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670" w:rsidRPr="00DC37AC" w:rsidRDefault="00BE6670">
      <w:pPr>
        <w:rPr>
          <w:b/>
          <w:bCs/>
          <w:sz w:val="52"/>
          <w:szCs w:val="52"/>
        </w:rPr>
      </w:pPr>
    </w:p>
    <w:p w:rsidR="00BE6670" w:rsidRPr="00DC37AC" w:rsidRDefault="00BE6670">
      <w:pPr>
        <w:rPr>
          <w:b/>
          <w:bCs/>
          <w:sz w:val="52"/>
          <w:szCs w:val="52"/>
        </w:rPr>
      </w:pPr>
    </w:p>
    <w:p w:rsidR="00BE6670" w:rsidRPr="00DC37AC" w:rsidRDefault="00BE6670">
      <w:pPr>
        <w:rPr>
          <w:b/>
          <w:bCs/>
          <w:sz w:val="52"/>
          <w:szCs w:val="52"/>
        </w:rPr>
      </w:pPr>
    </w:p>
    <w:p w:rsidR="00BE6670" w:rsidRPr="00DC37AC" w:rsidRDefault="00BE6670">
      <w:pPr>
        <w:jc w:val="center"/>
        <w:rPr>
          <w:rFonts w:ascii="黑体" w:eastAsia="黑体" w:hAnsi="黑体"/>
          <w:b/>
          <w:bCs/>
          <w:sz w:val="72"/>
          <w:szCs w:val="72"/>
        </w:rPr>
      </w:pPr>
      <w:r w:rsidRPr="00DC37AC">
        <w:rPr>
          <w:rFonts w:ascii="黑体" w:eastAsia="黑体" w:hAnsi="黑体" w:cs="黑体" w:hint="eastAsia"/>
          <w:b/>
          <w:bCs/>
          <w:sz w:val="72"/>
          <w:szCs w:val="72"/>
        </w:rPr>
        <w:t>生物技术专业</w:t>
      </w:r>
    </w:p>
    <w:p w:rsidR="00BE6670" w:rsidRPr="00DC37AC" w:rsidRDefault="00BE6670">
      <w:pPr>
        <w:jc w:val="center"/>
        <w:rPr>
          <w:rFonts w:ascii="黑体" w:eastAsia="黑体" w:hAnsi="黑体"/>
          <w:b/>
          <w:bCs/>
          <w:sz w:val="72"/>
          <w:szCs w:val="72"/>
        </w:rPr>
      </w:pPr>
    </w:p>
    <w:p w:rsidR="00BE6670" w:rsidRPr="00DC37AC" w:rsidRDefault="00BE6670">
      <w:pPr>
        <w:jc w:val="center"/>
        <w:rPr>
          <w:rFonts w:ascii="黑体" w:eastAsia="黑体" w:hAnsi="黑体"/>
          <w:b/>
          <w:bCs/>
          <w:sz w:val="72"/>
          <w:szCs w:val="72"/>
        </w:rPr>
      </w:pPr>
      <w:r w:rsidRPr="00DC37AC">
        <w:rPr>
          <w:rFonts w:ascii="黑体" w:eastAsia="黑体" w:hAnsi="黑体" w:cs="黑体" w:hint="eastAsia"/>
          <w:b/>
          <w:bCs/>
          <w:sz w:val="72"/>
          <w:szCs w:val="72"/>
        </w:rPr>
        <w:t>实验指导书汇编</w:t>
      </w:r>
    </w:p>
    <w:p w:rsidR="00BE6670" w:rsidRPr="00DC37AC" w:rsidRDefault="00BE6670">
      <w:pPr>
        <w:jc w:val="center"/>
        <w:rPr>
          <w:b/>
          <w:bCs/>
          <w:sz w:val="52"/>
          <w:szCs w:val="52"/>
        </w:rPr>
      </w:pPr>
    </w:p>
    <w:p w:rsidR="00BE6670" w:rsidRPr="00DC37AC" w:rsidRDefault="00BE6670">
      <w:pPr>
        <w:jc w:val="center"/>
        <w:rPr>
          <w:b/>
          <w:bCs/>
          <w:sz w:val="52"/>
          <w:szCs w:val="52"/>
        </w:rPr>
      </w:pPr>
    </w:p>
    <w:p w:rsidR="00BE6670" w:rsidRPr="00DC37AC" w:rsidRDefault="00BE6670">
      <w:pPr>
        <w:jc w:val="center"/>
        <w:rPr>
          <w:b/>
          <w:bCs/>
          <w:sz w:val="52"/>
          <w:szCs w:val="52"/>
        </w:rPr>
      </w:pPr>
    </w:p>
    <w:p w:rsidR="00BE6670" w:rsidRPr="00DC37AC" w:rsidRDefault="00BE6670">
      <w:pPr>
        <w:jc w:val="center"/>
        <w:rPr>
          <w:b/>
          <w:bCs/>
          <w:sz w:val="52"/>
          <w:szCs w:val="52"/>
        </w:rPr>
      </w:pPr>
    </w:p>
    <w:p w:rsidR="00BE6670" w:rsidRPr="00DC37AC" w:rsidRDefault="00BE6670">
      <w:pPr>
        <w:jc w:val="center"/>
        <w:rPr>
          <w:b/>
          <w:bCs/>
          <w:sz w:val="52"/>
          <w:szCs w:val="52"/>
        </w:rPr>
      </w:pPr>
    </w:p>
    <w:p w:rsidR="00BE6670" w:rsidRPr="00DC37AC" w:rsidRDefault="00BE6670">
      <w:pPr>
        <w:jc w:val="center"/>
        <w:rPr>
          <w:b/>
          <w:bCs/>
          <w:sz w:val="52"/>
          <w:szCs w:val="52"/>
        </w:rPr>
      </w:pPr>
    </w:p>
    <w:p w:rsidR="00BE6670" w:rsidRPr="00DC37AC" w:rsidRDefault="00BE6670">
      <w:pPr>
        <w:jc w:val="center"/>
        <w:rPr>
          <w:b/>
          <w:bCs/>
          <w:sz w:val="52"/>
          <w:szCs w:val="52"/>
        </w:rPr>
      </w:pPr>
    </w:p>
    <w:p w:rsidR="00BE6670" w:rsidRPr="00DC37AC" w:rsidRDefault="00BE6670">
      <w:pPr>
        <w:jc w:val="center"/>
        <w:rPr>
          <w:b/>
          <w:bCs/>
          <w:sz w:val="52"/>
          <w:szCs w:val="52"/>
        </w:rPr>
      </w:pPr>
    </w:p>
    <w:p w:rsidR="00BE6670" w:rsidRPr="00DC37AC" w:rsidRDefault="00BE6670">
      <w:pPr>
        <w:jc w:val="center"/>
        <w:rPr>
          <w:b/>
          <w:bCs/>
          <w:sz w:val="52"/>
          <w:szCs w:val="52"/>
        </w:rPr>
      </w:pPr>
    </w:p>
    <w:p w:rsidR="00BE6670" w:rsidRPr="00DC37AC" w:rsidRDefault="00BE6670">
      <w:pPr>
        <w:jc w:val="center"/>
        <w:rPr>
          <w:b/>
          <w:bCs/>
          <w:sz w:val="52"/>
          <w:szCs w:val="52"/>
        </w:rPr>
      </w:pPr>
    </w:p>
    <w:p w:rsidR="00BE6670" w:rsidRPr="00DC37AC" w:rsidRDefault="00BE6670">
      <w:pPr>
        <w:jc w:val="center"/>
        <w:rPr>
          <w:b/>
          <w:bCs/>
          <w:sz w:val="52"/>
          <w:szCs w:val="52"/>
        </w:rPr>
      </w:pPr>
    </w:p>
    <w:p w:rsidR="00BE6670" w:rsidRPr="00DC37AC" w:rsidRDefault="00BE6670" w:rsidP="00491EC8">
      <w:pPr>
        <w:spacing w:beforeLines="50" w:afterLines="50"/>
        <w:jc w:val="center"/>
        <w:rPr>
          <w:rFonts w:ascii="黑体" w:eastAsia="黑体" w:hAnsi="黑体"/>
          <w:b/>
          <w:bCs/>
          <w:sz w:val="44"/>
          <w:szCs w:val="44"/>
        </w:rPr>
      </w:pPr>
      <w:r w:rsidRPr="00DC37AC">
        <w:rPr>
          <w:rFonts w:ascii="黑体" w:eastAsia="黑体" w:hAnsi="黑体" w:cs="黑体" w:hint="eastAsia"/>
          <w:b/>
          <w:bCs/>
          <w:sz w:val="44"/>
          <w:szCs w:val="44"/>
        </w:rPr>
        <w:t>食品与生物工程学院</w:t>
      </w:r>
    </w:p>
    <w:p w:rsidR="00BE6670" w:rsidRPr="00DC37AC" w:rsidRDefault="00BE6670">
      <w:pPr>
        <w:jc w:val="center"/>
        <w:rPr>
          <w:rFonts w:ascii="楷体_GB2312" w:eastAsia="楷体_GB2312"/>
        </w:rPr>
      </w:pPr>
      <w:r w:rsidRPr="00DC37AC">
        <w:rPr>
          <w:rFonts w:ascii="黑体" w:eastAsia="黑体" w:hAnsi="黑体" w:cs="黑体"/>
          <w:b/>
          <w:bCs/>
          <w:sz w:val="44"/>
          <w:szCs w:val="44"/>
        </w:rPr>
        <w:t>2018.09</w:t>
      </w:r>
    </w:p>
    <w:p w:rsidR="00BE6670" w:rsidRPr="00DC37AC" w:rsidRDefault="00BE6670">
      <w:pPr>
        <w:spacing w:line="360" w:lineRule="auto"/>
        <w:jc w:val="center"/>
        <w:rPr>
          <w:rFonts w:ascii="仿宋" w:eastAsia="仿宋" w:hAnsi="仿宋"/>
          <w:b/>
          <w:bCs/>
          <w:sz w:val="48"/>
          <w:szCs w:val="48"/>
        </w:rPr>
      </w:pPr>
    </w:p>
    <w:p w:rsidR="00BE6670" w:rsidRPr="00DC37AC" w:rsidRDefault="00BE6670" w:rsidP="00491EC8">
      <w:pPr>
        <w:spacing w:beforeLines="100" w:afterLines="100"/>
        <w:jc w:val="center"/>
        <w:rPr>
          <w:rFonts w:ascii="黑体" w:eastAsia="黑体" w:hAnsi="黑体"/>
          <w:sz w:val="44"/>
          <w:szCs w:val="44"/>
        </w:rPr>
      </w:pPr>
      <w:r w:rsidRPr="00DC37AC">
        <w:rPr>
          <w:rFonts w:ascii="黑体" w:eastAsia="黑体" w:hAnsi="黑体" w:cs="黑体" w:hint="eastAsia"/>
          <w:sz w:val="44"/>
          <w:szCs w:val="44"/>
        </w:rPr>
        <w:t>目</w:t>
      </w:r>
      <w:r>
        <w:rPr>
          <w:rFonts w:ascii="黑体" w:eastAsia="黑体" w:hAnsi="黑体" w:cs="黑体"/>
          <w:sz w:val="44"/>
          <w:szCs w:val="44"/>
        </w:rPr>
        <w:t xml:space="preserve"> </w:t>
      </w:r>
      <w:r w:rsidRPr="00DC37AC">
        <w:rPr>
          <w:rFonts w:ascii="黑体" w:eastAsia="黑体" w:hAnsi="黑体" w:cs="黑体" w:hint="eastAsia"/>
          <w:sz w:val="44"/>
          <w:szCs w:val="44"/>
        </w:rPr>
        <w:t>录</w:t>
      </w:r>
    </w:p>
    <w:p w:rsidR="00BE6670" w:rsidRPr="00F225C3" w:rsidRDefault="00BE6670" w:rsidP="00F225C3">
      <w:pPr>
        <w:pStyle w:val="TOC1"/>
        <w:tabs>
          <w:tab w:val="right" w:leader="dot" w:pos="8296"/>
        </w:tabs>
        <w:rPr>
          <w:rFonts w:ascii="黑体" w:eastAsia="黑体" w:hAnsi="黑体"/>
          <w:b/>
          <w:bCs/>
          <w:noProof/>
          <w:sz w:val="24"/>
          <w:szCs w:val="24"/>
        </w:rPr>
      </w:pPr>
      <w:r w:rsidRPr="00F225C3">
        <w:rPr>
          <w:rFonts w:ascii="黑体" w:eastAsia="黑体" w:hAnsi="黑体" w:cs="黑体"/>
          <w:b/>
          <w:bCs/>
          <w:sz w:val="24"/>
          <w:szCs w:val="24"/>
        </w:rPr>
        <w:fldChar w:fldCharType="begin"/>
      </w:r>
      <w:r w:rsidRPr="00F225C3">
        <w:rPr>
          <w:rFonts w:ascii="黑体" w:eastAsia="黑体" w:hAnsi="黑体" w:cs="黑体"/>
          <w:b/>
          <w:bCs/>
          <w:sz w:val="24"/>
          <w:szCs w:val="24"/>
        </w:rPr>
        <w:instrText xml:space="preserve"> TOC \o "1-3" \h \z \u </w:instrText>
      </w:r>
      <w:r w:rsidRPr="00F225C3">
        <w:rPr>
          <w:rFonts w:ascii="黑体" w:eastAsia="黑体" w:hAnsi="黑体" w:cs="黑体"/>
          <w:b/>
          <w:bCs/>
          <w:sz w:val="24"/>
          <w:szCs w:val="24"/>
        </w:rPr>
        <w:fldChar w:fldCharType="separate"/>
      </w:r>
      <w:hyperlink w:anchor="_Toc525046336" w:history="1">
        <w:r w:rsidRPr="00F225C3">
          <w:rPr>
            <w:rStyle w:val="Hyperlink"/>
            <w:rFonts w:ascii="黑体" w:eastAsia="黑体" w:hAnsi="黑体" w:cs="黑体" w:hint="eastAsia"/>
            <w:b/>
            <w:bCs/>
            <w:noProof/>
            <w:color w:val="auto"/>
            <w:sz w:val="24"/>
            <w:szCs w:val="24"/>
          </w:rPr>
          <w:t>《基础生物学综合与野外实验》实验指导书</w:t>
        </w:r>
        <w:r w:rsidRPr="00F225C3">
          <w:rPr>
            <w:rFonts w:ascii="黑体" w:eastAsia="黑体" w:hAnsi="黑体"/>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_Toc525046336 \h </w:instrText>
        </w:r>
        <w:r w:rsidRPr="00F225C3">
          <w:rPr>
            <w:rFonts w:ascii="黑体" w:eastAsia="黑体" w:hAnsi="黑体"/>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Style w:val="Hyperlink"/>
          <w:rFonts w:ascii="黑体" w:eastAsia="黑体" w:hAnsi="黑体" w:cs="Times New Roman"/>
          <w:b/>
          <w:bCs/>
          <w:noProof/>
          <w:color w:val="auto"/>
          <w:sz w:val="24"/>
          <w:szCs w:val="24"/>
        </w:rPr>
      </w:pPr>
      <w:hyperlink w:anchor="_Toc525046337" w:history="1">
        <w:r w:rsidRPr="00F225C3">
          <w:rPr>
            <w:rStyle w:val="Hyperlink"/>
            <w:rFonts w:ascii="黑体" w:eastAsia="黑体" w:hAnsi="黑体" w:cs="黑体" w:hint="eastAsia"/>
            <w:b/>
            <w:bCs/>
            <w:noProof/>
            <w:color w:val="auto"/>
            <w:sz w:val="24"/>
            <w:szCs w:val="24"/>
          </w:rPr>
          <w:t>实验一</w:t>
        </w:r>
        <w:r w:rsidRPr="00F225C3">
          <w:rPr>
            <w:rStyle w:val="Hyperlink"/>
            <w:rFonts w:ascii="黑体" w:eastAsia="黑体" w:hAnsi="黑体" w:cs="黑体"/>
            <w:b/>
            <w:bCs/>
            <w:noProof/>
            <w:color w:val="auto"/>
            <w:sz w:val="24"/>
            <w:szCs w:val="24"/>
          </w:rPr>
          <w:t xml:space="preserve"> </w:t>
        </w:r>
        <w:r w:rsidRPr="00F225C3">
          <w:rPr>
            <w:rStyle w:val="Hyperlink"/>
            <w:rFonts w:ascii="黑体" w:eastAsia="黑体" w:hAnsi="黑体" w:cs="黑体" w:hint="eastAsia"/>
            <w:b/>
            <w:bCs/>
            <w:noProof/>
            <w:color w:val="auto"/>
            <w:sz w:val="24"/>
            <w:szCs w:val="24"/>
          </w:rPr>
          <w:t>常见植物的识别与分类</w:t>
        </w:r>
        <w:r w:rsidRPr="00F225C3">
          <w:rPr>
            <w:rStyle w:val="Hyperlink"/>
            <w:rFonts w:ascii="黑体" w:eastAsia="黑体" w:hAnsi="黑体" w:cs="Times New Roman"/>
            <w:b/>
            <w:bCs/>
            <w:noProof/>
            <w:webHidden/>
            <w:color w:val="auto"/>
            <w:sz w:val="24"/>
            <w:szCs w:val="24"/>
          </w:rPr>
          <w:tab/>
        </w:r>
        <w:r w:rsidRPr="00F225C3">
          <w:rPr>
            <w:rStyle w:val="Hyperlink"/>
            <w:rFonts w:ascii="黑体" w:eastAsia="黑体" w:hAnsi="黑体" w:cs="黑体"/>
            <w:b/>
            <w:bCs/>
            <w:noProof/>
            <w:webHidden/>
            <w:color w:val="auto"/>
            <w:sz w:val="24"/>
            <w:szCs w:val="24"/>
          </w:rPr>
          <w:fldChar w:fldCharType="begin"/>
        </w:r>
        <w:r w:rsidRPr="00F225C3">
          <w:rPr>
            <w:rStyle w:val="Hyperlink"/>
            <w:rFonts w:ascii="黑体" w:eastAsia="黑体" w:hAnsi="黑体" w:cs="黑体"/>
            <w:b/>
            <w:bCs/>
            <w:noProof/>
            <w:webHidden/>
            <w:color w:val="auto"/>
            <w:sz w:val="24"/>
            <w:szCs w:val="24"/>
          </w:rPr>
          <w:instrText xml:space="preserve"> PAGEREF _Toc525046337 \h </w:instrText>
        </w:r>
        <w:r w:rsidRPr="00F225C3">
          <w:rPr>
            <w:rStyle w:val="Hyperlink"/>
            <w:rFonts w:ascii="黑体" w:eastAsia="黑体" w:hAnsi="黑体" w:cs="Times New Roman"/>
            <w:b/>
            <w:bCs/>
            <w:noProof/>
            <w:webHidden/>
            <w:sz w:val="24"/>
            <w:szCs w:val="24"/>
          </w:rPr>
        </w:r>
        <w:r w:rsidRPr="00F225C3">
          <w:rPr>
            <w:rStyle w:val="Hyperlink"/>
            <w:rFonts w:ascii="黑体" w:eastAsia="黑体" w:hAnsi="黑体" w:cs="黑体"/>
            <w:b/>
            <w:bCs/>
            <w:noProof/>
            <w:webHidden/>
            <w:color w:val="auto"/>
            <w:sz w:val="24"/>
            <w:szCs w:val="24"/>
          </w:rPr>
          <w:fldChar w:fldCharType="separate"/>
        </w:r>
        <w:r>
          <w:rPr>
            <w:rStyle w:val="Hyperlink"/>
            <w:rFonts w:ascii="黑体" w:eastAsia="黑体" w:hAnsi="黑体" w:cs="黑体"/>
            <w:b/>
            <w:bCs/>
            <w:noProof/>
            <w:webHidden/>
            <w:color w:val="auto"/>
            <w:sz w:val="24"/>
            <w:szCs w:val="24"/>
          </w:rPr>
          <w:t>2</w:t>
        </w:r>
        <w:r w:rsidRPr="00F225C3">
          <w:rPr>
            <w:rStyle w:val="Hyperlink"/>
            <w:rFonts w:ascii="黑体" w:eastAsia="黑体" w:hAnsi="黑体" w:cs="黑体"/>
            <w:b/>
            <w:bCs/>
            <w:noProof/>
            <w:webHidden/>
            <w:color w:val="auto"/>
            <w:sz w:val="24"/>
            <w:szCs w:val="24"/>
          </w:rPr>
          <w:fldChar w:fldCharType="end"/>
        </w:r>
      </w:hyperlink>
    </w:p>
    <w:p w:rsidR="00BE6670" w:rsidRPr="00F225C3" w:rsidRDefault="00BE6670" w:rsidP="00F225C3">
      <w:pPr>
        <w:pStyle w:val="TOC2"/>
        <w:tabs>
          <w:tab w:val="right" w:leader="dot" w:pos="8296"/>
        </w:tabs>
        <w:spacing w:line="240" w:lineRule="auto"/>
        <w:rPr>
          <w:rStyle w:val="Hyperlink"/>
          <w:rFonts w:ascii="黑体" w:eastAsia="黑体" w:hAnsi="黑体" w:cs="Times New Roman"/>
          <w:b/>
          <w:bCs/>
          <w:noProof/>
          <w:color w:val="auto"/>
          <w:sz w:val="24"/>
          <w:szCs w:val="24"/>
        </w:rPr>
      </w:pPr>
      <w:hyperlink w:anchor="_Toc525046338" w:history="1">
        <w:r w:rsidRPr="00F225C3">
          <w:rPr>
            <w:rStyle w:val="Hyperlink"/>
            <w:rFonts w:ascii="黑体" w:eastAsia="黑体" w:hAnsi="黑体" w:cs="黑体" w:hint="eastAsia"/>
            <w:b/>
            <w:bCs/>
            <w:noProof/>
            <w:color w:val="auto"/>
            <w:sz w:val="24"/>
            <w:szCs w:val="24"/>
          </w:rPr>
          <w:t>实验二</w:t>
        </w:r>
        <w:r w:rsidRPr="00F225C3">
          <w:rPr>
            <w:rStyle w:val="Hyperlink"/>
            <w:rFonts w:ascii="黑体" w:eastAsia="黑体" w:hAnsi="黑体" w:cs="黑体"/>
            <w:b/>
            <w:bCs/>
            <w:noProof/>
            <w:color w:val="auto"/>
            <w:sz w:val="24"/>
            <w:szCs w:val="24"/>
          </w:rPr>
          <w:t xml:space="preserve"> </w:t>
        </w:r>
        <w:r w:rsidRPr="00F225C3">
          <w:rPr>
            <w:rStyle w:val="Hyperlink"/>
            <w:rFonts w:ascii="黑体" w:eastAsia="黑体" w:hAnsi="黑体" w:cs="黑体" w:hint="eastAsia"/>
            <w:b/>
            <w:bCs/>
            <w:noProof/>
            <w:color w:val="auto"/>
            <w:sz w:val="24"/>
            <w:szCs w:val="24"/>
          </w:rPr>
          <w:t>常见动物的识别与分类</w:t>
        </w:r>
        <w:r w:rsidRPr="00F225C3">
          <w:rPr>
            <w:rStyle w:val="Hyperlink"/>
            <w:rFonts w:ascii="黑体" w:eastAsia="黑体" w:hAnsi="黑体" w:cs="Times New Roman"/>
            <w:b/>
            <w:bCs/>
            <w:noProof/>
            <w:webHidden/>
            <w:color w:val="auto"/>
            <w:sz w:val="24"/>
            <w:szCs w:val="24"/>
          </w:rPr>
          <w:tab/>
        </w:r>
        <w:r w:rsidRPr="00F225C3">
          <w:rPr>
            <w:rStyle w:val="Hyperlink"/>
            <w:rFonts w:ascii="黑体" w:eastAsia="黑体" w:hAnsi="黑体" w:cs="黑体"/>
            <w:b/>
            <w:bCs/>
            <w:noProof/>
            <w:webHidden/>
            <w:color w:val="auto"/>
            <w:sz w:val="24"/>
            <w:szCs w:val="24"/>
          </w:rPr>
          <w:fldChar w:fldCharType="begin"/>
        </w:r>
        <w:r w:rsidRPr="00F225C3">
          <w:rPr>
            <w:rStyle w:val="Hyperlink"/>
            <w:rFonts w:ascii="黑体" w:eastAsia="黑体" w:hAnsi="黑体" w:cs="黑体"/>
            <w:b/>
            <w:bCs/>
            <w:noProof/>
            <w:webHidden/>
            <w:color w:val="auto"/>
            <w:sz w:val="24"/>
            <w:szCs w:val="24"/>
          </w:rPr>
          <w:instrText xml:space="preserve"> PAGEREF _Toc525046338 \h </w:instrText>
        </w:r>
        <w:r w:rsidRPr="00F225C3">
          <w:rPr>
            <w:rStyle w:val="Hyperlink"/>
            <w:rFonts w:ascii="黑体" w:eastAsia="黑体" w:hAnsi="黑体" w:cs="Times New Roman"/>
            <w:b/>
            <w:bCs/>
            <w:noProof/>
            <w:webHidden/>
            <w:sz w:val="24"/>
            <w:szCs w:val="24"/>
          </w:rPr>
        </w:r>
        <w:r w:rsidRPr="00F225C3">
          <w:rPr>
            <w:rStyle w:val="Hyperlink"/>
            <w:rFonts w:ascii="黑体" w:eastAsia="黑体" w:hAnsi="黑体" w:cs="黑体"/>
            <w:b/>
            <w:bCs/>
            <w:noProof/>
            <w:webHidden/>
            <w:color w:val="auto"/>
            <w:sz w:val="24"/>
            <w:szCs w:val="24"/>
          </w:rPr>
          <w:fldChar w:fldCharType="separate"/>
        </w:r>
        <w:r>
          <w:rPr>
            <w:rStyle w:val="Hyperlink"/>
            <w:rFonts w:ascii="黑体" w:eastAsia="黑体" w:hAnsi="黑体" w:cs="黑体"/>
            <w:b/>
            <w:bCs/>
            <w:noProof/>
            <w:webHidden/>
            <w:color w:val="auto"/>
            <w:sz w:val="24"/>
            <w:szCs w:val="24"/>
          </w:rPr>
          <w:t>4</w:t>
        </w:r>
        <w:r w:rsidRPr="00F225C3">
          <w:rPr>
            <w:rStyle w:val="Hyperlink"/>
            <w:rFonts w:ascii="黑体" w:eastAsia="黑体" w:hAnsi="黑体" w:cs="黑体"/>
            <w:b/>
            <w:bCs/>
            <w:noProof/>
            <w:webHidden/>
            <w:color w:val="auto"/>
            <w:sz w:val="24"/>
            <w:szCs w:val="24"/>
          </w:rPr>
          <w:fldChar w:fldCharType="end"/>
        </w:r>
      </w:hyperlink>
    </w:p>
    <w:p w:rsidR="00BE6670" w:rsidRPr="00F225C3" w:rsidRDefault="00BE6670" w:rsidP="00F225C3">
      <w:pPr>
        <w:pStyle w:val="TOC2"/>
        <w:tabs>
          <w:tab w:val="right" w:leader="dot" w:pos="8296"/>
        </w:tabs>
        <w:spacing w:line="240" w:lineRule="auto"/>
        <w:rPr>
          <w:rStyle w:val="Hyperlink"/>
          <w:rFonts w:ascii="黑体" w:eastAsia="黑体" w:hAnsi="黑体" w:cs="Times New Roman"/>
          <w:b/>
          <w:bCs/>
          <w:noProof/>
          <w:color w:val="auto"/>
          <w:sz w:val="24"/>
          <w:szCs w:val="24"/>
        </w:rPr>
      </w:pPr>
      <w:hyperlink w:anchor="_Toc525046339" w:history="1">
        <w:r w:rsidRPr="00F225C3">
          <w:rPr>
            <w:rStyle w:val="Hyperlink"/>
            <w:rFonts w:ascii="黑体" w:eastAsia="黑体" w:hAnsi="黑体" w:cs="黑体" w:hint="eastAsia"/>
            <w:b/>
            <w:bCs/>
            <w:noProof/>
            <w:color w:val="auto"/>
            <w:sz w:val="24"/>
            <w:szCs w:val="24"/>
          </w:rPr>
          <w:t>实验三</w:t>
        </w:r>
        <w:r w:rsidRPr="00F225C3">
          <w:rPr>
            <w:rStyle w:val="Hyperlink"/>
            <w:rFonts w:ascii="黑体" w:eastAsia="黑体" w:hAnsi="黑体" w:cs="黑体"/>
            <w:b/>
            <w:bCs/>
            <w:noProof/>
            <w:color w:val="auto"/>
            <w:sz w:val="24"/>
            <w:szCs w:val="24"/>
          </w:rPr>
          <w:t xml:space="preserve"> </w:t>
        </w:r>
        <w:r w:rsidRPr="00F225C3">
          <w:rPr>
            <w:rStyle w:val="Hyperlink"/>
            <w:rFonts w:ascii="黑体" w:eastAsia="黑体" w:hAnsi="黑体" w:cs="黑体" w:hint="eastAsia"/>
            <w:b/>
            <w:bCs/>
            <w:noProof/>
            <w:color w:val="auto"/>
            <w:sz w:val="24"/>
            <w:szCs w:val="24"/>
          </w:rPr>
          <w:t>小型动物解剖及其内脏器官的分布与构造</w:t>
        </w:r>
        <w:r w:rsidRPr="00F225C3">
          <w:rPr>
            <w:rStyle w:val="Hyperlink"/>
            <w:rFonts w:ascii="黑体" w:eastAsia="黑体" w:hAnsi="黑体" w:cs="Times New Roman"/>
            <w:b/>
            <w:bCs/>
            <w:noProof/>
            <w:webHidden/>
            <w:color w:val="auto"/>
            <w:sz w:val="24"/>
            <w:szCs w:val="24"/>
          </w:rPr>
          <w:tab/>
        </w:r>
        <w:r w:rsidRPr="00F225C3">
          <w:rPr>
            <w:rStyle w:val="Hyperlink"/>
            <w:rFonts w:ascii="黑体" w:eastAsia="黑体" w:hAnsi="黑体" w:cs="黑体"/>
            <w:b/>
            <w:bCs/>
            <w:noProof/>
            <w:webHidden/>
            <w:color w:val="auto"/>
            <w:sz w:val="24"/>
            <w:szCs w:val="24"/>
          </w:rPr>
          <w:fldChar w:fldCharType="begin"/>
        </w:r>
        <w:r w:rsidRPr="00F225C3">
          <w:rPr>
            <w:rStyle w:val="Hyperlink"/>
            <w:rFonts w:ascii="黑体" w:eastAsia="黑体" w:hAnsi="黑体" w:cs="黑体"/>
            <w:b/>
            <w:bCs/>
            <w:noProof/>
            <w:webHidden/>
            <w:color w:val="auto"/>
            <w:sz w:val="24"/>
            <w:szCs w:val="24"/>
          </w:rPr>
          <w:instrText xml:space="preserve"> PAGEREF _Toc525046339 \h </w:instrText>
        </w:r>
        <w:r w:rsidRPr="00F225C3">
          <w:rPr>
            <w:rStyle w:val="Hyperlink"/>
            <w:rFonts w:ascii="黑体" w:eastAsia="黑体" w:hAnsi="黑体" w:cs="Times New Roman"/>
            <w:b/>
            <w:bCs/>
            <w:noProof/>
            <w:webHidden/>
            <w:sz w:val="24"/>
            <w:szCs w:val="24"/>
          </w:rPr>
        </w:r>
        <w:r w:rsidRPr="00F225C3">
          <w:rPr>
            <w:rStyle w:val="Hyperlink"/>
            <w:rFonts w:ascii="黑体" w:eastAsia="黑体" w:hAnsi="黑体" w:cs="黑体"/>
            <w:b/>
            <w:bCs/>
            <w:noProof/>
            <w:webHidden/>
            <w:color w:val="auto"/>
            <w:sz w:val="24"/>
            <w:szCs w:val="24"/>
          </w:rPr>
          <w:fldChar w:fldCharType="separate"/>
        </w:r>
        <w:r>
          <w:rPr>
            <w:rStyle w:val="Hyperlink"/>
            <w:rFonts w:ascii="黑体" w:eastAsia="黑体" w:hAnsi="黑体" w:cs="黑体"/>
            <w:b/>
            <w:bCs/>
            <w:noProof/>
            <w:webHidden/>
            <w:color w:val="auto"/>
            <w:sz w:val="24"/>
            <w:szCs w:val="24"/>
          </w:rPr>
          <w:t>6</w:t>
        </w:r>
        <w:r w:rsidRPr="00F225C3">
          <w:rPr>
            <w:rStyle w:val="Hyperlink"/>
            <w:rFonts w:ascii="黑体" w:eastAsia="黑体" w:hAnsi="黑体" w:cs="黑体"/>
            <w:b/>
            <w:bCs/>
            <w:noProof/>
            <w:webHidden/>
            <w:color w:val="auto"/>
            <w:sz w:val="24"/>
            <w:szCs w:val="24"/>
          </w:rPr>
          <w:fldChar w:fldCharType="end"/>
        </w:r>
      </w:hyperlink>
    </w:p>
    <w:p w:rsidR="00BE6670" w:rsidRPr="00F225C3" w:rsidRDefault="00BE6670" w:rsidP="00F225C3">
      <w:pPr>
        <w:pStyle w:val="TOC2"/>
        <w:tabs>
          <w:tab w:val="right" w:leader="dot" w:pos="8296"/>
        </w:tabs>
        <w:spacing w:line="240" w:lineRule="auto"/>
        <w:rPr>
          <w:rStyle w:val="Hyperlink"/>
          <w:rFonts w:ascii="黑体" w:eastAsia="黑体" w:hAnsi="黑体" w:cs="Times New Roman"/>
          <w:b/>
          <w:bCs/>
          <w:noProof/>
          <w:color w:val="auto"/>
          <w:sz w:val="24"/>
          <w:szCs w:val="24"/>
        </w:rPr>
      </w:pPr>
      <w:hyperlink w:anchor="_Toc525046340" w:history="1">
        <w:r w:rsidRPr="00F225C3">
          <w:rPr>
            <w:rStyle w:val="Hyperlink"/>
            <w:rFonts w:ascii="黑体" w:eastAsia="黑体" w:hAnsi="黑体" w:cs="黑体" w:hint="eastAsia"/>
            <w:b/>
            <w:bCs/>
            <w:noProof/>
            <w:color w:val="auto"/>
            <w:sz w:val="24"/>
            <w:szCs w:val="24"/>
          </w:rPr>
          <w:t>实验四</w:t>
        </w:r>
        <w:r w:rsidRPr="00F225C3">
          <w:rPr>
            <w:rStyle w:val="Hyperlink"/>
            <w:rFonts w:ascii="黑体" w:eastAsia="黑体" w:hAnsi="黑体" w:cs="黑体"/>
            <w:b/>
            <w:bCs/>
            <w:noProof/>
            <w:color w:val="auto"/>
            <w:sz w:val="24"/>
            <w:szCs w:val="24"/>
          </w:rPr>
          <w:t xml:space="preserve"> </w:t>
        </w:r>
        <w:r w:rsidRPr="00F225C3">
          <w:rPr>
            <w:rStyle w:val="Hyperlink"/>
            <w:rFonts w:ascii="黑体" w:eastAsia="黑体" w:hAnsi="黑体" w:cs="黑体" w:hint="eastAsia"/>
            <w:b/>
            <w:bCs/>
            <w:noProof/>
            <w:color w:val="auto"/>
            <w:sz w:val="24"/>
            <w:szCs w:val="24"/>
          </w:rPr>
          <w:t>鸟类标本的制作与保存</w:t>
        </w:r>
        <w:r w:rsidRPr="00F225C3">
          <w:rPr>
            <w:rStyle w:val="Hyperlink"/>
            <w:rFonts w:ascii="黑体" w:eastAsia="黑体" w:hAnsi="黑体" w:cs="Times New Roman"/>
            <w:b/>
            <w:bCs/>
            <w:noProof/>
            <w:webHidden/>
            <w:color w:val="auto"/>
            <w:sz w:val="24"/>
            <w:szCs w:val="24"/>
          </w:rPr>
          <w:tab/>
        </w:r>
        <w:r w:rsidRPr="00F225C3">
          <w:rPr>
            <w:rStyle w:val="Hyperlink"/>
            <w:rFonts w:ascii="黑体" w:eastAsia="黑体" w:hAnsi="黑体" w:cs="黑体"/>
            <w:b/>
            <w:bCs/>
            <w:noProof/>
            <w:webHidden/>
            <w:color w:val="auto"/>
            <w:sz w:val="24"/>
            <w:szCs w:val="24"/>
          </w:rPr>
          <w:fldChar w:fldCharType="begin"/>
        </w:r>
        <w:r w:rsidRPr="00F225C3">
          <w:rPr>
            <w:rStyle w:val="Hyperlink"/>
            <w:rFonts w:ascii="黑体" w:eastAsia="黑体" w:hAnsi="黑体" w:cs="黑体"/>
            <w:b/>
            <w:bCs/>
            <w:noProof/>
            <w:webHidden/>
            <w:color w:val="auto"/>
            <w:sz w:val="24"/>
            <w:szCs w:val="24"/>
          </w:rPr>
          <w:instrText xml:space="preserve"> PAGEREF _Toc525046340 \h </w:instrText>
        </w:r>
        <w:r w:rsidRPr="00F225C3">
          <w:rPr>
            <w:rStyle w:val="Hyperlink"/>
            <w:rFonts w:ascii="黑体" w:eastAsia="黑体" w:hAnsi="黑体" w:cs="Times New Roman"/>
            <w:b/>
            <w:bCs/>
            <w:noProof/>
            <w:webHidden/>
            <w:sz w:val="24"/>
            <w:szCs w:val="24"/>
          </w:rPr>
        </w:r>
        <w:r w:rsidRPr="00F225C3">
          <w:rPr>
            <w:rStyle w:val="Hyperlink"/>
            <w:rFonts w:ascii="黑体" w:eastAsia="黑体" w:hAnsi="黑体" w:cs="黑体"/>
            <w:b/>
            <w:bCs/>
            <w:noProof/>
            <w:webHidden/>
            <w:color w:val="auto"/>
            <w:sz w:val="24"/>
            <w:szCs w:val="24"/>
          </w:rPr>
          <w:fldChar w:fldCharType="separate"/>
        </w:r>
        <w:r>
          <w:rPr>
            <w:rStyle w:val="Hyperlink"/>
            <w:rFonts w:ascii="黑体" w:eastAsia="黑体" w:hAnsi="黑体" w:cs="黑体"/>
            <w:b/>
            <w:bCs/>
            <w:noProof/>
            <w:webHidden/>
            <w:color w:val="auto"/>
            <w:sz w:val="24"/>
            <w:szCs w:val="24"/>
          </w:rPr>
          <w:t>12</w:t>
        </w:r>
        <w:r w:rsidRPr="00F225C3">
          <w:rPr>
            <w:rStyle w:val="Hyperlink"/>
            <w:rFonts w:ascii="黑体" w:eastAsia="黑体" w:hAnsi="黑体" w:cs="黑体"/>
            <w:b/>
            <w:bCs/>
            <w:noProof/>
            <w:webHidden/>
            <w:color w:val="auto"/>
            <w:sz w:val="24"/>
            <w:szCs w:val="24"/>
          </w:rPr>
          <w:fldChar w:fldCharType="end"/>
        </w:r>
      </w:hyperlink>
    </w:p>
    <w:p w:rsidR="00BE6670" w:rsidRPr="00F225C3" w:rsidRDefault="00BE6670" w:rsidP="00F225C3">
      <w:pPr>
        <w:pStyle w:val="TOC2"/>
        <w:tabs>
          <w:tab w:val="right" w:leader="dot" w:pos="8296"/>
        </w:tabs>
        <w:spacing w:line="240" w:lineRule="auto"/>
        <w:rPr>
          <w:rStyle w:val="Hyperlink"/>
          <w:rFonts w:ascii="黑体" w:eastAsia="黑体" w:hAnsi="黑体" w:cs="Times New Roman"/>
          <w:b/>
          <w:bCs/>
          <w:noProof/>
          <w:color w:val="auto"/>
          <w:sz w:val="24"/>
          <w:szCs w:val="24"/>
        </w:rPr>
      </w:pPr>
      <w:hyperlink w:anchor="_Toc525046341" w:history="1">
        <w:r w:rsidRPr="00F225C3">
          <w:rPr>
            <w:rStyle w:val="Hyperlink"/>
            <w:rFonts w:ascii="黑体" w:eastAsia="黑体" w:hAnsi="黑体" w:cs="黑体" w:hint="eastAsia"/>
            <w:b/>
            <w:bCs/>
            <w:noProof/>
            <w:color w:val="auto"/>
            <w:sz w:val="24"/>
            <w:szCs w:val="24"/>
          </w:rPr>
          <w:t>实验五</w:t>
        </w:r>
        <w:r w:rsidRPr="00F225C3">
          <w:rPr>
            <w:rStyle w:val="Hyperlink"/>
            <w:rFonts w:ascii="黑体" w:eastAsia="黑体" w:hAnsi="黑体" w:cs="黑体"/>
            <w:b/>
            <w:bCs/>
            <w:noProof/>
            <w:color w:val="auto"/>
            <w:sz w:val="24"/>
            <w:szCs w:val="24"/>
          </w:rPr>
          <w:t xml:space="preserve"> </w:t>
        </w:r>
        <w:r w:rsidRPr="00F225C3">
          <w:rPr>
            <w:rStyle w:val="Hyperlink"/>
            <w:rFonts w:ascii="黑体" w:eastAsia="黑体" w:hAnsi="黑体" w:cs="黑体" w:hint="eastAsia"/>
            <w:b/>
            <w:bCs/>
            <w:noProof/>
            <w:color w:val="auto"/>
            <w:sz w:val="24"/>
            <w:szCs w:val="24"/>
          </w:rPr>
          <w:t>植物腊叶标本及浸制标本的制作与保存</w:t>
        </w:r>
        <w:r w:rsidRPr="00F225C3">
          <w:rPr>
            <w:rStyle w:val="Hyperlink"/>
            <w:rFonts w:ascii="黑体" w:eastAsia="黑体" w:hAnsi="黑体" w:cs="Times New Roman"/>
            <w:b/>
            <w:bCs/>
            <w:noProof/>
            <w:webHidden/>
            <w:color w:val="auto"/>
            <w:sz w:val="24"/>
            <w:szCs w:val="24"/>
          </w:rPr>
          <w:tab/>
        </w:r>
        <w:r w:rsidRPr="00F225C3">
          <w:rPr>
            <w:rStyle w:val="Hyperlink"/>
            <w:rFonts w:ascii="黑体" w:eastAsia="黑体" w:hAnsi="黑体" w:cs="黑体"/>
            <w:b/>
            <w:bCs/>
            <w:noProof/>
            <w:webHidden/>
            <w:color w:val="auto"/>
            <w:sz w:val="24"/>
            <w:szCs w:val="24"/>
          </w:rPr>
          <w:fldChar w:fldCharType="begin"/>
        </w:r>
        <w:r w:rsidRPr="00F225C3">
          <w:rPr>
            <w:rStyle w:val="Hyperlink"/>
            <w:rFonts w:ascii="黑体" w:eastAsia="黑体" w:hAnsi="黑体" w:cs="黑体"/>
            <w:b/>
            <w:bCs/>
            <w:noProof/>
            <w:webHidden/>
            <w:color w:val="auto"/>
            <w:sz w:val="24"/>
            <w:szCs w:val="24"/>
          </w:rPr>
          <w:instrText xml:space="preserve"> PAGEREF _Toc525046341 \h </w:instrText>
        </w:r>
        <w:r w:rsidRPr="00F225C3">
          <w:rPr>
            <w:rStyle w:val="Hyperlink"/>
            <w:rFonts w:ascii="黑体" w:eastAsia="黑体" w:hAnsi="黑体" w:cs="Times New Roman"/>
            <w:b/>
            <w:bCs/>
            <w:noProof/>
            <w:webHidden/>
            <w:sz w:val="24"/>
            <w:szCs w:val="24"/>
          </w:rPr>
        </w:r>
        <w:r w:rsidRPr="00F225C3">
          <w:rPr>
            <w:rStyle w:val="Hyperlink"/>
            <w:rFonts w:ascii="黑体" w:eastAsia="黑体" w:hAnsi="黑体" w:cs="黑体"/>
            <w:b/>
            <w:bCs/>
            <w:noProof/>
            <w:webHidden/>
            <w:color w:val="auto"/>
            <w:sz w:val="24"/>
            <w:szCs w:val="24"/>
          </w:rPr>
          <w:fldChar w:fldCharType="separate"/>
        </w:r>
        <w:r>
          <w:rPr>
            <w:rStyle w:val="Hyperlink"/>
            <w:rFonts w:ascii="黑体" w:eastAsia="黑体" w:hAnsi="黑体" w:cs="黑体"/>
            <w:b/>
            <w:bCs/>
            <w:noProof/>
            <w:webHidden/>
            <w:color w:val="auto"/>
            <w:sz w:val="24"/>
            <w:szCs w:val="24"/>
          </w:rPr>
          <w:t>19</w:t>
        </w:r>
        <w:r w:rsidRPr="00F225C3">
          <w:rPr>
            <w:rStyle w:val="Hyperlink"/>
            <w:rFonts w:ascii="黑体" w:eastAsia="黑体" w:hAnsi="黑体" w:cs="黑体"/>
            <w:b/>
            <w:bCs/>
            <w:noProof/>
            <w:webHidden/>
            <w:color w:val="auto"/>
            <w:sz w:val="24"/>
            <w:szCs w:val="24"/>
          </w:rPr>
          <w:fldChar w:fldCharType="end"/>
        </w:r>
      </w:hyperlink>
    </w:p>
    <w:p w:rsidR="00BE6670" w:rsidRPr="00F225C3" w:rsidRDefault="00BE6670" w:rsidP="00F225C3">
      <w:pPr>
        <w:pStyle w:val="TOC2"/>
        <w:tabs>
          <w:tab w:val="right" w:leader="dot" w:pos="8296"/>
        </w:tabs>
        <w:spacing w:line="240" w:lineRule="auto"/>
        <w:rPr>
          <w:rStyle w:val="Hyperlink"/>
          <w:rFonts w:ascii="黑体" w:eastAsia="黑体" w:hAnsi="黑体" w:cs="Times New Roman"/>
          <w:b/>
          <w:bCs/>
          <w:noProof/>
          <w:color w:val="auto"/>
          <w:sz w:val="24"/>
          <w:szCs w:val="24"/>
        </w:rPr>
      </w:pPr>
      <w:hyperlink w:anchor="_Toc525046342" w:history="1">
        <w:r w:rsidRPr="00F225C3">
          <w:rPr>
            <w:rStyle w:val="Hyperlink"/>
            <w:rFonts w:ascii="黑体" w:eastAsia="黑体" w:hAnsi="黑体" w:cs="黑体" w:hint="eastAsia"/>
            <w:b/>
            <w:bCs/>
            <w:noProof/>
            <w:color w:val="auto"/>
            <w:sz w:val="24"/>
            <w:szCs w:val="24"/>
          </w:rPr>
          <w:t>实验六</w:t>
        </w:r>
        <w:r w:rsidRPr="00F225C3">
          <w:rPr>
            <w:rStyle w:val="Hyperlink"/>
            <w:rFonts w:ascii="黑体" w:eastAsia="黑体" w:hAnsi="黑体" w:cs="黑体"/>
            <w:b/>
            <w:bCs/>
            <w:noProof/>
            <w:color w:val="auto"/>
            <w:sz w:val="24"/>
            <w:szCs w:val="24"/>
          </w:rPr>
          <w:t xml:space="preserve"> </w:t>
        </w:r>
        <w:r w:rsidRPr="00F225C3">
          <w:rPr>
            <w:rStyle w:val="Hyperlink"/>
            <w:rFonts w:ascii="黑体" w:eastAsia="黑体" w:hAnsi="黑体" w:cs="黑体" w:hint="eastAsia"/>
            <w:b/>
            <w:bCs/>
            <w:noProof/>
            <w:color w:val="auto"/>
            <w:sz w:val="24"/>
            <w:szCs w:val="24"/>
          </w:rPr>
          <w:t>叶脉书签制作</w:t>
        </w:r>
        <w:r w:rsidRPr="00F225C3">
          <w:rPr>
            <w:rStyle w:val="Hyperlink"/>
            <w:rFonts w:ascii="黑体" w:eastAsia="黑体" w:hAnsi="黑体" w:cs="Times New Roman"/>
            <w:b/>
            <w:bCs/>
            <w:noProof/>
            <w:webHidden/>
            <w:color w:val="auto"/>
            <w:sz w:val="24"/>
            <w:szCs w:val="24"/>
          </w:rPr>
          <w:tab/>
        </w:r>
        <w:r w:rsidRPr="00F225C3">
          <w:rPr>
            <w:rStyle w:val="Hyperlink"/>
            <w:rFonts w:ascii="黑体" w:eastAsia="黑体" w:hAnsi="黑体" w:cs="黑体"/>
            <w:b/>
            <w:bCs/>
            <w:noProof/>
            <w:webHidden/>
            <w:color w:val="auto"/>
            <w:sz w:val="24"/>
            <w:szCs w:val="24"/>
          </w:rPr>
          <w:fldChar w:fldCharType="begin"/>
        </w:r>
        <w:r w:rsidRPr="00F225C3">
          <w:rPr>
            <w:rStyle w:val="Hyperlink"/>
            <w:rFonts w:ascii="黑体" w:eastAsia="黑体" w:hAnsi="黑体" w:cs="黑体"/>
            <w:b/>
            <w:bCs/>
            <w:noProof/>
            <w:webHidden/>
            <w:color w:val="auto"/>
            <w:sz w:val="24"/>
            <w:szCs w:val="24"/>
          </w:rPr>
          <w:instrText xml:space="preserve"> PAGEREF _Toc525046342 \h </w:instrText>
        </w:r>
        <w:r w:rsidRPr="00F225C3">
          <w:rPr>
            <w:rStyle w:val="Hyperlink"/>
            <w:rFonts w:ascii="黑体" w:eastAsia="黑体" w:hAnsi="黑体" w:cs="Times New Roman"/>
            <w:b/>
            <w:bCs/>
            <w:noProof/>
            <w:webHidden/>
            <w:sz w:val="24"/>
            <w:szCs w:val="24"/>
          </w:rPr>
        </w:r>
        <w:r w:rsidRPr="00F225C3">
          <w:rPr>
            <w:rStyle w:val="Hyperlink"/>
            <w:rFonts w:ascii="黑体" w:eastAsia="黑体" w:hAnsi="黑体" w:cs="黑体"/>
            <w:b/>
            <w:bCs/>
            <w:noProof/>
            <w:webHidden/>
            <w:color w:val="auto"/>
            <w:sz w:val="24"/>
            <w:szCs w:val="24"/>
          </w:rPr>
          <w:fldChar w:fldCharType="separate"/>
        </w:r>
        <w:r>
          <w:rPr>
            <w:rStyle w:val="Hyperlink"/>
            <w:rFonts w:ascii="黑体" w:eastAsia="黑体" w:hAnsi="黑体" w:cs="黑体"/>
            <w:b/>
            <w:bCs/>
            <w:noProof/>
            <w:webHidden/>
            <w:color w:val="auto"/>
            <w:sz w:val="24"/>
            <w:szCs w:val="24"/>
          </w:rPr>
          <w:t>26</w:t>
        </w:r>
        <w:r w:rsidRPr="00F225C3">
          <w:rPr>
            <w:rStyle w:val="Hyperlink"/>
            <w:rFonts w:ascii="黑体" w:eastAsia="黑体" w:hAnsi="黑体" w:cs="黑体"/>
            <w:b/>
            <w:bCs/>
            <w:noProof/>
            <w:webHidden/>
            <w:color w:val="auto"/>
            <w:sz w:val="24"/>
            <w:szCs w:val="24"/>
          </w:rPr>
          <w:fldChar w:fldCharType="end"/>
        </w:r>
      </w:hyperlink>
    </w:p>
    <w:p w:rsidR="00BE6670" w:rsidRPr="00F225C3" w:rsidRDefault="00BE6670" w:rsidP="00F225C3">
      <w:pPr>
        <w:pStyle w:val="TOC1"/>
        <w:tabs>
          <w:tab w:val="right" w:leader="dot" w:pos="8296"/>
        </w:tabs>
        <w:rPr>
          <w:rFonts w:ascii="黑体" w:eastAsia="黑体" w:hAnsi="黑体"/>
          <w:b/>
          <w:bCs/>
          <w:noProof/>
          <w:sz w:val="24"/>
          <w:szCs w:val="24"/>
        </w:rPr>
      </w:pPr>
      <w:hyperlink w:anchor="_Toc525046343" w:history="1">
        <w:r w:rsidRPr="00F225C3">
          <w:rPr>
            <w:rStyle w:val="Hyperlink"/>
            <w:rFonts w:ascii="黑体" w:eastAsia="黑体" w:hAnsi="黑体" w:cs="黑体" w:hint="eastAsia"/>
            <w:b/>
            <w:bCs/>
            <w:noProof/>
            <w:color w:val="auto"/>
            <w:sz w:val="24"/>
            <w:szCs w:val="24"/>
          </w:rPr>
          <w:t>《生物化学》实验指导书</w:t>
        </w:r>
        <w:r w:rsidRPr="00F225C3">
          <w:rPr>
            <w:rFonts w:ascii="黑体" w:eastAsia="黑体" w:hAnsi="黑体"/>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_Toc525046343 \h </w:instrText>
        </w:r>
        <w:r w:rsidRPr="00F225C3">
          <w:rPr>
            <w:rFonts w:ascii="黑体" w:eastAsia="黑体" w:hAnsi="黑体"/>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28</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left" w:pos="1260"/>
          <w:tab w:val="right" w:leader="dot" w:pos="8296"/>
        </w:tabs>
        <w:spacing w:line="240" w:lineRule="auto"/>
        <w:rPr>
          <w:rFonts w:ascii="黑体" w:eastAsia="黑体" w:hAnsi="黑体" w:cs="Times New Roman"/>
          <w:b/>
          <w:bCs/>
          <w:noProof/>
          <w:kern w:val="2"/>
          <w:sz w:val="24"/>
          <w:szCs w:val="24"/>
        </w:rPr>
      </w:pPr>
      <w:hyperlink w:anchor="_Toc525046344" w:history="1">
        <w:r w:rsidRPr="00F225C3">
          <w:rPr>
            <w:rStyle w:val="Hyperlink"/>
            <w:rFonts w:ascii="黑体" w:eastAsia="黑体" w:hAnsi="黑体" w:cs="黑体" w:hint="eastAsia"/>
            <w:b/>
            <w:bCs/>
            <w:noProof/>
            <w:color w:val="auto"/>
            <w:sz w:val="24"/>
            <w:szCs w:val="24"/>
          </w:rPr>
          <w:t>实验</w:t>
        </w:r>
        <w:r w:rsidRPr="00F225C3">
          <w:rPr>
            <w:rStyle w:val="Hyperlink"/>
            <w:rFonts w:ascii="黑体" w:eastAsia="黑体" w:hAnsi="黑体" w:cs="黑体"/>
            <w:b/>
            <w:bCs/>
            <w:noProof/>
            <w:color w:val="auto"/>
            <w:sz w:val="24"/>
            <w:szCs w:val="24"/>
          </w:rPr>
          <w:t>1</w:t>
        </w:r>
        <w:r w:rsidRPr="00F225C3">
          <w:rPr>
            <w:rFonts w:ascii="黑体" w:eastAsia="黑体" w:hAnsi="黑体" w:cs="Times New Roman"/>
            <w:b/>
            <w:bCs/>
            <w:noProof/>
            <w:kern w:val="2"/>
            <w:sz w:val="24"/>
            <w:szCs w:val="24"/>
          </w:rPr>
          <w:tab/>
        </w:r>
        <w:r w:rsidRPr="00F225C3">
          <w:rPr>
            <w:rStyle w:val="Hyperlink"/>
            <w:rFonts w:ascii="黑体" w:eastAsia="黑体" w:hAnsi="黑体" w:cs="黑体" w:hint="eastAsia"/>
            <w:b/>
            <w:bCs/>
            <w:noProof/>
            <w:color w:val="auto"/>
            <w:sz w:val="24"/>
            <w:szCs w:val="24"/>
          </w:rPr>
          <w:t>葡聚糖凝胶过滤层析分离蛋白质</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_Toc525046344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31</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left" w:pos="1260"/>
          <w:tab w:val="right" w:leader="dot" w:pos="8296"/>
        </w:tabs>
        <w:spacing w:line="240" w:lineRule="auto"/>
        <w:rPr>
          <w:rFonts w:ascii="黑体" w:eastAsia="黑体" w:hAnsi="黑体" w:cs="Times New Roman"/>
          <w:b/>
          <w:bCs/>
          <w:noProof/>
          <w:kern w:val="2"/>
          <w:sz w:val="24"/>
          <w:szCs w:val="24"/>
        </w:rPr>
      </w:pPr>
      <w:hyperlink w:anchor="_Toc525046345" w:history="1">
        <w:r w:rsidRPr="00F225C3">
          <w:rPr>
            <w:rStyle w:val="Hyperlink"/>
            <w:rFonts w:ascii="黑体" w:eastAsia="黑体" w:hAnsi="黑体" w:cs="黑体" w:hint="eastAsia"/>
            <w:b/>
            <w:bCs/>
            <w:noProof/>
            <w:color w:val="auto"/>
            <w:sz w:val="24"/>
            <w:szCs w:val="24"/>
          </w:rPr>
          <w:t>实验</w:t>
        </w:r>
        <w:r w:rsidRPr="00F225C3">
          <w:rPr>
            <w:rStyle w:val="Hyperlink"/>
            <w:rFonts w:ascii="黑体" w:eastAsia="黑体" w:hAnsi="黑体" w:cs="黑体"/>
            <w:b/>
            <w:bCs/>
            <w:noProof/>
            <w:color w:val="auto"/>
            <w:sz w:val="24"/>
            <w:szCs w:val="24"/>
          </w:rPr>
          <w:t>2</w:t>
        </w:r>
        <w:r w:rsidRPr="00F225C3">
          <w:rPr>
            <w:rFonts w:ascii="黑体" w:eastAsia="黑体" w:hAnsi="黑体" w:cs="Times New Roman"/>
            <w:b/>
            <w:bCs/>
            <w:noProof/>
            <w:kern w:val="2"/>
            <w:sz w:val="24"/>
            <w:szCs w:val="24"/>
          </w:rPr>
          <w:tab/>
        </w:r>
        <w:r w:rsidRPr="00F225C3">
          <w:rPr>
            <w:rStyle w:val="Hyperlink"/>
            <w:rFonts w:ascii="黑体" w:eastAsia="黑体" w:hAnsi="黑体" w:cs="黑体" w:hint="eastAsia"/>
            <w:b/>
            <w:bCs/>
            <w:noProof/>
            <w:color w:val="auto"/>
            <w:sz w:val="24"/>
            <w:szCs w:val="24"/>
          </w:rPr>
          <w:t>葡聚糖凝胶过滤层析法测定蛋白质分子量</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_Toc525046345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33</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46" w:history="1">
        <w:r w:rsidRPr="00F225C3">
          <w:rPr>
            <w:rStyle w:val="Hyperlink"/>
            <w:rFonts w:ascii="黑体" w:eastAsia="黑体" w:hAnsi="黑体" w:cs="黑体" w:hint="eastAsia"/>
            <w:b/>
            <w:bCs/>
            <w:noProof/>
            <w:color w:val="auto"/>
            <w:sz w:val="24"/>
            <w:szCs w:val="24"/>
          </w:rPr>
          <w:t>实验</w:t>
        </w:r>
        <w:r w:rsidRPr="00F225C3">
          <w:rPr>
            <w:rStyle w:val="Hyperlink"/>
            <w:rFonts w:ascii="黑体" w:eastAsia="黑体" w:hAnsi="黑体" w:cs="黑体"/>
            <w:b/>
            <w:bCs/>
            <w:noProof/>
            <w:color w:val="auto"/>
            <w:sz w:val="24"/>
            <w:szCs w:val="24"/>
          </w:rPr>
          <w:t xml:space="preserve">3  </w:t>
        </w:r>
        <w:r w:rsidRPr="00F225C3">
          <w:rPr>
            <w:rStyle w:val="Hyperlink"/>
            <w:rFonts w:ascii="黑体" w:eastAsia="黑体" w:hAnsi="黑体" w:cs="黑体" w:hint="eastAsia"/>
            <w:b/>
            <w:bCs/>
            <w:noProof/>
            <w:color w:val="auto"/>
            <w:sz w:val="24"/>
            <w:szCs w:val="24"/>
          </w:rPr>
          <w:t>唾液淀粉酶的性质、活力和米氏常数测定</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_Toc525046346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37</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47" w:history="1">
        <w:r w:rsidRPr="00F225C3">
          <w:rPr>
            <w:rStyle w:val="Hyperlink"/>
            <w:rFonts w:ascii="黑体" w:eastAsia="黑体" w:hAnsi="黑体" w:cs="黑体" w:hint="eastAsia"/>
            <w:b/>
            <w:bCs/>
            <w:noProof/>
            <w:color w:val="auto"/>
            <w:sz w:val="24"/>
            <w:szCs w:val="24"/>
          </w:rPr>
          <w:t>实验</w:t>
        </w:r>
        <w:r w:rsidRPr="00F225C3">
          <w:rPr>
            <w:rStyle w:val="Hyperlink"/>
            <w:rFonts w:ascii="黑体" w:eastAsia="黑体" w:hAnsi="黑体" w:cs="黑体"/>
            <w:b/>
            <w:bCs/>
            <w:noProof/>
            <w:color w:val="auto"/>
            <w:sz w:val="24"/>
            <w:szCs w:val="24"/>
          </w:rPr>
          <w:t xml:space="preserve">4  </w:t>
        </w:r>
        <w:r w:rsidRPr="00F225C3">
          <w:rPr>
            <w:rStyle w:val="Hyperlink"/>
            <w:rFonts w:ascii="黑体" w:eastAsia="黑体" w:hAnsi="黑体" w:cs="黑体" w:hint="eastAsia"/>
            <w:b/>
            <w:bCs/>
            <w:noProof/>
            <w:color w:val="auto"/>
            <w:sz w:val="24"/>
            <w:szCs w:val="24"/>
          </w:rPr>
          <w:t>唾液淀粉酶的活力和米氏常数测定</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_Toc525046347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41</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left" w:pos="1050"/>
          <w:tab w:val="right" w:leader="dot" w:pos="8296"/>
        </w:tabs>
        <w:spacing w:line="240" w:lineRule="auto"/>
        <w:rPr>
          <w:rFonts w:ascii="黑体" w:eastAsia="黑体" w:hAnsi="黑体" w:cs="Times New Roman"/>
          <w:b/>
          <w:bCs/>
          <w:noProof/>
          <w:kern w:val="2"/>
          <w:sz w:val="24"/>
          <w:szCs w:val="24"/>
        </w:rPr>
      </w:pPr>
      <w:hyperlink w:anchor="_Toc525046348" w:history="1">
        <w:r w:rsidRPr="00F225C3">
          <w:rPr>
            <w:rStyle w:val="Hyperlink"/>
            <w:rFonts w:ascii="黑体" w:eastAsia="黑体" w:hAnsi="黑体" w:cs="黑体" w:hint="eastAsia"/>
            <w:b/>
            <w:bCs/>
            <w:noProof/>
            <w:color w:val="auto"/>
            <w:sz w:val="24"/>
            <w:szCs w:val="24"/>
          </w:rPr>
          <w:t>实验</w:t>
        </w:r>
        <w:r w:rsidRPr="00F225C3">
          <w:rPr>
            <w:rStyle w:val="Hyperlink"/>
            <w:rFonts w:ascii="黑体" w:eastAsia="黑体" w:hAnsi="黑体" w:cs="黑体"/>
            <w:b/>
            <w:bCs/>
            <w:noProof/>
            <w:color w:val="auto"/>
            <w:sz w:val="24"/>
            <w:szCs w:val="24"/>
          </w:rPr>
          <w:t>5</w:t>
        </w:r>
        <w:r w:rsidRPr="00F225C3">
          <w:rPr>
            <w:rFonts w:ascii="黑体" w:eastAsia="黑体" w:hAnsi="黑体" w:cs="Times New Roman"/>
            <w:b/>
            <w:bCs/>
            <w:noProof/>
            <w:kern w:val="2"/>
            <w:sz w:val="24"/>
            <w:szCs w:val="24"/>
          </w:rPr>
          <w:tab/>
        </w:r>
        <w:r w:rsidRPr="00F225C3">
          <w:rPr>
            <w:rStyle w:val="Hyperlink"/>
            <w:rFonts w:ascii="黑体" w:eastAsia="黑体" w:hAnsi="黑体" w:cs="黑体"/>
            <w:b/>
            <w:bCs/>
            <w:noProof/>
            <w:color w:val="auto"/>
            <w:sz w:val="24"/>
            <w:szCs w:val="24"/>
          </w:rPr>
          <w:t>SDS-</w:t>
        </w:r>
        <w:r w:rsidRPr="00F225C3">
          <w:rPr>
            <w:rStyle w:val="Hyperlink"/>
            <w:rFonts w:ascii="黑体" w:eastAsia="黑体" w:hAnsi="黑体" w:cs="黑体" w:hint="eastAsia"/>
            <w:b/>
            <w:bCs/>
            <w:noProof/>
            <w:color w:val="auto"/>
            <w:sz w:val="24"/>
            <w:szCs w:val="24"/>
          </w:rPr>
          <w:t>聚丙烯酰胺凝胶电泳测定蛋白质分子量</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_Toc525046348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44</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left" w:pos="1050"/>
          <w:tab w:val="right" w:leader="dot" w:pos="8296"/>
        </w:tabs>
        <w:spacing w:line="240" w:lineRule="auto"/>
        <w:rPr>
          <w:rFonts w:ascii="黑体" w:eastAsia="黑体" w:hAnsi="黑体" w:cs="Times New Roman"/>
          <w:b/>
          <w:bCs/>
          <w:noProof/>
          <w:kern w:val="2"/>
          <w:sz w:val="24"/>
          <w:szCs w:val="24"/>
        </w:rPr>
      </w:pPr>
      <w:hyperlink w:anchor="_Toc525046349" w:history="1">
        <w:r w:rsidRPr="00F225C3">
          <w:rPr>
            <w:rStyle w:val="Hyperlink"/>
            <w:rFonts w:ascii="黑体" w:eastAsia="黑体" w:hAnsi="黑体" w:cs="黑体" w:hint="eastAsia"/>
            <w:b/>
            <w:bCs/>
            <w:noProof/>
            <w:color w:val="auto"/>
            <w:sz w:val="24"/>
            <w:szCs w:val="24"/>
          </w:rPr>
          <w:t>实验</w:t>
        </w:r>
        <w:r w:rsidRPr="00F225C3">
          <w:rPr>
            <w:rStyle w:val="Hyperlink"/>
            <w:rFonts w:ascii="黑体" w:eastAsia="黑体" w:hAnsi="黑体" w:cs="黑体"/>
            <w:b/>
            <w:bCs/>
            <w:noProof/>
            <w:color w:val="auto"/>
            <w:sz w:val="24"/>
            <w:szCs w:val="24"/>
          </w:rPr>
          <w:t>6</w:t>
        </w:r>
        <w:r w:rsidRPr="00F225C3">
          <w:rPr>
            <w:rFonts w:ascii="黑体" w:eastAsia="黑体" w:hAnsi="黑体" w:cs="Times New Roman"/>
            <w:b/>
            <w:bCs/>
            <w:noProof/>
            <w:kern w:val="2"/>
            <w:sz w:val="24"/>
            <w:szCs w:val="24"/>
          </w:rPr>
          <w:tab/>
        </w:r>
        <w:r w:rsidRPr="00F225C3">
          <w:rPr>
            <w:rStyle w:val="Hyperlink"/>
            <w:rFonts w:ascii="黑体" w:eastAsia="黑体" w:hAnsi="黑体" w:cs="黑体"/>
            <w:b/>
            <w:bCs/>
            <w:noProof/>
            <w:color w:val="auto"/>
            <w:sz w:val="24"/>
            <w:szCs w:val="24"/>
          </w:rPr>
          <w:t xml:space="preserve"> DNA</w:t>
        </w:r>
        <w:r w:rsidRPr="00F225C3">
          <w:rPr>
            <w:rStyle w:val="Hyperlink"/>
            <w:rFonts w:ascii="黑体" w:eastAsia="黑体" w:hAnsi="黑体" w:cs="黑体" w:hint="eastAsia"/>
            <w:b/>
            <w:bCs/>
            <w:noProof/>
            <w:color w:val="auto"/>
            <w:sz w:val="24"/>
            <w:szCs w:val="24"/>
          </w:rPr>
          <w:t>的琼脂糖凝胶电泳</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_Toc525046349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51</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50" w:history="1">
        <w:r w:rsidRPr="00F225C3">
          <w:rPr>
            <w:rStyle w:val="Hyperlink"/>
            <w:rFonts w:ascii="黑体" w:eastAsia="黑体" w:hAnsi="黑体" w:cs="黑体" w:hint="eastAsia"/>
            <w:b/>
            <w:bCs/>
            <w:noProof/>
            <w:color w:val="auto"/>
            <w:sz w:val="24"/>
            <w:szCs w:val="24"/>
          </w:rPr>
          <w:t>实验</w:t>
        </w:r>
        <w:r w:rsidRPr="00F225C3">
          <w:rPr>
            <w:rStyle w:val="Hyperlink"/>
            <w:rFonts w:ascii="黑体" w:eastAsia="黑体" w:hAnsi="黑体" w:cs="黑体"/>
            <w:b/>
            <w:bCs/>
            <w:noProof/>
            <w:color w:val="auto"/>
            <w:sz w:val="24"/>
            <w:szCs w:val="24"/>
          </w:rPr>
          <w:t xml:space="preserve">7  </w:t>
        </w:r>
        <w:r w:rsidRPr="00F225C3">
          <w:rPr>
            <w:rStyle w:val="Hyperlink"/>
            <w:rFonts w:ascii="黑体" w:eastAsia="黑体" w:hAnsi="黑体" w:cs="黑体" w:hint="eastAsia"/>
            <w:b/>
            <w:bCs/>
            <w:noProof/>
            <w:color w:val="auto"/>
            <w:sz w:val="24"/>
            <w:szCs w:val="24"/>
          </w:rPr>
          <w:t>植物体内的转氨基作用</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_Toc525046350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54</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1"/>
        <w:tabs>
          <w:tab w:val="right" w:leader="dot" w:pos="8296"/>
        </w:tabs>
        <w:rPr>
          <w:rFonts w:ascii="黑体" w:eastAsia="黑体" w:hAnsi="黑体"/>
          <w:b/>
          <w:bCs/>
          <w:noProof/>
          <w:sz w:val="24"/>
          <w:szCs w:val="24"/>
        </w:rPr>
      </w:pPr>
      <w:hyperlink w:anchor="_Toc525046351" w:history="1">
        <w:r w:rsidRPr="00F225C3">
          <w:rPr>
            <w:rStyle w:val="Hyperlink"/>
            <w:rFonts w:ascii="黑体" w:eastAsia="黑体" w:hAnsi="黑体" w:cs="黑体" w:hint="eastAsia"/>
            <w:b/>
            <w:bCs/>
            <w:noProof/>
            <w:color w:val="auto"/>
            <w:sz w:val="24"/>
            <w:szCs w:val="24"/>
          </w:rPr>
          <w:t>《生物化学综合实验》实验指导书</w:t>
        </w:r>
        <w:r w:rsidRPr="00F225C3">
          <w:rPr>
            <w:rFonts w:ascii="黑体" w:eastAsia="黑体" w:hAnsi="黑体"/>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_Toc525046351 \h </w:instrText>
        </w:r>
        <w:r w:rsidRPr="00F225C3">
          <w:rPr>
            <w:rFonts w:ascii="黑体" w:eastAsia="黑体" w:hAnsi="黑体"/>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56</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52" w:history="1">
        <w:r w:rsidRPr="00F225C3">
          <w:rPr>
            <w:rStyle w:val="Hyperlink"/>
            <w:rFonts w:ascii="黑体" w:eastAsia="黑体" w:hAnsi="黑体" w:cs="黑体" w:hint="eastAsia"/>
            <w:b/>
            <w:bCs/>
            <w:noProof/>
            <w:color w:val="auto"/>
            <w:sz w:val="24"/>
            <w:szCs w:val="24"/>
          </w:rPr>
          <w:t>实验</w:t>
        </w:r>
        <w:r w:rsidRPr="00F225C3">
          <w:rPr>
            <w:rStyle w:val="Hyperlink"/>
            <w:rFonts w:ascii="黑体" w:eastAsia="黑体" w:hAnsi="黑体" w:cs="黑体"/>
            <w:b/>
            <w:bCs/>
            <w:noProof/>
            <w:color w:val="auto"/>
            <w:sz w:val="24"/>
            <w:szCs w:val="24"/>
          </w:rPr>
          <w:t xml:space="preserve">1. </w:t>
        </w:r>
        <w:r w:rsidRPr="00F225C3">
          <w:rPr>
            <w:rStyle w:val="Hyperlink"/>
            <w:rFonts w:ascii="黑体" w:eastAsia="黑体" w:hAnsi="黑体" w:cs="黑体" w:hint="eastAsia"/>
            <w:b/>
            <w:bCs/>
            <w:noProof/>
            <w:color w:val="auto"/>
            <w:sz w:val="24"/>
            <w:szCs w:val="24"/>
          </w:rPr>
          <w:t>不同植物总</w:t>
        </w:r>
        <w:r w:rsidRPr="00F225C3">
          <w:rPr>
            <w:rStyle w:val="Hyperlink"/>
            <w:rFonts w:ascii="黑体" w:eastAsia="黑体" w:hAnsi="黑体" w:cs="黑体"/>
            <w:b/>
            <w:bCs/>
            <w:noProof/>
            <w:color w:val="auto"/>
            <w:sz w:val="24"/>
            <w:szCs w:val="24"/>
          </w:rPr>
          <w:t>DNA</w:t>
        </w:r>
        <w:r w:rsidRPr="00F225C3">
          <w:rPr>
            <w:rStyle w:val="Hyperlink"/>
            <w:rFonts w:ascii="黑体" w:eastAsia="黑体" w:hAnsi="黑体" w:cs="黑体" w:hint="eastAsia"/>
            <w:b/>
            <w:bCs/>
            <w:noProof/>
            <w:color w:val="auto"/>
            <w:sz w:val="24"/>
            <w:szCs w:val="24"/>
          </w:rPr>
          <w:t>的提取及亲缘关系的研究</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_Toc525046352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58</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53" w:history="1">
        <w:r w:rsidRPr="00F225C3">
          <w:rPr>
            <w:rStyle w:val="Hyperlink"/>
            <w:rFonts w:ascii="黑体" w:eastAsia="黑体" w:hAnsi="黑体" w:cs="黑体" w:hint="eastAsia"/>
            <w:b/>
            <w:bCs/>
            <w:noProof/>
            <w:color w:val="auto"/>
            <w:sz w:val="24"/>
            <w:szCs w:val="24"/>
          </w:rPr>
          <w:t>实验</w:t>
        </w:r>
        <w:r w:rsidRPr="00F225C3">
          <w:rPr>
            <w:rStyle w:val="Hyperlink"/>
            <w:rFonts w:ascii="黑体" w:eastAsia="黑体" w:hAnsi="黑体" w:cs="黑体"/>
            <w:b/>
            <w:bCs/>
            <w:noProof/>
            <w:color w:val="auto"/>
            <w:sz w:val="24"/>
            <w:szCs w:val="24"/>
          </w:rPr>
          <w:t xml:space="preserve">2. </w:t>
        </w:r>
        <w:r w:rsidRPr="00F225C3">
          <w:rPr>
            <w:rStyle w:val="Hyperlink"/>
            <w:rFonts w:ascii="黑体" w:eastAsia="黑体" w:hAnsi="黑体" w:cs="黑体" w:hint="eastAsia"/>
            <w:b/>
            <w:bCs/>
            <w:noProof/>
            <w:color w:val="auto"/>
            <w:sz w:val="24"/>
            <w:szCs w:val="24"/>
          </w:rPr>
          <w:t>植物中</w:t>
        </w:r>
        <w:r w:rsidRPr="00F225C3">
          <w:rPr>
            <w:rStyle w:val="Hyperlink"/>
            <w:rFonts w:ascii="黑体" w:eastAsia="黑体" w:hAnsi="黑体" w:cs="黑体"/>
            <w:b/>
            <w:bCs/>
            <w:noProof/>
            <w:color w:val="auto"/>
            <w:sz w:val="24"/>
            <w:szCs w:val="24"/>
          </w:rPr>
          <w:t>SOD</w:t>
        </w:r>
        <w:r w:rsidRPr="00F225C3">
          <w:rPr>
            <w:rStyle w:val="Hyperlink"/>
            <w:rFonts w:ascii="黑体" w:eastAsia="黑体" w:hAnsi="黑体" w:cs="黑体" w:hint="eastAsia"/>
            <w:b/>
            <w:bCs/>
            <w:noProof/>
            <w:color w:val="auto"/>
            <w:sz w:val="24"/>
            <w:szCs w:val="24"/>
          </w:rPr>
          <w:t>的分离提取及性质研究</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_Toc525046353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59</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54" w:history="1">
        <w:r w:rsidRPr="00F225C3">
          <w:rPr>
            <w:rStyle w:val="Hyperlink"/>
            <w:rFonts w:ascii="黑体" w:eastAsia="黑体" w:hAnsi="黑体" w:cs="黑体" w:hint="eastAsia"/>
            <w:b/>
            <w:bCs/>
            <w:noProof/>
            <w:color w:val="auto"/>
            <w:sz w:val="24"/>
            <w:szCs w:val="24"/>
          </w:rPr>
          <w:t>实验</w:t>
        </w:r>
        <w:r w:rsidRPr="00F225C3">
          <w:rPr>
            <w:rStyle w:val="Hyperlink"/>
            <w:rFonts w:ascii="黑体" w:eastAsia="黑体" w:hAnsi="黑体" w:cs="黑体"/>
            <w:b/>
            <w:bCs/>
            <w:noProof/>
            <w:color w:val="auto"/>
            <w:sz w:val="24"/>
            <w:szCs w:val="24"/>
          </w:rPr>
          <w:t xml:space="preserve">3. </w:t>
        </w:r>
        <w:r w:rsidRPr="00F225C3">
          <w:rPr>
            <w:rStyle w:val="Hyperlink"/>
            <w:rFonts w:ascii="黑体" w:eastAsia="黑体" w:hAnsi="黑体" w:cs="黑体" w:hint="eastAsia"/>
            <w:b/>
            <w:bCs/>
            <w:noProof/>
            <w:color w:val="auto"/>
            <w:sz w:val="24"/>
            <w:szCs w:val="24"/>
          </w:rPr>
          <w:t>核酸的分离提取及性质研究</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_Toc525046354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60</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55" w:history="1">
        <w:r w:rsidRPr="00F225C3">
          <w:rPr>
            <w:rStyle w:val="Hyperlink"/>
            <w:rFonts w:ascii="黑体" w:eastAsia="黑体" w:hAnsi="黑体" w:cs="黑体" w:hint="eastAsia"/>
            <w:b/>
            <w:bCs/>
            <w:noProof/>
            <w:color w:val="auto"/>
            <w:sz w:val="24"/>
            <w:szCs w:val="24"/>
          </w:rPr>
          <w:t>实验</w:t>
        </w:r>
        <w:r w:rsidRPr="00F225C3">
          <w:rPr>
            <w:rStyle w:val="Hyperlink"/>
            <w:rFonts w:ascii="黑体" w:eastAsia="黑体" w:hAnsi="黑体" w:cs="黑体"/>
            <w:b/>
            <w:bCs/>
            <w:noProof/>
            <w:color w:val="auto"/>
            <w:sz w:val="24"/>
            <w:szCs w:val="24"/>
          </w:rPr>
          <w:t xml:space="preserve">3. </w:t>
        </w:r>
        <w:r w:rsidRPr="00F225C3">
          <w:rPr>
            <w:rStyle w:val="Hyperlink"/>
            <w:rFonts w:ascii="黑体" w:eastAsia="黑体" w:hAnsi="黑体" w:cs="黑体" w:hint="eastAsia"/>
            <w:b/>
            <w:bCs/>
            <w:noProof/>
            <w:color w:val="auto"/>
            <w:sz w:val="24"/>
            <w:szCs w:val="24"/>
          </w:rPr>
          <w:t>核酸的分离提取及性质研究</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_Toc525046355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60</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56" w:history="1">
        <w:r w:rsidRPr="00F225C3">
          <w:rPr>
            <w:rStyle w:val="Hyperlink"/>
            <w:rFonts w:ascii="黑体" w:eastAsia="黑体" w:hAnsi="黑体" w:cs="黑体" w:hint="eastAsia"/>
            <w:b/>
            <w:bCs/>
            <w:noProof/>
            <w:color w:val="auto"/>
            <w:sz w:val="24"/>
            <w:szCs w:val="24"/>
          </w:rPr>
          <w:t>实验</w:t>
        </w:r>
        <w:r w:rsidRPr="00F225C3">
          <w:rPr>
            <w:rStyle w:val="Hyperlink"/>
            <w:rFonts w:ascii="黑体" w:eastAsia="黑体" w:hAnsi="黑体" w:cs="黑体"/>
            <w:b/>
            <w:bCs/>
            <w:noProof/>
            <w:color w:val="auto"/>
            <w:sz w:val="24"/>
            <w:szCs w:val="24"/>
          </w:rPr>
          <w:t xml:space="preserve">4. </w:t>
        </w:r>
        <w:r w:rsidRPr="00F225C3">
          <w:rPr>
            <w:rStyle w:val="Hyperlink"/>
            <w:rFonts w:ascii="黑体" w:eastAsia="黑体" w:hAnsi="黑体" w:cs="黑体" w:hint="eastAsia"/>
            <w:b/>
            <w:bCs/>
            <w:noProof/>
            <w:color w:val="auto"/>
            <w:sz w:val="24"/>
            <w:szCs w:val="24"/>
          </w:rPr>
          <w:t>蛋白质的分离纯化及性质研究</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_Toc525046356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61</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57" w:history="1">
        <w:r w:rsidRPr="00F225C3">
          <w:rPr>
            <w:rStyle w:val="Hyperlink"/>
            <w:rFonts w:ascii="黑体" w:eastAsia="黑体" w:hAnsi="黑体" w:cs="黑体" w:hint="eastAsia"/>
            <w:b/>
            <w:bCs/>
            <w:noProof/>
            <w:color w:val="auto"/>
            <w:sz w:val="24"/>
            <w:szCs w:val="24"/>
          </w:rPr>
          <w:t>实验</w:t>
        </w:r>
        <w:r w:rsidRPr="00F225C3">
          <w:rPr>
            <w:rStyle w:val="Hyperlink"/>
            <w:rFonts w:ascii="黑体" w:eastAsia="黑体" w:hAnsi="黑体" w:cs="黑体"/>
            <w:b/>
            <w:bCs/>
            <w:noProof/>
            <w:color w:val="auto"/>
            <w:sz w:val="24"/>
            <w:szCs w:val="24"/>
          </w:rPr>
          <w:t xml:space="preserve">5. </w:t>
        </w:r>
        <w:r w:rsidRPr="00F225C3">
          <w:rPr>
            <w:rStyle w:val="Hyperlink"/>
            <w:rFonts w:ascii="黑体" w:eastAsia="黑体" w:hAnsi="黑体" w:cs="黑体" w:hint="eastAsia"/>
            <w:b/>
            <w:bCs/>
            <w:noProof/>
            <w:color w:val="auto"/>
            <w:sz w:val="24"/>
            <w:szCs w:val="24"/>
          </w:rPr>
          <w:t>糖蛋白的分离纯化及性质研究</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_Toc525046357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62</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58" w:history="1">
        <w:r w:rsidRPr="00F225C3">
          <w:rPr>
            <w:rStyle w:val="Hyperlink"/>
            <w:rFonts w:ascii="黑体" w:eastAsia="黑体" w:hAnsi="黑体" w:cs="黑体" w:hint="eastAsia"/>
            <w:b/>
            <w:bCs/>
            <w:noProof/>
            <w:color w:val="auto"/>
            <w:sz w:val="24"/>
            <w:szCs w:val="24"/>
          </w:rPr>
          <w:t>实验</w:t>
        </w:r>
        <w:r w:rsidRPr="00F225C3">
          <w:rPr>
            <w:rStyle w:val="Hyperlink"/>
            <w:rFonts w:ascii="黑体" w:eastAsia="黑体" w:hAnsi="黑体" w:cs="黑体"/>
            <w:b/>
            <w:bCs/>
            <w:noProof/>
            <w:color w:val="auto"/>
            <w:sz w:val="24"/>
            <w:szCs w:val="24"/>
          </w:rPr>
          <w:t xml:space="preserve">6. </w:t>
        </w:r>
        <w:r w:rsidRPr="00F225C3">
          <w:rPr>
            <w:rStyle w:val="Hyperlink"/>
            <w:rFonts w:ascii="黑体" w:eastAsia="黑体" w:hAnsi="黑体" w:cs="黑体" w:hint="eastAsia"/>
            <w:b/>
            <w:bCs/>
            <w:noProof/>
            <w:color w:val="auto"/>
            <w:sz w:val="24"/>
            <w:szCs w:val="24"/>
          </w:rPr>
          <w:t>脂的分离纯化及性质研究</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_Toc525046358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63</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1"/>
        <w:tabs>
          <w:tab w:val="right" w:leader="dot" w:pos="8296"/>
        </w:tabs>
        <w:rPr>
          <w:rFonts w:ascii="黑体" w:eastAsia="黑体" w:hAnsi="黑体"/>
          <w:b/>
          <w:bCs/>
          <w:noProof/>
          <w:sz w:val="24"/>
          <w:szCs w:val="24"/>
        </w:rPr>
      </w:pPr>
      <w:hyperlink w:anchor="_Toc525046359" w:history="1">
        <w:r w:rsidRPr="00F225C3">
          <w:rPr>
            <w:rStyle w:val="Hyperlink"/>
            <w:rFonts w:ascii="黑体" w:eastAsia="黑体" w:hAnsi="黑体" w:cs="黑体" w:hint="eastAsia"/>
            <w:b/>
            <w:bCs/>
            <w:noProof/>
            <w:color w:val="auto"/>
            <w:sz w:val="24"/>
            <w:szCs w:val="24"/>
          </w:rPr>
          <w:t>《微生物学综合实验》实验指导书</w:t>
        </w:r>
        <w:r w:rsidRPr="00F225C3">
          <w:rPr>
            <w:rFonts w:ascii="黑体" w:eastAsia="黑体" w:hAnsi="黑体"/>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_Toc525046359 \h </w:instrText>
        </w:r>
        <w:r w:rsidRPr="00F225C3">
          <w:rPr>
            <w:rFonts w:ascii="黑体" w:eastAsia="黑体" w:hAnsi="黑体"/>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65</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60" w:history="1">
        <w:r w:rsidRPr="00F225C3">
          <w:rPr>
            <w:rStyle w:val="Hyperlink"/>
            <w:rFonts w:ascii="黑体" w:eastAsia="黑体" w:hAnsi="黑体" w:cs="黑体" w:hint="eastAsia"/>
            <w:b/>
            <w:bCs/>
            <w:noProof/>
            <w:color w:val="auto"/>
            <w:sz w:val="24"/>
            <w:szCs w:val="24"/>
          </w:rPr>
          <w:t>实验一</w:t>
        </w:r>
        <w:r w:rsidRPr="00F225C3">
          <w:rPr>
            <w:rStyle w:val="Hyperlink"/>
            <w:rFonts w:ascii="黑体" w:eastAsia="黑体" w:hAnsi="黑体" w:cs="黑体"/>
            <w:b/>
            <w:bCs/>
            <w:noProof/>
            <w:color w:val="auto"/>
            <w:sz w:val="24"/>
            <w:szCs w:val="24"/>
          </w:rPr>
          <w:t xml:space="preserve">  </w:t>
        </w:r>
        <w:r w:rsidRPr="00F225C3">
          <w:rPr>
            <w:rStyle w:val="Hyperlink"/>
            <w:rFonts w:ascii="黑体" w:eastAsia="黑体" w:hAnsi="黑体" w:cs="黑体" w:hint="eastAsia"/>
            <w:b/>
            <w:bCs/>
            <w:noProof/>
            <w:color w:val="auto"/>
            <w:sz w:val="24"/>
            <w:szCs w:val="24"/>
          </w:rPr>
          <w:t>不同碳源对黑曲霉产纤维素酶的影响</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_Toc525046360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67</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61" w:history="1">
        <w:r w:rsidRPr="00F225C3">
          <w:rPr>
            <w:rStyle w:val="Hyperlink"/>
            <w:rFonts w:ascii="黑体" w:eastAsia="黑体" w:hAnsi="黑体" w:cs="黑体" w:hint="eastAsia"/>
            <w:b/>
            <w:bCs/>
            <w:noProof/>
            <w:color w:val="auto"/>
            <w:sz w:val="24"/>
            <w:szCs w:val="24"/>
          </w:rPr>
          <w:t>实验二</w:t>
        </w:r>
        <w:r w:rsidRPr="00F225C3">
          <w:rPr>
            <w:rStyle w:val="Hyperlink"/>
            <w:rFonts w:ascii="黑体" w:eastAsia="黑体" w:hAnsi="黑体" w:cs="黑体"/>
            <w:b/>
            <w:bCs/>
            <w:noProof/>
            <w:color w:val="auto"/>
            <w:sz w:val="24"/>
            <w:szCs w:val="24"/>
          </w:rPr>
          <w:t xml:space="preserve">  </w:t>
        </w:r>
        <w:r w:rsidRPr="00F225C3">
          <w:rPr>
            <w:rStyle w:val="Hyperlink"/>
            <w:rFonts w:ascii="黑体" w:eastAsia="黑体" w:hAnsi="黑体" w:cs="黑体" w:hint="eastAsia"/>
            <w:b/>
            <w:bCs/>
            <w:noProof/>
            <w:color w:val="auto"/>
            <w:sz w:val="24"/>
            <w:szCs w:val="24"/>
          </w:rPr>
          <w:t>黄酒糖化剂的筛选</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_Toc525046361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68</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62" w:history="1">
        <w:r w:rsidRPr="00F225C3">
          <w:rPr>
            <w:rStyle w:val="Hyperlink"/>
            <w:rFonts w:ascii="黑体" w:eastAsia="黑体" w:hAnsi="黑体" w:cs="黑体" w:hint="eastAsia"/>
            <w:b/>
            <w:bCs/>
            <w:noProof/>
            <w:color w:val="auto"/>
            <w:sz w:val="24"/>
            <w:szCs w:val="24"/>
          </w:rPr>
          <w:t>实验三</w:t>
        </w:r>
        <w:r w:rsidRPr="00F225C3">
          <w:rPr>
            <w:rStyle w:val="Hyperlink"/>
            <w:rFonts w:ascii="黑体" w:eastAsia="黑体" w:hAnsi="黑体" w:cs="黑体"/>
            <w:b/>
            <w:bCs/>
            <w:noProof/>
            <w:color w:val="auto"/>
            <w:sz w:val="24"/>
            <w:szCs w:val="24"/>
          </w:rPr>
          <w:t xml:space="preserve">  </w:t>
        </w:r>
        <w:r w:rsidRPr="00F225C3">
          <w:rPr>
            <w:rStyle w:val="Hyperlink"/>
            <w:rFonts w:ascii="黑体" w:eastAsia="黑体" w:hAnsi="黑体" w:cs="黑体" w:hint="eastAsia"/>
            <w:b/>
            <w:bCs/>
            <w:noProof/>
            <w:color w:val="auto"/>
            <w:sz w:val="24"/>
            <w:szCs w:val="24"/>
          </w:rPr>
          <w:t>富铬米曲霉性质的研究</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_Toc525046362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75</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1"/>
        <w:tabs>
          <w:tab w:val="right" w:leader="dot" w:pos="8296"/>
        </w:tabs>
        <w:rPr>
          <w:rFonts w:ascii="黑体" w:eastAsia="黑体" w:hAnsi="黑体"/>
          <w:b/>
          <w:bCs/>
          <w:noProof/>
          <w:sz w:val="24"/>
          <w:szCs w:val="24"/>
        </w:rPr>
      </w:pPr>
      <w:hyperlink w:anchor="_Toc525046363" w:history="1">
        <w:r w:rsidRPr="00F225C3">
          <w:rPr>
            <w:rStyle w:val="Hyperlink"/>
            <w:rFonts w:ascii="黑体" w:eastAsia="黑体" w:hAnsi="黑体" w:cs="黑体" w:hint="eastAsia"/>
            <w:b/>
            <w:bCs/>
            <w:noProof/>
            <w:color w:val="auto"/>
            <w:sz w:val="24"/>
            <w:szCs w:val="24"/>
          </w:rPr>
          <w:t>《生理学》实验指导书</w:t>
        </w:r>
        <w:r w:rsidRPr="00F225C3">
          <w:rPr>
            <w:rFonts w:ascii="黑体" w:eastAsia="黑体" w:hAnsi="黑体"/>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_Toc525046363 \h </w:instrText>
        </w:r>
        <w:r w:rsidRPr="00F225C3">
          <w:rPr>
            <w:rFonts w:ascii="黑体" w:eastAsia="黑体" w:hAnsi="黑体"/>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91</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64" w:history="1">
        <w:r w:rsidRPr="00F225C3">
          <w:rPr>
            <w:rStyle w:val="Hyperlink"/>
            <w:rFonts w:ascii="黑体" w:eastAsia="黑体" w:hAnsi="黑体" w:cs="黑体" w:hint="eastAsia"/>
            <w:b/>
            <w:bCs/>
            <w:noProof/>
            <w:color w:val="auto"/>
            <w:sz w:val="24"/>
            <w:szCs w:val="24"/>
            <w:lang w:val="zh-CN"/>
          </w:rPr>
          <w:t>实验一</w:t>
        </w:r>
        <w:r w:rsidRPr="00F225C3">
          <w:rPr>
            <w:rStyle w:val="Hyperlink"/>
            <w:rFonts w:ascii="黑体" w:eastAsia="黑体" w:hAnsi="黑体" w:cs="黑体"/>
            <w:b/>
            <w:bCs/>
            <w:noProof/>
            <w:color w:val="auto"/>
            <w:sz w:val="24"/>
            <w:szCs w:val="24"/>
            <w:lang w:val="zh-CN"/>
          </w:rPr>
          <w:t xml:space="preserve">   </w:t>
        </w:r>
        <w:r w:rsidRPr="00F225C3">
          <w:rPr>
            <w:rStyle w:val="Hyperlink"/>
            <w:rFonts w:ascii="黑体" w:eastAsia="黑体" w:hAnsi="黑体" w:cs="黑体" w:hint="eastAsia"/>
            <w:b/>
            <w:bCs/>
            <w:noProof/>
            <w:color w:val="auto"/>
            <w:sz w:val="24"/>
            <w:szCs w:val="24"/>
            <w:lang w:val="zh-CN"/>
          </w:rPr>
          <w:t>刺激强度与肌肉收缩反</w:t>
        </w:r>
        <w:r w:rsidRPr="00F225C3">
          <w:rPr>
            <w:rStyle w:val="Hyperlink"/>
            <w:rFonts w:ascii="黑体" w:eastAsia="黑体" w:hAnsi="黑体" w:cs="黑体" w:hint="eastAsia"/>
            <w:b/>
            <w:bCs/>
            <w:noProof/>
            <w:color w:val="auto"/>
            <w:sz w:val="24"/>
            <w:szCs w:val="24"/>
          </w:rPr>
          <w:t>应</w:t>
        </w:r>
        <w:r w:rsidRPr="00F225C3">
          <w:rPr>
            <w:rStyle w:val="Hyperlink"/>
            <w:rFonts w:ascii="黑体" w:eastAsia="黑体" w:hAnsi="黑体" w:cs="黑体" w:hint="eastAsia"/>
            <w:b/>
            <w:bCs/>
            <w:noProof/>
            <w:color w:val="auto"/>
            <w:sz w:val="24"/>
            <w:szCs w:val="24"/>
            <w:lang w:val="zh-CN"/>
          </w:rPr>
          <w:t>的关系</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_Toc525046364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95</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65" w:history="1">
        <w:r w:rsidRPr="00F225C3">
          <w:rPr>
            <w:rStyle w:val="Hyperlink"/>
            <w:rFonts w:ascii="黑体" w:eastAsia="黑体" w:hAnsi="黑体" w:cs="黑体" w:hint="eastAsia"/>
            <w:b/>
            <w:bCs/>
            <w:noProof/>
            <w:color w:val="auto"/>
            <w:sz w:val="24"/>
            <w:szCs w:val="24"/>
            <w:lang w:val="zh-CN"/>
          </w:rPr>
          <w:t>实验二</w:t>
        </w:r>
        <w:r w:rsidRPr="00F225C3">
          <w:rPr>
            <w:rStyle w:val="Hyperlink"/>
            <w:rFonts w:ascii="黑体" w:eastAsia="黑体" w:hAnsi="黑体" w:cs="黑体"/>
            <w:b/>
            <w:bCs/>
            <w:noProof/>
            <w:color w:val="auto"/>
            <w:sz w:val="24"/>
            <w:szCs w:val="24"/>
            <w:lang w:val="zh-CN"/>
          </w:rPr>
          <w:t xml:space="preserve">  </w:t>
        </w:r>
        <w:r w:rsidRPr="00F225C3">
          <w:rPr>
            <w:rStyle w:val="Hyperlink"/>
            <w:rFonts w:ascii="黑体" w:eastAsia="黑体" w:hAnsi="黑体" w:cs="黑体" w:hint="eastAsia"/>
            <w:b/>
            <w:bCs/>
            <w:noProof/>
            <w:color w:val="auto"/>
            <w:sz w:val="24"/>
            <w:szCs w:val="24"/>
            <w:lang w:val="zh-CN"/>
          </w:rPr>
          <w:t>蛙心脏的期前收缩和代偿间歇</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_Toc525046365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97</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66" w:history="1">
        <w:r w:rsidRPr="00F225C3">
          <w:rPr>
            <w:rStyle w:val="Hyperlink"/>
            <w:rFonts w:ascii="黑体" w:eastAsia="黑体" w:hAnsi="黑体" w:cs="黑体" w:hint="eastAsia"/>
            <w:b/>
            <w:bCs/>
            <w:noProof/>
            <w:color w:val="auto"/>
            <w:sz w:val="24"/>
            <w:szCs w:val="24"/>
            <w:lang w:val="zh-CN"/>
          </w:rPr>
          <w:t>实验三</w:t>
        </w:r>
        <w:r w:rsidRPr="00F225C3">
          <w:rPr>
            <w:rStyle w:val="Hyperlink"/>
            <w:rFonts w:ascii="黑体" w:eastAsia="黑体" w:hAnsi="黑体" w:cs="黑体"/>
            <w:b/>
            <w:bCs/>
            <w:noProof/>
            <w:color w:val="auto"/>
            <w:sz w:val="24"/>
            <w:szCs w:val="24"/>
            <w:lang w:val="zh-CN"/>
          </w:rPr>
          <w:t xml:space="preserve">  </w:t>
        </w:r>
        <w:r w:rsidRPr="00F225C3">
          <w:rPr>
            <w:rStyle w:val="Hyperlink"/>
            <w:rFonts w:ascii="黑体" w:eastAsia="黑体" w:hAnsi="黑体" w:cs="黑体" w:hint="eastAsia"/>
            <w:b/>
            <w:bCs/>
            <w:noProof/>
            <w:color w:val="auto"/>
            <w:sz w:val="24"/>
            <w:szCs w:val="24"/>
            <w:lang w:val="zh-CN"/>
          </w:rPr>
          <w:t>红细胞的渗透脆性观察</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_Toc525046366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99</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67" w:history="1">
        <w:r w:rsidRPr="00F225C3">
          <w:rPr>
            <w:rStyle w:val="Hyperlink"/>
            <w:rFonts w:ascii="黑体" w:eastAsia="黑体" w:hAnsi="黑体" w:cs="黑体" w:hint="eastAsia"/>
            <w:b/>
            <w:bCs/>
            <w:noProof/>
            <w:color w:val="auto"/>
            <w:sz w:val="24"/>
            <w:szCs w:val="24"/>
            <w:lang w:val="zh-CN"/>
          </w:rPr>
          <w:t>实验四</w:t>
        </w:r>
        <w:r w:rsidRPr="00F225C3">
          <w:rPr>
            <w:rStyle w:val="Hyperlink"/>
            <w:rFonts w:ascii="黑体" w:eastAsia="黑体" w:hAnsi="黑体" w:cs="黑体"/>
            <w:b/>
            <w:bCs/>
            <w:noProof/>
            <w:color w:val="auto"/>
            <w:sz w:val="24"/>
            <w:szCs w:val="24"/>
            <w:lang w:val="zh-CN"/>
          </w:rPr>
          <w:t xml:space="preserve">     </w:t>
        </w:r>
        <w:r w:rsidRPr="00F225C3">
          <w:rPr>
            <w:rStyle w:val="Hyperlink"/>
            <w:rFonts w:ascii="黑体" w:eastAsia="黑体" w:hAnsi="黑体" w:cs="黑体" w:hint="eastAsia"/>
            <w:b/>
            <w:bCs/>
            <w:noProof/>
            <w:color w:val="auto"/>
            <w:sz w:val="24"/>
            <w:szCs w:val="24"/>
            <w:lang w:val="zh-CN"/>
          </w:rPr>
          <w:t>离体心脏灌流</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_Toc525046367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100</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1"/>
        <w:tabs>
          <w:tab w:val="right" w:leader="dot" w:pos="8296"/>
        </w:tabs>
        <w:rPr>
          <w:rFonts w:ascii="黑体" w:eastAsia="黑体" w:hAnsi="黑体"/>
          <w:b/>
          <w:bCs/>
          <w:noProof/>
          <w:sz w:val="24"/>
          <w:szCs w:val="24"/>
        </w:rPr>
      </w:pPr>
      <w:hyperlink w:anchor="_Toc525046368" w:history="1">
        <w:r w:rsidRPr="00F225C3">
          <w:rPr>
            <w:rStyle w:val="Hyperlink"/>
            <w:rFonts w:ascii="黑体" w:eastAsia="黑体" w:hAnsi="黑体" w:cs="黑体" w:hint="eastAsia"/>
            <w:b/>
            <w:bCs/>
            <w:noProof/>
            <w:color w:val="auto"/>
            <w:sz w:val="24"/>
            <w:szCs w:val="24"/>
          </w:rPr>
          <w:t>《遗传学》实验指导书</w:t>
        </w:r>
        <w:r w:rsidRPr="00F225C3">
          <w:rPr>
            <w:rFonts w:ascii="黑体" w:eastAsia="黑体" w:hAnsi="黑体"/>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_Toc525046368 \h </w:instrText>
        </w:r>
        <w:r w:rsidRPr="00F225C3">
          <w:rPr>
            <w:rFonts w:ascii="黑体" w:eastAsia="黑体" w:hAnsi="黑体"/>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101</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69" w:history="1">
        <w:r w:rsidRPr="00F225C3">
          <w:rPr>
            <w:rStyle w:val="Hyperlink"/>
            <w:rFonts w:ascii="黑体" w:eastAsia="黑体" w:hAnsi="黑体" w:cs="黑体" w:hint="eastAsia"/>
            <w:b/>
            <w:bCs/>
            <w:noProof/>
            <w:color w:val="auto"/>
            <w:sz w:val="24"/>
            <w:szCs w:val="24"/>
          </w:rPr>
          <w:t>实验一</w:t>
        </w:r>
        <w:r w:rsidRPr="00F225C3">
          <w:rPr>
            <w:rStyle w:val="Hyperlink"/>
            <w:rFonts w:ascii="黑体" w:eastAsia="黑体" w:hAnsi="黑体" w:cs="黑体"/>
            <w:b/>
            <w:bCs/>
            <w:noProof/>
            <w:color w:val="auto"/>
            <w:sz w:val="24"/>
            <w:szCs w:val="24"/>
          </w:rPr>
          <w:t xml:space="preserve"> </w:t>
        </w:r>
        <w:r w:rsidRPr="00F225C3">
          <w:rPr>
            <w:rStyle w:val="Hyperlink"/>
            <w:rFonts w:ascii="黑体" w:eastAsia="黑体" w:hAnsi="黑体" w:cs="黑体" w:hint="eastAsia"/>
            <w:b/>
            <w:bCs/>
            <w:noProof/>
            <w:color w:val="auto"/>
            <w:sz w:val="24"/>
            <w:szCs w:val="24"/>
          </w:rPr>
          <w:t>植物多倍体诱导及鉴定</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_Toc525046369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102</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70" w:history="1">
        <w:r w:rsidRPr="00F225C3">
          <w:rPr>
            <w:rStyle w:val="Hyperlink"/>
            <w:rFonts w:ascii="黑体" w:eastAsia="黑体" w:hAnsi="黑体" w:cs="黑体" w:hint="eastAsia"/>
            <w:b/>
            <w:bCs/>
            <w:noProof/>
            <w:color w:val="auto"/>
            <w:sz w:val="24"/>
            <w:szCs w:val="24"/>
          </w:rPr>
          <w:t>实验二</w:t>
        </w:r>
        <w:r w:rsidRPr="00F225C3">
          <w:rPr>
            <w:rStyle w:val="Hyperlink"/>
            <w:rFonts w:ascii="黑体" w:eastAsia="黑体" w:hAnsi="黑体" w:cs="黑体"/>
            <w:b/>
            <w:bCs/>
            <w:noProof/>
            <w:color w:val="auto"/>
            <w:sz w:val="24"/>
            <w:szCs w:val="24"/>
          </w:rPr>
          <w:t xml:space="preserve">  </w:t>
        </w:r>
        <w:r w:rsidRPr="00F225C3">
          <w:rPr>
            <w:rStyle w:val="Hyperlink"/>
            <w:rFonts w:ascii="黑体" w:eastAsia="黑体" w:hAnsi="黑体" w:cs="黑体" w:hint="eastAsia"/>
            <w:b/>
            <w:bCs/>
            <w:noProof/>
            <w:color w:val="auto"/>
            <w:sz w:val="24"/>
            <w:szCs w:val="24"/>
          </w:rPr>
          <w:t>用逆转录</w:t>
        </w:r>
        <w:r w:rsidRPr="00F225C3">
          <w:rPr>
            <w:rStyle w:val="Hyperlink"/>
            <w:rFonts w:ascii="黑体" w:eastAsia="黑体" w:hAnsi="黑体" w:cs="黑体"/>
            <w:b/>
            <w:bCs/>
            <w:noProof/>
            <w:color w:val="auto"/>
            <w:sz w:val="24"/>
            <w:szCs w:val="24"/>
          </w:rPr>
          <w:t>-</w:t>
        </w:r>
        <w:r w:rsidRPr="00F225C3">
          <w:rPr>
            <w:rStyle w:val="Hyperlink"/>
            <w:rFonts w:ascii="黑体" w:eastAsia="黑体" w:hAnsi="黑体" w:cs="黑体" w:hint="eastAsia"/>
            <w:b/>
            <w:bCs/>
            <w:noProof/>
            <w:color w:val="auto"/>
            <w:sz w:val="24"/>
            <w:szCs w:val="24"/>
          </w:rPr>
          <w:t>聚合酶链反应方法检测基因表达</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_Toc525046370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104</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1"/>
        <w:tabs>
          <w:tab w:val="right" w:leader="dot" w:pos="8296"/>
        </w:tabs>
        <w:rPr>
          <w:rFonts w:ascii="黑体" w:eastAsia="黑体" w:hAnsi="黑体"/>
          <w:b/>
          <w:bCs/>
          <w:noProof/>
          <w:sz w:val="24"/>
          <w:szCs w:val="24"/>
        </w:rPr>
      </w:pPr>
      <w:hyperlink w:anchor="_Toc525046371" w:history="1">
        <w:r w:rsidRPr="00F225C3">
          <w:rPr>
            <w:rStyle w:val="Hyperlink"/>
            <w:rFonts w:ascii="黑体" w:eastAsia="黑体" w:hAnsi="黑体" w:cs="黑体" w:hint="eastAsia"/>
            <w:b/>
            <w:bCs/>
            <w:noProof/>
            <w:color w:val="auto"/>
            <w:sz w:val="24"/>
            <w:szCs w:val="24"/>
          </w:rPr>
          <w:t>《生物化工原理》实验指导书</w:t>
        </w:r>
        <w:r w:rsidRPr="00F225C3">
          <w:rPr>
            <w:rFonts w:ascii="黑体" w:eastAsia="黑体" w:hAnsi="黑体"/>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_Toc525046371 \h </w:instrText>
        </w:r>
        <w:r w:rsidRPr="00F225C3">
          <w:rPr>
            <w:rFonts w:ascii="黑体" w:eastAsia="黑体" w:hAnsi="黑体"/>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107</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72" w:history="1">
        <w:r w:rsidRPr="00F225C3">
          <w:rPr>
            <w:rStyle w:val="Hyperlink"/>
            <w:rFonts w:ascii="黑体" w:eastAsia="黑体" w:hAnsi="黑体" w:cs="黑体" w:hint="eastAsia"/>
            <w:b/>
            <w:bCs/>
            <w:noProof/>
            <w:color w:val="auto"/>
            <w:sz w:val="24"/>
            <w:szCs w:val="24"/>
          </w:rPr>
          <w:t>实验</w:t>
        </w:r>
        <w:r w:rsidRPr="00F225C3">
          <w:rPr>
            <w:rStyle w:val="Hyperlink"/>
            <w:rFonts w:ascii="黑体" w:eastAsia="黑体" w:hAnsi="黑体" w:cs="黑体"/>
            <w:b/>
            <w:bCs/>
            <w:noProof/>
            <w:color w:val="auto"/>
            <w:sz w:val="24"/>
            <w:szCs w:val="24"/>
          </w:rPr>
          <w:t xml:space="preserve">1  </w:t>
        </w:r>
        <w:r w:rsidRPr="00F225C3">
          <w:rPr>
            <w:rStyle w:val="Hyperlink"/>
            <w:rFonts w:ascii="黑体" w:eastAsia="黑体" w:hAnsi="黑体" w:cs="黑体" w:hint="eastAsia"/>
            <w:b/>
            <w:bCs/>
            <w:noProof/>
            <w:color w:val="auto"/>
            <w:sz w:val="24"/>
            <w:szCs w:val="24"/>
          </w:rPr>
          <w:t>流体阻力测定</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_Toc525046372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108</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73" w:history="1">
        <w:r w:rsidRPr="00F225C3">
          <w:rPr>
            <w:rStyle w:val="Hyperlink"/>
            <w:rFonts w:ascii="黑体" w:eastAsia="黑体" w:hAnsi="黑体" w:cs="黑体" w:hint="eastAsia"/>
            <w:b/>
            <w:bCs/>
            <w:noProof/>
            <w:color w:val="auto"/>
            <w:sz w:val="24"/>
            <w:szCs w:val="24"/>
          </w:rPr>
          <w:t>实验</w:t>
        </w:r>
        <w:r w:rsidRPr="00F225C3">
          <w:rPr>
            <w:rStyle w:val="Hyperlink"/>
            <w:rFonts w:ascii="黑体" w:eastAsia="黑体" w:hAnsi="黑体" w:cs="黑体"/>
            <w:b/>
            <w:bCs/>
            <w:noProof/>
            <w:color w:val="auto"/>
            <w:sz w:val="24"/>
            <w:szCs w:val="24"/>
          </w:rPr>
          <w:t xml:space="preserve">2  </w:t>
        </w:r>
        <w:r w:rsidRPr="00F225C3">
          <w:rPr>
            <w:rStyle w:val="Hyperlink"/>
            <w:rFonts w:ascii="黑体" w:eastAsia="黑体" w:hAnsi="黑体" w:cs="黑体" w:hint="eastAsia"/>
            <w:b/>
            <w:bCs/>
            <w:noProof/>
            <w:color w:val="auto"/>
            <w:sz w:val="24"/>
            <w:szCs w:val="24"/>
          </w:rPr>
          <w:t>离心泵特性测定</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_Toc525046373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112</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74" w:history="1">
        <w:r w:rsidRPr="00F225C3">
          <w:rPr>
            <w:rStyle w:val="Hyperlink"/>
            <w:rFonts w:ascii="黑体" w:eastAsia="黑体" w:hAnsi="黑体" w:cs="黑体" w:hint="eastAsia"/>
            <w:b/>
            <w:bCs/>
            <w:noProof/>
            <w:color w:val="auto"/>
            <w:sz w:val="24"/>
            <w:szCs w:val="24"/>
          </w:rPr>
          <w:t>实验</w:t>
        </w:r>
        <w:r w:rsidRPr="00F225C3">
          <w:rPr>
            <w:rStyle w:val="Hyperlink"/>
            <w:rFonts w:ascii="黑体" w:eastAsia="黑体" w:hAnsi="黑体" w:cs="黑体"/>
            <w:b/>
            <w:bCs/>
            <w:noProof/>
            <w:color w:val="auto"/>
            <w:sz w:val="24"/>
            <w:szCs w:val="24"/>
          </w:rPr>
          <w:t xml:space="preserve">3  </w:t>
        </w:r>
        <w:r w:rsidRPr="00F225C3">
          <w:rPr>
            <w:rStyle w:val="Hyperlink"/>
            <w:rFonts w:ascii="黑体" w:eastAsia="黑体" w:hAnsi="黑体" w:cs="黑体" w:hint="eastAsia"/>
            <w:b/>
            <w:bCs/>
            <w:noProof/>
            <w:color w:val="auto"/>
            <w:sz w:val="24"/>
            <w:szCs w:val="24"/>
          </w:rPr>
          <w:t>总传热系数测定实验</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_Toc525046374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115</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75" w:history="1">
        <w:r w:rsidRPr="00F225C3">
          <w:rPr>
            <w:rStyle w:val="Hyperlink"/>
            <w:rFonts w:ascii="黑体" w:eastAsia="黑体" w:hAnsi="黑体" w:cs="黑体" w:hint="eastAsia"/>
            <w:b/>
            <w:bCs/>
            <w:noProof/>
            <w:color w:val="auto"/>
            <w:sz w:val="24"/>
            <w:szCs w:val="24"/>
          </w:rPr>
          <w:t>实验</w:t>
        </w:r>
        <w:r w:rsidRPr="00F225C3">
          <w:rPr>
            <w:rStyle w:val="Hyperlink"/>
            <w:rFonts w:ascii="黑体" w:eastAsia="黑体" w:hAnsi="黑体" w:cs="黑体"/>
            <w:b/>
            <w:bCs/>
            <w:noProof/>
            <w:color w:val="auto"/>
            <w:sz w:val="24"/>
            <w:szCs w:val="24"/>
          </w:rPr>
          <w:t xml:space="preserve">4  </w:t>
        </w:r>
        <w:r w:rsidRPr="00F225C3">
          <w:rPr>
            <w:rStyle w:val="Hyperlink"/>
            <w:rFonts w:ascii="黑体" w:eastAsia="黑体" w:hAnsi="黑体" w:cs="黑体" w:hint="eastAsia"/>
            <w:b/>
            <w:bCs/>
            <w:noProof/>
            <w:color w:val="auto"/>
            <w:sz w:val="24"/>
            <w:szCs w:val="24"/>
          </w:rPr>
          <w:t>流化速度的测定及颗粒物料干燥</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_Toc525046375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118</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76" w:history="1">
        <w:r w:rsidRPr="00F225C3">
          <w:rPr>
            <w:rStyle w:val="Hyperlink"/>
            <w:rFonts w:ascii="黑体" w:eastAsia="黑体" w:hAnsi="黑体" w:cs="黑体" w:hint="eastAsia"/>
            <w:b/>
            <w:bCs/>
            <w:noProof/>
            <w:color w:val="auto"/>
            <w:sz w:val="24"/>
            <w:szCs w:val="24"/>
          </w:rPr>
          <w:t>实验</w:t>
        </w:r>
        <w:r w:rsidRPr="00F225C3">
          <w:rPr>
            <w:rStyle w:val="Hyperlink"/>
            <w:rFonts w:ascii="黑体" w:eastAsia="黑体" w:hAnsi="黑体" w:cs="黑体"/>
            <w:b/>
            <w:bCs/>
            <w:noProof/>
            <w:color w:val="auto"/>
            <w:sz w:val="24"/>
            <w:szCs w:val="24"/>
          </w:rPr>
          <w:t xml:space="preserve">5  </w:t>
        </w:r>
        <w:r w:rsidRPr="00F225C3">
          <w:rPr>
            <w:rStyle w:val="Hyperlink"/>
            <w:rFonts w:ascii="黑体" w:eastAsia="黑体" w:hAnsi="黑体" w:cs="黑体" w:hint="eastAsia"/>
            <w:b/>
            <w:bCs/>
            <w:noProof/>
            <w:color w:val="auto"/>
            <w:sz w:val="24"/>
            <w:szCs w:val="24"/>
          </w:rPr>
          <w:t>过滤常数的测定</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_Toc525046376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122</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1"/>
        <w:tabs>
          <w:tab w:val="right" w:leader="dot" w:pos="8296"/>
        </w:tabs>
        <w:rPr>
          <w:rFonts w:ascii="黑体" w:eastAsia="黑体" w:hAnsi="黑体"/>
          <w:b/>
          <w:bCs/>
          <w:noProof/>
          <w:sz w:val="24"/>
          <w:szCs w:val="24"/>
        </w:rPr>
      </w:pPr>
      <w:hyperlink w:anchor="_Toc525046377" w:history="1">
        <w:r w:rsidRPr="00F225C3">
          <w:rPr>
            <w:rStyle w:val="Hyperlink"/>
            <w:rFonts w:ascii="黑体" w:eastAsia="黑体" w:hAnsi="黑体" w:cs="黑体" w:hint="eastAsia"/>
            <w:b/>
            <w:bCs/>
            <w:noProof/>
            <w:color w:val="auto"/>
            <w:sz w:val="24"/>
            <w:szCs w:val="24"/>
          </w:rPr>
          <w:t>《生化分离工程》实验指导书</w:t>
        </w:r>
        <w:r w:rsidRPr="00F225C3">
          <w:rPr>
            <w:rFonts w:ascii="黑体" w:eastAsia="黑体" w:hAnsi="黑体"/>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_Toc525046377 \h </w:instrText>
        </w:r>
        <w:r w:rsidRPr="00F225C3">
          <w:rPr>
            <w:rFonts w:ascii="黑体" w:eastAsia="黑体" w:hAnsi="黑体"/>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125</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78" w:history="1">
        <w:r w:rsidRPr="00F225C3">
          <w:rPr>
            <w:rStyle w:val="Hyperlink"/>
            <w:rFonts w:ascii="黑体" w:eastAsia="黑体" w:hAnsi="黑体" w:cs="黑体" w:hint="eastAsia"/>
            <w:b/>
            <w:bCs/>
            <w:noProof/>
            <w:color w:val="auto"/>
            <w:sz w:val="24"/>
            <w:szCs w:val="24"/>
          </w:rPr>
          <w:t>实验一</w:t>
        </w:r>
        <w:r w:rsidRPr="00F225C3">
          <w:rPr>
            <w:rStyle w:val="Hyperlink"/>
            <w:rFonts w:ascii="黑体" w:eastAsia="黑体" w:hAnsi="黑体" w:cs="黑体"/>
            <w:b/>
            <w:bCs/>
            <w:noProof/>
            <w:color w:val="auto"/>
            <w:sz w:val="24"/>
            <w:szCs w:val="24"/>
          </w:rPr>
          <w:t xml:space="preserve"> </w:t>
        </w:r>
        <w:r w:rsidRPr="00F225C3">
          <w:rPr>
            <w:rStyle w:val="Hyperlink"/>
            <w:rFonts w:ascii="黑体" w:eastAsia="黑体" w:hAnsi="黑体" w:cs="黑体" w:hint="eastAsia"/>
            <w:b/>
            <w:bCs/>
            <w:noProof/>
            <w:color w:val="auto"/>
            <w:sz w:val="24"/>
            <w:szCs w:val="24"/>
          </w:rPr>
          <w:t>超滤浓缩蛋白质</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_Toc525046378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126</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79" w:history="1">
        <w:r w:rsidRPr="00F225C3">
          <w:rPr>
            <w:rStyle w:val="Hyperlink"/>
            <w:rFonts w:ascii="黑体" w:eastAsia="黑体" w:hAnsi="黑体" w:cs="黑体" w:hint="eastAsia"/>
            <w:b/>
            <w:bCs/>
            <w:noProof/>
            <w:color w:val="auto"/>
            <w:sz w:val="24"/>
            <w:szCs w:val="24"/>
          </w:rPr>
          <w:t>实验二</w:t>
        </w:r>
        <w:r w:rsidRPr="00F225C3">
          <w:rPr>
            <w:rStyle w:val="Hyperlink"/>
            <w:rFonts w:ascii="黑体" w:eastAsia="黑体" w:hAnsi="黑体" w:cs="黑体"/>
            <w:b/>
            <w:bCs/>
            <w:noProof/>
            <w:color w:val="auto"/>
            <w:sz w:val="24"/>
            <w:szCs w:val="24"/>
          </w:rPr>
          <w:t xml:space="preserve">  </w:t>
        </w:r>
        <w:r w:rsidRPr="00F225C3">
          <w:rPr>
            <w:rStyle w:val="Hyperlink"/>
            <w:rFonts w:ascii="黑体" w:eastAsia="黑体" w:hAnsi="黑体" w:cs="黑体" w:hint="eastAsia"/>
            <w:b/>
            <w:bCs/>
            <w:noProof/>
            <w:color w:val="auto"/>
            <w:sz w:val="24"/>
            <w:szCs w:val="24"/>
          </w:rPr>
          <w:t>双水相萃取牛血清白蛋白（</w:t>
        </w:r>
        <w:r w:rsidRPr="00F225C3">
          <w:rPr>
            <w:rStyle w:val="Hyperlink"/>
            <w:rFonts w:ascii="黑体" w:eastAsia="黑体" w:hAnsi="黑体" w:cs="黑体"/>
            <w:b/>
            <w:bCs/>
            <w:noProof/>
            <w:color w:val="auto"/>
            <w:sz w:val="24"/>
            <w:szCs w:val="24"/>
          </w:rPr>
          <w:t>BSA</w:t>
        </w:r>
        <w:r w:rsidRPr="00F225C3">
          <w:rPr>
            <w:rStyle w:val="Hyperlink"/>
            <w:rFonts w:ascii="黑体" w:eastAsia="黑体" w:hAnsi="黑体" w:cs="黑体" w:hint="eastAsia"/>
            <w:b/>
            <w:bCs/>
            <w:noProof/>
            <w:color w:val="auto"/>
            <w:sz w:val="24"/>
            <w:szCs w:val="24"/>
          </w:rPr>
          <w:t>）</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_Toc525046379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131</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80" w:history="1">
        <w:r w:rsidRPr="00F225C3">
          <w:rPr>
            <w:rStyle w:val="Hyperlink"/>
            <w:rFonts w:ascii="黑体" w:eastAsia="黑体" w:hAnsi="黑体" w:cs="黑体" w:hint="eastAsia"/>
            <w:b/>
            <w:bCs/>
            <w:noProof/>
            <w:color w:val="auto"/>
            <w:sz w:val="24"/>
            <w:szCs w:val="24"/>
          </w:rPr>
          <w:t>实验三</w:t>
        </w:r>
        <w:r w:rsidRPr="00F225C3">
          <w:rPr>
            <w:rStyle w:val="Hyperlink"/>
            <w:rFonts w:ascii="黑体" w:eastAsia="黑体" w:hAnsi="黑体" w:cs="黑体"/>
            <w:b/>
            <w:bCs/>
            <w:noProof/>
            <w:color w:val="auto"/>
            <w:sz w:val="24"/>
            <w:szCs w:val="24"/>
          </w:rPr>
          <w:t xml:space="preserve"> </w:t>
        </w:r>
        <w:r w:rsidRPr="00F225C3">
          <w:rPr>
            <w:rStyle w:val="Hyperlink"/>
            <w:rFonts w:ascii="黑体" w:eastAsia="黑体" w:hAnsi="黑体" w:cs="黑体" w:hint="eastAsia"/>
            <w:b/>
            <w:bCs/>
            <w:noProof/>
            <w:color w:val="auto"/>
            <w:sz w:val="24"/>
            <w:szCs w:val="24"/>
          </w:rPr>
          <w:t>液相层析分离蛋白质</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_Toc525046380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133</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1"/>
        <w:tabs>
          <w:tab w:val="right" w:leader="dot" w:pos="8296"/>
        </w:tabs>
        <w:rPr>
          <w:rFonts w:ascii="黑体" w:eastAsia="黑体" w:hAnsi="黑体"/>
          <w:b/>
          <w:bCs/>
          <w:noProof/>
          <w:sz w:val="24"/>
          <w:szCs w:val="24"/>
        </w:rPr>
      </w:pPr>
      <w:hyperlink w:anchor="_Toc525046381" w:history="1">
        <w:r w:rsidRPr="00F225C3">
          <w:rPr>
            <w:rStyle w:val="Hyperlink"/>
            <w:rFonts w:ascii="黑体" w:eastAsia="黑体" w:hAnsi="黑体" w:cs="黑体" w:hint="eastAsia"/>
            <w:b/>
            <w:bCs/>
            <w:noProof/>
            <w:color w:val="auto"/>
            <w:sz w:val="24"/>
            <w:szCs w:val="24"/>
          </w:rPr>
          <w:t>《细胞工程》实验指导书</w:t>
        </w:r>
        <w:r w:rsidRPr="00F225C3">
          <w:rPr>
            <w:rFonts w:ascii="黑体" w:eastAsia="黑体" w:hAnsi="黑体"/>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_Toc525046381 \h </w:instrText>
        </w:r>
        <w:r w:rsidRPr="00F225C3">
          <w:rPr>
            <w:rFonts w:ascii="黑体" w:eastAsia="黑体" w:hAnsi="黑体"/>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136</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82" w:history="1">
        <w:r w:rsidRPr="00F225C3">
          <w:rPr>
            <w:rStyle w:val="Hyperlink"/>
            <w:rFonts w:ascii="黑体" w:eastAsia="黑体" w:hAnsi="黑体" w:cs="黑体" w:hint="eastAsia"/>
            <w:b/>
            <w:bCs/>
            <w:noProof/>
            <w:color w:val="auto"/>
            <w:sz w:val="24"/>
            <w:szCs w:val="24"/>
          </w:rPr>
          <w:t>实验</w:t>
        </w:r>
        <w:r w:rsidRPr="00F225C3">
          <w:rPr>
            <w:rStyle w:val="Hyperlink"/>
            <w:rFonts w:ascii="黑体" w:eastAsia="黑体" w:hAnsi="黑体" w:cs="黑体"/>
            <w:b/>
            <w:bCs/>
            <w:noProof/>
            <w:color w:val="auto"/>
            <w:sz w:val="24"/>
            <w:szCs w:val="24"/>
          </w:rPr>
          <w:t xml:space="preserve">1  </w:t>
        </w:r>
        <w:r w:rsidRPr="00F225C3">
          <w:rPr>
            <w:rStyle w:val="Hyperlink"/>
            <w:rFonts w:ascii="黑体" w:eastAsia="黑体" w:hAnsi="黑体" w:cs="黑体" w:hint="eastAsia"/>
            <w:b/>
            <w:bCs/>
            <w:noProof/>
            <w:color w:val="auto"/>
            <w:sz w:val="24"/>
            <w:szCs w:val="24"/>
          </w:rPr>
          <w:t>胡萝卜愈伤组织的培养</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_Toc525046382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137</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83" w:history="1">
        <w:r w:rsidRPr="00F225C3">
          <w:rPr>
            <w:rStyle w:val="Hyperlink"/>
            <w:rFonts w:ascii="黑体" w:eastAsia="黑体" w:hAnsi="黑体" w:cs="黑体" w:hint="eastAsia"/>
            <w:b/>
            <w:bCs/>
            <w:noProof/>
            <w:color w:val="auto"/>
            <w:sz w:val="24"/>
            <w:szCs w:val="24"/>
          </w:rPr>
          <w:t>实验</w:t>
        </w:r>
        <w:r w:rsidRPr="00F225C3">
          <w:rPr>
            <w:rStyle w:val="Hyperlink"/>
            <w:rFonts w:ascii="黑体" w:eastAsia="黑体" w:hAnsi="黑体" w:cs="黑体"/>
            <w:b/>
            <w:bCs/>
            <w:noProof/>
            <w:color w:val="auto"/>
            <w:sz w:val="24"/>
            <w:szCs w:val="24"/>
          </w:rPr>
          <w:t xml:space="preserve">2  </w:t>
        </w:r>
        <w:r w:rsidRPr="00F225C3">
          <w:rPr>
            <w:rStyle w:val="Hyperlink"/>
            <w:rFonts w:ascii="黑体" w:eastAsia="黑体" w:hAnsi="黑体" w:cs="黑体" w:hint="eastAsia"/>
            <w:b/>
            <w:bCs/>
            <w:noProof/>
            <w:color w:val="auto"/>
            <w:sz w:val="24"/>
            <w:szCs w:val="24"/>
          </w:rPr>
          <w:t>植物原生质体融合</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_Toc525046383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139</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1"/>
        <w:tabs>
          <w:tab w:val="right" w:leader="dot" w:pos="8296"/>
        </w:tabs>
        <w:rPr>
          <w:rFonts w:ascii="黑体" w:eastAsia="黑体" w:hAnsi="黑体"/>
          <w:b/>
          <w:bCs/>
          <w:noProof/>
          <w:sz w:val="24"/>
          <w:szCs w:val="24"/>
        </w:rPr>
      </w:pPr>
      <w:hyperlink w:anchor="_Toc525046384" w:history="1">
        <w:r w:rsidRPr="00F225C3">
          <w:rPr>
            <w:rStyle w:val="Hyperlink"/>
            <w:rFonts w:ascii="黑体" w:eastAsia="黑体" w:hAnsi="黑体" w:cs="黑体" w:hint="eastAsia"/>
            <w:b/>
            <w:bCs/>
            <w:noProof/>
            <w:color w:val="auto"/>
            <w:kern w:val="0"/>
            <w:sz w:val="24"/>
            <w:szCs w:val="24"/>
          </w:rPr>
          <w:t>《生物技术制药》实验指导书</w:t>
        </w:r>
        <w:r w:rsidRPr="00F225C3">
          <w:rPr>
            <w:rFonts w:ascii="黑体" w:eastAsia="黑体" w:hAnsi="黑体"/>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_Toc525046384 \h </w:instrText>
        </w:r>
        <w:r w:rsidRPr="00F225C3">
          <w:rPr>
            <w:rFonts w:ascii="黑体" w:eastAsia="黑体" w:hAnsi="黑体"/>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141</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85" w:history="1">
        <w:r w:rsidRPr="00F225C3">
          <w:rPr>
            <w:rStyle w:val="Hyperlink"/>
            <w:rFonts w:ascii="黑体" w:eastAsia="黑体" w:hAnsi="黑体" w:cs="黑体" w:hint="eastAsia"/>
            <w:b/>
            <w:bCs/>
            <w:noProof/>
            <w:color w:val="auto"/>
            <w:sz w:val="24"/>
            <w:szCs w:val="24"/>
          </w:rPr>
          <w:t>实验一</w:t>
        </w:r>
        <w:r w:rsidRPr="00F225C3">
          <w:rPr>
            <w:rStyle w:val="Hyperlink"/>
            <w:rFonts w:ascii="黑体" w:eastAsia="黑体" w:hAnsi="黑体" w:cs="黑体"/>
            <w:b/>
            <w:bCs/>
            <w:noProof/>
            <w:color w:val="auto"/>
            <w:sz w:val="24"/>
            <w:szCs w:val="24"/>
          </w:rPr>
          <w:t xml:space="preserve">  </w:t>
        </w:r>
        <w:r w:rsidRPr="00F225C3">
          <w:rPr>
            <w:rStyle w:val="Hyperlink"/>
            <w:rFonts w:ascii="黑体" w:eastAsia="黑体" w:hAnsi="黑体" w:cs="黑体" w:hint="eastAsia"/>
            <w:b/>
            <w:bCs/>
            <w:noProof/>
            <w:color w:val="auto"/>
            <w:sz w:val="24"/>
            <w:szCs w:val="24"/>
          </w:rPr>
          <w:t>甲壳质、壳聚糖的制备</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_Toc525046385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144</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86" w:history="1">
        <w:r w:rsidRPr="00F225C3">
          <w:rPr>
            <w:rStyle w:val="Hyperlink"/>
            <w:rFonts w:ascii="黑体" w:eastAsia="黑体" w:hAnsi="黑体" w:cs="黑体" w:hint="eastAsia"/>
            <w:b/>
            <w:bCs/>
            <w:noProof/>
            <w:color w:val="auto"/>
            <w:sz w:val="24"/>
            <w:szCs w:val="24"/>
          </w:rPr>
          <w:t>实验二</w:t>
        </w:r>
        <w:r w:rsidRPr="00F225C3">
          <w:rPr>
            <w:rStyle w:val="Hyperlink"/>
            <w:rFonts w:ascii="黑体" w:eastAsia="黑体" w:hAnsi="黑体" w:cs="黑体"/>
            <w:b/>
            <w:bCs/>
            <w:noProof/>
            <w:color w:val="auto"/>
            <w:sz w:val="24"/>
            <w:szCs w:val="24"/>
          </w:rPr>
          <w:t xml:space="preserve">  </w:t>
        </w:r>
        <w:r w:rsidRPr="00F225C3">
          <w:rPr>
            <w:rStyle w:val="Hyperlink"/>
            <w:rFonts w:ascii="黑体" w:eastAsia="黑体" w:hAnsi="黑体" w:cs="黑体" w:hint="eastAsia"/>
            <w:b/>
            <w:bCs/>
            <w:noProof/>
            <w:color w:val="auto"/>
            <w:sz w:val="24"/>
            <w:szCs w:val="24"/>
          </w:rPr>
          <w:t>液体发酵法生产链霉素（选做）</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_Toc525046386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146</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87" w:history="1">
        <w:r w:rsidRPr="00F225C3">
          <w:rPr>
            <w:rStyle w:val="Hyperlink"/>
            <w:rFonts w:ascii="黑体" w:eastAsia="黑体" w:hAnsi="黑体" w:cs="黑体" w:hint="eastAsia"/>
            <w:b/>
            <w:bCs/>
            <w:noProof/>
            <w:color w:val="auto"/>
            <w:sz w:val="24"/>
            <w:szCs w:val="24"/>
          </w:rPr>
          <w:t>实验三</w:t>
        </w:r>
        <w:r w:rsidRPr="00F225C3">
          <w:rPr>
            <w:rStyle w:val="Hyperlink"/>
            <w:rFonts w:ascii="黑体" w:eastAsia="黑体" w:hAnsi="黑体" w:cs="黑体"/>
            <w:b/>
            <w:bCs/>
            <w:noProof/>
            <w:color w:val="auto"/>
            <w:sz w:val="24"/>
            <w:szCs w:val="24"/>
          </w:rPr>
          <w:t xml:space="preserve">  </w:t>
        </w:r>
        <w:r w:rsidRPr="00F225C3">
          <w:rPr>
            <w:rStyle w:val="Hyperlink"/>
            <w:rFonts w:ascii="黑体" w:eastAsia="黑体" w:hAnsi="黑体" w:cs="黑体" w:hint="eastAsia"/>
            <w:b/>
            <w:bCs/>
            <w:noProof/>
            <w:color w:val="auto"/>
            <w:sz w:val="24"/>
            <w:szCs w:val="24"/>
          </w:rPr>
          <w:t>抗生素的分离和鉴别（薄层层析法）</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_Toc525046387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149</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88" w:history="1">
        <w:r w:rsidRPr="00F225C3">
          <w:rPr>
            <w:rStyle w:val="Hyperlink"/>
            <w:rFonts w:ascii="黑体" w:eastAsia="黑体" w:hAnsi="黑体" w:cs="黑体" w:hint="eastAsia"/>
            <w:b/>
            <w:bCs/>
            <w:noProof/>
            <w:color w:val="auto"/>
            <w:sz w:val="24"/>
            <w:szCs w:val="24"/>
          </w:rPr>
          <w:t>实验四</w:t>
        </w:r>
        <w:r w:rsidRPr="00F225C3">
          <w:rPr>
            <w:rStyle w:val="Hyperlink"/>
            <w:rFonts w:ascii="黑体" w:eastAsia="黑体" w:hAnsi="黑体" w:cs="黑体"/>
            <w:b/>
            <w:bCs/>
            <w:noProof/>
            <w:color w:val="auto"/>
            <w:sz w:val="24"/>
            <w:szCs w:val="24"/>
          </w:rPr>
          <w:t xml:space="preserve"> </w:t>
        </w:r>
        <w:r w:rsidRPr="00F225C3">
          <w:rPr>
            <w:rStyle w:val="Hyperlink"/>
            <w:rFonts w:ascii="黑体" w:eastAsia="黑体" w:hAnsi="黑体" w:cs="黑体" w:hint="eastAsia"/>
            <w:b/>
            <w:bCs/>
            <w:noProof/>
            <w:color w:val="auto"/>
            <w:sz w:val="24"/>
            <w:szCs w:val="24"/>
          </w:rPr>
          <w:t>植物细胞</w:t>
        </w:r>
        <w:r w:rsidRPr="00F225C3">
          <w:rPr>
            <w:rStyle w:val="Hyperlink"/>
            <w:rFonts w:ascii="黑体" w:eastAsia="黑体" w:hAnsi="黑体" w:cs="黑体"/>
            <w:b/>
            <w:bCs/>
            <w:noProof/>
            <w:color w:val="auto"/>
            <w:sz w:val="24"/>
            <w:szCs w:val="24"/>
          </w:rPr>
          <w:t>/</w:t>
        </w:r>
        <w:r w:rsidRPr="00F225C3">
          <w:rPr>
            <w:rStyle w:val="Hyperlink"/>
            <w:rFonts w:ascii="黑体" w:eastAsia="黑体" w:hAnsi="黑体" w:cs="黑体" w:hint="eastAsia"/>
            <w:b/>
            <w:bCs/>
            <w:noProof/>
            <w:color w:val="auto"/>
            <w:sz w:val="24"/>
            <w:szCs w:val="24"/>
          </w:rPr>
          <w:t>组织培养（略）与细胞活性的鉴定</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_Toc525046388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151</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1"/>
        <w:tabs>
          <w:tab w:val="right" w:leader="dot" w:pos="8296"/>
        </w:tabs>
        <w:rPr>
          <w:rFonts w:ascii="黑体" w:eastAsia="黑体" w:hAnsi="黑体"/>
          <w:b/>
          <w:bCs/>
          <w:noProof/>
          <w:sz w:val="24"/>
          <w:szCs w:val="24"/>
        </w:rPr>
      </w:pPr>
      <w:hyperlink w:anchor="_Toc525046389" w:history="1">
        <w:r w:rsidRPr="00F225C3">
          <w:rPr>
            <w:rStyle w:val="Hyperlink"/>
            <w:rFonts w:ascii="黑体" w:eastAsia="黑体" w:hAnsi="黑体" w:cs="黑体" w:hint="eastAsia"/>
            <w:b/>
            <w:bCs/>
            <w:noProof/>
            <w:color w:val="auto"/>
            <w:kern w:val="0"/>
            <w:sz w:val="24"/>
            <w:szCs w:val="24"/>
          </w:rPr>
          <w:t>《营养化学》实验指导书</w:t>
        </w:r>
        <w:r w:rsidRPr="00F225C3">
          <w:rPr>
            <w:rFonts w:ascii="黑体" w:eastAsia="黑体" w:hAnsi="黑体"/>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_Toc525046389 \h </w:instrText>
        </w:r>
        <w:r w:rsidRPr="00F225C3">
          <w:rPr>
            <w:rFonts w:ascii="黑体" w:eastAsia="黑体" w:hAnsi="黑体"/>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153</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90" w:history="1">
        <w:r w:rsidRPr="00F225C3">
          <w:rPr>
            <w:rStyle w:val="Hyperlink"/>
            <w:rFonts w:ascii="黑体" w:eastAsia="黑体" w:hAnsi="黑体" w:cs="黑体" w:hint="eastAsia"/>
            <w:b/>
            <w:bCs/>
            <w:noProof/>
            <w:color w:val="auto"/>
            <w:sz w:val="24"/>
            <w:szCs w:val="24"/>
          </w:rPr>
          <w:t>实验</w:t>
        </w:r>
        <w:r w:rsidRPr="00F225C3">
          <w:rPr>
            <w:rStyle w:val="Hyperlink"/>
            <w:rFonts w:ascii="黑体" w:eastAsia="黑体" w:hAnsi="黑体" w:cs="黑体"/>
            <w:b/>
            <w:bCs/>
            <w:noProof/>
            <w:color w:val="auto"/>
            <w:sz w:val="24"/>
            <w:szCs w:val="24"/>
          </w:rPr>
          <w:t>1-1</w:t>
        </w:r>
        <w:r w:rsidRPr="00F225C3">
          <w:rPr>
            <w:rStyle w:val="Hyperlink"/>
            <w:rFonts w:ascii="黑体" w:eastAsia="黑体" w:hAnsi="黑体" w:cs="黑体" w:hint="eastAsia"/>
            <w:b/>
            <w:bCs/>
            <w:noProof/>
            <w:color w:val="auto"/>
            <w:sz w:val="24"/>
            <w:szCs w:val="24"/>
          </w:rPr>
          <w:t>豆类淀粉或薯类淀粉的老化</w:t>
        </w:r>
        <w:r w:rsidRPr="00F225C3">
          <w:rPr>
            <w:rStyle w:val="Hyperlink"/>
            <w:rFonts w:ascii="黑体" w:eastAsia="黑体" w:hAnsi="黑体" w:cs="黑体"/>
            <w:b/>
            <w:bCs/>
            <w:noProof/>
            <w:color w:val="auto"/>
            <w:sz w:val="24"/>
            <w:szCs w:val="24"/>
          </w:rPr>
          <w:t xml:space="preserve"> ——</w:t>
        </w:r>
        <w:r w:rsidRPr="00F225C3">
          <w:rPr>
            <w:rStyle w:val="Hyperlink"/>
            <w:rFonts w:ascii="黑体" w:eastAsia="黑体" w:hAnsi="黑体" w:cs="黑体" w:hint="eastAsia"/>
            <w:b/>
            <w:bCs/>
            <w:noProof/>
            <w:color w:val="auto"/>
            <w:sz w:val="24"/>
            <w:szCs w:val="24"/>
          </w:rPr>
          <w:t>粉皮的制备与质量感官评价</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_Toc525046390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154</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91" w:history="1">
        <w:r w:rsidRPr="00F225C3">
          <w:rPr>
            <w:rStyle w:val="Hyperlink"/>
            <w:rFonts w:ascii="黑体" w:eastAsia="黑体" w:hAnsi="黑体" w:cs="黑体" w:hint="eastAsia"/>
            <w:b/>
            <w:bCs/>
            <w:noProof/>
            <w:color w:val="auto"/>
            <w:sz w:val="24"/>
            <w:szCs w:val="24"/>
          </w:rPr>
          <w:t>实验</w:t>
        </w:r>
        <w:r w:rsidRPr="00F225C3">
          <w:rPr>
            <w:rStyle w:val="Hyperlink"/>
            <w:rFonts w:ascii="黑体" w:eastAsia="黑体" w:hAnsi="黑体" w:cs="黑体"/>
            <w:b/>
            <w:bCs/>
            <w:noProof/>
            <w:color w:val="auto"/>
            <w:sz w:val="24"/>
            <w:szCs w:val="24"/>
          </w:rPr>
          <w:t xml:space="preserve">1-2 </w:t>
        </w:r>
        <w:r w:rsidRPr="00F225C3">
          <w:rPr>
            <w:rStyle w:val="Hyperlink"/>
            <w:rFonts w:ascii="黑体" w:eastAsia="黑体" w:hAnsi="黑体" w:cs="黑体" w:hint="eastAsia"/>
            <w:b/>
            <w:bCs/>
            <w:noProof/>
            <w:color w:val="auto"/>
            <w:sz w:val="24"/>
            <w:szCs w:val="24"/>
          </w:rPr>
          <w:t>蛋白质的盐析和透析</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_Toc525046391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155</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92" w:history="1">
        <w:r w:rsidRPr="00F225C3">
          <w:rPr>
            <w:rStyle w:val="Hyperlink"/>
            <w:rFonts w:ascii="黑体" w:eastAsia="黑体" w:hAnsi="黑体" w:cs="黑体" w:hint="eastAsia"/>
            <w:b/>
            <w:bCs/>
            <w:noProof/>
            <w:color w:val="auto"/>
            <w:sz w:val="24"/>
            <w:szCs w:val="24"/>
          </w:rPr>
          <w:t>实验</w:t>
        </w:r>
        <w:r w:rsidRPr="00F225C3">
          <w:rPr>
            <w:rStyle w:val="Hyperlink"/>
            <w:rFonts w:ascii="黑体" w:eastAsia="黑体" w:hAnsi="黑体" w:cs="黑体"/>
            <w:b/>
            <w:bCs/>
            <w:noProof/>
            <w:color w:val="auto"/>
            <w:sz w:val="24"/>
            <w:szCs w:val="24"/>
          </w:rPr>
          <w:t xml:space="preserve">2-1 </w:t>
        </w:r>
        <w:r w:rsidRPr="00F225C3">
          <w:rPr>
            <w:rStyle w:val="Hyperlink"/>
            <w:rFonts w:ascii="黑体" w:eastAsia="黑体" w:hAnsi="黑体" w:cs="黑体" w:hint="eastAsia"/>
            <w:b/>
            <w:bCs/>
            <w:noProof/>
            <w:color w:val="auto"/>
            <w:sz w:val="24"/>
            <w:szCs w:val="24"/>
          </w:rPr>
          <w:t>脂肪氧化、过氧化值及酸价的测定（滴定法）</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_Toc525046392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156</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93" w:history="1">
        <w:r w:rsidRPr="00F225C3">
          <w:rPr>
            <w:rStyle w:val="Hyperlink"/>
            <w:rFonts w:ascii="黑体" w:eastAsia="黑体" w:hAnsi="黑体" w:cs="黑体" w:hint="eastAsia"/>
            <w:b/>
            <w:bCs/>
            <w:noProof/>
            <w:color w:val="auto"/>
            <w:sz w:val="24"/>
            <w:szCs w:val="24"/>
          </w:rPr>
          <w:t>实验</w:t>
        </w:r>
        <w:r w:rsidRPr="00F225C3">
          <w:rPr>
            <w:rStyle w:val="Hyperlink"/>
            <w:rFonts w:ascii="黑体" w:eastAsia="黑体" w:hAnsi="黑体" w:cs="黑体"/>
            <w:b/>
            <w:bCs/>
            <w:noProof/>
            <w:color w:val="auto"/>
            <w:sz w:val="24"/>
            <w:szCs w:val="24"/>
          </w:rPr>
          <w:t xml:space="preserve">2-2 </w:t>
        </w:r>
        <w:r w:rsidRPr="00F225C3">
          <w:rPr>
            <w:rStyle w:val="Hyperlink"/>
            <w:rFonts w:ascii="黑体" w:eastAsia="黑体" w:hAnsi="黑体" w:cs="黑体" w:hint="eastAsia"/>
            <w:b/>
            <w:bCs/>
            <w:noProof/>
            <w:color w:val="auto"/>
            <w:sz w:val="24"/>
            <w:szCs w:val="24"/>
          </w:rPr>
          <w:t>维生素</w:t>
        </w:r>
        <w:r w:rsidRPr="00F225C3">
          <w:rPr>
            <w:rStyle w:val="Hyperlink"/>
            <w:rFonts w:ascii="黑体" w:eastAsia="黑体" w:hAnsi="黑体" w:cs="黑体"/>
            <w:b/>
            <w:bCs/>
            <w:noProof/>
            <w:color w:val="auto"/>
            <w:sz w:val="24"/>
            <w:szCs w:val="24"/>
          </w:rPr>
          <w:t>C</w:t>
        </w:r>
        <w:r w:rsidRPr="00F225C3">
          <w:rPr>
            <w:rStyle w:val="Hyperlink"/>
            <w:rFonts w:ascii="黑体" w:eastAsia="黑体" w:hAnsi="黑体" w:cs="黑体" w:hint="eastAsia"/>
            <w:b/>
            <w:bCs/>
            <w:noProof/>
            <w:color w:val="auto"/>
            <w:sz w:val="24"/>
            <w:szCs w:val="24"/>
          </w:rPr>
          <w:t>含量的测定</w:t>
        </w:r>
        <w:r w:rsidRPr="00F225C3">
          <w:rPr>
            <w:rStyle w:val="Hyperlink"/>
            <w:rFonts w:ascii="黑体" w:eastAsia="黑体" w:hAnsi="黑体" w:cs="黑体"/>
            <w:b/>
            <w:bCs/>
            <w:noProof/>
            <w:color w:val="auto"/>
            <w:sz w:val="24"/>
            <w:szCs w:val="24"/>
          </w:rPr>
          <w:t xml:space="preserve"> (2,6-</w:t>
        </w:r>
        <w:r w:rsidRPr="00F225C3">
          <w:rPr>
            <w:rStyle w:val="Hyperlink"/>
            <w:rFonts w:ascii="黑体" w:eastAsia="黑体" w:hAnsi="黑体" w:cs="黑体" w:hint="eastAsia"/>
            <w:b/>
            <w:bCs/>
            <w:noProof/>
            <w:color w:val="auto"/>
            <w:sz w:val="24"/>
            <w:szCs w:val="24"/>
          </w:rPr>
          <w:t>二氯酚靛酚法</w:t>
        </w:r>
        <w:r w:rsidRPr="00F225C3">
          <w:rPr>
            <w:rStyle w:val="Hyperlink"/>
            <w:rFonts w:ascii="黑体" w:eastAsia="黑体" w:hAnsi="黑体" w:cs="黑体"/>
            <w:b/>
            <w:bCs/>
            <w:noProof/>
            <w:color w:val="auto"/>
            <w:sz w:val="24"/>
            <w:szCs w:val="24"/>
          </w:rPr>
          <w:t>)</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_Toc525046393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158</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1"/>
        <w:tabs>
          <w:tab w:val="right" w:leader="dot" w:pos="8296"/>
        </w:tabs>
        <w:rPr>
          <w:rFonts w:ascii="黑体" w:eastAsia="黑体" w:hAnsi="黑体"/>
          <w:b/>
          <w:bCs/>
          <w:noProof/>
          <w:sz w:val="24"/>
          <w:szCs w:val="24"/>
        </w:rPr>
      </w:pPr>
      <w:hyperlink w:anchor="_Toc525046394" w:history="1">
        <w:r w:rsidRPr="00F225C3">
          <w:rPr>
            <w:rStyle w:val="Hyperlink"/>
            <w:rFonts w:ascii="黑体" w:eastAsia="黑体" w:hAnsi="黑体" w:cs="黑体" w:hint="eastAsia"/>
            <w:b/>
            <w:bCs/>
            <w:noProof/>
            <w:color w:val="auto"/>
            <w:sz w:val="24"/>
            <w:szCs w:val="24"/>
          </w:rPr>
          <w:t>《植物生理学》实验指导书</w:t>
        </w:r>
        <w:r w:rsidRPr="00F225C3">
          <w:rPr>
            <w:rFonts w:ascii="黑体" w:eastAsia="黑体" w:hAnsi="黑体"/>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_Toc525046394 \h </w:instrText>
        </w:r>
        <w:r w:rsidRPr="00F225C3">
          <w:rPr>
            <w:rFonts w:ascii="黑体" w:eastAsia="黑体" w:hAnsi="黑体"/>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160</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95" w:history="1">
        <w:r w:rsidRPr="00F225C3">
          <w:rPr>
            <w:rStyle w:val="Hyperlink"/>
            <w:rFonts w:ascii="黑体" w:eastAsia="黑体" w:hAnsi="黑体" w:cs="黑体" w:hint="eastAsia"/>
            <w:b/>
            <w:bCs/>
            <w:noProof/>
            <w:color w:val="auto"/>
            <w:sz w:val="24"/>
            <w:szCs w:val="24"/>
          </w:rPr>
          <w:t>实验</w:t>
        </w:r>
        <w:r w:rsidRPr="00F225C3">
          <w:rPr>
            <w:rStyle w:val="Hyperlink"/>
            <w:rFonts w:ascii="黑体" w:eastAsia="黑体" w:hAnsi="黑体" w:cs="黑体"/>
            <w:b/>
            <w:bCs/>
            <w:noProof/>
            <w:color w:val="auto"/>
            <w:sz w:val="24"/>
            <w:szCs w:val="24"/>
          </w:rPr>
          <w:t xml:space="preserve"> 1  </w:t>
        </w:r>
        <w:r w:rsidRPr="00F225C3">
          <w:rPr>
            <w:rStyle w:val="Hyperlink"/>
            <w:rFonts w:ascii="黑体" w:eastAsia="黑体" w:hAnsi="黑体" w:cs="黑体" w:hint="eastAsia"/>
            <w:b/>
            <w:bCs/>
            <w:noProof/>
            <w:color w:val="auto"/>
            <w:sz w:val="24"/>
            <w:szCs w:val="24"/>
          </w:rPr>
          <w:t>植物细胞渗透势的测定（质壁分离法）</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_Toc525046395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161</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96" w:history="1">
        <w:r w:rsidRPr="00F225C3">
          <w:rPr>
            <w:rStyle w:val="Hyperlink"/>
            <w:rFonts w:ascii="黑体" w:eastAsia="黑体" w:hAnsi="黑体" w:cs="黑体" w:hint="eastAsia"/>
            <w:b/>
            <w:bCs/>
            <w:noProof/>
            <w:color w:val="auto"/>
            <w:sz w:val="24"/>
            <w:szCs w:val="24"/>
          </w:rPr>
          <w:t>实验</w:t>
        </w:r>
        <w:r w:rsidRPr="00F225C3">
          <w:rPr>
            <w:rStyle w:val="Hyperlink"/>
            <w:rFonts w:ascii="黑体" w:eastAsia="黑体" w:hAnsi="黑体" w:cs="黑体"/>
            <w:b/>
            <w:bCs/>
            <w:noProof/>
            <w:color w:val="auto"/>
            <w:sz w:val="24"/>
            <w:szCs w:val="24"/>
          </w:rPr>
          <w:t xml:space="preserve">2 </w:t>
        </w:r>
        <w:r w:rsidRPr="00F225C3">
          <w:rPr>
            <w:rStyle w:val="Hyperlink"/>
            <w:rFonts w:ascii="黑体" w:eastAsia="黑体" w:hAnsi="黑体" w:cs="黑体" w:hint="eastAsia"/>
            <w:b/>
            <w:bCs/>
            <w:noProof/>
            <w:color w:val="auto"/>
            <w:sz w:val="24"/>
            <w:szCs w:val="24"/>
          </w:rPr>
          <w:t>植物激素的提取、初步纯化及酶联免疫检测</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_Toc525046396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163</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1"/>
        <w:tabs>
          <w:tab w:val="right" w:leader="dot" w:pos="8296"/>
        </w:tabs>
        <w:rPr>
          <w:rFonts w:ascii="黑体" w:eastAsia="黑体" w:hAnsi="黑体"/>
          <w:b/>
          <w:bCs/>
          <w:noProof/>
          <w:sz w:val="24"/>
          <w:szCs w:val="24"/>
        </w:rPr>
      </w:pPr>
      <w:hyperlink w:anchor="_Toc525046397" w:history="1">
        <w:r w:rsidRPr="00F225C3">
          <w:rPr>
            <w:rStyle w:val="Hyperlink"/>
            <w:rFonts w:ascii="黑体" w:eastAsia="黑体" w:hAnsi="黑体" w:cs="黑体" w:hint="eastAsia"/>
            <w:b/>
            <w:bCs/>
            <w:noProof/>
            <w:color w:val="auto"/>
            <w:sz w:val="24"/>
            <w:szCs w:val="24"/>
          </w:rPr>
          <w:t>《细胞与免疫学》实验指导书</w:t>
        </w:r>
        <w:r w:rsidRPr="00F225C3">
          <w:rPr>
            <w:rFonts w:ascii="黑体" w:eastAsia="黑体" w:hAnsi="黑体"/>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_Toc525046397 \h </w:instrText>
        </w:r>
        <w:r w:rsidRPr="00F225C3">
          <w:rPr>
            <w:rFonts w:ascii="黑体" w:eastAsia="黑体" w:hAnsi="黑体"/>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165</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98" w:history="1">
        <w:r w:rsidRPr="00F225C3">
          <w:rPr>
            <w:rStyle w:val="Hyperlink"/>
            <w:rFonts w:ascii="黑体" w:eastAsia="黑体" w:hAnsi="黑体" w:cs="黑体" w:hint="eastAsia"/>
            <w:b/>
            <w:bCs/>
            <w:noProof/>
            <w:color w:val="auto"/>
            <w:sz w:val="24"/>
            <w:szCs w:val="24"/>
          </w:rPr>
          <w:t>实验一</w:t>
        </w:r>
        <w:r w:rsidRPr="00F225C3">
          <w:rPr>
            <w:rStyle w:val="Hyperlink"/>
            <w:rFonts w:ascii="黑体" w:eastAsia="黑体" w:hAnsi="黑体" w:cs="黑体"/>
            <w:b/>
            <w:bCs/>
            <w:noProof/>
            <w:color w:val="auto"/>
            <w:sz w:val="24"/>
            <w:szCs w:val="24"/>
          </w:rPr>
          <w:t xml:space="preserve">  </w:t>
        </w:r>
        <w:r w:rsidRPr="00F225C3">
          <w:rPr>
            <w:rStyle w:val="Hyperlink"/>
            <w:rFonts w:ascii="黑体" w:eastAsia="黑体" w:hAnsi="黑体" w:cs="黑体" w:hint="eastAsia"/>
            <w:b/>
            <w:bCs/>
            <w:noProof/>
            <w:color w:val="auto"/>
            <w:sz w:val="24"/>
            <w:szCs w:val="24"/>
          </w:rPr>
          <w:t>细胞的基本形态观察和显微测量</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_Toc525046398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167</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399" w:history="1">
        <w:r w:rsidRPr="00F225C3">
          <w:rPr>
            <w:rStyle w:val="Hyperlink"/>
            <w:rFonts w:ascii="黑体" w:eastAsia="黑体" w:hAnsi="黑体" w:cs="黑体" w:hint="eastAsia"/>
            <w:b/>
            <w:bCs/>
            <w:noProof/>
            <w:color w:val="auto"/>
            <w:sz w:val="24"/>
            <w:szCs w:val="24"/>
          </w:rPr>
          <w:t>实验二</w:t>
        </w:r>
        <w:r w:rsidRPr="00F225C3">
          <w:rPr>
            <w:rStyle w:val="Hyperlink"/>
            <w:rFonts w:ascii="黑体" w:eastAsia="黑体" w:hAnsi="黑体" w:cs="黑体"/>
            <w:b/>
            <w:bCs/>
            <w:noProof/>
            <w:color w:val="auto"/>
            <w:sz w:val="24"/>
            <w:szCs w:val="24"/>
          </w:rPr>
          <w:t xml:space="preserve">  </w:t>
        </w:r>
        <w:r w:rsidRPr="00F225C3">
          <w:rPr>
            <w:rStyle w:val="Hyperlink"/>
            <w:rFonts w:ascii="黑体" w:eastAsia="黑体" w:hAnsi="黑体" w:cs="黑体" w:hint="eastAsia"/>
            <w:b/>
            <w:bCs/>
            <w:noProof/>
            <w:color w:val="auto"/>
            <w:sz w:val="24"/>
            <w:szCs w:val="24"/>
          </w:rPr>
          <w:t>细胞线粒体的制备及超活染色与观察</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_Toc525046399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169</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400" w:history="1">
        <w:r w:rsidRPr="00F225C3">
          <w:rPr>
            <w:rStyle w:val="Hyperlink"/>
            <w:rFonts w:ascii="黑体" w:eastAsia="黑体" w:hAnsi="黑体" w:cs="黑体" w:hint="eastAsia"/>
            <w:b/>
            <w:bCs/>
            <w:noProof/>
            <w:color w:val="auto"/>
            <w:sz w:val="24"/>
            <w:szCs w:val="24"/>
          </w:rPr>
          <w:t>实验三</w:t>
        </w:r>
        <w:r w:rsidRPr="00F225C3">
          <w:rPr>
            <w:rStyle w:val="Hyperlink"/>
            <w:rFonts w:ascii="黑体" w:eastAsia="黑体" w:hAnsi="黑体" w:cs="黑体"/>
            <w:b/>
            <w:bCs/>
            <w:noProof/>
            <w:color w:val="auto"/>
            <w:sz w:val="24"/>
            <w:szCs w:val="24"/>
          </w:rPr>
          <w:t xml:space="preserve">  </w:t>
        </w:r>
        <w:r w:rsidRPr="00F225C3">
          <w:rPr>
            <w:rStyle w:val="Hyperlink"/>
            <w:rFonts w:ascii="黑体" w:eastAsia="黑体" w:hAnsi="黑体" w:cs="黑体" w:hint="eastAsia"/>
            <w:b/>
            <w:bCs/>
            <w:noProof/>
            <w:color w:val="auto"/>
            <w:sz w:val="24"/>
            <w:szCs w:val="24"/>
          </w:rPr>
          <w:t>细胞原生质体的制备</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_Toc525046400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171</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401" w:history="1">
        <w:r w:rsidRPr="00F225C3">
          <w:rPr>
            <w:rStyle w:val="Hyperlink"/>
            <w:rFonts w:ascii="黑体" w:eastAsia="黑体" w:hAnsi="黑体" w:cs="黑体" w:hint="eastAsia"/>
            <w:b/>
            <w:bCs/>
            <w:noProof/>
            <w:color w:val="auto"/>
            <w:sz w:val="24"/>
            <w:szCs w:val="24"/>
          </w:rPr>
          <w:t>实验四</w:t>
        </w:r>
        <w:r w:rsidRPr="00F225C3">
          <w:rPr>
            <w:rStyle w:val="Hyperlink"/>
            <w:rFonts w:ascii="黑体" w:eastAsia="黑体" w:hAnsi="黑体" w:cs="黑体"/>
            <w:b/>
            <w:bCs/>
            <w:noProof/>
            <w:color w:val="auto"/>
            <w:sz w:val="24"/>
            <w:szCs w:val="24"/>
          </w:rPr>
          <w:t xml:space="preserve">  </w:t>
        </w:r>
        <w:r w:rsidRPr="00F225C3">
          <w:rPr>
            <w:rStyle w:val="Hyperlink"/>
            <w:rFonts w:ascii="黑体" w:eastAsia="黑体" w:hAnsi="黑体" w:cs="黑体" w:hint="eastAsia"/>
            <w:b/>
            <w:bCs/>
            <w:noProof/>
            <w:color w:val="auto"/>
            <w:sz w:val="24"/>
            <w:szCs w:val="24"/>
          </w:rPr>
          <w:t>细胞骨架的微丝染色实验与显微观察</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_Toc525046401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173</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402" w:history="1">
        <w:r w:rsidRPr="00F225C3">
          <w:rPr>
            <w:rStyle w:val="Hyperlink"/>
            <w:rFonts w:ascii="黑体" w:eastAsia="黑体" w:hAnsi="黑体" w:cs="黑体" w:hint="eastAsia"/>
            <w:b/>
            <w:bCs/>
            <w:noProof/>
            <w:color w:val="auto"/>
            <w:sz w:val="24"/>
            <w:szCs w:val="24"/>
          </w:rPr>
          <w:t>实验五</w:t>
        </w:r>
        <w:r w:rsidRPr="00F225C3">
          <w:rPr>
            <w:rStyle w:val="Hyperlink"/>
            <w:rFonts w:ascii="黑体" w:eastAsia="黑体" w:hAnsi="黑体" w:cs="黑体"/>
            <w:b/>
            <w:bCs/>
            <w:noProof/>
            <w:color w:val="auto"/>
            <w:sz w:val="24"/>
            <w:szCs w:val="24"/>
          </w:rPr>
          <w:t xml:space="preserve">  </w:t>
        </w:r>
        <w:r w:rsidRPr="00F225C3">
          <w:rPr>
            <w:rStyle w:val="Hyperlink"/>
            <w:rFonts w:ascii="黑体" w:eastAsia="黑体" w:hAnsi="黑体" w:cs="黑体" w:hint="eastAsia"/>
            <w:b/>
            <w:bCs/>
            <w:noProof/>
            <w:color w:val="auto"/>
            <w:sz w:val="24"/>
            <w:szCs w:val="24"/>
          </w:rPr>
          <w:t>细胞有丝分裂形态观察</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_Toc525046402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175</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403" w:history="1">
        <w:r w:rsidRPr="00F225C3">
          <w:rPr>
            <w:rStyle w:val="Hyperlink"/>
            <w:rFonts w:ascii="黑体" w:eastAsia="黑体" w:hAnsi="黑体" w:cs="黑体" w:hint="eastAsia"/>
            <w:b/>
            <w:bCs/>
            <w:noProof/>
            <w:color w:val="auto"/>
            <w:sz w:val="24"/>
            <w:szCs w:val="24"/>
          </w:rPr>
          <w:t>实验六</w:t>
        </w:r>
        <w:r w:rsidRPr="00F225C3">
          <w:rPr>
            <w:rStyle w:val="Hyperlink"/>
            <w:rFonts w:ascii="黑体" w:eastAsia="黑体" w:hAnsi="黑体" w:cs="黑体"/>
            <w:b/>
            <w:bCs/>
            <w:noProof/>
            <w:color w:val="auto"/>
            <w:sz w:val="24"/>
            <w:szCs w:val="24"/>
          </w:rPr>
          <w:t xml:space="preserve">  </w:t>
        </w:r>
        <w:r w:rsidRPr="00F225C3">
          <w:rPr>
            <w:rStyle w:val="Hyperlink"/>
            <w:rFonts w:ascii="黑体" w:eastAsia="黑体" w:hAnsi="黑体" w:cs="黑体" w:hint="eastAsia"/>
            <w:b/>
            <w:bCs/>
            <w:noProof/>
            <w:color w:val="auto"/>
            <w:sz w:val="24"/>
            <w:szCs w:val="24"/>
          </w:rPr>
          <w:t>免疫沉淀反应</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_Toc525046403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177</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404" w:history="1">
        <w:r w:rsidRPr="00F225C3">
          <w:rPr>
            <w:rStyle w:val="Hyperlink"/>
            <w:rFonts w:ascii="黑体" w:eastAsia="黑体" w:hAnsi="黑体" w:cs="黑体" w:hint="eastAsia"/>
            <w:b/>
            <w:bCs/>
            <w:noProof/>
            <w:color w:val="auto"/>
            <w:sz w:val="24"/>
            <w:szCs w:val="24"/>
          </w:rPr>
          <w:t>实验七、酶联免疫与免疫反应试验</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_Toc525046404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180</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405" w:history="1">
        <w:r w:rsidRPr="00F225C3">
          <w:rPr>
            <w:rStyle w:val="Hyperlink"/>
            <w:rFonts w:ascii="黑体" w:eastAsia="黑体" w:hAnsi="黑体" w:cs="黑体" w:hint="eastAsia"/>
            <w:b/>
            <w:bCs/>
            <w:noProof/>
            <w:color w:val="auto"/>
            <w:sz w:val="24"/>
            <w:szCs w:val="24"/>
          </w:rPr>
          <w:t>实验八</w:t>
        </w:r>
        <w:r w:rsidRPr="00F225C3">
          <w:rPr>
            <w:rStyle w:val="Hyperlink"/>
            <w:rFonts w:ascii="黑体" w:eastAsia="黑体" w:hAnsi="黑体" w:cs="黑体"/>
            <w:b/>
            <w:bCs/>
            <w:noProof/>
            <w:color w:val="auto"/>
            <w:sz w:val="24"/>
            <w:szCs w:val="24"/>
          </w:rPr>
          <w:t xml:space="preserve">  </w:t>
        </w:r>
        <w:r w:rsidRPr="00F225C3">
          <w:rPr>
            <w:rStyle w:val="Hyperlink"/>
            <w:rFonts w:ascii="黑体" w:eastAsia="黑体" w:hAnsi="黑体" w:cs="黑体" w:hint="eastAsia"/>
            <w:b/>
            <w:bCs/>
            <w:noProof/>
            <w:color w:val="auto"/>
            <w:sz w:val="24"/>
            <w:szCs w:val="24"/>
          </w:rPr>
          <w:t>细胞电泳</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_Toc525046405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182</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406" w:history="1">
        <w:r w:rsidRPr="00F225C3">
          <w:rPr>
            <w:rStyle w:val="Hyperlink"/>
            <w:rFonts w:ascii="黑体" w:eastAsia="黑体" w:hAnsi="黑体" w:cs="黑体" w:hint="eastAsia"/>
            <w:b/>
            <w:bCs/>
            <w:noProof/>
            <w:color w:val="auto"/>
            <w:sz w:val="24"/>
            <w:szCs w:val="24"/>
          </w:rPr>
          <w:t>实验九、细胞组分的化学染色与定位分析</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_Toc525046406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185</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407" w:history="1">
        <w:r w:rsidRPr="00F225C3">
          <w:rPr>
            <w:rStyle w:val="Hyperlink"/>
            <w:rFonts w:ascii="黑体" w:eastAsia="黑体" w:hAnsi="黑体" w:cs="黑体" w:hint="eastAsia"/>
            <w:b/>
            <w:bCs/>
            <w:noProof/>
            <w:color w:val="auto"/>
            <w:sz w:val="24"/>
            <w:szCs w:val="24"/>
          </w:rPr>
          <w:t>实验十</w:t>
        </w:r>
        <w:r w:rsidRPr="00F225C3">
          <w:rPr>
            <w:rStyle w:val="Hyperlink"/>
            <w:rFonts w:ascii="黑体" w:eastAsia="黑体" w:hAnsi="黑体" w:cs="黑体"/>
            <w:b/>
            <w:bCs/>
            <w:noProof/>
            <w:color w:val="auto"/>
            <w:sz w:val="24"/>
            <w:szCs w:val="24"/>
          </w:rPr>
          <w:t xml:space="preserve"> </w:t>
        </w:r>
        <w:r w:rsidRPr="00F225C3">
          <w:rPr>
            <w:rStyle w:val="Hyperlink"/>
            <w:rFonts w:ascii="黑体" w:eastAsia="黑体" w:hAnsi="黑体" w:cs="黑体" w:hint="eastAsia"/>
            <w:b/>
            <w:bCs/>
            <w:noProof/>
            <w:color w:val="auto"/>
            <w:sz w:val="24"/>
            <w:szCs w:val="24"/>
          </w:rPr>
          <w:t>石蜡组织切片</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_Toc525046407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188</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1"/>
        <w:tabs>
          <w:tab w:val="right" w:leader="dot" w:pos="8296"/>
        </w:tabs>
        <w:rPr>
          <w:rFonts w:ascii="黑体" w:eastAsia="黑体" w:hAnsi="黑体"/>
          <w:b/>
          <w:bCs/>
          <w:noProof/>
          <w:sz w:val="24"/>
          <w:szCs w:val="24"/>
        </w:rPr>
      </w:pPr>
      <w:hyperlink w:anchor="_Toc525046408" w:history="1">
        <w:r w:rsidRPr="00F225C3">
          <w:rPr>
            <w:rStyle w:val="Hyperlink"/>
            <w:rFonts w:ascii="黑体" w:eastAsia="黑体" w:hAnsi="黑体" w:cs="黑体" w:hint="eastAsia"/>
            <w:b/>
            <w:bCs/>
            <w:noProof/>
            <w:color w:val="auto"/>
            <w:sz w:val="24"/>
            <w:szCs w:val="24"/>
          </w:rPr>
          <w:t>《分子生物学与基因工程原理实验》指导书</w:t>
        </w:r>
        <w:r w:rsidRPr="00F225C3">
          <w:rPr>
            <w:rFonts w:ascii="黑体" w:eastAsia="黑体" w:hAnsi="黑体"/>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_Toc525046408 \h </w:instrText>
        </w:r>
        <w:r w:rsidRPr="00F225C3">
          <w:rPr>
            <w:rFonts w:ascii="黑体" w:eastAsia="黑体" w:hAnsi="黑体"/>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193</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409" w:history="1">
        <w:r w:rsidRPr="00F225C3">
          <w:rPr>
            <w:rStyle w:val="Hyperlink"/>
            <w:rFonts w:ascii="黑体" w:eastAsia="黑体" w:hAnsi="黑体" w:cs="黑体" w:hint="eastAsia"/>
            <w:b/>
            <w:bCs/>
            <w:noProof/>
            <w:color w:val="auto"/>
            <w:sz w:val="24"/>
            <w:szCs w:val="24"/>
          </w:rPr>
          <w:t>实验</w:t>
        </w:r>
        <w:r w:rsidRPr="00F225C3">
          <w:rPr>
            <w:rStyle w:val="Hyperlink"/>
            <w:rFonts w:ascii="黑体" w:eastAsia="黑体" w:hAnsi="黑体" w:cs="黑体"/>
            <w:b/>
            <w:bCs/>
            <w:noProof/>
            <w:color w:val="auto"/>
            <w:sz w:val="24"/>
            <w:szCs w:val="24"/>
          </w:rPr>
          <w:t xml:space="preserve">1  </w:t>
        </w:r>
        <w:r w:rsidRPr="00F225C3">
          <w:rPr>
            <w:rStyle w:val="Hyperlink"/>
            <w:rFonts w:ascii="黑体" w:eastAsia="黑体" w:hAnsi="黑体" w:cs="黑体" w:hint="eastAsia"/>
            <w:b/>
            <w:bCs/>
            <w:noProof/>
            <w:color w:val="auto"/>
            <w:sz w:val="24"/>
            <w:szCs w:val="24"/>
          </w:rPr>
          <w:t>总</w:t>
        </w:r>
        <w:r w:rsidRPr="00F225C3">
          <w:rPr>
            <w:rStyle w:val="Hyperlink"/>
            <w:rFonts w:ascii="黑体" w:eastAsia="黑体" w:hAnsi="黑体" w:cs="黑体"/>
            <w:b/>
            <w:bCs/>
            <w:noProof/>
            <w:color w:val="auto"/>
            <w:sz w:val="24"/>
            <w:szCs w:val="24"/>
          </w:rPr>
          <w:t>RNA</w:t>
        </w:r>
        <w:r w:rsidRPr="00F225C3">
          <w:rPr>
            <w:rStyle w:val="Hyperlink"/>
            <w:rFonts w:ascii="黑体" w:eastAsia="黑体" w:hAnsi="黑体" w:cs="黑体" w:hint="eastAsia"/>
            <w:b/>
            <w:bCs/>
            <w:noProof/>
            <w:color w:val="auto"/>
            <w:sz w:val="24"/>
            <w:szCs w:val="24"/>
          </w:rPr>
          <w:t>的分离鉴定</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_Toc525046409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194</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410" w:history="1">
        <w:r w:rsidRPr="00F225C3">
          <w:rPr>
            <w:rStyle w:val="Hyperlink"/>
            <w:rFonts w:ascii="黑体" w:eastAsia="黑体" w:hAnsi="黑体" w:cs="黑体" w:hint="eastAsia"/>
            <w:b/>
            <w:bCs/>
            <w:noProof/>
            <w:color w:val="auto"/>
            <w:sz w:val="24"/>
            <w:szCs w:val="24"/>
          </w:rPr>
          <w:t>实验</w:t>
        </w:r>
        <w:r w:rsidRPr="00F225C3">
          <w:rPr>
            <w:rStyle w:val="Hyperlink"/>
            <w:rFonts w:ascii="黑体" w:eastAsia="黑体" w:hAnsi="黑体" w:cs="黑体"/>
            <w:b/>
            <w:bCs/>
            <w:noProof/>
            <w:color w:val="auto"/>
            <w:sz w:val="24"/>
            <w:szCs w:val="24"/>
          </w:rPr>
          <w:t>2  PCR</w:t>
        </w:r>
        <w:r w:rsidRPr="00F225C3">
          <w:rPr>
            <w:rStyle w:val="Hyperlink"/>
            <w:rFonts w:ascii="黑体" w:eastAsia="黑体" w:hAnsi="黑体" w:cs="黑体" w:hint="eastAsia"/>
            <w:b/>
            <w:bCs/>
            <w:noProof/>
            <w:color w:val="auto"/>
            <w:sz w:val="24"/>
            <w:szCs w:val="24"/>
          </w:rPr>
          <w:t>法扩增基因</w:t>
        </w:r>
        <w:r w:rsidRPr="00F225C3">
          <w:rPr>
            <w:rStyle w:val="Hyperlink"/>
            <w:rFonts w:ascii="黑体" w:eastAsia="黑体" w:hAnsi="黑体" w:cs="黑体"/>
            <w:b/>
            <w:bCs/>
            <w:noProof/>
            <w:color w:val="auto"/>
            <w:sz w:val="24"/>
            <w:szCs w:val="24"/>
          </w:rPr>
          <w:t>DNA</w:t>
        </w:r>
        <w:r w:rsidRPr="00F225C3">
          <w:rPr>
            <w:rStyle w:val="Hyperlink"/>
            <w:rFonts w:ascii="黑体" w:eastAsia="黑体" w:hAnsi="黑体" w:cs="黑体" w:hint="eastAsia"/>
            <w:b/>
            <w:bCs/>
            <w:noProof/>
            <w:color w:val="auto"/>
            <w:sz w:val="24"/>
            <w:szCs w:val="24"/>
          </w:rPr>
          <w:t>片段</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_Toc525046410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198</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411" w:history="1">
        <w:r w:rsidRPr="00F225C3">
          <w:rPr>
            <w:rStyle w:val="Hyperlink"/>
            <w:rFonts w:ascii="黑体" w:eastAsia="黑体" w:hAnsi="黑体" w:cs="黑体" w:hint="eastAsia"/>
            <w:b/>
            <w:bCs/>
            <w:noProof/>
            <w:color w:val="auto"/>
            <w:sz w:val="24"/>
            <w:szCs w:val="24"/>
          </w:rPr>
          <w:t>实验</w:t>
        </w:r>
        <w:r w:rsidRPr="00F225C3">
          <w:rPr>
            <w:rStyle w:val="Hyperlink"/>
            <w:rFonts w:ascii="黑体" w:eastAsia="黑体" w:hAnsi="黑体" w:cs="黑体"/>
            <w:b/>
            <w:bCs/>
            <w:noProof/>
            <w:color w:val="auto"/>
            <w:sz w:val="24"/>
            <w:szCs w:val="24"/>
          </w:rPr>
          <w:t xml:space="preserve">3  </w:t>
        </w:r>
        <w:r w:rsidRPr="00F225C3">
          <w:rPr>
            <w:rStyle w:val="Hyperlink"/>
            <w:rFonts w:ascii="黑体" w:eastAsia="黑体" w:hAnsi="黑体" w:cs="黑体" w:hint="eastAsia"/>
            <w:b/>
            <w:bCs/>
            <w:noProof/>
            <w:color w:val="auto"/>
            <w:sz w:val="24"/>
            <w:szCs w:val="24"/>
          </w:rPr>
          <w:t>大肠杆菌感受态细胞的制备及转化</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_Toc525046411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202</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412" w:history="1">
        <w:r w:rsidRPr="00F225C3">
          <w:rPr>
            <w:rStyle w:val="Hyperlink"/>
            <w:rFonts w:ascii="黑体" w:eastAsia="黑体" w:hAnsi="黑体" w:cs="黑体" w:hint="eastAsia"/>
            <w:b/>
            <w:bCs/>
            <w:noProof/>
            <w:color w:val="auto"/>
            <w:sz w:val="24"/>
            <w:szCs w:val="24"/>
          </w:rPr>
          <w:t>实验</w:t>
        </w:r>
        <w:r w:rsidRPr="00F225C3">
          <w:rPr>
            <w:rStyle w:val="Hyperlink"/>
            <w:rFonts w:ascii="黑体" w:eastAsia="黑体" w:hAnsi="黑体" w:cs="黑体"/>
            <w:b/>
            <w:bCs/>
            <w:noProof/>
            <w:color w:val="auto"/>
            <w:sz w:val="24"/>
            <w:szCs w:val="24"/>
          </w:rPr>
          <w:t xml:space="preserve">4  </w:t>
        </w:r>
        <w:r w:rsidRPr="00F225C3">
          <w:rPr>
            <w:rStyle w:val="Hyperlink"/>
            <w:rFonts w:ascii="黑体" w:eastAsia="黑体" w:hAnsi="黑体" w:cs="黑体" w:hint="eastAsia"/>
            <w:b/>
            <w:bCs/>
            <w:noProof/>
            <w:color w:val="auto"/>
            <w:sz w:val="24"/>
            <w:szCs w:val="24"/>
          </w:rPr>
          <w:t>质粒</w:t>
        </w:r>
        <w:r w:rsidRPr="00F225C3">
          <w:rPr>
            <w:rStyle w:val="Hyperlink"/>
            <w:rFonts w:ascii="黑体" w:eastAsia="黑体" w:hAnsi="黑体" w:cs="黑体"/>
            <w:b/>
            <w:bCs/>
            <w:noProof/>
            <w:color w:val="auto"/>
            <w:sz w:val="24"/>
            <w:szCs w:val="24"/>
          </w:rPr>
          <w:t>DNA</w:t>
        </w:r>
        <w:r w:rsidRPr="00F225C3">
          <w:rPr>
            <w:rStyle w:val="Hyperlink"/>
            <w:rFonts w:ascii="黑体" w:eastAsia="黑体" w:hAnsi="黑体" w:cs="黑体" w:hint="eastAsia"/>
            <w:b/>
            <w:bCs/>
            <w:noProof/>
            <w:color w:val="auto"/>
            <w:sz w:val="24"/>
            <w:szCs w:val="24"/>
          </w:rPr>
          <w:t>提取</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_Toc525046412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205</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413" w:history="1">
        <w:r w:rsidRPr="00F225C3">
          <w:rPr>
            <w:rStyle w:val="Hyperlink"/>
            <w:rFonts w:ascii="黑体" w:eastAsia="黑体" w:hAnsi="黑体" w:cs="黑体" w:hint="eastAsia"/>
            <w:b/>
            <w:bCs/>
            <w:noProof/>
            <w:color w:val="auto"/>
            <w:sz w:val="24"/>
            <w:szCs w:val="24"/>
          </w:rPr>
          <w:t>实验</w:t>
        </w:r>
        <w:r w:rsidRPr="00F225C3">
          <w:rPr>
            <w:rStyle w:val="Hyperlink"/>
            <w:rFonts w:ascii="黑体" w:eastAsia="黑体" w:hAnsi="黑体" w:cs="黑体"/>
            <w:b/>
            <w:bCs/>
            <w:noProof/>
            <w:color w:val="auto"/>
            <w:sz w:val="24"/>
            <w:szCs w:val="24"/>
          </w:rPr>
          <w:t xml:space="preserve">5  </w:t>
        </w:r>
        <w:r w:rsidRPr="00F225C3">
          <w:rPr>
            <w:rStyle w:val="Hyperlink"/>
            <w:rFonts w:ascii="黑体" w:eastAsia="黑体" w:hAnsi="黑体" w:cs="黑体" w:hint="eastAsia"/>
            <w:b/>
            <w:bCs/>
            <w:noProof/>
            <w:color w:val="auto"/>
            <w:sz w:val="24"/>
            <w:szCs w:val="24"/>
          </w:rPr>
          <w:t>质粒</w:t>
        </w:r>
        <w:r w:rsidRPr="00F225C3">
          <w:rPr>
            <w:rStyle w:val="Hyperlink"/>
            <w:rFonts w:ascii="黑体" w:eastAsia="黑体" w:hAnsi="黑体" w:cs="黑体"/>
            <w:b/>
            <w:bCs/>
            <w:noProof/>
            <w:color w:val="auto"/>
            <w:sz w:val="24"/>
            <w:szCs w:val="24"/>
          </w:rPr>
          <w:t>DNA</w:t>
        </w:r>
        <w:r w:rsidRPr="00F225C3">
          <w:rPr>
            <w:rStyle w:val="Hyperlink"/>
            <w:rFonts w:ascii="黑体" w:eastAsia="黑体" w:hAnsi="黑体" w:cs="黑体" w:hint="eastAsia"/>
            <w:b/>
            <w:bCs/>
            <w:noProof/>
            <w:color w:val="auto"/>
            <w:sz w:val="24"/>
            <w:szCs w:val="24"/>
          </w:rPr>
          <w:t>酶切及回收</w:t>
        </w:r>
        <w:r w:rsidRPr="00F225C3">
          <w:rPr>
            <w:rStyle w:val="Hyperlink"/>
            <w:rFonts w:ascii="黑体" w:eastAsia="黑体" w:hAnsi="黑体" w:cs="黑体"/>
            <w:b/>
            <w:bCs/>
            <w:noProof/>
            <w:color w:val="auto"/>
            <w:sz w:val="24"/>
            <w:szCs w:val="24"/>
          </w:rPr>
          <w:t>DNA</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_Toc525046413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208</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1"/>
        <w:tabs>
          <w:tab w:val="right" w:leader="dot" w:pos="8296"/>
        </w:tabs>
        <w:rPr>
          <w:rFonts w:ascii="黑体" w:eastAsia="黑体" w:hAnsi="黑体"/>
          <w:b/>
          <w:bCs/>
          <w:noProof/>
          <w:sz w:val="24"/>
          <w:szCs w:val="24"/>
        </w:rPr>
      </w:pPr>
      <w:hyperlink w:anchor="_Toc525046414" w:history="1">
        <w:r w:rsidRPr="00F225C3">
          <w:rPr>
            <w:rStyle w:val="Hyperlink"/>
            <w:rFonts w:ascii="黑体" w:eastAsia="黑体" w:hAnsi="黑体" w:cs="黑体" w:hint="eastAsia"/>
            <w:b/>
            <w:bCs/>
            <w:noProof/>
            <w:color w:val="auto"/>
            <w:sz w:val="24"/>
            <w:szCs w:val="24"/>
          </w:rPr>
          <w:t>《生物技术综合实验》实验指导书</w:t>
        </w:r>
        <w:r w:rsidRPr="00F225C3">
          <w:rPr>
            <w:rFonts w:ascii="黑体" w:eastAsia="黑体" w:hAnsi="黑体"/>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_Toc525046414 \h </w:instrText>
        </w:r>
        <w:r w:rsidRPr="00F225C3">
          <w:rPr>
            <w:rFonts w:ascii="黑体" w:eastAsia="黑体" w:hAnsi="黑体"/>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210</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415" w:history="1">
        <w:r w:rsidRPr="00F225C3">
          <w:rPr>
            <w:rStyle w:val="Hyperlink"/>
            <w:rFonts w:ascii="黑体" w:eastAsia="黑体" w:hAnsi="黑体" w:cs="黑体" w:hint="eastAsia"/>
            <w:b/>
            <w:bCs/>
            <w:noProof/>
            <w:color w:val="auto"/>
            <w:sz w:val="24"/>
            <w:szCs w:val="24"/>
          </w:rPr>
          <w:t>实验一</w:t>
        </w:r>
        <w:r w:rsidRPr="00F225C3">
          <w:rPr>
            <w:rStyle w:val="Hyperlink"/>
            <w:rFonts w:ascii="黑体" w:eastAsia="黑体" w:hAnsi="黑体" w:cs="黑体"/>
            <w:b/>
            <w:bCs/>
            <w:noProof/>
            <w:color w:val="auto"/>
            <w:sz w:val="24"/>
            <w:szCs w:val="24"/>
          </w:rPr>
          <w:t xml:space="preserve"> </w:t>
        </w:r>
        <w:r w:rsidRPr="00F225C3">
          <w:rPr>
            <w:rStyle w:val="Hyperlink"/>
            <w:rFonts w:ascii="黑体" w:eastAsia="黑体" w:hAnsi="黑体" w:cs="黑体" w:hint="eastAsia"/>
            <w:b/>
            <w:bCs/>
            <w:noProof/>
            <w:color w:val="auto"/>
            <w:sz w:val="24"/>
            <w:szCs w:val="24"/>
          </w:rPr>
          <w:t>目的基因克隆</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_Toc525046415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216</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416" w:history="1">
        <w:r w:rsidRPr="00F225C3">
          <w:rPr>
            <w:rStyle w:val="Hyperlink"/>
            <w:rFonts w:ascii="黑体" w:eastAsia="黑体" w:hAnsi="黑体" w:cs="黑体" w:hint="eastAsia"/>
            <w:b/>
            <w:bCs/>
            <w:noProof/>
            <w:color w:val="auto"/>
            <w:sz w:val="24"/>
            <w:szCs w:val="24"/>
          </w:rPr>
          <w:t>实验二</w:t>
        </w:r>
        <w:r w:rsidRPr="00F225C3">
          <w:rPr>
            <w:rStyle w:val="Hyperlink"/>
            <w:rFonts w:ascii="黑体" w:eastAsia="黑体" w:hAnsi="黑体" w:cs="黑体"/>
            <w:b/>
            <w:bCs/>
            <w:noProof/>
            <w:color w:val="auto"/>
            <w:sz w:val="24"/>
            <w:szCs w:val="24"/>
          </w:rPr>
          <w:t xml:space="preserve">  </w:t>
        </w:r>
        <w:r w:rsidRPr="00F225C3">
          <w:rPr>
            <w:rStyle w:val="Hyperlink"/>
            <w:rFonts w:ascii="黑体" w:eastAsia="黑体" w:hAnsi="黑体" w:cs="黑体" w:hint="eastAsia"/>
            <w:b/>
            <w:bCs/>
            <w:noProof/>
            <w:color w:val="auto"/>
            <w:sz w:val="24"/>
            <w:szCs w:val="24"/>
          </w:rPr>
          <w:t>构建表达载体</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_Toc525046416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218</w:t>
        </w:r>
        <w:r w:rsidRPr="00F225C3">
          <w:rPr>
            <w:rFonts w:ascii="黑体" w:eastAsia="黑体" w:hAnsi="黑体" w:cs="黑体"/>
            <w:b/>
            <w:bCs/>
            <w:noProof/>
            <w:webHidden/>
            <w:sz w:val="24"/>
            <w:szCs w:val="24"/>
          </w:rPr>
          <w:fldChar w:fldCharType="end"/>
        </w:r>
      </w:hyperlink>
    </w:p>
    <w:p w:rsidR="00BE6670" w:rsidRPr="00F225C3" w:rsidRDefault="00BE6670" w:rsidP="00F225C3">
      <w:pPr>
        <w:pStyle w:val="TOC2"/>
        <w:tabs>
          <w:tab w:val="right" w:leader="dot" w:pos="8296"/>
        </w:tabs>
        <w:spacing w:line="240" w:lineRule="auto"/>
        <w:rPr>
          <w:rFonts w:ascii="黑体" w:eastAsia="黑体" w:hAnsi="黑体" w:cs="Times New Roman"/>
          <w:b/>
          <w:bCs/>
          <w:noProof/>
          <w:kern w:val="2"/>
          <w:sz w:val="24"/>
          <w:szCs w:val="24"/>
        </w:rPr>
      </w:pPr>
      <w:hyperlink w:anchor="_Toc525046417" w:history="1">
        <w:r w:rsidRPr="00F225C3">
          <w:rPr>
            <w:rStyle w:val="Hyperlink"/>
            <w:rFonts w:ascii="黑体" w:eastAsia="黑体" w:hAnsi="黑体" w:cs="黑体" w:hint="eastAsia"/>
            <w:b/>
            <w:bCs/>
            <w:noProof/>
            <w:color w:val="auto"/>
            <w:sz w:val="24"/>
            <w:szCs w:val="24"/>
          </w:rPr>
          <w:t>实验三</w:t>
        </w:r>
        <w:r w:rsidRPr="00F225C3">
          <w:rPr>
            <w:rStyle w:val="Hyperlink"/>
            <w:rFonts w:ascii="黑体" w:eastAsia="黑体" w:hAnsi="黑体" w:cs="黑体"/>
            <w:b/>
            <w:bCs/>
            <w:noProof/>
            <w:color w:val="auto"/>
            <w:sz w:val="24"/>
            <w:szCs w:val="24"/>
          </w:rPr>
          <w:t xml:space="preserve"> C</w:t>
        </w:r>
        <w:r w:rsidRPr="00F225C3">
          <w:rPr>
            <w:rStyle w:val="Hyperlink"/>
            <w:rFonts w:ascii="黑体" w:eastAsia="黑体" w:hAnsi="黑体" w:cs="黑体" w:hint="eastAsia"/>
            <w:b/>
            <w:bCs/>
            <w:noProof/>
            <w:color w:val="auto"/>
            <w:sz w:val="24"/>
            <w:szCs w:val="24"/>
          </w:rPr>
          <w:t>基因的原核表达</w:t>
        </w:r>
        <w:r w:rsidRPr="00F225C3">
          <w:rPr>
            <w:rFonts w:ascii="黑体" w:eastAsia="黑体" w:hAnsi="黑体" w:cs="Times New Roman"/>
            <w:b/>
            <w:bCs/>
            <w:noProof/>
            <w:webHidden/>
            <w:sz w:val="24"/>
            <w:szCs w:val="24"/>
          </w:rPr>
          <w:tab/>
        </w:r>
        <w:r w:rsidRPr="00F225C3">
          <w:rPr>
            <w:rFonts w:ascii="黑体" w:eastAsia="黑体" w:hAnsi="黑体" w:cs="黑体"/>
            <w:b/>
            <w:bCs/>
            <w:noProof/>
            <w:webHidden/>
            <w:sz w:val="24"/>
            <w:szCs w:val="24"/>
          </w:rPr>
          <w:fldChar w:fldCharType="begin"/>
        </w:r>
        <w:r w:rsidRPr="00F225C3">
          <w:rPr>
            <w:rFonts w:ascii="黑体" w:eastAsia="黑体" w:hAnsi="黑体" w:cs="黑体"/>
            <w:b/>
            <w:bCs/>
            <w:noProof/>
            <w:webHidden/>
            <w:sz w:val="24"/>
            <w:szCs w:val="24"/>
          </w:rPr>
          <w:instrText xml:space="preserve"> PAGEREF _Toc525046417 \h </w:instrText>
        </w:r>
        <w:r w:rsidRPr="00F225C3">
          <w:rPr>
            <w:rFonts w:ascii="黑体" w:eastAsia="黑体" w:hAnsi="黑体" w:cs="Times New Roman"/>
            <w:b/>
            <w:bCs/>
            <w:noProof/>
            <w:webHidden/>
            <w:sz w:val="24"/>
            <w:szCs w:val="24"/>
          </w:rPr>
        </w:r>
        <w:r w:rsidRPr="00F225C3">
          <w:rPr>
            <w:rFonts w:ascii="黑体" w:eastAsia="黑体" w:hAnsi="黑体" w:cs="黑体"/>
            <w:b/>
            <w:bCs/>
            <w:noProof/>
            <w:webHidden/>
            <w:sz w:val="24"/>
            <w:szCs w:val="24"/>
          </w:rPr>
          <w:fldChar w:fldCharType="separate"/>
        </w:r>
        <w:r>
          <w:rPr>
            <w:rFonts w:ascii="黑体" w:eastAsia="黑体" w:hAnsi="黑体" w:cs="黑体"/>
            <w:b/>
            <w:bCs/>
            <w:noProof/>
            <w:webHidden/>
            <w:sz w:val="24"/>
            <w:szCs w:val="24"/>
          </w:rPr>
          <w:t>224</w:t>
        </w:r>
        <w:r w:rsidRPr="00F225C3">
          <w:rPr>
            <w:rFonts w:ascii="黑体" w:eastAsia="黑体" w:hAnsi="黑体" w:cs="黑体"/>
            <w:b/>
            <w:bCs/>
            <w:noProof/>
            <w:webHidden/>
            <w:sz w:val="24"/>
            <w:szCs w:val="24"/>
          </w:rPr>
          <w:fldChar w:fldCharType="end"/>
        </w:r>
      </w:hyperlink>
    </w:p>
    <w:p w:rsidR="00BE6670" w:rsidRPr="00DC37AC" w:rsidRDefault="00BE6670" w:rsidP="00F225C3">
      <w:r w:rsidRPr="00F225C3">
        <w:rPr>
          <w:rFonts w:ascii="黑体" w:eastAsia="黑体" w:hAnsi="黑体" w:cs="黑体"/>
          <w:b/>
          <w:bCs/>
          <w:sz w:val="24"/>
          <w:szCs w:val="24"/>
        </w:rPr>
        <w:fldChar w:fldCharType="end"/>
      </w:r>
    </w:p>
    <w:p w:rsidR="00BE6670" w:rsidRPr="00DC37AC" w:rsidRDefault="00BE6670">
      <w:pPr>
        <w:spacing w:line="360" w:lineRule="auto"/>
        <w:jc w:val="center"/>
        <w:rPr>
          <w:rFonts w:ascii="仿宋" w:eastAsia="仿宋" w:hAnsi="仿宋"/>
          <w:b/>
          <w:bCs/>
          <w:sz w:val="48"/>
          <w:szCs w:val="48"/>
        </w:rPr>
      </w:pPr>
    </w:p>
    <w:p w:rsidR="00BE6670" w:rsidRPr="00DC37AC" w:rsidRDefault="00BE6670">
      <w:pPr>
        <w:spacing w:line="360" w:lineRule="auto"/>
        <w:jc w:val="center"/>
        <w:rPr>
          <w:rFonts w:ascii="仿宋" w:eastAsia="仿宋" w:hAnsi="仿宋"/>
          <w:b/>
          <w:bCs/>
          <w:sz w:val="48"/>
          <w:szCs w:val="48"/>
        </w:rPr>
      </w:pPr>
    </w:p>
    <w:p w:rsidR="00BE6670" w:rsidRPr="00DC37AC" w:rsidRDefault="00BE6670">
      <w:pPr>
        <w:spacing w:line="360" w:lineRule="auto"/>
        <w:jc w:val="center"/>
        <w:rPr>
          <w:rFonts w:ascii="仿宋" w:eastAsia="仿宋" w:hAnsi="仿宋"/>
          <w:b/>
          <w:bCs/>
          <w:sz w:val="48"/>
          <w:szCs w:val="48"/>
        </w:rPr>
      </w:pPr>
    </w:p>
    <w:p w:rsidR="00BE6670" w:rsidRPr="00DC37AC" w:rsidRDefault="00BE6670">
      <w:pPr>
        <w:spacing w:line="360" w:lineRule="auto"/>
        <w:jc w:val="center"/>
        <w:rPr>
          <w:rFonts w:ascii="仿宋" w:eastAsia="仿宋" w:hAnsi="仿宋"/>
          <w:b/>
          <w:bCs/>
          <w:sz w:val="48"/>
          <w:szCs w:val="48"/>
        </w:rPr>
      </w:pPr>
    </w:p>
    <w:p w:rsidR="00BE6670" w:rsidRPr="00DC37AC" w:rsidRDefault="00BE6670">
      <w:pPr>
        <w:spacing w:line="360" w:lineRule="auto"/>
        <w:jc w:val="center"/>
        <w:rPr>
          <w:rFonts w:ascii="仿宋" w:eastAsia="仿宋" w:hAnsi="仿宋"/>
          <w:b/>
          <w:bCs/>
          <w:sz w:val="48"/>
          <w:szCs w:val="48"/>
        </w:rPr>
      </w:pPr>
    </w:p>
    <w:p w:rsidR="00BE6670" w:rsidRPr="00DC37AC" w:rsidRDefault="00BE6670">
      <w:pPr>
        <w:spacing w:line="360" w:lineRule="auto"/>
        <w:jc w:val="center"/>
        <w:rPr>
          <w:rFonts w:ascii="仿宋" w:eastAsia="仿宋" w:hAnsi="仿宋"/>
          <w:b/>
          <w:bCs/>
          <w:sz w:val="48"/>
          <w:szCs w:val="48"/>
        </w:rPr>
      </w:pPr>
    </w:p>
    <w:p w:rsidR="00BE6670" w:rsidRPr="00DC37AC" w:rsidRDefault="00BE6670">
      <w:pPr>
        <w:widowControl/>
        <w:jc w:val="left"/>
        <w:rPr>
          <w:rFonts w:ascii="黑体" w:eastAsia="黑体" w:hAnsi="黑体"/>
          <w:b/>
          <w:bCs/>
          <w:sz w:val="72"/>
          <w:szCs w:val="72"/>
        </w:rPr>
      </w:pPr>
      <w:r w:rsidRPr="00DC37AC">
        <w:rPr>
          <w:rFonts w:ascii="黑体" w:eastAsia="黑体" w:hAnsi="黑体"/>
          <w:b/>
          <w:bCs/>
          <w:sz w:val="72"/>
          <w:szCs w:val="72"/>
        </w:rPr>
        <w:br w:type="page"/>
      </w:r>
    </w:p>
    <w:p w:rsidR="00BE6670" w:rsidRPr="00DC37AC" w:rsidRDefault="00BE6670">
      <w:pPr>
        <w:jc w:val="center"/>
        <w:outlineLvl w:val="0"/>
        <w:rPr>
          <w:rFonts w:ascii="黑体" w:eastAsia="黑体" w:hAnsi="黑体"/>
          <w:b/>
          <w:bCs/>
          <w:sz w:val="72"/>
          <w:szCs w:val="72"/>
        </w:rPr>
        <w:sectPr w:rsidR="00BE6670" w:rsidRPr="00DC37AC" w:rsidSect="000D788E">
          <w:footerReference w:type="default" r:id="rId7"/>
          <w:pgSz w:w="11906" w:h="16838"/>
          <w:pgMar w:top="1440" w:right="1800" w:bottom="1440" w:left="1800" w:header="851" w:footer="992" w:gutter="0"/>
          <w:pgNumType w:start="1"/>
          <w:cols w:space="425"/>
          <w:docGrid w:type="lines" w:linePitch="312"/>
        </w:sectPr>
      </w:pPr>
    </w:p>
    <w:p w:rsidR="00BE6670" w:rsidRPr="00DC37AC" w:rsidRDefault="00BE6670" w:rsidP="00DC37AC">
      <w:pPr>
        <w:jc w:val="center"/>
        <w:rPr>
          <w:rFonts w:ascii="黑体" w:eastAsia="黑体" w:hAnsi="黑体"/>
          <w:b/>
          <w:bCs/>
          <w:sz w:val="72"/>
          <w:szCs w:val="72"/>
        </w:rPr>
      </w:pPr>
      <w:bookmarkStart w:id="0" w:name="_Toc525046336"/>
    </w:p>
    <w:p w:rsidR="00BE6670" w:rsidRPr="00DC37AC" w:rsidRDefault="00BE6670" w:rsidP="00DC37AC">
      <w:pPr>
        <w:jc w:val="center"/>
        <w:rPr>
          <w:rFonts w:ascii="黑体" w:eastAsia="黑体" w:hAnsi="黑体"/>
          <w:b/>
          <w:bCs/>
          <w:sz w:val="72"/>
          <w:szCs w:val="72"/>
        </w:rPr>
      </w:pPr>
    </w:p>
    <w:p w:rsidR="00BE6670" w:rsidRPr="00DC37AC" w:rsidRDefault="00BE6670" w:rsidP="00DC37AC">
      <w:pPr>
        <w:jc w:val="center"/>
        <w:rPr>
          <w:rFonts w:ascii="黑体" w:eastAsia="黑体" w:hAnsi="黑体"/>
          <w:b/>
          <w:bCs/>
          <w:sz w:val="72"/>
          <w:szCs w:val="72"/>
        </w:rPr>
      </w:pPr>
    </w:p>
    <w:p w:rsidR="00BE6670" w:rsidRPr="00DC37AC" w:rsidRDefault="00BE6670" w:rsidP="00DC37AC">
      <w:pPr>
        <w:jc w:val="center"/>
        <w:rPr>
          <w:rFonts w:ascii="黑体" w:eastAsia="黑体" w:hAnsi="黑体"/>
          <w:b/>
          <w:bCs/>
          <w:sz w:val="72"/>
          <w:szCs w:val="72"/>
        </w:rPr>
      </w:pPr>
    </w:p>
    <w:p w:rsidR="00BE6670" w:rsidRPr="00DC37AC" w:rsidRDefault="00BE6670" w:rsidP="00DC37AC">
      <w:pPr>
        <w:jc w:val="center"/>
        <w:rPr>
          <w:rFonts w:ascii="黑体" w:eastAsia="黑体" w:hAnsi="黑体"/>
          <w:b/>
          <w:bCs/>
          <w:sz w:val="72"/>
          <w:szCs w:val="72"/>
        </w:rPr>
      </w:pPr>
    </w:p>
    <w:p w:rsidR="00BE6670" w:rsidRPr="00DC37AC" w:rsidRDefault="00BE6670">
      <w:pPr>
        <w:jc w:val="center"/>
        <w:outlineLvl w:val="0"/>
        <w:rPr>
          <w:rFonts w:ascii="黑体" w:eastAsia="黑体" w:hAnsi="黑体"/>
          <w:b/>
          <w:bCs/>
          <w:sz w:val="72"/>
          <w:szCs w:val="72"/>
        </w:rPr>
      </w:pPr>
      <w:r w:rsidRPr="00DC37AC">
        <w:rPr>
          <w:rFonts w:ascii="黑体" w:eastAsia="黑体" w:hAnsi="黑体" w:cs="黑体" w:hint="eastAsia"/>
          <w:b/>
          <w:bCs/>
          <w:sz w:val="72"/>
          <w:szCs w:val="72"/>
        </w:rPr>
        <w:t>《基础生物学综合与野外实验》实验指导书</w:t>
      </w:r>
      <w:bookmarkEnd w:id="0"/>
    </w:p>
    <w:p w:rsidR="00BE6670" w:rsidRPr="00DC37AC" w:rsidRDefault="00BE6670">
      <w:pPr>
        <w:widowControl/>
        <w:jc w:val="left"/>
        <w:rPr>
          <w:rFonts w:ascii="楷体" w:eastAsia="楷体" w:hAnsi="楷体"/>
          <w:sz w:val="40"/>
          <w:szCs w:val="40"/>
        </w:rPr>
      </w:pPr>
      <w:bookmarkStart w:id="1" w:name="_Toc27119_WPSOffice_Level1"/>
      <w:bookmarkStart w:id="2" w:name="_Toc525046337"/>
      <w:r w:rsidRPr="00DC37AC">
        <w:rPr>
          <w:rFonts w:ascii="楷体" w:eastAsia="楷体" w:hAnsi="楷体"/>
          <w:sz w:val="40"/>
          <w:szCs w:val="40"/>
        </w:rPr>
        <w:br w:type="page"/>
      </w:r>
    </w:p>
    <w:p w:rsidR="00BE6670" w:rsidRPr="00DC37AC" w:rsidRDefault="00BE6670">
      <w:pPr>
        <w:spacing w:line="360" w:lineRule="auto"/>
        <w:jc w:val="center"/>
        <w:outlineLvl w:val="1"/>
        <w:rPr>
          <w:rFonts w:ascii="楷体" w:eastAsia="楷体" w:hAnsi="楷体"/>
          <w:sz w:val="40"/>
          <w:szCs w:val="40"/>
        </w:rPr>
      </w:pPr>
      <w:r w:rsidRPr="00DC37AC">
        <w:rPr>
          <w:rFonts w:ascii="楷体" w:eastAsia="楷体" w:hAnsi="楷体" w:cs="楷体" w:hint="eastAsia"/>
          <w:sz w:val="40"/>
          <w:szCs w:val="40"/>
        </w:rPr>
        <w:t>实验一</w:t>
      </w:r>
      <w:r w:rsidRPr="00DC37AC">
        <w:rPr>
          <w:rFonts w:ascii="楷体" w:eastAsia="楷体" w:hAnsi="楷体" w:cs="楷体"/>
          <w:sz w:val="40"/>
          <w:szCs w:val="40"/>
        </w:rPr>
        <w:t xml:space="preserve"> </w:t>
      </w:r>
      <w:r w:rsidRPr="00DC37AC">
        <w:rPr>
          <w:rFonts w:ascii="楷体" w:eastAsia="楷体" w:hAnsi="楷体" w:cs="楷体" w:hint="eastAsia"/>
          <w:sz w:val="40"/>
          <w:szCs w:val="40"/>
        </w:rPr>
        <w:t>常见植物的识别与分类</w:t>
      </w:r>
      <w:bookmarkEnd w:id="1"/>
      <w:bookmarkEnd w:id="2"/>
    </w:p>
    <w:p w:rsidR="00BE6670" w:rsidRPr="00DC37AC" w:rsidRDefault="00BE6670">
      <w:pPr>
        <w:spacing w:line="360" w:lineRule="auto"/>
        <w:rPr>
          <w:rFonts w:ascii="黑体" w:eastAsia="黑体" w:hAnsi="黑体"/>
          <w:sz w:val="32"/>
          <w:szCs w:val="32"/>
        </w:rPr>
      </w:pPr>
      <w:r w:rsidRPr="00DC37AC">
        <w:rPr>
          <w:rFonts w:ascii="黑体" w:eastAsia="黑体" w:hAnsi="黑体" w:cs="黑体" w:hint="eastAsia"/>
          <w:sz w:val="32"/>
          <w:szCs w:val="32"/>
        </w:rPr>
        <w:t>一、实验目的与要求</w:t>
      </w:r>
    </w:p>
    <w:p w:rsidR="00BE6670" w:rsidRPr="00DC37AC" w:rsidRDefault="00BE6670">
      <w:pPr>
        <w:numPr>
          <w:ilvl w:val="0"/>
          <w:numId w:val="1"/>
        </w:numPr>
        <w:spacing w:line="360" w:lineRule="auto"/>
        <w:rPr>
          <w:rFonts w:ascii="宋体" w:cs="宋体"/>
          <w:sz w:val="24"/>
          <w:szCs w:val="24"/>
        </w:rPr>
      </w:pPr>
      <w:r w:rsidRPr="00DC37AC">
        <w:rPr>
          <w:rFonts w:ascii="宋体" w:hAnsi="宋体" w:cs="宋体" w:hint="eastAsia"/>
          <w:sz w:val="24"/>
          <w:szCs w:val="24"/>
        </w:rPr>
        <w:t>在校园内，校园周围，大蜀山，植物园等场所观察各种植物的形态特征，运用所学的知识进行分类，给出学名，科名，属名，描述性状。</w:t>
      </w:r>
    </w:p>
    <w:p w:rsidR="00BE6670" w:rsidRPr="00DC37AC" w:rsidRDefault="00BE6670">
      <w:pPr>
        <w:numPr>
          <w:ilvl w:val="0"/>
          <w:numId w:val="1"/>
        </w:numPr>
        <w:spacing w:line="360" w:lineRule="auto"/>
        <w:rPr>
          <w:rFonts w:ascii="宋体" w:cs="宋体"/>
          <w:sz w:val="24"/>
          <w:szCs w:val="24"/>
        </w:rPr>
      </w:pPr>
      <w:r w:rsidRPr="00DC37AC">
        <w:rPr>
          <w:rFonts w:ascii="宋体" w:hAnsi="宋体" w:cs="宋体" w:hint="eastAsia"/>
          <w:sz w:val="24"/>
          <w:szCs w:val="24"/>
        </w:rPr>
        <w:t>对不认识的植物运用检索表进行检索，掌握熟练运用检索表。</w:t>
      </w:r>
    </w:p>
    <w:p w:rsidR="00BE6670" w:rsidRPr="00DC37AC" w:rsidRDefault="00BE6670">
      <w:pPr>
        <w:numPr>
          <w:ilvl w:val="0"/>
          <w:numId w:val="1"/>
        </w:numPr>
        <w:spacing w:line="360" w:lineRule="auto"/>
        <w:rPr>
          <w:rFonts w:ascii="宋体" w:cs="宋体"/>
          <w:sz w:val="24"/>
          <w:szCs w:val="24"/>
        </w:rPr>
      </w:pPr>
      <w:r w:rsidRPr="00DC37AC">
        <w:rPr>
          <w:rFonts w:ascii="宋体" w:hAnsi="宋体" w:cs="宋体" w:hint="eastAsia"/>
          <w:sz w:val="24"/>
          <w:szCs w:val="24"/>
        </w:rPr>
        <w:t>掌握植物野外调查的基本方法。</w:t>
      </w:r>
    </w:p>
    <w:p w:rsidR="00BE6670" w:rsidRPr="00DC37AC" w:rsidRDefault="00BE6670">
      <w:pPr>
        <w:spacing w:line="360" w:lineRule="auto"/>
        <w:rPr>
          <w:rFonts w:ascii="黑体" w:eastAsia="黑体" w:hAnsi="黑体"/>
          <w:sz w:val="32"/>
          <w:szCs w:val="32"/>
        </w:rPr>
      </w:pPr>
      <w:r w:rsidRPr="00DC37AC">
        <w:rPr>
          <w:rFonts w:ascii="黑体" w:eastAsia="黑体" w:hAnsi="黑体" w:cs="黑体" w:hint="eastAsia"/>
          <w:sz w:val="32"/>
          <w:szCs w:val="32"/>
        </w:rPr>
        <w:t>二、实验原理</w:t>
      </w:r>
    </w:p>
    <w:p w:rsidR="00BE6670" w:rsidRPr="00DC37AC" w:rsidRDefault="00BE6670" w:rsidP="00AA563F">
      <w:pPr>
        <w:spacing w:line="360" w:lineRule="auto"/>
        <w:ind w:firstLineChars="200" w:firstLine="31680"/>
        <w:rPr>
          <w:rFonts w:ascii="宋体" w:hAnsi="宋体" w:cs="宋体"/>
          <w:sz w:val="24"/>
          <w:szCs w:val="24"/>
        </w:rPr>
      </w:pPr>
      <w:r w:rsidRPr="00DC37AC">
        <w:rPr>
          <w:rFonts w:ascii="宋体" w:hAnsi="宋体" w:cs="宋体" w:hint="eastAsia"/>
          <w:sz w:val="24"/>
          <w:szCs w:val="24"/>
        </w:rPr>
        <w:t>地球上生活若数十万种植物，每种植物都有自己的形态特征。同一种植物受遗传和环境两方面的影响，其形态也会有不同幅度的变化，每一株植物可能各有不同。即便是同一株植物上的器官（如叶、茎），处于不同的部位时也有较大的差异。这就是植物形态的多样性。但是，同一类群在形态上总是有相同或相似之处，而不同类群的植物之间总是可以找到形态上的区别，就整个植物界而言，从藻类植物到被子植物，由于在进化史上的不同地位，形态上发生了巨大演变。由于被子植物是植物界中演化水平最高的类群，也是物种数目最多的类群，因此，研究植物形态、结构、系统演化和生态，更多地要面对的是被子植物。</w:t>
      </w:r>
      <w:r w:rsidRPr="00DC37AC">
        <w:rPr>
          <w:rFonts w:ascii="宋体" w:hAnsi="宋体" w:cs="宋体"/>
          <w:sz w:val="24"/>
          <w:szCs w:val="24"/>
        </w:rPr>
        <w:t xml:space="preserve"> </w:t>
      </w:r>
    </w:p>
    <w:p w:rsidR="00BE6670" w:rsidRPr="00DC37AC" w:rsidRDefault="00BE6670" w:rsidP="00AA563F">
      <w:pPr>
        <w:spacing w:line="360" w:lineRule="auto"/>
        <w:ind w:firstLineChars="200" w:firstLine="31680"/>
        <w:rPr>
          <w:rFonts w:ascii="宋体" w:hAnsi="宋体" w:cs="宋体"/>
          <w:sz w:val="24"/>
          <w:szCs w:val="24"/>
        </w:rPr>
      </w:pPr>
      <w:r w:rsidRPr="00DC37AC">
        <w:rPr>
          <w:rFonts w:ascii="宋体" w:hAnsi="宋体" w:cs="宋体" w:hint="eastAsia"/>
          <w:sz w:val="24"/>
          <w:szCs w:val="24"/>
        </w:rPr>
        <w:t>被子随物是日前地球上种类最多，分类最广的植物，也是与人类关系最为密切的植物类群。在长期的系统演化过程中，被子植物分化形成了许多不同的种类，它们形态各异，并有各自特定的分布区。因此在本实验中，可根据不同地区的环境特点以及学校所在地区的植被类型，选择些常见的代表进行观察，并尽可能考虑到被子植物中一些主要的科、属，如</w:t>
      </w:r>
      <w:r w:rsidRPr="00DC37AC">
        <w:rPr>
          <w:rFonts w:ascii="宋体" w:hAnsi="宋体" w:cs="宋体"/>
          <w:sz w:val="24"/>
          <w:szCs w:val="24"/>
        </w:rPr>
        <w:t>:</w:t>
      </w:r>
      <w:r w:rsidRPr="00DC37AC">
        <w:rPr>
          <w:rFonts w:ascii="宋体" w:hAnsi="宋体" w:cs="宋体" w:hint="eastAsia"/>
          <w:sz w:val="24"/>
          <w:szCs w:val="24"/>
        </w:rPr>
        <w:t>木兰科、毛茛科、蔷薇科、豆科、菊科、百合科、禾本科等。</w:t>
      </w:r>
      <w:r w:rsidRPr="00DC37AC">
        <w:rPr>
          <w:rFonts w:ascii="宋体" w:hAnsi="宋体" w:cs="宋体"/>
          <w:sz w:val="24"/>
          <w:szCs w:val="24"/>
        </w:rPr>
        <w:t xml:space="preserve"> </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hint="eastAsia"/>
          <w:sz w:val="24"/>
          <w:szCs w:val="24"/>
        </w:rPr>
        <w:t>每种植物都有不同的形态特征，根据植物的形态特征特点，微小差异，加以区分各类植物；检索表收录不同植物，使用检索方法检索。</w:t>
      </w:r>
    </w:p>
    <w:p w:rsidR="00BE6670" w:rsidRPr="00DC37AC" w:rsidRDefault="00BE6670">
      <w:pPr>
        <w:spacing w:line="360" w:lineRule="auto"/>
        <w:rPr>
          <w:rFonts w:ascii="黑体" w:eastAsia="黑体" w:hAnsi="黑体"/>
          <w:sz w:val="32"/>
          <w:szCs w:val="32"/>
        </w:rPr>
      </w:pPr>
      <w:r w:rsidRPr="00DC37AC">
        <w:rPr>
          <w:rFonts w:ascii="黑体" w:eastAsia="黑体" w:hAnsi="黑体" w:cs="黑体" w:hint="eastAsia"/>
          <w:sz w:val="32"/>
          <w:szCs w:val="32"/>
        </w:rPr>
        <w:t>三、试剂与材料</w:t>
      </w:r>
    </w:p>
    <w:p w:rsidR="00BE6670" w:rsidRPr="00DC37AC" w:rsidRDefault="00BE6670">
      <w:pPr>
        <w:spacing w:line="360" w:lineRule="auto"/>
        <w:rPr>
          <w:rFonts w:ascii="宋体" w:cs="宋体"/>
          <w:sz w:val="24"/>
          <w:szCs w:val="24"/>
        </w:rPr>
      </w:pPr>
      <w:r w:rsidRPr="00DC37AC">
        <w:rPr>
          <w:rFonts w:ascii="宋体" w:hAnsi="宋体" w:cs="宋体" w:hint="eastAsia"/>
          <w:sz w:val="24"/>
          <w:szCs w:val="24"/>
        </w:rPr>
        <w:t>材料：校园等地各常见植物</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hint="eastAsia"/>
          <w:sz w:val="24"/>
          <w:szCs w:val="24"/>
        </w:rPr>
        <w:t>用具：笔记本、小刀、放大镜、</w:t>
      </w:r>
      <w:bookmarkStart w:id="3" w:name="_GoBack"/>
      <w:bookmarkEnd w:id="3"/>
      <w:r w:rsidRPr="00DC37AC">
        <w:rPr>
          <w:rFonts w:ascii="宋体" w:hAnsi="宋体" w:cs="宋体" w:hint="eastAsia"/>
          <w:sz w:val="24"/>
          <w:szCs w:val="24"/>
        </w:rPr>
        <w:t>镊子、铅笔、检索表及相关工具书</w:t>
      </w:r>
      <w:r w:rsidRPr="00DC37AC">
        <w:rPr>
          <w:rFonts w:ascii="宋体"/>
          <w:b/>
          <w:bCs/>
          <w:sz w:val="24"/>
          <w:szCs w:val="24"/>
        </w:rPr>
        <w:br/>
      </w:r>
      <w:r w:rsidRPr="00DC37AC">
        <w:rPr>
          <w:rStyle w:val="Heading2Char"/>
          <w:rFonts w:cs="黑体" w:hint="eastAsia"/>
          <w:b w:val="0"/>
          <w:bCs w:val="0"/>
        </w:rPr>
        <w:t>四、实验步骤</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hint="eastAsia"/>
          <w:sz w:val="24"/>
          <w:szCs w:val="24"/>
        </w:rPr>
        <w:t>于上课前</w:t>
      </w:r>
      <w:r w:rsidRPr="00DC37AC">
        <w:rPr>
          <w:rFonts w:ascii="宋体" w:hAnsi="宋体" w:cs="宋体"/>
          <w:sz w:val="24"/>
          <w:szCs w:val="24"/>
        </w:rPr>
        <w:t>10</w:t>
      </w:r>
      <w:r w:rsidRPr="00DC37AC">
        <w:rPr>
          <w:rFonts w:ascii="宋体" w:hAnsi="宋体" w:cs="宋体" w:hint="eastAsia"/>
          <w:sz w:val="24"/>
          <w:szCs w:val="24"/>
        </w:rPr>
        <w:t>分钟内到指定地点集合，宣讲注意事项及安全要点；由老师带领开始实验，分配小组。</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hint="eastAsia"/>
          <w:sz w:val="24"/>
          <w:szCs w:val="24"/>
        </w:rPr>
        <w:t>到地点由同学自由观察记录植物，再一小组为单位进行植物的识别与分类，做好记录。</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hint="eastAsia"/>
          <w:sz w:val="24"/>
          <w:szCs w:val="24"/>
        </w:rPr>
        <w:t>对于无法确定的植物，取不同植物的新鲜材料，对照检索表或植物志等工具书进行观察，了解不同植物的外部形态特点，并记录下来。</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hint="eastAsia"/>
          <w:sz w:val="24"/>
          <w:szCs w:val="24"/>
        </w:rPr>
        <w:t>植物生活型的观察</w:t>
      </w:r>
      <w:r w:rsidRPr="00DC37AC">
        <w:rPr>
          <w:rFonts w:ascii="宋体" w:cs="宋体"/>
          <w:sz w:val="24"/>
          <w:szCs w:val="24"/>
        </w:rPr>
        <w:br/>
      </w:r>
      <w:r w:rsidRPr="00DC37AC">
        <w:rPr>
          <w:rFonts w:ascii="宋体" w:hAnsi="宋体" w:cs="宋体" w:hint="eastAsia"/>
          <w:sz w:val="24"/>
          <w:szCs w:val="24"/>
        </w:rPr>
        <w:t>植物的生活型是指植物长期适应综合环境条件形成的外貌类型。观察植物，区分乔木、灌木、草本和藤本植物。本本植物茎的木质化程度较高，而且地上部分不会枯死，草本植物则相反。区分乔木与灌木要考察其成株有无明显的主干：有明显主干者为乔木，如毛白杨、垂柳等，无明显主十则为灌木，如月季。木本植物还有常绿与落叶之分：落叶乔木或灌木在冬季落叶，如桃</w:t>
      </w:r>
      <w:r w:rsidRPr="00DC37AC">
        <w:rPr>
          <w:rFonts w:ascii="宋体" w:hAnsi="宋体" w:cs="宋体"/>
          <w:sz w:val="24"/>
          <w:szCs w:val="24"/>
        </w:rPr>
        <w:t>; </w:t>
      </w:r>
      <w:r w:rsidRPr="00DC37AC">
        <w:rPr>
          <w:rFonts w:ascii="宋体" w:hAnsi="宋体" w:cs="宋体" w:hint="eastAsia"/>
          <w:sz w:val="24"/>
          <w:szCs w:val="24"/>
        </w:rPr>
        <w:t>而常绿植物每年的任何季节枝条上都有绿叶，如油松。草本植物中，一年内完成生活史而后死亡的为一年生草本，如蚕豆</w:t>
      </w:r>
      <w:r w:rsidRPr="00DC37AC">
        <w:rPr>
          <w:rFonts w:ascii="宋体" w:hAnsi="宋体" w:cs="宋体"/>
          <w:sz w:val="24"/>
          <w:szCs w:val="24"/>
        </w:rPr>
        <w:t>; </w:t>
      </w:r>
      <w:r w:rsidRPr="00DC37AC">
        <w:rPr>
          <w:rFonts w:ascii="宋体" w:hAnsi="宋体" w:cs="宋体" w:hint="eastAsia"/>
          <w:sz w:val="24"/>
          <w:szCs w:val="24"/>
        </w:rPr>
        <w:t>第一年进行营养生长，第二年开花结实而后死亡的为二年生草本，如白菜；连续生活多年，每年冬季地上部分开花结实后枯死而地下部分存活的为多年生草本，如鸢尾。藤本植物也可分为两类：一类为本质藤本，如葡萄</w:t>
      </w:r>
      <w:r w:rsidRPr="00DC37AC">
        <w:rPr>
          <w:rFonts w:ascii="宋体" w:hAnsi="宋体" w:cs="宋体"/>
          <w:sz w:val="24"/>
          <w:szCs w:val="24"/>
        </w:rPr>
        <w:t>; </w:t>
      </w:r>
      <w:r w:rsidRPr="00DC37AC">
        <w:rPr>
          <w:rFonts w:ascii="宋体" w:hAnsi="宋体" w:cs="宋体" w:hint="eastAsia"/>
          <w:sz w:val="24"/>
          <w:szCs w:val="24"/>
        </w:rPr>
        <w:t>另一类为草质藤本，如牵牛花。</w:t>
      </w:r>
    </w:p>
    <w:p w:rsidR="00BE6670" w:rsidRPr="00DC37AC" w:rsidRDefault="00BE6670" w:rsidP="00AA563F">
      <w:pPr>
        <w:spacing w:line="360" w:lineRule="auto"/>
        <w:ind w:firstLineChars="200" w:firstLine="31680"/>
        <w:rPr>
          <w:rFonts w:ascii="黑体" w:eastAsia="黑体" w:hAnsi="黑体"/>
          <w:sz w:val="32"/>
          <w:szCs w:val="32"/>
        </w:rPr>
      </w:pPr>
      <w:r w:rsidRPr="00DC37AC">
        <w:rPr>
          <w:rFonts w:ascii="宋体" w:hAnsi="宋体" w:cs="宋体"/>
          <w:sz w:val="24"/>
          <w:szCs w:val="24"/>
        </w:rPr>
        <w:t>5</w:t>
      </w:r>
      <w:r w:rsidRPr="00DC37AC">
        <w:rPr>
          <w:rFonts w:ascii="宋体" w:hAnsi="宋体" w:cs="宋体" w:hint="eastAsia"/>
          <w:sz w:val="24"/>
          <w:szCs w:val="24"/>
        </w:rPr>
        <w:t>、</w:t>
      </w:r>
      <w:r w:rsidRPr="00DC37AC">
        <w:rPr>
          <w:rFonts w:ascii="宋体" w:cs="宋体"/>
          <w:sz w:val="24"/>
          <w:szCs w:val="24"/>
        </w:rPr>
        <w:t> </w:t>
      </w:r>
      <w:r w:rsidRPr="00DC37AC">
        <w:rPr>
          <w:rFonts w:ascii="宋体" w:hAnsi="宋体" w:cs="宋体" w:hint="eastAsia"/>
          <w:sz w:val="24"/>
          <w:szCs w:val="24"/>
        </w:rPr>
        <w:t>植物营养器官形态的观察</w:t>
      </w:r>
      <w:r w:rsidRPr="00DC37AC">
        <w:rPr>
          <w:rFonts w:ascii="宋体" w:cs="宋体"/>
          <w:sz w:val="24"/>
          <w:szCs w:val="24"/>
        </w:rPr>
        <w:br/>
      </w:r>
      <w:r w:rsidRPr="00DC37AC">
        <w:rPr>
          <w:rFonts w:ascii="宋体" w:hAnsi="宋体" w:cs="宋体"/>
          <w:sz w:val="24"/>
          <w:szCs w:val="24"/>
        </w:rPr>
        <w:t>(1) </w:t>
      </w:r>
      <w:r w:rsidRPr="00DC37AC">
        <w:rPr>
          <w:rFonts w:ascii="宋体" w:hAnsi="宋体" w:cs="宋体" w:hint="eastAsia"/>
          <w:sz w:val="24"/>
          <w:szCs w:val="24"/>
        </w:rPr>
        <w:t>根和根系</w:t>
      </w:r>
      <w:r w:rsidRPr="00DC37AC">
        <w:rPr>
          <w:rFonts w:ascii="宋体" w:cs="宋体"/>
          <w:sz w:val="24"/>
          <w:szCs w:val="24"/>
        </w:rPr>
        <w:br/>
      </w:r>
      <w:r w:rsidRPr="00DC37AC">
        <w:rPr>
          <w:rFonts w:ascii="宋体" w:hAnsi="宋体" w:cs="宋体"/>
          <w:sz w:val="24"/>
          <w:szCs w:val="24"/>
        </w:rPr>
        <w:t>(2) </w:t>
      </w:r>
      <w:r w:rsidRPr="00DC37AC">
        <w:rPr>
          <w:rFonts w:ascii="宋体" w:hAnsi="宋体" w:cs="宋体" w:hint="eastAsia"/>
          <w:sz w:val="24"/>
          <w:szCs w:val="24"/>
        </w:rPr>
        <w:t>枝条和芽</w:t>
      </w:r>
      <w:r w:rsidRPr="00DC37AC">
        <w:rPr>
          <w:rFonts w:ascii="宋体" w:cs="宋体"/>
          <w:sz w:val="24"/>
          <w:szCs w:val="24"/>
        </w:rPr>
        <w:br/>
      </w:r>
      <w:r w:rsidRPr="00DC37AC">
        <w:rPr>
          <w:rFonts w:ascii="宋体" w:hAnsi="宋体" w:cs="宋体"/>
          <w:sz w:val="24"/>
          <w:szCs w:val="24"/>
        </w:rPr>
        <w:t>(3) </w:t>
      </w:r>
      <w:r w:rsidRPr="00DC37AC">
        <w:rPr>
          <w:rFonts w:ascii="宋体" w:hAnsi="宋体" w:cs="宋体" w:hint="eastAsia"/>
          <w:sz w:val="24"/>
          <w:szCs w:val="24"/>
        </w:rPr>
        <w:t>叶序和叶型</w:t>
      </w:r>
      <w:r w:rsidRPr="00DC37AC">
        <w:rPr>
          <w:rFonts w:ascii="宋体" w:cs="宋体"/>
          <w:sz w:val="24"/>
          <w:szCs w:val="24"/>
        </w:rPr>
        <w:br/>
      </w:r>
      <w:r w:rsidRPr="00DC37AC">
        <w:rPr>
          <w:rFonts w:ascii="宋体" w:hAnsi="宋体" w:cs="宋体"/>
          <w:sz w:val="24"/>
          <w:szCs w:val="24"/>
        </w:rPr>
        <w:t>6</w:t>
      </w:r>
      <w:r w:rsidRPr="00DC37AC">
        <w:rPr>
          <w:rFonts w:ascii="宋体" w:hAnsi="宋体" w:cs="宋体" w:hint="eastAsia"/>
          <w:sz w:val="24"/>
          <w:szCs w:val="24"/>
        </w:rPr>
        <w:t>、植物繁殖器官形态的观察</w:t>
      </w:r>
      <w:r w:rsidRPr="00DC37AC">
        <w:rPr>
          <w:rFonts w:ascii="宋体" w:cs="宋体"/>
          <w:sz w:val="24"/>
          <w:szCs w:val="24"/>
        </w:rPr>
        <w:br/>
      </w:r>
      <w:r w:rsidRPr="00DC37AC">
        <w:rPr>
          <w:rFonts w:ascii="宋体" w:hAnsi="宋体" w:cs="宋体"/>
          <w:sz w:val="24"/>
          <w:szCs w:val="24"/>
        </w:rPr>
        <w:t xml:space="preserve">(1)  </w:t>
      </w:r>
      <w:r w:rsidRPr="00DC37AC">
        <w:rPr>
          <w:rFonts w:ascii="宋体" w:hAnsi="宋体" w:cs="宋体" w:hint="eastAsia"/>
          <w:sz w:val="24"/>
          <w:szCs w:val="24"/>
        </w:rPr>
        <w:t>花和花序</w:t>
      </w:r>
      <w:r w:rsidRPr="00DC37AC">
        <w:rPr>
          <w:rFonts w:ascii="宋体" w:cs="宋体"/>
          <w:sz w:val="24"/>
          <w:szCs w:val="24"/>
        </w:rPr>
        <w:br/>
      </w:r>
      <w:r w:rsidRPr="00DC37AC">
        <w:rPr>
          <w:rFonts w:ascii="宋体" w:hAnsi="宋体" w:cs="宋体"/>
          <w:sz w:val="24"/>
          <w:szCs w:val="24"/>
        </w:rPr>
        <w:t>(2) </w:t>
      </w:r>
      <w:r w:rsidRPr="00DC37AC">
        <w:rPr>
          <w:rFonts w:ascii="宋体" w:hAnsi="宋体" w:cs="宋体" w:hint="eastAsia"/>
          <w:sz w:val="24"/>
          <w:szCs w:val="24"/>
        </w:rPr>
        <w:t>果实和种子</w:t>
      </w:r>
      <w:r w:rsidRPr="00DC37AC">
        <w:rPr>
          <w:rFonts w:ascii="宋体" w:hAnsi="宋体" w:cs="宋体"/>
          <w:sz w:val="24"/>
          <w:szCs w:val="24"/>
        </w:rPr>
        <w:t xml:space="preserve"> </w:t>
      </w:r>
      <w:r w:rsidRPr="00DC37AC">
        <w:rPr>
          <w:rFonts w:ascii="黑体" w:eastAsia="黑体" w:hAnsi="黑体"/>
          <w:sz w:val="32"/>
          <w:szCs w:val="32"/>
        </w:rPr>
        <w:br/>
      </w:r>
      <w:r w:rsidRPr="00DC37AC">
        <w:rPr>
          <w:rFonts w:ascii="黑体" w:eastAsia="黑体" w:hAnsi="黑体" w:cs="黑体" w:hint="eastAsia"/>
          <w:sz w:val="32"/>
          <w:szCs w:val="32"/>
        </w:rPr>
        <w:t>五、实验结果与作业</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1</w:t>
      </w:r>
      <w:r w:rsidRPr="00DC37AC">
        <w:rPr>
          <w:rFonts w:ascii="宋体" w:hAnsi="宋体" w:cs="宋体" w:hint="eastAsia"/>
          <w:sz w:val="24"/>
          <w:szCs w:val="24"/>
        </w:rPr>
        <w:t>、每人实验报告一份；</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2</w:t>
      </w:r>
      <w:r w:rsidRPr="00DC37AC">
        <w:rPr>
          <w:rFonts w:ascii="宋体" w:hAnsi="宋体" w:cs="宋体" w:hint="eastAsia"/>
          <w:sz w:val="24"/>
          <w:szCs w:val="24"/>
        </w:rPr>
        <w:t>、每人递交至少</w:t>
      </w:r>
      <w:r w:rsidRPr="00DC37AC">
        <w:rPr>
          <w:rFonts w:ascii="宋体" w:hAnsi="宋体" w:cs="宋体"/>
          <w:sz w:val="24"/>
          <w:szCs w:val="24"/>
        </w:rPr>
        <w:t>10</w:t>
      </w:r>
      <w:r w:rsidRPr="00DC37AC">
        <w:rPr>
          <w:rFonts w:ascii="宋体" w:hAnsi="宋体" w:cs="宋体" w:hint="eastAsia"/>
          <w:sz w:val="24"/>
          <w:szCs w:val="24"/>
        </w:rPr>
        <w:t>种实验常见植物简介</w:t>
      </w:r>
      <w:r w:rsidRPr="00DC37AC">
        <w:rPr>
          <w:rFonts w:ascii="宋体" w:hAnsi="宋体" w:cs="宋体"/>
          <w:sz w:val="24"/>
          <w:szCs w:val="24"/>
        </w:rPr>
        <w:t>(</w:t>
      </w:r>
      <w:r w:rsidRPr="00DC37AC">
        <w:rPr>
          <w:rFonts w:ascii="宋体" w:hAnsi="宋体" w:cs="宋体" w:hint="eastAsia"/>
          <w:sz w:val="24"/>
          <w:szCs w:val="24"/>
        </w:rPr>
        <w:t>学名、科属种、形态特征等）</w:t>
      </w:r>
    </w:p>
    <w:p w:rsidR="00BE6670" w:rsidRPr="00DC37AC" w:rsidRDefault="00BE6670">
      <w:pPr>
        <w:spacing w:line="360" w:lineRule="auto"/>
        <w:rPr>
          <w:rFonts w:ascii="黑体" w:eastAsia="黑体" w:hAnsi="黑体"/>
          <w:sz w:val="32"/>
          <w:szCs w:val="32"/>
        </w:rPr>
      </w:pPr>
    </w:p>
    <w:p w:rsidR="00BE6670" w:rsidRPr="00DC37AC" w:rsidRDefault="00BE6670">
      <w:pPr>
        <w:spacing w:line="360" w:lineRule="auto"/>
        <w:jc w:val="center"/>
        <w:outlineLvl w:val="1"/>
        <w:rPr>
          <w:rFonts w:ascii="楷体" w:eastAsia="楷体" w:hAnsi="楷体"/>
          <w:sz w:val="40"/>
          <w:szCs w:val="40"/>
        </w:rPr>
      </w:pPr>
      <w:bookmarkStart w:id="4" w:name="_Toc22951_WPSOffice_Level1"/>
      <w:r w:rsidRPr="00DC37AC">
        <w:rPr>
          <w:rFonts w:ascii="楷体" w:eastAsia="楷体" w:hAnsi="楷体"/>
          <w:sz w:val="40"/>
          <w:szCs w:val="40"/>
        </w:rPr>
        <w:br w:type="page"/>
      </w:r>
    </w:p>
    <w:p w:rsidR="00BE6670" w:rsidRPr="00DC37AC" w:rsidRDefault="00BE6670">
      <w:pPr>
        <w:spacing w:line="360" w:lineRule="auto"/>
        <w:jc w:val="center"/>
        <w:outlineLvl w:val="1"/>
        <w:rPr>
          <w:rFonts w:ascii="楷体" w:eastAsia="楷体" w:hAnsi="楷体"/>
          <w:sz w:val="40"/>
          <w:szCs w:val="40"/>
        </w:rPr>
      </w:pPr>
      <w:bookmarkStart w:id="5" w:name="_Toc525046338"/>
      <w:r w:rsidRPr="00DC37AC">
        <w:rPr>
          <w:rFonts w:ascii="楷体" w:eastAsia="楷体" w:hAnsi="楷体" w:cs="楷体" w:hint="eastAsia"/>
          <w:sz w:val="40"/>
          <w:szCs w:val="40"/>
        </w:rPr>
        <w:t>实验二</w:t>
      </w:r>
      <w:r w:rsidRPr="00DC37AC">
        <w:rPr>
          <w:rFonts w:ascii="楷体" w:eastAsia="楷体" w:hAnsi="楷体" w:cs="楷体"/>
          <w:sz w:val="40"/>
          <w:szCs w:val="40"/>
        </w:rPr>
        <w:t xml:space="preserve"> </w:t>
      </w:r>
      <w:r w:rsidRPr="00DC37AC">
        <w:rPr>
          <w:rFonts w:ascii="楷体" w:eastAsia="楷体" w:hAnsi="楷体" w:cs="楷体" w:hint="eastAsia"/>
          <w:sz w:val="40"/>
          <w:szCs w:val="40"/>
        </w:rPr>
        <w:t>常见动物的识别与分类</w:t>
      </w:r>
      <w:bookmarkEnd w:id="4"/>
      <w:bookmarkEnd w:id="5"/>
    </w:p>
    <w:p w:rsidR="00BE6670" w:rsidRPr="00DC37AC" w:rsidRDefault="00BE6670">
      <w:pPr>
        <w:spacing w:line="360" w:lineRule="auto"/>
        <w:rPr>
          <w:rFonts w:ascii="黑体" w:eastAsia="黑体" w:hAnsi="黑体"/>
          <w:sz w:val="32"/>
          <w:szCs w:val="32"/>
        </w:rPr>
      </w:pPr>
      <w:bookmarkStart w:id="6" w:name="_Toc209_WPSOffice_Level1"/>
      <w:r w:rsidRPr="00DC37AC">
        <w:rPr>
          <w:rFonts w:ascii="黑体" w:eastAsia="黑体" w:hAnsi="黑体" w:cs="黑体" w:hint="eastAsia"/>
          <w:sz w:val="32"/>
          <w:szCs w:val="32"/>
        </w:rPr>
        <w:t>一、实验目的及原理</w:t>
      </w:r>
      <w:bookmarkEnd w:id="6"/>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hint="eastAsia"/>
          <w:sz w:val="24"/>
          <w:szCs w:val="24"/>
        </w:rPr>
        <w:t>在校园内，校园周围，动物园等场所认真观察不同动物的形态特征，运用所学的知识进行分类，给出学名，，科名，属名，描述性状；</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hint="eastAsia"/>
          <w:sz w:val="24"/>
          <w:szCs w:val="24"/>
        </w:rPr>
        <w:t>对不认识的动物运用检索表进行检索，掌握熟练运用检索表。</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hint="eastAsia"/>
          <w:sz w:val="24"/>
          <w:szCs w:val="24"/>
        </w:rPr>
        <w:t>掌握动物野外调查的基本方法。</w:t>
      </w:r>
    </w:p>
    <w:p w:rsidR="00BE6670" w:rsidRPr="00DC37AC" w:rsidRDefault="00BE6670" w:rsidP="00AA563F">
      <w:pPr>
        <w:spacing w:line="360" w:lineRule="auto"/>
        <w:ind w:firstLineChars="200" w:firstLine="31680"/>
        <w:rPr>
          <w:rFonts w:ascii="宋体" w:hAnsi="宋体" w:cs="宋体"/>
          <w:sz w:val="24"/>
          <w:szCs w:val="24"/>
        </w:rPr>
      </w:pPr>
      <w:r w:rsidRPr="00DC37AC">
        <w:rPr>
          <w:rFonts w:ascii="宋体" w:hAnsi="宋体" w:cs="宋体" w:hint="eastAsia"/>
          <w:sz w:val="24"/>
          <w:szCs w:val="24"/>
        </w:rPr>
        <w:t>原理：动物的分类方法</w:t>
      </w:r>
      <w:r w:rsidRPr="00DC37AC">
        <w:rPr>
          <w:rFonts w:ascii="宋体" w:hAnsi="宋体" w:cs="宋体"/>
          <w:sz w:val="24"/>
          <w:szCs w:val="24"/>
        </w:rPr>
        <w:t>:</w:t>
      </w:r>
      <w:r w:rsidRPr="00DC37AC">
        <w:rPr>
          <w:rFonts w:ascii="宋体" w:hAnsi="宋体" w:cs="宋体" w:hint="eastAsia"/>
          <w:sz w:val="24"/>
          <w:szCs w:val="24"/>
        </w:rPr>
        <w:t>动物学根据自然界动物的形态，身体内部构造，胚胎发疗的特点，生理习性，生活的地理环境等特徵将特微相同或相似的动物归为同一类。</w:t>
      </w:r>
      <w:r w:rsidRPr="00DC37AC">
        <w:rPr>
          <w:rFonts w:ascii="宋体" w:cs="宋体"/>
          <w:sz w:val="24"/>
          <w:szCs w:val="24"/>
        </w:rPr>
        <w:br/>
      </w:r>
      <w:r w:rsidRPr="00DC37AC">
        <w:rPr>
          <w:rFonts w:ascii="宋体" w:hAnsi="宋体" w:cs="宋体" w:hint="eastAsia"/>
          <w:sz w:val="24"/>
          <w:szCs w:val="24"/>
        </w:rPr>
        <w:t>动物界可分为两大门类</w:t>
      </w:r>
      <w:r w:rsidRPr="00DC37AC">
        <w:rPr>
          <w:rFonts w:ascii="宋体" w:hAnsi="宋体" w:cs="宋体"/>
          <w:sz w:val="24"/>
          <w:szCs w:val="24"/>
        </w:rPr>
        <w:t>:</w:t>
      </w:r>
      <w:r w:rsidRPr="00DC37AC">
        <w:rPr>
          <w:rFonts w:ascii="宋体" w:hAnsi="宋体" w:cs="宋体" w:hint="eastAsia"/>
          <w:sz w:val="24"/>
          <w:szCs w:val="24"/>
        </w:rPr>
        <w:t>在动物界中，根据动物身体中有没有脊索而分成为脊索动物和无脊索动物两大主要门类</w:t>
      </w:r>
      <w:r w:rsidRPr="00DC37AC">
        <w:rPr>
          <w:rFonts w:ascii="宋体" w:hAnsi="宋体" w:cs="宋体"/>
          <w:sz w:val="24"/>
          <w:szCs w:val="24"/>
        </w:rPr>
        <w:t>.</w:t>
      </w:r>
    </w:p>
    <w:p w:rsidR="00BE6670" w:rsidRPr="00DC37AC" w:rsidRDefault="00BE6670" w:rsidP="00AA563F">
      <w:pPr>
        <w:spacing w:line="360" w:lineRule="auto"/>
        <w:ind w:firstLineChars="200" w:firstLine="31680"/>
        <w:rPr>
          <w:rFonts w:ascii="黑体" w:eastAsia="黑体" w:hAnsi="黑体"/>
          <w:sz w:val="32"/>
          <w:szCs w:val="32"/>
        </w:rPr>
      </w:pPr>
      <w:r w:rsidRPr="00DC37AC">
        <w:rPr>
          <w:rFonts w:ascii="宋体" w:hAnsi="宋体" w:cs="宋体" w:hint="eastAsia"/>
          <w:sz w:val="24"/>
          <w:szCs w:val="24"/>
        </w:rPr>
        <w:t>动物经过亿万年的进化，由于所处环境不同、猎食和躲避等原因，故进化出不同的形态特征，迄今形态学特征尤其是外部形态仍然是最直观而常用的依据；这主要以动物形态或解剖的相似性和差异性的总和为基础。</w:t>
      </w:r>
    </w:p>
    <w:p w:rsidR="00BE6670" w:rsidRPr="00DC37AC" w:rsidRDefault="00BE6670">
      <w:pPr>
        <w:spacing w:line="360" w:lineRule="auto"/>
        <w:rPr>
          <w:rFonts w:ascii="楷体" w:eastAsia="楷体" w:hAnsi="楷体"/>
          <w:sz w:val="40"/>
          <w:szCs w:val="40"/>
        </w:rPr>
      </w:pPr>
      <w:bookmarkStart w:id="7" w:name="_Toc4787_WPSOffice_Level1"/>
      <w:r w:rsidRPr="00DC37AC">
        <w:rPr>
          <w:rFonts w:ascii="黑体" w:eastAsia="黑体" w:hAnsi="黑体" w:cs="黑体" w:hint="eastAsia"/>
          <w:sz w:val="32"/>
          <w:szCs w:val="32"/>
        </w:rPr>
        <w:t>二、实验材料及用具</w:t>
      </w:r>
      <w:bookmarkEnd w:id="7"/>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hint="eastAsia"/>
          <w:sz w:val="24"/>
          <w:szCs w:val="24"/>
        </w:rPr>
        <w:t>材料：校园等地各常见动物</w:t>
      </w:r>
    </w:p>
    <w:p w:rsidR="00BE6670" w:rsidRPr="00DC37AC" w:rsidRDefault="00BE6670" w:rsidP="00AA563F">
      <w:pPr>
        <w:spacing w:line="360" w:lineRule="auto"/>
        <w:ind w:firstLineChars="200" w:firstLine="31680"/>
        <w:rPr>
          <w:rFonts w:ascii="楷体" w:eastAsia="楷体" w:hAnsi="楷体"/>
          <w:sz w:val="40"/>
          <w:szCs w:val="40"/>
          <w:shd w:val="clear" w:color="auto" w:fill="FFFFFF"/>
        </w:rPr>
      </w:pPr>
      <w:r w:rsidRPr="00DC37AC">
        <w:rPr>
          <w:rFonts w:ascii="宋体" w:hAnsi="宋体" w:cs="宋体" w:hint="eastAsia"/>
          <w:sz w:val="24"/>
          <w:szCs w:val="24"/>
        </w:rPr>
        <w:t>用具：笔记本、小刀、放大镜、镊子、铅笔、铲子、检索表及相关工具书</w:t>
      </w:r>
    </w:p>
    <w:p w:rsidR="00BE6670" w:rsidRPr="00DC37AC" w:rsidRDefault="00BE6670">
      <w:pPr>
        <w:spacing w:line="360" w:lineRule="auto"/>
        <w:rPr>
          <w:rFonts w:ascii="楷体" w:eastAsia="楷体" w:hAnsi="楷体"/>
          <w:sz w:val="40"/>
          <w:szCs w:val="40"/>
          <w:shd w:val="clear" w:color="auto" w:fill="FFFFFF"/>
        </w:rPr>
      </w:pPr>
      <w:bookmarkStart w:id="8" w:name="_Toc29533_WPSOffice_Level1"/>
      <w:r w:rsidRPr="00DC37AC">
        <w:rPr>
          <w:rFonts w:ascii="黑体" w:eastAsia="黑体" w:hAnsi="黑体" w:cs="黑体" w:hint="eastAsia"/>
          <w:sz w:val="32"/>
          <w:szCs w:val="32"/>
        </w:rPr>
        <w:t>三、实验内容</w:t>
      </w:r>
      <w:bookmarkEnd w:id="8"/>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1</w:t>
      </w:r>
      <w:r w:rsidRPr="00DC37AC">
        <w:rPr>
          <w:rFonts w:ascii="宋体" w:hAnsi="宋体" w:cs="宋体" w:hint="eastAsia"/>
          <w:sz w:val="24"/>
          <w:szCs w:val="24"/>
        </w:rPr>
        <w:t>、于上课前</w:t>
      </w:r>
      <w:r w:rsidRPr="00DC37AC">
        <w:rPr>
          <w:rFonts w:ascii="宋体" w:hAnsi="宋体" w:cs="宋体"/>
          <w:sz w:val="24"/>
          <w:szCs w:val="24"/>
        </w:rPr>
        <w:t>10</w:t>
      </w:r>
      <w:r w:rsidRPr="00DC37AC">
        <w:rPr>
          <w:rFonts w:ascii="宋体" w:hAnsi="宋体" w:cs="宋体" w:hint="eastAsia"/>
          <w:sz w:val="24"/>
          <w:szCs w:val="24"/>
        </w:rPr>
        <w:t>分钟内到指定地点集合，宣讲注意事项及安全要点；由老师带领开始实验，分配小组。</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2</w:t>
      </w:r>
      <w:r w:rsidRPr="00DC37AC">
        <w:rPr>
          <w:rFonts w:ascii="宋体" w:hAnsi="宋体" w:cs="宋体" w:hint="eastAsia"/>
          <w:sz w:val="24"/>
          <w:szCs w:val="24"/>
        </w:rPr>
        <w:t>、到地点由同学自由观察记录动物，再一小组为单位进行动物的识别与分类，做好记录。</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3</w:t>
      </w:r>
      <w:r w:rsidRPr="00DC37AC">
        <w:rPr>
          <w:rFonts w:ascii="宋体" w:hAnsi="宋体" w:cs="宋体" w:hint="eastAsia"/>
          <w:sz w:val="24"/>
          <w:szCs w:val="24"/>
        </w:rPr>
        <w:t>、对于无法确定的植动物，活体捕捉或照片留档，对照检索表等工具书进行观察，了解不同动物的外部形态特点，并记录下来。</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4</w:t>
      </w:r>
      <w:r w:rsidRPr="00DC37AC">
        <w:rPr>
          <w:rFonts w:ascii="宋体" w:hAnsi="宋体" w:cs="宋体" w:hint="eastAsia"/>
          <w:sz w:val="24"/>
          <w:szCs w:val="24"/>
        </w:rPr>
        <w:t>、通过到野外直接捕捉野外动物，运用所学知识进行分类鉴定，熟悉运用专业图片</w:t>
      </w:r>
      <w:r w:rsidRPr="00DC37AC">
        <w:rPr>
          <w:rFonts w:ascii="宋体" w:hAnsi="宋体" w:cs="宋体"/>
          <w:sz w:val="24"/>
          <w:szCs w:val="24"/>
        </w:rPr>
        <w:t>—</w:t>
      </w:r>
      <w:r w:rsidRPr="00DC37AC">
        <w:rPr>
          <w:rFonts w:ascii="宋体" w:hAnsi="宋体" w:cs="宋体" w:hint="eastAsia"/>
          <w:sz w:val="24"/>
          <w:szCs w:val="24"/>
        </w:rPr>
        <w:t>比如图片对照、动物分类检索表、主要特性鉴别等分类进行动物分类鉴定</w:t>
      </w:r>
      <w:r w:rsidRPr="00DC37AC">
        <w:rPr>
          <w:rFonts w:ascii="宋体" w:hAnsi="宋体" w:cs="宋体"/>
          <w:sz w:val="24"/>
          <w:szCs w:val="24"/>
        </w:rPr>
        <w:t xml:space="preserve"> </w:t>
      </w:r>
      <w:r w:rsidRPr="00DC37AC">
        <w:rPr>
          <w:rFonts w:ascii="宋体" w:hAnsi="宋体" w:cs="宋体" w:hint="eastAsia"/>
          <w:sz w:val="24"/>
          <w:szCs w:val="24"/>
        </w:rPr>
        <w:t>。</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5</w:t>
      </w:r>
      <w:r w:rsidRPr="00DC37AC">
        <w:rPr>
          <w:rFonts w:ascii="宋体" w:hAnsi="宋体" w:cs="宋体" w:hint="eastAsia"/>
          <w:sz w:val="24"/>
          <w:szCs w:val="24"/>
        </w:rPr>
        <w:t>、动物观察：</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1</w:t>
      </w:r>
      <w:r w:rsidRPr="00DC37AC">
        <w:rPr>
          <w:rFonts w:ascii="宋体" w:hAnsi="宋体" w:cs="宋体" w:hint="eastAsia"/>
          <w:sz w:val="24"/>
          <w:szCs w:val="24"/>
        </w:rPr>
        <w:t>、动物生活环境观察</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2</w:t>
      </w:r>
      <w:r w:rsidRPr="00DC37AC">
        <w:rPr>
          <w:rFonts w:ascii="宋体" w:hAnsi="宋体" w:cs="宋体" w:hint="eastAsia"/>
          <w:sz w:val="24"/>
          <w:szCs w:val="24"/>
        </w:rPr>
        <w:t>、动物形态特征观察：</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hint="eastAsia"/>
          <w:sz w:val="24"/>
          <w:szCs w:val="24"/>
        </w:rPr>
        <w:t>（</w:t>
      </w:r>
      <w:r w:rsidRPr="00DC37AC">
        <w:rPr>
          <w:rFonts w:ascii="宋体" w:hAnsi="宋体" w:cs="宋体"/>
          <w:sz w:val="24"/>
          <w:szCs w:val="24"/>
        </w:rPr>
        <w:t>1</w:t>
      </w:r>
      <w:r w:rsidRPr="00DC37AC">
        <w:rPr>
          <w:rFonts w:ascii="宋体" w:hAnsi="宋体" w:cs="宋体" w:hint="eastAsia"/>
          <w:sz w:val="24"/>
          <w:szCs w:val="24"/>
        </w:rPr>
        <w:t>）外表整体观察</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hint="eastAsia"/>
          <w:sz w:val="24"/>
          <w:szCs w:val="24"/>
        </w:rPr>
        <w:t>（</w:t>
      </w:r>
      <w:r w:rsidRPr="00DC37AC">
        <w:rPr>
          <w:rFonts w:ascii="宋体" w:hAnsi="宋体" w:cs="宋体"/>
          <w:sz w:val="24"/>
          <w:szCs w:val="24"/>
        </w:rPr>
        <w:t>2</w:t>
      </w:r>
      <w:r w:rsidRPr="00DC37AC">
        <w:rPr>
          <w:rFonts w:ascii="宋体" w:hAnsi="宋体" w:cs="宋体" w:hint="eastAsia"/>
          <w:sz w:val="24"/>
          <w:szCs w:val="24"/>
        </w:rPr>
        <w:t>）动物爪、翅、羽、壳、头、花纹等观察</w:t>
      </w:r>
    </w:p>
    <w:p w:rsidR="00BE6670" w:rsidRPr="00DC37AC" w:rsidRDefault="00BE6670" w:rsidP="00AA563F">
      <w:pPr>
        <w:spacing w:line="360" w:lineRule="auto"/>
        <w:ind w:firstLineChars="200" w:firstLine="31680"/>
        <w:rPr>
          <w:rFonts w:ascii="楷体" w:eastAsia="楷体" w:hAnsi="楷体"/>
          <w:sz w:val="40"/>
          <w:szCs w:val="40"/>
        </w:rPr>
      </w:pPr>
      <w:r w:rsidRPr="00DC37AC">
        <w:rPr>
          <w:rFonts w:ascii="宋体" w:hAnsi="宋体" w:cs="宋体"/>
          <w:sz w:val="24"/>
          <w:szCs w:val="24"/>
        </w:rPr>
        <w:t>3</w:t>
      </w:r>
      <w:r w:rsidRPr="00DC37AC">
        <w:rPr>
          <w:rFonts w:ascii="宋体" w:hAnsi="宋体" w:cs="宋体" w:hint="eastAsia"/>
          <w:sz w:val="24"/>
          <w:szCs w:val="24"/>
        </w:rPr>
        <w:t>、动物行为特征观察</w:t>
      </w:r>
    </w:p>
    <w:p w:rsidR="00BE6670" w:rsidRPr="00DC37AC" w:rsidRDefault="00BE6670">
      <w:pPr>
        <w:spacing w:line="360" w:lineRule="auto"/>
        <w:rPr>
          <w:rFonts w:ascii="黑体" w:eastAsia="黑体" w:hAnsi="黑体"/>
          <w:sz w:val="32"/>
          <w:szCs w:val="32"/>
        </w:rPr>
      </w:pPr>
      <w:bookmarkStart w:id="9" w:name="_Toc18721_WPSOffice_Level1"/>
      <w:r w:rsidRPr="00DC37AC">
        <w:rPr>
          <w:rFonts w:ascii="黑体" w:eastAsia="黑体" w:hAnsi="黑体" w:cs="黑体" w:hint="eastAsia"/>
          <w:sz w:val="32"/>
          <w:szCs w:val="32"/>
        </w:rPr>
        <w:t>四、实验结果与作业</w:t>
      </w:r>
      <w:bookmarkEnd w:id="9"/>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1</w:t>
      </w:r>
      <w:r w:rsidRPr="00DC37AC">
        <w:rPr>
          <w:rFonts w:ascii="宋体" w:hAnsi="宋体" w:cs="宋体" w:hint="eastAsia"/>
          <w:sz w:val="24"/>
          <w:szCs w:val="24"/>
        </w:rPr>
        <w:t>、每人实验报告一份；</w:t>
      </w:r>
    </w:p>
    <w:p w:rsidR="00BE6670" w:rsidRPr="00DC37AC" w:rsidRDefault="00BE6670" w:rsidP="00AA563F">
      <w:pPr>
        <w:spacing w:line="360" w:lineRule="auto"/>
        <w:ind w:firstLineChars="200" w:firstLine="31680"/>
        <w:rPr>
          <w:rFonts w:ascii="黑体" w:eastAsia="黑体" w:hAnsi="黑体"/>
          <w:sz w:val="32"/>
          <w:szCs w:val="32"/>
        </w:rPr>
      </w:pPr>
      <w:r w:rsidRPr="00DC37AC">
        <w:rPr>
          <w:rFonts w:ascii="宋体" w:hAnsi="宋体" w:cs="宋体"/>
          <w:sz w:val="24"/>
          <w:szCs w:val="24"/>
        </w:rPr>
        <w:t>2</w:t>
      </w:r>
      <w:r w:rsidRPr="00DC37AC">
        <w:rPr>
          <w:rFonts w:ascii="宋体" w:hAnsi="宋体" w:cs="宋体" w:hint="eastAsia"/>
          <w:sz w:val="24"/>
          <w:szCs w:val="24"/>
        </w:rPr>
        <w:t>、每人递交至少</w:t>
      </w:r>
      <w:r w:rsidRPr="00DC37AC">
        <w:rPr>
          <w:rFonts w:ascii="宋体" w:hAnsi="宋体" w:cs="宋体"/>
          <w:sz w:val="24"/>
          <w:szCs w:val="24"/>
        </w:rPr>
        <w:t>10</w:t>
      </w:r>
      <w:r w:rsidRPr="00DC37AC">
        <w:rPr>
          <w:rFonts w:ascii="宋体" w:hAnsi="宋体" w:cs="宋体" w:hint="eastAsia"/>
          <w:sz w:val="24"/>
          <w:szCs w:val="24"/>
        </w:rPr>
        <w:t>种实验常见动物简介</w:t>
      </w:r>
      <w:r w:rsidRPr="00DC37AC">
        <w:rPr>
          <w:rFonts w:ascii="宋体" w:hAnsi="宋体" w:cs="宋体"/>
          <w:sz w:val="24"/>
          <w:szCs w:val="24"/>
        </w:rPr>
        <w:t>(</w:t>
      </w:r>
      <w:r w:rsidRPr="00DC37AC">
        <w:rPr>
          <w:rFonts w:ascii="宋体" w:hAnsi="宋体" w:cs="宋体" w:hint="eastAsia"/>
          <w:sz w:val="24"/>
          <w:szCs w:val="24"/>
        </w:rPr>
        <w:t>学名、科属种、形态特征等）</w:t>
      </w:r>
    </w:p>
    <w:p w:rsidR="00BE6670" w:rsidRPr="00DC37AC" w:rsidRDefault="00BE6670">
      <w:pPr>
        <w:spacing w:line="360" w:lineRule="auto"/>
        <w:rPr>
          <w:rFonts w:ascii="黑体" w:eastAsia="黑体" w:hAnsi="黑体"/>
          <w:sz w:val="32"/>
          <w:szCs w:val="32"/>
        </w:rPr>
      </w:pPr>
    </w:p>
    <w:p w:rsidR="00BE6670" w:rsidRPr="00DC37AC" w:rsidRDefault="00BE6670">
      <w:pPr>
        <w:widowControl/>
        <w:jc w:val="left"/>
        <w:rPr>
          <w:rFonts w:ascii="楷体" w:eastAsia="楷体" w:hAnsi="楷体"/>
          <w:sz w:val="40"/>
          <w:szCs w:val="40"/>
        </w:rPr>
      </w:pPr>
      <w:bookmarkStart w:id="10" w:name="_Toc28794_WPSOffice_Level1"/>
      <w:r w:rsidRPr="00DC37AC">
        <w:rPr>
          <w:rFonts w:ascii="楷体" w:eastAsia="楷体" w:hAnsi="楷体"/>
          <w:sz w:val="40"/>
          <w:szCs w:val="40"/>
        </w:rPr>
        <w:br w:type="page"/>
      </w:r>
    </w:p>
    <w:p w:rsidR="00BE6670" w:rsidRPr="00DC37AC" w:rsidRDefault="00BE6670">
      <w:pPr>
        <w:spacing w:line="360" w:lineRule="auto"/>
        <w:jc w:val="center"/>
        <w:outlineLvl w:val="1"/>
        <w:rPr>
          <w:rFonts w:ascii="楷体" w:eastAsia="楷体" w:hAnsi="楷体"/>
          <w:sz w:val="40"/>
          <w:szCs w:val="40"/>
        </w:rPr>
      </w:pPr>
      <w:bookmarkStart w:id="11" w:name="_Toc525046339"/>
      <w:r w:rsidRPr="00DC37AC">
        <w:rPr>
          <w:rFonts w:ascii="楷体" w:eastAsia="楷体" w:hAnsi="楷体" w:cs="楷体" w:hint="eastAsia"/>
          <w:sz w:val="40"/>
          <w:szCs w:val="40"/>
        </w:rPr>
        <w:t>实验三</w:t>
      </w:r>
      <w:r w:rsidRPr="00DC37AC">
        <w:rPr>
          <w:rFonts w:ascii="楷体" w:eastAsia="楷体" w:hAnsi="楷体" w:cs="楷体"/>
          <w:sz w:val="40"/>
          <w:szCs w:val="40"/>
        </w:rPr>
        <w:t xml:space="preserve"> </w:t>
      </w:r>
      <w:r w:rsidRPr="00DC37AC">
        <w:rPr>
          <w:rFonts w:ascii="楷体" w:eastAsia="楷体" w:hAnsi="楷体" w:cs="楷体" w:hint="eastAsia"/>
          <w:sz w:val="40"/>
          <w:szCs w:val="40"/>
        </w:rPr>
        <w:t>小型动物解剖及其内脏器官的分布与构造</w:t>
      </w:r>
      <w:bookmarkEnd w:id="10"/>
      <w:bookmarkEnd w:id="11"/>
    </w:p>
    <w:p w:rsidR="00BE6670" w:rsidRPr="00DC37AC" w:rsidRDefault="00BE6670">
      <w:pPr>
        <w:spacing w:line="360" w:lineRule="auto"/>
        <w:rPr>
          <w:rFonts w:ascii="楷体" w:eastAsia="楷体" w:hAnsi="楷体"/>
          <w:sz w:val="40"/>
          <w:szCs w:val="40"/>
        </w:rPr>
      </w:pPr>
      <w:bookmarkStart w:id="12" w:name="_Toc4269_WPSOffice_Level1"/>
      <w:r w:rsidRPr="00DC37AC">
        <w:rPr>
          <w:rFonts w:ascii="黑体" w:eastAsia="黑体" w:hAnsi="黑体" w:cs="黑体" w:hint="eastAsia"/>
          <w:sz w:val="32"/>
          <w:szCs w:val="32"/>
        </w:rPr>
        <w:t>一、实验目的及原理</w:t>
      </w:r>
      <w:bookmarkEnd w:id="12"/>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1.</w:t>
      </w:r>
      <w:r w:rsidRPr="00DC37AC">
        <w:rPr>
          <w:rFonts w:ascii="宋体" w:hAnsi="宋体" w:cs="宋体" w:hint="eastAsia"/>
          <w:sz w:val="24"/>
          <w:szCs w:val="24"/>
        </w:rPr>
        <w:t>学习小型哺乳动物的外部测量法，掌握哺乳动物的一般解剖方法。</w:t>
      </w:r>
    </w:p>
    <w:p w:rsidR="00BE6670" w:rsidRPr="00DC37AC" w:rsidRDefault="00BE6670" w:rsidP="00AA563F">
      <w:pPr>
        <w:spacing w:line="360" w:lineRule="auto"/>
        <w:ind w:firstLineChars="200" w:firstLine="31680"/>
        <w:rPr>
          <w:rFonts w:ascii="楷体" w:eastAsia="楷体" w:hAnsi="楷体"/>
          <w:sz w:val="40"/>
          <w:szCs w:val="40"/>
        </w:rPr>
      </w:pPr>
      <w:r w:rsidRPr="00DC37AC">
        <w:rPr>
          <w:rFonts w:ascii="宋体" w:hAnsi="宋体" w:cs="宋体"/>
          <w:sz w:val="24"/>
          <w:szCs w:val="24"/>
        </w:rPr>
        <w:t>2.</w:t>
      </w:r>
      <w:r w:rsidRPr="00DC37AC">
        <w:rPr>
          <w:rFonts w:ascii="宋体" w:hAnsi="宋体" w:cs="宋体" w:hint="eastAsia"/>
          <w:sz w:val="24"/>
          <w:szCs w:val="24"/>
        </w:rPr>
        <w:t>了解小脑对躯体运动的调节机能。</w:t>
      </w:r>
    </w:p>
    <w:p w:rsidR="00BE6670" w:rsidRPr="00DC37AC" w:rsidRDefault="00BE6670">
      <w:pPr>
        <w:spacing w:line="360" w:lineRule="auto"/>
        <w:rPr>
          <w:rFonts w:ascii="楷体" w:eastAsia="楷体" w:hAnsi="楷体"/>
          <w:sz w:val="40"/>
          <w:szCs w:val="40"/>
        </w:rPr>
      </w:pPr>
      <w:bookmarkStart w:id="13" w:name="_Toc31950_WPSOffice_Level1"/>
      <w:r w:rsidRPr="00DC37AC">
        <w:rPr>
          <w:rFonts w:ascii="黑体" w:eastAsia="黑体" w:hAnsi="黑体" w:cs="黑体" w:hint="eastAsia"/>
          <w:sz w:val="32"/>
          <w:szCs w:val="32"/>
        </w:rPr>
        <w:t>二、实验用品</w:t>
      </w:r>
      <w:bookmarkEnd w:id="13"/>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hint="eastAsia"/>
          <w:sz w:val="24"/>
          <w:szCs w:val="24"/>
        </w:rPr>
        <w:t>（一）材料</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 xml:space="preserve">      </w:t>
      </w:r>
      <w:r w:rsidRPr="00DC37AC">
        <w:rPr>
          <w:rFonts w:ascii="宋体" w:hAnsi="宋体" w:cs="宋体" w:hint="eastAsia"/>
          <w:sz w:val="24"/>
          <w:szCs w:val="24"/>
        </w:rPr>
        <w:t>小白鼠</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hint="eastAsia"/>
          <w:sz w:val="24"/>
          <w:szCs w:val="24"/>
        </w:rPr>
        <w:t>（二）器材</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 xml:space="preserve">      </w:t>
      </w:r>
      <w:r w:rsidRPr="00DC37AC">
        <w:rPr>
          <w:rFonts w:ascii="宋体" w:hAnsi="宋体" w:cs="宋体" w:hint="eastAsia"/>
          <w:sz w:val="24"/>
          <w:szCs w:val="24"/>
        </w:rPr>
        <w:t>显微镜，天平，解剖器具，大头针，腊牌，鼠笼，</w:t>
      </w:r>
      <w:r w:rsidRPr="00DC37AC">
        <w:rPr>
          <w:rFonts w:ascii="宋体" w:hAnsi="宋体" w:cs="宋体"/>
          <w:sz w:val="24"/>
          <w:szCs w:val="24"/>
        </w:rPr>
        <w:t>25ml</w:t>
      </w:r>
      <w:r w:rsidRPr="00DC37AC">
        <w:rPr>
          <w:rFonts w:ascii="宋体" w:hAnsi="宋体" w:cs="宋体" w:hint="eastAsia"/>
          <w:sz w:val="24"/>
          <w:szCs w:val="24"/>
        </w:rPr>
        <w:t>小烧杯，载玻片，盖玻片，棉花。</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hint="eastAsia"/>
          <w:sz w:val="24"/>
          <w:szCs w:val="24"/>
        </w:rPr>
        <w:t>（三）试剂</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hint="eastAsia"/>
          <w:sz w:val="24"/>
          <w:szCs w:val="24"/>
        </w:rPr>
        <w:t>乙醚，</w:t>
      </w:r>
      <w:r w:rsidRPr="00DC37AC">
        <w:rPr>
          <w:rFonts w:ascii="宋体" w:hAnsi="宋体" w:cs="宋体"/>
          <w:sz w:val="24"/>
          <w:szCs w:val="24"/>
        </w:rPr>
        <w:t>0.9%</w:t>
      </w:r>
      <w:r w:rsidRPr="00DC37AC">
        <w:rPr>
          <w:rFonts w:ascii="宋体" w:hAnsi="宋体" w:cs="宋体" w:hint="eastAsia"/>
          <w:sz w:val="24"/>
          <w:szCs w:val="24"/>
        </w:rPr>
        <w:t>生理盐水，碘酒，</w:t>
      </w:r>
      <w:r w:rsidRPr="00DC37AC">
        <w:rPr>
          <w:rFonts w:ascii="宋体" w:hAnsi="宋体" w:cs="宋体"/>
          <w:sz w:val="24"/>
          <w:szCs w:val="24"/>
        </w:rPr>
        <w:t>75</w:t>
      </w:r>
      <w:r w:rsidRPr="00DC37AC">
        <w:rPr>
          <w:rFonts w:ascii="宋体" w:hAnsi="宋体" w:cs="宋体" w:hint="eastAsia"/>
          <w:sz w:val="24"/>
          <w:szCs w:val="24"/>
        </w:rPr>
        <w:t>％乙醇，自来水。</w:t>
      </w:r>
    </w:p>
    <w:p w:rsidR="00BE6670" w:rsidRPr="00DC37AC" w:rsidRDefault="00BE6670">
      <w:pPr>
        <w:spacing w:line="360" w:lineRule="auto"/>
        <w:rPr>
          <w:rFonts w:ascii="楷体" w:eastAsia="楷体" w:hAnsi="楷体"/>
          <w:sz w:val="40"/>
          <w:szCs w:val="40"/>
        </w:rPr>
      </w:pPr>
      <w:bookmarkStart w:id="14" w:name="_Toc25585_WPSOffice_Level1"/>
      <w:r w:rsidRPr="00DC37AC">
        <w:rPr>
          <w:rFonts w:ascii="黑体" w:eastAsia="黑体" w:hAnsi="黑体" w:cs="黑体" w:hint="eastAsia"/>
          <w:sz w:val="32"/>
          <w:szCs w:val="32"/>
        </w:rPr>
        <w:t>三、试验操作</w:t>
      </w:r>
      <w:bookmarkEnd w:id="14"/>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hint="eastAsia"/>
          <w:sz w:val="24"/>
          <w:szCs w:val="24"/>
        </w:rPr>
        <w:t>（一）外形观察</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 xml:space="preserve"> </w:t>
      </w:r>
      <w:r w:rsidRPr="00DC37AC">
        <w:rPr>
          <w:rFonts w:ascii="宋体" w:hAnsi="宋体" w:cs="宋体" w:hint="eastAsia"/>
          <w:sz w:val="24"/>
          <w:szCs w:val="24"/>
        </w:rPr>
        <w:t>小白鼠身体分为头、颈、躯干、四肢和尾五个部分。</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 xml:space="preserve"> 1.</w:t>
      </w:r>
      <w:r w:rsidRPr="00DC37AC">
        <w:rPr>
          <w:rFonts w:ascii="宋体" w:hAnsi="宋体" w:cs="宋体" w:hint="eastAsia"/>
          <w:sz w:val="24"/>
          <w:szCs w:val="24"/>
        </w:rPr>
        <w:t>头部</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 xml:space="preserve"> </w:t>
      </w:r>
      <w:r w:rsidRPr="00DC37AC">
        <w:rPr>
          <w:rFonts w:ascii="宋体" w:hAnsi="宋体" w:cs="宋体" w:hint="eastAsia"/>
          <w:sz w:val="24"/>
          <w:szCs w:val="24"/>
        </w:rPr>
        <w:t>观察其外耳、口鼻吻的特征。</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 xml:space="preserve"> 2.</w:t>
      </w:r>
      <w:r w:rsidRPr="00DC37AC">
        <w:rPr>
          <w:rFonts w:ascii="宋体" w:hAnsi="宋体" w:cs="宋体" w:hint="eastAsia"/>
          <w:sz w:val="24"/>
          <w:szCs w:val="24"/>
        </w:rPr>
        <w:t>颈</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 xml:space="preserve"> </w:t>
      </w:r>
      <w:r w:rsidRPr="00DC37AC">
        <w:rPr>
          <w:rFonts w:ascii="宋体" w:hAnsi="宋体" w:cs="宋体" w:hint="eastAsia"/>
          <w:sz w:val="24"/>
          <w:szCs w:val="24"/>
        </w:rPr>
        <w:t>有明显的颈部、活动自由。</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 xml:space="preserve"> 3.</w:t>
      </w:r>
      <w:r w:rsidRPr="00DC37AC">
        <w:rPr>
          <w:rFonts w:ascii="宋体" w:hAnsi="宋体" w:cs="宋体" w:hint="eastAsia"/>
          <w:sz w:val="24"/>
          <w:szCs w:val="24"/>
        </w:rPr>
        <w:t>躯干</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 xml:space="preserve"> </w:t>
      </w:r>
      <w:r w:rsidRPr="00DC37AC">
        <w:rPr>
          <w:rFonts w:ascii="宋体" w:hAnsi="宋体" w:cs="宋体" w:hint="eastAsia"/>
          <w:sz w:val="24"/>
          <w:szCs w:val="24"/>
        </w:rPr>
        <w:t>观察体毛的分布特征，注意腹面末端的外生殖器和肛门，区分鼠的性别（此外，雌鼠的胸，腹部有较明显的乳头）。</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 xml:space="preserve"> 4.</w:t>
      </w:r>
      <w:r w:rsidRPr="00DC37AC">
        <w:rPr>
          <w:rFonts w:ascii="宋体" w:hAnsi="宋体" w:cs="宋体" w:hint="eastAsia"/>
          <w:sz w:val="24"/>
          <w:szCs w:val="24"/>
        </w:rPr>
        <w:t>四肢</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 xml:space="preserve"> </w:t>
      </w:r>
      <w:r w:rsidRPr="00DC37AC">
        <w:rPr>
          <w:rFonts w:ascii="宋体" w:hAnsi="宋体" w:cs="宋体" w:hint="eastAsia"/>
          <w:sz w:val="24"/>
          <w:szCs w:val="24"/>
        </w:rPr>
        <w:t>前肢肘部向后弯曲，具</w:t>
      </w:r>
      <w:r w:rsidRPr="00DC37AC">
        <w:rPr>
          <w:rFonts w:ascii="宋体" w:hAnsi="宋体" w:cs="宋体"/>
          <w:sz w:val="24"/>
          <w:szCs w:val="24"/>
        </w:rPr>
        <w:t>5</w:t>
      </w:r>
      <w:r w:rsidRPr="00DC37AC">
        <w:rPr>
          <w:rFonts w:ascii="宋体" w:hAnsi="宋体" w:cs="宋体" w:hint="eastAsia"/>
          <w:sz w:val="24"/>
          <w:szCs w:val="24"/>
        </w:rPr>
        <w:t>指</w:t>
      </w:r>
      <w:r w:rsidRPr="00DC37AC">
        <w:rPr>
          <w:rFonts w:ascii="宋体" w:hAnsi="宋体" w:cs="宋体"/>
          <w:sz w:val="24"/>
          <w:szCs w:val="24"/>
        </w:rPr>
        <w:t>;</w:t>
      </w:r>
      <w:r w:rsidRPr="00DC37AC">
        <w:rPr>
          <w:rFonts w:ascii="宋体" w:hAnsi="宋体" w:cs="宋体" w:hint="eastAsia"/>
          <w:sz w:val="24"/>
          <w:szCs w:val="24"/>
        </w:rPr>
        <w:t>后肢膝部向前弯曲，具</w:t>
      </w:r>
      <w:r w:rsidRPr="00DC37AC">
        <w:rPr>
          <w:rFonts w:ascii="宋体" w:hAnsi="宋体" w:cs="宋体"/>
          <w:sz w:val="24"/>
          <w:szCs w:val="24"/>
        </w:rPr>
        <w:t>5</w:t>
      </w:r>
      <w:r w:rsidRPr="00DC37AC">
        <w:rPr>
          <w:rFonts w:ascii="宋体" w:hAnsi="宋体" w:cs="宋体" w:hint="eastAsia"/>
          <w:sz w:val="24"/>
          <w:szCs w:val="24"/>
        </w:rPr>
        <w:t>趾；指（趾）端除第一指（趾）外，都具有坚硬的爪。</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 xml:space="preserve"> 5.</w:t>
      </w:r>
      <w:r w:rsidRPr="00DC37AC">
        <w:rPr>
          <w:rFonts w:ascii="宋体" w:hAnsi="宋体" w:cs="宋体" w:hint="eastAsia"/>
          <w:sz w:val="24"/>
          <w:szCs w:val="24"/>
        </w:rPr>
        <w:t>尾</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 xml:space="preserve"> </w:t>
      </w:r>
      <w:r w:rsidRPr="00DC37AC">
        <w:rPr>
          <w:rFonts w:ascii="宋体" w:hAnsi="宋体" w:cs="宋体" w:hint="eastAsia"/>
          <w:sz w:val="24"/>
          <w:szCs w:val="24"/>
        </w:rPr>
        <w:t>尾长约与体长相等，观察其外部特征。</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hint="eastAsia"/>
          <w:sz w:val="24"/>
          <w:szCs w:val="24"/>
        </w:rPr>
        <w:t>（二）外部测量</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 xml:space="preserve"> </w:t>
      </w:r>
      <w:r w:rsidRPr="00DC37AC">
        <w:rPr>
          <w:rFonts w:ascii="宋体" w:hAnsi="宋体" w:cs="宋体" w:hint="eastAsia"/>
          <w:sz w:val="24"/>
          <w:szCs w:val="24"/>
        </w:rPr>
        <w:t>小白鼠外部测量如图</w:t>
      </w:r>
      <w:r w:rsidRPr="00DC37AC">
        <w:rPr>
          <w:rFonts w:ascii="宋体" w:hAnsi="宋体" w:cs="宋体"/>
          <w:sz w:val="24"/>
          <w:szCs w:val="24"/>
        </w:rPr>
        <w:t>3-3</w:t>
      </w:r>
      <w:r w:rsidRPr="00DC37AC">
        <w:rPr>
          <w:rFonts w:ascii="宋体" w:hAnsi="宋体" w:cs="宋体" w:hint="eastAsia"/>
          <w:sz w:val="24"/>
          <w:szCs w:val="24"/>
        </w:rPr>
        <w:t>所示。</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 xml:space="preserve"> 1.</w:t>
      </w:r>
      <w:r w:rsidRPr="00DC37AC">
        <w:rPr>
          <w:rFonts w:ascii="宋体" w:hAnsi="宋体" w:cs="宋体" w:hint="eastAsia"/>
          <w:sz w:val="24"/>
          <w:szCs w:val="24"/>
        </w:rPr>
        <w:t>体长</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 xml:space="preserve"> </w:t>
      </w:r>
      <w:r w:rsidRPr="00DC37AC">
        <w:rPr>
          <w:rFonts w:ascii="宋体" w:hAnsi="宋体" w:cs="宋体" w:hint="eastAsia"/>
          <w:sz w:val="24"/>
          <w:szCs w:val="24"/>
        </w:rPr>
        <w:t>由头的吻端至尾基。</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 xml:space="preserve"> 2.</w:t>
      </w:r>
      <w:r w:rsidRPr="00DC37AC">
        <w:rPr>
          <w:rFonts w:ascii="宋体" w:hAnsi="宋体" w:cs="宋体" w:hint="eastAsia"/>
          <w:sz w:val="24"/>
          <w:szCs w:val="24"/>
        </w:rPr>
        <w:t>尾长</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 xml:space="preserve"> </w:t>
      </w:r>
      <w:r w:rsidRPr="00DC37AC">
        <w:rPr>
          <w:rFonts w:ascii="宋体" w:hAnsi="宋体" w:cs="宋体" w:hint="eastAsia"/>
          <w:sz w:val="24"/>
          <w:szCs w:val="24"/>
        </w:rPr>
        <w:t>由尾基至尾的尖端，不记毛长。</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 xml:space="preserve"> 3.</w:t>
      </w:r>
      <w:r w:rsidRPr="00DC37AC">
        <w:rPr>
          <w:rFonts w:ascii="宋体" w:hAnsi="宋体" w:cs="宋体" w:hint="eastAsia"/>
          <w:sz w:val="24"/>
          <w:szCs w:val="24"/>
        </w:rPr>
        <w:t>后足长</w:t>
      </w:r>
    </w:p>
    <w:p w:rsidR="00BE6670" w:rsidRPr="00DC37AC" w:rsidRDefault="00BE6670" w:rsidP="00AA563F">
      <w:pPr>
        <w:spacing w:line="360" w:lineRule="auto"/>
        <w:ind w:firstLineChars="200" w:firstLine="31680"/>
        <w:rPr>
          <w:rFonts w:ascii="宋体" w:hAnsi="宋体" w:cs="宋体"/>
          <w:sz w:val="24"/>
          <w:szCs w:val="24"/>
        </w:rPr>
      </w:pPr>
      <w:r w:rsidRPr="00DC37AC">
        <w:rPr>
          <w:rFonts w:ascii="宋体" w:hAnsi="宋体" w:cs="宋体"/>
          <w:sz w:val="24"/>
          <w:szCs w:val="24"/>
        </w:rPr>
        <w:t xml:space="preserve"> </w:t>
      </w:r>
      <w:r w:rsidRPr="00DC37AC">
        <w:rPr>
          <w:rFonts w:ascii="宋体" w:hAnsi="宋体" w:cs="宋体" w:hint="eastAsia"/>
          <w:sz w:val="24"/>
          <w:szCs w:val="24"/>
        </w:rPr>
        <w:t>后肢跗跖部连趾的全长（不计爪）</w:t>
      </w:r>
      <w:r w:rsidRPr="00DC37AC">
        <w:rPr>
          <w:rFonts w:ascii="宋体" w:hAnsi="宋体" w:cs="宋体"/>
          <w:sz w:val="24"/>
          <w:szCs w:val="24"/>
        </w:rPr>
        <w:t>.</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 xml:space="preserve"> 4.</w:t>
      </w:r>
      <w:r w:rsidRPr="00DC37AC">
        <w:rPr>
          <w:rFonts w:ascii="宋体" w:hAnsi="宋体" w:cs="宋体" w:hint="eastAsia"/>
          <w:sz w:val="24"/>
          <w:szCs w:val="24"/>
        </w:rPr>
        <w:t>耳长</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 xml:space="preserve"> </w:t>
      </w:r>
      <w:r w:rsidRPr="00DC37AC">
        <w:rPr>
          <w:rFonts w:ascii="宋体" w:hAnsi="宋体" w:cs="宋体" w:hint="eastAsia"/>
          <w:sz w:val="24"/>
          <w:szCs w:val="24"/>
        </w:rPr>
        <w:t>由耳尖至耳的内面基部（耳毛除外）</w:t>
      </w:r>
      <w:r w:rsidRPr="00DC37AC">
        <w:rPr>
          <w:rFonts w:ascii="宋体" w:hAnsi="宋体" w:cs="宋体"/>
          <w:sz w:val="24"/>
          <w:szCs w:val="24"/>
        </w:rPr>
        <w:t>.</w:t>
      </w:r>
      <w:r w:rsidRPr="00DC37AC">
        <w:rPr>
          <w:rFonts w:ascii="宋体" w:hAnsi="宋体" w:cs="宋体" w:hint="eastAsia"/>
          <w:sz w:val="24"/>
          <w:szCs w:val="24"/>
        </w:rPr>
        <w:t>此外，还有称量体重，观察毛的色泽，长短，厚薄及粗细等，都一一记录。</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hint="eastAsia"/>
          <w:sz w:val="24"/>
          <w:szCs w:val="24"/>
        </w:rPr>
        <w:t>注：接触小白鼠时需戴手套，操作要小心，避免被其咬伤！</w:t>
      </w:r>
    </w:p>
    <w:p w:rsidR="00BE6670" w:rsidRPr="00DC37AC" w:rsidRDefault="00BE6670" w:rsidP="00AA563F">
      <w:pPr>
        <w:spacing w:line="360" w:lineRule="auto"/>
        <w:ind w:firstLineChars="200" w:firstLine="31680"/>
        <w:rPr>
          <w:rFonts w:ascii="宋体" w:cs="宋体"/>
          <w:sz w:val="24"/>
          <w:szCs w:val="24"/>
        </w:rPr>
      </w:pPr>
      <w:r w:rsidRPr="00491EC8">
        <w:rPr>
          <w:rFonts w:ascii="宋体" w:cs="宋体" w:hint="eastAsia"/>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15.5pt;height:314.25pt;visibility:visible">
            <v:imagedata r:id="rId8" o:title=""/>
          </v:shape>
        </w:pic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hint="eastAsia"/>
          <w:sz w:val="24"/>
          <w:szCs w:val="24"/>
        </w:rPr>
        <w:t>（三）损毁小脑的效应</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 xml:space="preserve"> </w:t>
      </w:r>
      <w:r w:rsidRPr="00DC37AC">
        <w:rPr>
          <w:rFonts w:ascii="宋体" w:hAnsi="宋体" w:cs="宋体" w:hint="eastAsia"/>
          <w:sz w:val="24"/>
          <w:szCs w:val="24"/>
        </w:rPr>
        <w:t>小脑具有维持身体平衡、调节肌肉紧张和协调肌肉运动等机能。随着小脑损毁程度的不同，可表现出不同程度的肌肉紧张失调及平衡失调。</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 xml:space="preserve"> 1.</w:t>
      </w:r>
      <w:r w:rsidRPr="00DC37AC">
        <w:rPr>
          <w:rFonts w:ascii="宋体" w:hAnsi="宋体" w:cs="宋体" w:hint="eastAsia"/>
          <w:sz w:val="24"/>
          <w:szCs w:val="24"/>
        </w:rPr>
        <w:t>观察正常小白鼠的动作</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 xml:space="preserve"> </w:t>
      </w:r>
      <w:r w:rsidRPr="00DC37AC">
        <w:rPr>
          <w:rFonts w:ascii="宋体" w:hAnsi="宋体" w:cs="宋体" w:hint="eastAsia"/>
          <w:sz w:val="24"/>
          <w:szCs w:val="24"/>
        </w:rPr>
        <w:t>手持小白鼠尾部，观察小白鼠在桌面上向前爬行时四肢动作协调程度、姿势平衡状况。</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 xml:space="preserve"> 2.</w:t>
      </w:r>
      <w:r w:rsidRPr="00DC37AC">
        <w:rPr>
          <w:rFonts w:ascii="宋体" w:hAnsi="宋体" w:cs="宋体" w:hint="eastAsia"/>
          <w:sz w:val="24"/>
          <w:szCs w:val="24"/>
        </w:rPr>
        <w:t>麻醉</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 xml:space="preserve"> </w:t>
      </w:r>
      <w:r w:rsidRPr="00DC37AC">
        <w:rPr>
          <w:rFonts w:ascii="宋体" w:hAnsi="宋体" w:cs="宋体" w:hint="eastAsia"/>
          <w:sz w:val="24"/>
          <w:szCs w:val="24"/>
        </w:rPr>
        <w:t>将小白鼠罩于放有浸透乙醚棉球的烧杯中，注意观察小白鼠的呼吸变化，若呼吸变慢则说明已麻痹。若小白鼠仍就挣扎，可随时用乙醚追加麻痹。</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 xml:space="preserve"> 3.</w:t>
      </w:r>
      <w:r w:rsidRPr="00DC37AC">
        <w:rPr>
          <w:rFonts w:ascii="宋体" w:hAnsi="宋体" w:cs="宋体" w:hint="eastAsia"/>
          <w:sz w:val="24"/>
          <w:szCs w:val="24"/>
        </w:rPr>
        <w:t>损伤小白鼠一侧小脑</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 xml:space="preserve"> </w:t>
      </w:r>
      <w:r w:rsidRPr="00DC37AC">
        <w:rPr>
          <w:rFonts w:ascii="宋体" w:hAnsi="宋体" w:cs="宋体" w:hint="eastAsia"/>
          <w:sz w:val="24"/>
          <w:szCs w:val="24"/>
        </w:rPr>
        <w:t>（</w:t>
      </w:r>
      <w:r w:rsidRPr="00DC37AC">
        <w:rPr>
          <w:rFonts w:ascii="宋体" w:hAnsi="宋体" w:cs="宋体"/>
          <w:sz w:val="24"/>
          <w:szCs w:val="24"/>
        </w:rPr>
        <w:t>1</w:t>
      </w:r>
      <w:r w:rsidRPr="00DC37AC">
        <w:rPr>
          <w:rFonts w:ascii="宋体" w:hAnsi="宋体" w:cs="宋体" w:hint="eastAsia"/>
          <w:sz w:val="24"/>
          <w:szCs w:val="24"/>
        </w:rPr>
        <w:t>）以左手小指挟持小白鼠尾部，食指和拇指从小白鼠尾部，食指和拇指从小白鼠背部捏住其颈部皮肤，右手持手术剪，沿小白鼠头部正中线自顶部直达耳后剪开头皮。</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hint="eastAsia"/>
          <w:sz w:val="24"/>
          <w:szCs w:val="24"/>
        </w:rPr>
        <w:t>注：左手捏住小白鼠头部时，用力适度，防止将其眼球挤出。分离肌肉时也不能用力过大，以免损伤肌肉。</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hint="eastAsia"/>
          <w:sz w:val="24"/>
          <w:szCs w:val="24"/>
        </w:rPr>
        <w:t>（</w:t>
      </w:r>
      <w:r w:rsidRPr="00DC37AC">
        <w:rPr>
          <w:rFonts w:ascii="宋体" w:hAnsi="宋体" w:cs="宋体"/>
          <w:sz w:val="24"/>
          <w:szCs w:val="24"/>
        </w:rPr>
        <w:t>2</w:t>
      </w:r>
      <w:r w:rsidRPr="00DC37AC">
        <w:rPr>
          <w:rFonts w:ascii="宋体" w:hAnsi="宋体" w:cs="宋体" w:hint="eastAsia"/>
          <w:sz w:val="24"/>
          <w:szCs w:val="24"/>
        </w:rPr>
        <w:t>）以左手拇指，食指捏住头部两侧，用棉花将其顶间骨表面一层薄薄的肌肉轻轻向</w:t>
      </w:r>
    </w:p>
    <w:p w:rsidR="00BE6670" w:rsidRPr="00DC37AC" w:rsidRDefault="00BE6670" w:rsidP="00AA563F">
      <w:pPr>
        <w:spacing w:line="360" w:lineRule="auto"/>
        <w:ind w:firstLineChars="200" w:firstLine="31680"/>
        <w:rPr>
          <w:rFonts w:ascii="宋体" w:cs="宋体"/>
          <w:sz w:val="24"/>
          <w:szCs w:val="24"/>
        </w:rPr>
      </w:pPr>
    </w:p>
    <w:p w:rsidR="00BE6670" w:rsidRPr="00DC37AC" w:rsidRDefault="00BE6670" w:rsidP="00AA563F">
      <w:pPr>
        <w:spacing w:line="360" w:lineRule="auto"/>
        <w:ind w:firstLineChars="200" w:firstLine="31680"/>
        <w:rPr>
          <w:rFonts w:ascii="宋体" w:cs="宋体"/>
          <w:sz w:val="24"/>
          <w:szCs w:val="24"/>
        </w:rPr>
      </w:pPr>
    </w:p>
    <w:p w:rsidR="00BE6670" w:rsidRPr="00DC37AC" w:rsidRDefault="00BE6670" w:rsidP="00AA563F">
      <w:pPr>
        <w:spacing w:line="360" w:lineRule="auto"/>
        <w:ind w:firstLineChars="200" w:firstLine="31680"/>
        <w:rPr>
          <w:rFonts w:ascii="宋体" w:cs="宋体"/>
          <w:sz w:val="24"/>
          <w:szCs w:val="24"/>
        </w:rPr>
      </w:pPr>
    </w:p>
    <w:p w:rsidR="00BE6670" w:rsidRPr="00DC37AC" w:rsidRDefault="00BE6670" w:rsidP="00AA563F">
      <w:pPr>
        <w:spacing w:line="360" w:lineRule="auto"/>
        <w:ind w:firstLineChars="200" w:firstLine="31680"/>
        <w:rPr>
          <w:rFonts w:ascii="宋体" w:cs="宋体"/>
          <w:sz w:val="24"/>
          <w:szCs w:val="24"/>
        </w:rPr>
      </w:pPr>
    </w:p>
    <w:p w:rsidR="00BE6670" w:rsidRPr="00DC37AC" w:rsidRDefault="00BE6670" w:rsidP="00AA563F">
      <w:pPr>
        <w:spacing w:line="360" w:lineRule="auto"/>
        <w:ind w:firstLineChars="200" w:firstLine="31680"/>
        <w:rPr>
          <w:rFonts w:ascii="宋体" w:cs="宋体"/>
          <w:sz w:val="24"/>
          <w:szCs w:val="24"/>
        </w:rPr>
      </w:pPr>
    </w:p>
    <w:p w:rsidR="00BE6670" w:rsidRPr="00DC37AC" w:rsidRDefault="00BE6670" w:rsidP="00AA563F">
      <w:pPr>
        <w:spacing w:line="360" w:lineRule="auto"/>
        <w:ind w:firstLineChars="200" w:firstLine="31680"/>
        <w:rPr>
          <w:rFonts w:ascii="宋体" w:cs="宋体"/>
          <w:sz w:val="24"/>
          <w:szCs w:val="24"/>
        </w:rPr>
      </w:pPr>
    </w:p>
    <w:p w:rsidR="00BE6670" w:rsidRPr="00DC37AC" w:rsidRDefault="00BE6670" w:rsidP="00AA563F">
      <w:pPr>
        <w:spacing w:line="360" w:lineRule="auto"/>
        <w:ind w:firstLineChars="200" w:firstLine="31680"/>
        <w:rPr>
          <w:rFonts w:ascii="宋体" w:cs="宋体"/>
          <w:sz w:val="24"/>
          <w:szCs w:val="24"/>
        </w:rPr>
      </w:pPr>
      <w:r w:rsidRPr="00491EC8">
        <w:rPr>
          <w:rFonts w:ascii="宋体" w:cs="宋体" w:hint="eastAsia"/>
          <w:noProof/>
          <w:sz w:val="24"/>
          <w:szCs w:val="24"/>
        </w:rPr>
        <w:pict>
          <v:shape id="图片 2" o:spid="_x0000_i1026" type="#_x0000_t75" style="width:409.5pt;height:362.25pt;visibility:visible">
            <v:imagedata r:id="rId9" o:title=""/>
          </v:shape>
        </w:pict>
      </w:r>
    </w:p>
    <w:p w:rsidR="00BE6670" w:rsidRPr="00DC37AC" w:rsidRDefault="00BE6670" w:rsidP="00AA563F">
      <w:pPr>
        <w:spacing w:line="360" w:lineRule="auto"/>
        <w:ind w:firstLineChars="200" w:firstLine="31680"/>
        <w:rPr>
          <w:rFonts w:ascii="宋体" w:cs="宋体"/>
          <w:sz w:val="24"/>
          <w:szCs w:val="24"/>
        </w:rPr>
      </w:pPr>
    </w:p>
    <w:p w:rsidR="00BE6670" w:rsidRPr="00DC37AC" w:rsidRDefault="00BE6670" w:rsidP="00AA563F">
      <w:pPr>
        <w:spacing w:line="360" w:lineRule="auto"/>
        <w:ind w:firstLineChars="200" w:firstLine="31680"/>
        <w:rPr>
          <w:rFonts w:ascii="宋体" w:cs="宋体"/>
          <w:sz w:val="24"/>
          <w:szCs w:val="24"/>
        </w:rPr>
      </w:pP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hint="eastAsia"/>
          <w:sz w:val="24"/>
          <w:szCs w:val="24"/>
        </w:rPr>
        <w:t>思考：门齿、臼齿各有何功能？它们与哺乳动物的适应性有何关系？</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hint="eastAsia"/>
          <w:sz w:val="24"/>
          <w:szCs w:val="24"/>
        </w:rPr>
        <w:t>（</w:t>
      </w:r>
      <w:r w:rsidRPr="00DC37AC">
        <w:rPr>
          <w:rFonts w:ascii="宋体" w:hAnsi="宋体" w:cs="宋体"/>
          <w:sz w:val="24"/>
          <w:szCs w:val="24"/>
        </w:rPr>
        <w:t>2</w:t>
      </w:r>
      <w:r w:rsidRPr="00DC37AC">
        <w:rPr>
          <w:rFonts w:ascii="宋体" w:hAnsi="宋体" w:cs="宋体" w:hint="eastAsia"/>
          <w:sz w:val="24"/>
          <w:szCs w:val="24"/>
        </w:rPr>
        <w:t>）食管和胃</w:t>
      </w:r>
      <w:r w:rsidRPr="00DC37AC">
        <w:rPr>
          <w:rFonts w:ascii="宋体" w:hAnsi="宋体" w:cs="宋体"/>
          <w:sz w:val="24"/>
          <w:szCs w:val="24"/>
        </w:rPr>
        <w:t xml:space="preserve">  </w:t>
      </w:r>
      <w:r w:rsidRPr="00DC37AC">
        <w:rPr>
          <w:rFonts w:ascii="宋体" w:hAnsi="宋体" w:cs="宋体" w:hint="eastAsia"/>
          <w:sz w:val="24"/>
          <w:szCs w:val="24"/>
        </w:rPr>
        <w:t>将肝脏掀至右边，可以观察到胃，胃可分为半透明的贲门部和不透明的幽门部。而扁管状的食管位于气管背面，后行穿过横隔与胃小弯处相接。</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hint="eastAsia"/>
          <w:sz w:val="24"/>
          <w:szCs w:val="24"/>
        </w:rPr>
        <w:t>（</w:t>
      </w:r>
      <w:r w:rsidRPr="00DC37AC">
        <w:rPr>
          <w:rFonts w:ascii="宋体" w:hAnsi="宋体" w:cs="宋体"/>
          <w:sz w:val="24"/>
          <w:szCs w:val="24"/>
        </w:rPr>
        <w:t>3</w:t>
      </w:r>
      <w:r w:rsidRPr="00DC37AC">
        <w:rPr>
          <w:rFonts w:ascii="宋体" w:hAnsi="宋体" w:cs="宋体" w:hint="eastAsia"/>
          <w:sz w:val="24"/>
          <w:szCs w:val="24"/>
        </w:rPr>
        <w:t>）肠</w:t>
      </w:r>
      <w:r w:rsidRPr="00DC37AC">
        <w:rPr>
          <w:rFonts w:ascii="宋体" w:hAnsi="宋体" w:cs="宋体"/>
          <w:sz w:val="24"/>
          <w:szCs w:val="24"/>
        </w:rPr>
        <w:t xml:space="preserve"> </w:t>
      </w:r>
      <w:r w:rsidRPr="00DC37AC">
        <w:rPr>
          <w:rFonts w:ascii="宋体" w:hAnsi="宋体" w:cs="宋体" w:hint="eastAsia"/>
          <w:sz w:val="24"/>
          <w:szCs w:val="24"/>
        </w:rPr>
        <w:t>分为小肠和大肠。小肠长约</w:t>
      </w:r>
      <w:r w:rsidRPr="00DC37AC">
        <w:rPr>
          <w:rFonts w:ascii="宋体" w:hAnsi="宋体" w:cs="宋体"/>
          <w:sz w:val="24"/>
          <w:szCs w:val="24"/>
        </w:rPr>
        <w:t>50cm</w:t>
      </w:r>
      <w:r w:rsidRPr="00DC37AC">
        <w:rPr>
          <w:rFonts w:ascii="宋体" w:hAnsi="宋体" w:cs="宋体" w:hint="eastAsia"/>
          <w:sz w:val="24"/>
          <w:szCs w:val="24"/>
        </w:rPr>
        <w:t>，分为十二指肠、空肠和回肠。十二指肠紧接胃，其后为空肠和回肠，回肠末端与大肠和盲肠连接，盲肠盲端为蚓突；大肠分为结肠和直肠，直肠进入盆腔，开口于肛门。</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 xml:space="preserve"> (4</w:t>
      </w:r>
      <w:r w:rsidRPr="00DC37AC">
        <w:rPr>
          <w:rFonts w:ascii="宋体" w:hAnsi="宋体" w:cs="宋体" w:hint="eastAsia"/>
          <w:sz w:val="24"/>
          <w:szCs w:val="24"/>
        </w:rPr>
        <w:t>）消化腺</w:t>
      </w:r>
      <w:r w:rsidRPr="00DC37AC">
        <w:rPr>
          <w:rFonts w:ascii="宋体" w:hAnsi="宋体" w:cs="宋体"/>
          <w:sz w:val="24"/>
          <w:szCs w:val="24"/>
        </w:rPr>
        <w:t xml:space="preserve"> </w:t>
      </w:r>
      <w:r w:rsidRPr="00DC37AC">
        <w:rPr>
          <w:rFonts w:ascii="宋体" w:hAnsi="宋体" w:cs="宋体" w:hint="eastAsia"/>
          <w:sz w:val="24"/>
          <w:szCs w:val="24"/>
        </w:rPr>
        <w:t>在横隔膜下可以见到</w:t>
      </w:r>
      <w:r w:rsidRPr="00DC37AC">
        <w:rPr>
          <w:rFonts w:ascii="宋体" w:hAnsi="宋体" w:cs="宋体"/>
          <w:sz w:val="24"/>
          <w:szCs w:val="24"/>
        </w:rPr>
        <w:t>4</w:t>
      </w:r>
      <w:r w:rsidRPr="00DC37AC">
        <w:rPr>
          <w:rFonts w:ascii="宋体" w:hAnsi="宋体" w:cs="宋体" w:hint="eastAsia"/>
          <w:sz w:val="24"/>
          <w:szCs w:val="24"/>
        </w:rPr>
        <w:t>叶肝脏，在十二指肠附近有粉红色的胰脏。</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3</w:t>
      </w:r>
      <w:r w:rsidRPr="00DC37AC">
        <w:rPr>
          <w:rFonts w:ascii="宋体" w:hAnsi="宋体" w:cs="宋体" w:hint="eastAsia"/>
          <w:sz w:val="24"/>
          <w:szCs w:val="24"/>
        </w:rPr>
        <w:t>、呼吸系统</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hint="eastAsia"/>
          <w:sz w:val="24"/>
          <w:szCs w:val="24"/>
        </w:rPr>
        <w:t>在颈部可以看到由</w:t>
      </w:r>
      <w:r w:rsidRPr="00DC37AC">
        <w:rPr>
          <w:rFonts w:ascii="宋体" w:hAnsi="宋体" w:cs="宋体"/>
          <w:sz w:val="24"/>
          <w:szCs w:val="24"/>
        </w:rPr>
        <w:t>15</w:t>
      </w:r>
      <w:r w:rsidRPr="00DC37AC">
        <w:rPr>
          <w:rFonts w:ascii="宋体" w:hAnsi="宋体" w:cs="宋体" w:hint="eastAsia"/>
          <w:sz w:val="24"/>
          <w:szCs w:val="24"/>
        </w:rPr>
        <w:t>个软骨和软骨间膜构成的气管，气管后行进入胸腔后分为两支分别通入两肺。左右肺分别位于胸腔两侧，海绵状，其中左肺仅为</w:t>
      </w:r>
      <w:r w:rsidRPr="00DC37AC">
        <w:rPr>
          <w:rFonts w:ascii="宋体" w:hAnsi="宋体" w:cs="宋体"/>
          <w:sz w:val="24"/>
          <w:szCs w:val="24"/>
        </w:rPr>
        <w:t>1</w:t>
      </w:r>
      <w:r w:rsidRPr="00DC37AC">
        <w:rPr>
          <w:rFonts w:ascii="宋体" w:hAnsi="宋体" w:cs="宋体" w:hint="eastAsia"/>
          <w:sz w:val="24"/>
          <w:szCs w:val="24"/>
        </w:rPr>
        <w:t>叶，而右肺分为</w:t>
      </w:r>
      <w:r w:rsidRPr="00DC37AC">
        <w:rPr>
          <w:rFonts w:ascii="宋体" w:hAnsi="宋体" w:cs="宋体"/>
          <w:sz w:val="24"/>
          <w:szCs w:val="24"/>
        </w:rPr>
        <w:t>4</w:t>
      </w:r>
      <w:r w:rsidRPr="00DC37AC">
        <w:rPr>
          <w:rFonts w:ascii="宋体" w:hAnsi="宋体" w:cs="宋体" w:hint="eastAsia"/>
          <w:sz w:val="24"/>
          <w:szCs w:val="24"/>
        </w:rPr>
        <w:t>叶。</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4</w:t>
      </w:r>
      <w:r w:rsidRPr="00DC37AC">
        <w:rPr>
          <w:rFonts w:ascii="宋体" w:hAnsi="宋体" w:cs="宋体" w:hint="eastAsia"/>
          <w:sz w:val="24"/>
          <w:szCs w:val="24"/>
        </w:rPr>
        <w:t>、循环系统</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hint="eastAsia"/>
          <w:sz w:val="24"/>
          <w:szCs w:val="24"/>
        </w:rPr>
        <w:t>在胸腔中可以见到略呈倒圆锥形的心脏，位于两肺之间的围心腔内，心尖偏左，幼鼠心脏上半部被淡肉色的胸腔覆盖。</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hint="eastAsia"/>
          <w:sz w:val="24"/>
          <w:szCs w:val="24"/>
        </w:rPr>
        <w:t>将胃泼到右侧，在其左侧可以见到红褐色、长椭圆形的脾脏。</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5</w:t>
      </w:r>
      <w:r w:rsidRPr="00DC37AC">
        <w:rPr>
          <w:rFonts w:ascii="宋体" w:hAnsi="宋体" w:cs="宋体" w:hint="eastAsia"/>
          <w:sz w:val="24"/>
          <w:szCs w:val="24"/>
        </w:rPr>
        <w:t>、泄殖系统</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hint="eastAsia"/>
          <w:sz w:val="24"/>
          <w:szCs w:val="24"/>
        </w:rPr>
        <w:t>（</w:t>
      </w:r>
      <w:r w:rsidRPr="00DC37AC">
        <w:rPr>
          <w:rFonts w:ascii="宋体" w:hAnsi="宋体" w:cs="宋体"/>
          <w:sz w:val="24"/>
          <w:szCs w:val="24"/>
        </w:rPr>
        <w:t>1</w:t>
      </w:r>
      <w:r w:rsidRPr="00DC37AC">
        <w:rPr>
          <w:rFonts w:ascii="宋体" w:hAnsi="宋体" w:cs="宋体" w:hint="eastAsia"/>
          <w:sz w:val="24"/>
          <w:szCs w:val="24"/>
        </w:rPr>
        <w:t>）排泄器官</w:t>
      </w:r>
      <w:r w:rsidRPr="00DC37AC">
        <w:rPr>
          <w:rFonts w:ascii="宋体" w:hAnsi="宋体" w:cs="宋体"/>
          <w:sz w:val="24"/>
          <w:szCs w:val="24"/>
        </w:rPr>
        <w:t xml:space="preserve">  </w:t>
      </w:r>
      <w:r w:rsidRPr="00DC37AC">
        <w:rPr>
          <w:rFonts w:ascii="宋体" w:hAnsi="宋体" w:cs="宋体" w:hint="eastAsia"/>
          <w:sz w:val="24"/>
          <w:szCs w:val="24"/>
        </w:rPr>
        <w:t>将肠泼到一侧，再行观察。可见在腹腔背臂左右两侧各有一豆形的肾脏，右肾比左肾的位置略高，肾脏上方有淡红色的肾上腺。由各肾内缘凹陷处（即肾门）发出一输尿管，通入膀胱，膀胱开口于尿道。雌性尿道开口于阴道前庭；雄性尿道通入阴茎开口于体外，兼有输精功能。</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hint="eastAsia"/>
          <w:sz w:val="24"/>
          <w:szCs w:val="24"/>
        </w:rPr>
        <w:t>（</w:t>
      </w:r>
      <w:r w:rsidRPr="00DC37AC">
        <w:rPr>
          <w:rFonts w:ascii="宋体" w:hAnsi="宋体" w:cs="宋体"/>
          <w:sz w:val="24"/>
          <w:szCs w:val="24"/>
        </w:rPr>
        <w:t>2</w:t>
      </w:r>
      <w:r w:rsidRPr="00DC37AC">
        <w:rPr>
          <w:rFonts w:ascii="宋体" w:hAnsi="宋体" w:cs="宋体" w:hint="eastAsia"/>
          <w:sz w:val="24"/>
          <w:szCs w:val="24"/>
        </w:rPr>
        <w:t>）雄性生殖器官</w:t>
      </w:r>
      <w:r w:rsidRPr="00DC37AC">
        <w:rPr>
          <w:rFonts w:ascii="宋体" w:hAnsi="宋体" w:cs="宋体"/>
          <w:sz w:val="24"/>
          <w:szCs w:val="24"/>
        </w:rPr>
        <w:t xml:space="preserve"> </w:t>
      </w:r>
      <w:r w:rsidRPr="00DC37AC">
        <w:rPr>
          <w:rFonts w:ascii="宋体" w:hAnsi="宋体" w:cs="宋体" w:hint="eastAsia"/>
          <w:sz w:val="24"/>
          <w:szCs w:val="24"/>
        </w:rPr>
        <w:t>睾丸（精巢）一对，椭圆形，成熟后坠入阴囊。附睾一对，附睾可分为附睾头、附睾体和附睾尾，头部紧附于睾丸上部，体部沿睾丸的一侧下行，尾部与输精管相接。输精管一对，开口于尿道。还有精囊和精囊腺、凝固腺、前列腺等副性腺。阴茎为交配器官。如图</w:t>
      </w:r>
      <w:r w:rsidRPr="00DC37AC">
        <w:rPr>
          <w:rFonts w:ascii="宋体" w:hAnsi="宋体" w:cs="宋体"/>
          <w:sz w:val="24"/>
          <w:szCs w:val="24"/>
        </w:rPr>
        <w:t>3-5</w:t>
      </w:r>
      <w:r w:rsidRPr="00DC37AC">
        <w:rPr>
          <w:rFonts w:ascii="宋体" w:hAnsi="宋体" w:cs="宋体" w:hint="eastAsia"/>
          <w:sz w:val="24"/>
          <w:szCs w:val="24"/>
        </w:rPr>
        <w:t>（</w:t>
      </w:r>
      <w:r w:rsidRPr="00DC37AC">
        <w:rPr>
          <w:rFonts w:ascii="宋体" w:hAnsi="宋体" w:cs="宋体"/>
          <w:sz w:val="24"/>
          <w:szCs w:val="24"/>
        </w:rPr>
        <w:t>a</w:t>
      </w:r>
      <w:r w:rsidRPr="00DC37AC">
        <w:rPr>
          <w:rFonts w:ascii="宋体" w:hAnsi="宋体" w:cs="宋体" w:hint="eastAsia"/>
          <w:sz w:val="24"/>
          <w:szCs w:val="24"/>
        </w:rPr>
        <w:t>）所示。</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sz w:val="24"/>
          <w:szCs w:val="24"/>
        </w:rPr>
        <w:t>(3)</w:t>
      </w:r>
      <w:r w:rsidRPr="00DC37AC">
        <w:rPr>
          <w:rFonts w:ascii="宋体" w:hAnsi="宋体" w:cs="宋体" w:hint="eastAsia"/>
          <w:sz w:val="24"/>
          <w:szCs w:val="24"/>
        </w:rPr>
        <w:t>雌性生殖器官</w:t>
      </w:r>
      <w:r w:rsidRPr="00DC37AC">
        <w:rPr>
          <w:rFonts w:ascii="宋体" w:hAnsi="宋体" w:cs="宋体"/>
          <w:sz w:val="24"/>
          <w:szCs w:val="24"/>
        </w:rPr>
        <w:t xml:space="preserve"> </w:t>
      </w:r>
      <w:r w:rsidRPr="00DC37AC">
        <w:rPr>
          <w:rFonts w:ascii="宋体" w:hAnsi="宋体" w:cs="宋体" w:hint="eastAsia"/>
          <w:sz w:val="24"/>
          <w:szCs w:val="24"/>
        </w:rPr>
        <w:t>在腹腔背臂两侧肾脏后方各有一个卵巢，近似蚕豆形。一对输卵管，盘着卵巢。输卵管后端膨大部分为子宫角，子宫角和子宫体呈</w:t>
      </w:r>
      <w:r w:rsidRPr="00DC37AC">
        <w:rPr>
          <w:rFonts w:ascii="宋体" w:hAnsi="宋体" w:cs="宋体"/>
          <w:sz w:val="24"/>
          <w:szCs w:val="24"/>
        </w:rPr>
        <w:t>Y</w:t>
      </w:r>
      <w:r w:rsidRPr="00DC37AC">
        <w:rPr>
          <w:rFonts w:ascii="宋体" w:hAnsi="宋体" w:cs="宋体" w:hint="eastAsia"/>
          <w:sz w:val="24"/>
          <w:szCs w:val="24"/>
        </w:rPr>
        <w:t>字型。开口于体外。在阴道口的腹面稍前方有一隆起部，围殴阴蒂。如图</w:t>
      </w:r>
      <w:r w:rsidRPr="00DC37AC">
        <w:rPr>
          <w:rFonts w:ascii="宋体" w:hAnsi="宋体" w:cs="宋体"/>
          <w:sz w:val="24"/>
          <w:szCs w:val="24"/>
        </w:rPr>
        <w:t>3-5</w:t>
      </w:r>
      <w:r w:rsidRPr="00DC37AC">
        <w:rPr>
          <w:rFonts w:ascii="宋体" w:hAnsi="宋体" w:cs="宋体" w:hint="eastAsia"/>
          <w:sz w:val="24"/>
          <w:szCs w:val="24"/>
        </w:rPr>
        <w:t>（</w:t>
      </w:r>
      <w:r w:rsidRPr="00DC37AC">
        <w:rPr>
          <w:rFonts w:ascii="宋体" w:hAnsi="宋体" w:cs="宋体"/>
          <w:sz w:val="24"/>
          <w:szCs w:val="24"/>
        </w:rPr>
        <w:t>b</w:t>
      </w:r>
      <w:r w:rsidRPr="00DC37AC">
        <w:rPr>
          <w:rFonts w:ascii="宋体" w:hAnsi="宋体" w:cs="宋体" w:hint="eastAsia"/>
          <w:sz w:val="24"/>
          <w:szCs w:val="24"/>
        </w:rPr>
        <w:t>）所示。（</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hint="eastAsia"/>
          <w:sz w:val="24"/>
          <w:szCs w:val="24"/>
        </w:rPr>
        <w:t>（</w:t>
      </w:r>
      <w:r w:rsidRPr="00DC37AC">
        <w:rPr>
          <w:rFonts w:ascii="宋体" w:hAnsi="宋体" w:cs="宋体"/>
          <w:sz w:val="24"/>
          <w:szCs w:val="24"/>
        </w:rPr>
        <w:t>4</w:t>
      </w:r>
      <w:r w:rsidRPr="00DC37AC">
        <w:rPr>
          <w:rFonts w:ascii="宋体" w:hAnsi="宋体" w:cs="宋体" w:hint="eastAsia"/>
          <w:sz w:val="24"/>
          <w:szCs w:val="24"/>
        </w:rPr>
        <w:t>）精子的观察</w:t>
      </w:r>
      <w:r w:rsidRPr="00DC37AC">
        <w:rPr>
          <w:rFonts w:ascii="宋体" w:hAnsi="宋体" w:cs="宋体"/>
          <w:sz w:val="24"/>
          <w:szCs w:val="24"/>
        </w:rPr>
        <w:t xml:space="preserve">  </w:t>
      </w:r>
      <w:r w:rsidRPr="00DC37AC">
        <w:rPr>
          <w:rFonts w:ascii="宋体" w:hAnsi="宋体" w:cs="宋体" w:hint="eastAsia"/>
          <w:sz w:val="24"/>
          <w:szCs w:val="24"/>
        </w:rPr>
        <w:t>取小白鼠的附睾组织放入盛有生理盐水的小烧杯中，剪碎，用吸管吸取一滴组织悬液于载玻片上，轻轻盖上盖玻片，至于低倍镜下观察，可见精子的头部呈镰刀形，尾部呈细丝状。</w:t>
      </w:r>
    </w:p>
    <w:p w:rsidR="00BE6670" w:rsidRPr="00DC37AC" w:rsidRDefault="00BE6670" w:rsidP="00AA563F">
      <w:pPr>
        <w:spacing w:line="360" w:lineRule="auto"/>
        <w:ind w:firstLineChars="200" w:firstLine="31680"/>
        <w:rPr>
          <w:rFonts w:ascii="宋体" w:cs="宋体"/>
          <w:sz w:val="24"/>
          <w:szCs w:val="24"/>
        </w:rPr>
      </w:pPr>
      <w:r w:rsidRPr="00DC37AC">
        <w:rPr>
          <w:rFonts w:ascii="宋体" w:hAnsi="宋体" w:cs="宋体" w:hint="eastAsia"/>
          <w:sz w:val="24"/>
          <w:szCs w:val="24"/>
        </w:rPr>
        <w:t>思考：精子是如何运动的？</w:t>
      </w:r>
    </w:p>
    <w:p w:rsidR="00BE6670" w:rsidRPr="00DC37AC" w:rsidRDefault="00BE6670">
      <w:pPr>
        <w:spacing w:line="360" w:lineRule="auto"/>
        <w:rPr>
          <w:rFonts w:ascii="楷体" w:eastAsia="楷体" w:hAnsi="楷体"/>
          <w:sz w:val="40"/>
          <w:szCs w:val="40"/>
        </w:rPr>
      </w:pPr>
      <w:r w:rsidRPr="00491EC8">
        <w:rPr>
          <w:rFonts w:ascii="楷体" w:eastAsia="楷体" w:hAnsi="楷体"/>
          <w:noProof/>
          <w:sz w:val="40"/>
          <w:szCs w:val="40"/>
        </w:rPr>
        <w:pict>
          <v:shape id="图片 3" o:spid="_x0000_i1027" type="#_x0000_t75" style="width:415.5pt;height:374.25pt;visibility:visible">
            <v:imagedata r:id="rId10" o:title=""/>
          </v:shape>
        </w:pict>
      </w:r>
    </w:p>
    <w:p w:rsidR="00BE6670" w:rsidRPr="00DC37AC" w:rsidRDefault="00BE6670">
      <w:pPr>
        <w:spacing w:line="360" w:lineRule="auto"/>
        <w:rPr>
          <w:rFonts w:ascii="楷体" w:eastAsia="楷体" w:hAnsi="楷体"/>
          <w:sz w:val="40"/>
          <w:szCs w:val="40"/>
        </w:rPr>
      </w:pPr>
    </w:p>
    <w:p w:rsidR="00BE6670" w:rsidRPr="00DC37AC" w:rsidRDefault="00BE6670">
      <w:pPr>
        <w:spacing w:line="360" w:lineRule="auto"/>
        <w:rPr>
          <w:rFonts w:ascii="楷体" w:eastAsia="楷体" w:hAnsi="楷体"/>
          <w:sz w:val="40"/>
          <w:szCs w:val="40"/>
        </w:rPr>
      </w:pPr>
      <w:bookmarkStart w:id="15" w:name="_Toc14053_WPSOffice_Level1"/>
      <w:r w:rsidRPr="00DC37AC">
        <w:rPr>
          <w:rFonts w:ascii="黑体" w:eastAsia="黑体" w:hAnsi="黑体" w:cs="黑体" w:hint="eastAsia"/>
          <w:sz w:val="32"/>
          <w:szCs w:val="32"/>
        </w:rPr>
        <w:t>四、实验作业</w:t>
      </w:r>
      <w:bookmarkEnd w:id="15"/>
    </w:p>
    <w:p w:rsidR="00BE6670" w:rsidRPr="00DC37AC" w:rsidRDefault="00BE6670">
      <w:pPr>
        <w:spacing w:line="360" w:lineRule="auto"/>
        <w:rPr>
          <w:rFonts w:ascii="宋体" w:cs="宋体"/>
          <w:sz w:val="24"/>
          <w:szCs w:val="24"/>
        </w:rPr>
      </w:pPr>
      <w:r w:rsidRPr="00DC37AC">
        <w:rPr>
          <w:rFonts w:ascii="宋体" w:hAnsi="宋体" w:cs="宋体" w:hint="eastAsia"/>
          <w:sz w:val="24"/>
          <w:szCs w:val="24"/>
        </w:rPr>
        <w:t>（</w:t>
      </w:r>
      <w:r w:rsidRPr="00DC37AC">
        <w:rPr>
          <w:rFonts w:ascii="宋体" w:hAnsi="宋体" w:cs="宋体"/>
          <w:sz w:val="24"/>
          <w:szCs w:val="24"/>
        </w:rPr>
        <w:t>1</w:t>
      </w:r>
      <w:r w:rsidRPr="00DC37AC">
        <w:rPr>
          <w:rFonts w:ascii="宋体" w:hAnsi="宋体" w:cs="宋体" w:hint="eastAsia"/>
          <w:sz w:val="24"/>
          <w:szCs w:val="24"/>
        </w:rPr>
        <w:t>）依据实验观察结果说明小脑的生理功能。</w:t>
      </w:r>
    </w:p>
    <w:p w:rsidR="00BE6670" w:rsidRPr="00DC37AC" w:rsidRDefault="00BE6670">
      <w:pPr>
        <w:spacing w:line="360" w:lineRule="auto"/>
        <w:rPr>
          <w:rFonts w:ascii="宋体" w:cs="宋体"/>
          <w:sz w:val="24"/>
          <w:szCs w:val="24"/>
        </w:rPr>
      </w:pPr>
      <w:r w:rsidRPr="00DC37AC">
        <w:rPr>
          <w:rFonts w:ascii="宋体" w:hAnsi="宋体" w:cs="宋体"/>
          <w:sz w:val="24"/>
          <w:szCs w:val="24"/>
        </w:rPr>
        <w:t xml:space="preserve">   </w:t>
      </w:r>
      <w:r w:rsidRPr="00DC37AC">
        <w:rPr>
          <w:rFonts w:ascii="宋体" w:hAnsi="宋体" w:cs="宋体" w:hint="eastAsia"/>
          <w:sz w:val="24"/>
          <w:szCs w:val="24"/>
        </w:rPr>
        <w:t>（</w:t>
      </w:r>
      <w:r w:rsidRPr="00DC37AC">
        <w:rPr>
          <w:rFonts w:ascii="宋体" w:hAnsi="宋体" w:cs="宋体"/>
          <w:sz w:val="24"/>
          <w:szCs w:val="24"/>
        </w:rPr>
        <w:t>2</w:t>
      </w:r>
      <w:r w:rsidRPr="00DC37AC">
        <w:rPr>
          <w:rFonts w:ascii="宋体" w:hAnsi="宋体" w:cs="宋体" w:hint="eastAsia"/>
          <w:sz w:val="24"/>
          <w:szCs w:val="24"/>
        </w:rPr>
        <w:t>）依据观察结果，归纳小白鼠有哪些形态结构表现出哺乳类的进步特征。</w:t>
      </w:r>
    </w:p>
    <w:p w:rsidR="00BE6670" w:rsidRPr="00DC37AC" w:rsidRDefault="00BE6670">
      <w:pPr>
        <w:spacing w:line="360" w:lineRule="auto"/>
        <w:rPr>
          <w:rFonts w:ascii="楷体" w:eastAsia="楷体" w:hAnsi="楷体"/>
          <w:sz w:val="40"/>
          <w:szCs w:val="40"/>
        </w:rPr>
      </w:pPr>
    </w:p>
    <w:p w:rsidR="00BE6670" w:rsidRPr="00DC37AC" w:rsidRDefault="00BE6670">
      <w:pPr>
        <w:spacing w:line="360" w:lineRule="auto"/>
        <w:rPr>
          <w:rFonts w:ascii="楷体" w:eastAsia="楷体" w:hAnsi="楷体"/>
          <w:sz w:val="40"/>
          <w:szCs w:val="40"/>
        </w:rPr>
      </w:pPr>
    </w:p>
    <w:p w:rsidR="00BE6670" w:rsidRPr="00DC37AC" w:rsidRDefault="00BE6670">
      <w:pPr>
        <w:spacing w:line="360" w:lineRule="auto"/>
        <w:jc w:val="center"/>
        <w:rPr>
          <w:rFonts w:ascii="楷体" w:eastAsia="楷体" w:hAnsi="楷体"/>
          <w:sz w:val="40"/>
          <w:szCs w:val="40"/>
        </w:rPr>
      </w:pPr>
    </w:p>
    <w:p w:rsidR="00BE6670" w:rsidRPr="00DC37AC" w:rsidRDefault="00BE6670">
      <w:pPr>
        <w:spacing w:line="360" w:lineRule="auto"/>
        <w:jc w:val="center"/>
        <w:rPr>
          <w:rFonts w:ascii="楷体" w:eastAsia="楷体" w:hAnsi="楷体"/>
          <w:sz w:val="40"/>
          <w:szCs w:val="40"/>
        </w:rPr>
      </w:pPr>
    </w:p>
    <w:p w:rsidR="00BE6670" w:rsidRPr="00DC37AC" w:rsidRDefault="00BE6670">
      <w:pPr>
        <w:widowControl/>
        <w:jc w:val="left"/>
        <w:rPr>
          <w:rFonts w:ascii="楷体" w:eastAsia="楷体" w:hAnsi="楷体"/>
          <w:sz w:val="40"/>
          <w:szCs w:val="40"/>
        </w:rPr>
      </w:pPr>
      <w:bookmarkStart w:id="16" w:name="_Toc17440_WPSOffice_Level1"/>
      <w:bookmarkStart w:id="17" w:name="_Toc525046340"/>
      <w:r w:rsidRPr="00DC37AC">
        <w:rPr>
          <w:rFonts w:ascii="楷体" w:eastAsia="楷体" w:hAnsi="楷体"/>
          <w:sz w:val="40"/>
          <w:szCs w:val="40"/>
        </w:rPr>
        <w:br w:type="page"/>
      </w:r>
    </w:p>
    <w:p w:rsidR="00BE6670" w:rsidRPr="00DC37AC" w:rsidRDefault="00BE6670">
      <w:pPr>
        <w:spacing w:line="360" w:lineRule="auto"/>
        <w:jc w:val="center"/>
        <w:outlineLvl w:val="1"/>
        <w:rPr>
          <w:rFonts w:ascii="楷体" w:eastAsia="楷体" w:hAnsi="楷体"/>
          <w:sz w:val="40"/>
          <w:szCs w:val="40"/>
        </w:rPr>
      </w:pPr>
      <w:r w:rsidRPr="00DC37AC">
        <w:rPr>
          <w:rFonts w:ascii="楷体" w:eastAsia="楷体" w:hAnsi="楷体" w:cs="楷体" w:hint="eastAsia"/>
          <w:sz w:val="40"/>
          <w:szCs w:val="40"/>
        </w:rPr>
        <w:t>实验四</w:t>
      </w:r>
      <w:r w:rsidRPr="00DC37AC">
        <w:rPr>
          <w:rFonts w:ascii="楷体" w:eastAsia="楷体" w:hAnsi="楷体" w:cs="楷体"/>
          <w:sz w:val="40"/>
          <w:szCs w:val="40"/>
        </w:rPr>
        <w:t xml:space="preserve"> </w:t>
      </w:r>
      <w:r w:rsidRPr="00DC37AC">
        <w:rPr>
          <w:rFonts w:ascii="楷体" w:eastAsia="楷体" w:hAnsi="楷体" w:cs="楷体" w:hint="eastAsia"/>
          <w:sz w:val="40"/>
          <w:szCs w:val="40"/>
        </w:rPr>
        <w:t>鸟类标本的制作与保存</w:t>
      </w:r>
      <w:bookmarkEnd w:id="16"/>
      <w:bookmarkEnd w:id="17"/>
    </w:p>
    <w:p w:rsidR="00BE6670" w:rsidRPr="00DC37AC" w:rsidRDefault="00BE6670">
      <w:pPr>
        <w:pStyle w:val="ListParagraph"/>
        <w:numPr>
          <w:ilvl w:val="0"/>
          <w:numId w:val="2"/>
        </w:numPr>
        <w:spacing w:line="360" w:lineRule="auto"/>
        <w:ind w:firstLineChars="0"/>
        <w:jc w:val="left"/>
        <w:rPr>
          <w:rFonts w:ascii="黑体" w:eastAsia="黑体" w:hAnsi="黑体"/>
          <w:sz w:val="32"/>
          <w:szCs w:val="32"/>
        </w:rPr>
      </w:pPr>
      <w:bookmarkStart w:id="18" w:name="_Toc27804_WPSOffice_Level1"/>
      <w:r w:rsidRPr="00DC37AC">
        <w:rPr>
          <w:rFonts w:ascii="黑体" w:eastAsia="黑体" w:hAnsi="黑体" w:cs="黑体" w:hint="eastAsia"/>
          <w:sz w:val="32"/>
          <w:szCs w:val="32"/>
        </w:rPr>
        <w:t>实验目的和要求</w:t>
      </w:r>
      <w:bookmarkEnd w:id="18"/>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sz w:val="24"/>
          <w:szCs w:val="24"/>
        </w:rPr>
        <w:t>1.</w:t>
      </w:r>
      <w:r w:rsidRPr="00DC37AC">
        <w:rPr>
          <w:rFonts w:ascii="宋体" w:hAnsi="宋体" w:cs="宋体" w:hint="eastAsia"/>
          <w:sz w:val="24"/>
          <w:szCs w:val="24"/>
        </w:rPr>
        <w:t>了解标本对于生命科学研究及生物日常教学的意义；</w:t>
      </w:r>
    </w:p>
    <w:p w:rsidR="00BE6670" w:rsidRPr="00DC37AC" w:rsidRDefault="00BE6670" w:rsidP="00AA563F">
      <w:pPr>
        <w:pStyle w:val="ListParagraph"/>
        <w:spacing w:line="360" w:lineRule="auto"/>
        <w:ind w:left="420" w:firstLine="31680"/>
        <w:jc w:val="left"/>
        <w:rPr>
          <w:rFonts w:ascii="黑体" w:eastAsia="黑体" w:hAnsi="黑体"/>
          <w:sz w:val="32"/>
          <w:szCs w:val="32"/>
        </w:rPr>
      </w:pPr>
      <w:r w:rsidRPr="00DC37AC">
        <w:rPr>
          <w:rFonts w:ascii="宋体" w:hAnsi="宋体" w:cs="宋体"/>
          <w:sz w:val="24"/>
          <w:szCs w:val="24"/>
        </w:rPr>
        <w:t>2.</w:t>
      </w:r>
      <w:r w:rsidRPr="00DC37AC">
        <w:rPr>
          <w:rFonts w:ascii="宋体" w:hAnsi="宋体" w:cs="宋体" w:hint="eastAsia"/>
          <w:sz w:val="24"/>
          <w:szCs w:val="24"/>
        </w:rPr>
        <w:t>了解鸟类标本的剥制步骤以及四肢的肌肉与骨骼走向，掌握鸽子标本的剥制方法。</w:t>
      </w:r>
      <w:r w:rsidRPr="00DC37AC">
        <w:rPr>
          <w:rFonts w:ascii="宋体" w:hAnsi="宋体" w:cs="宋体"/>
          <w:sz w:val="24"/>
          <w:szCs w:val="24"/>
        </w:rPr>
        <w:t xml:space="preserve"> </w:t>
      </w:r>
    </w:p>
    <w:p w:rsidR="00BE6670" w:rsidRPr="00DC37AC" w:rsidRDefault="00BE6670">
      <w:pPr>
        <w:pStyle w:val="ListParagraph"/>
        <w:numPr>
          <w:ilvl w:val="0"/>
          <w:numId w:val="2"/>
        </w:numPr>
        <w:spacing w:line="360" w:lineRule="auto"/>
        <w:ind w:firstLineChars="0"/>
        <w:jc w:val="left"/>
        <w:rPr>
          <w:rFonts w:ascii="黑体" w:eastAsia="黑体" w:hAnsi="黑体"/>
          <w:sz w:val="32"/>
          <w:szCs w:val="32"/>
        </w:rPr>
      </w:pPr>
      <w:bookmarkStart w:id="19" w:name="_Toc6989_WPSOffice_Level1"/>
      <w:r w:rsidRPr="00DC37AC">
        <w:rPr>
          <w:rFonts w:ascii="黑体" w:eastAsia="黑体" w:hAnsi="黑体" w:cs="黑体" w:hint="eastAsia"/>
          <w:sz w:val="32"/>
          <w:szCs w:val="32"/>
        </w:rPr>
        <w:t>实验原理</w:t>
      </w:r>
      <w:bookmarkEnd w:id="19"/>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hint="eastAsia"/>
          <w:sz w:val="24"/>
          <w:szCs w:val="24"/>
        </w:rPr>
        <w:t>剥制标本是将已死亡的动物</w:t>
      </w:r>
      <w:hyperlink r:id="rId11" w:tooltip="鸟类词条 尸体" w:history="1">
        <w:r w:rsidRPr="00DC37AC">
          <w:rPr>
            <w:rFonts w:ascii="宋体" w:hAnsi="宋体" w:cs="宋体" w:hint="eastAsia"/>
            <w:sz w:val="24"/>
            <w:szCs w:val="24"/>
          </w:rPr>
          <w:t>尸体</w:t>
        </w:r>
      </w:hyperlink>
      <w:r w:rsidRPr="00DC37AC">
        <w:rPr>
          <w:rFonts w:ascii="宋体" w:hAnsi="宋体" w:cs="宋体" w:hint="eastAsia"/>
          <w:sz w:val="24"/>
          <w:szCs w:val="24"/>
        </w:rPr>
        <w:t>，经过剥皮、去肉、脱脂、防腐、装架、填充或假体、整形、安装义眼、固定、梳理羽毛或毛等工序后，复原成该动物生活状况时最美观、最生动的瞬间形象。</w:t>
      </w:r>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hint="eastAsia"/>
          <w:sz w:val="24"/>
          <w:szCs w:val="24"/>
        </w:rPr>
        <w:t>标本是在进行分类学研究，举办陈列展览，开展科普教育及学校教学必不可少的实物，也是自然文化的遗产，是研究自然变迁的物证。</w:t>
      </w:r>
    </w:p>
    <w:p w:rsidR="00BE6670" w:rsidRPr="00DC37AC" w:rsidRDefault="00BE6670">
      <w:pPr>
        <w:pStyle w:val="ListParagraph"/>
        <w:numPr>
          <w:ilvl w:val="0"/>
          <w:numId w:val="2"/>
        </w:numPr>
        <w:spacing w:line="360" w:lineRule="auto"/>
        <w:ind w:firstLineChars="0"/>
        <w:jc w:val="left"/>
        <w:rPr>
          <w:rFonts w:ascii="黑体" w:eastAsia="黑体" w:hAnsi="黑体"/>
          <w:sz w:val="32"/>
          <w:szCs w:val="32"/>
        </w:rPr>
      </w:pPr>
      <w:bookmarkStart w:id="20" w:name="_Toc3260_WPSOffice_Level1"/>
      <w:r w:rsidRPr="00DC37AC">
        <w:rPr>
          <w:rFonts w:ascii="黑体" w:eastAsia="黑体" w:hAnsi="黑体" w:cs="黑体" w:hint="eastAsia"/>
          <w:sz w:val="32"/>
          <w:szCs w:val="32"/>
        </w:rPr>
        <w:t>试剂与材料</w:t>
      </w:r>
      <w:bookmarkEnd w:id="20"/>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hint="eastAsia"/>
          <w:sz w:val="24"/>
          <w:szCs w:val="24"/>
        </w:rPr>
        <w:t>解剖器、骨剪、钉锤、铁丝钳、铁丝、大号搪瓷盘、棉花、纱布、竹绒、针线、毛笔、笔记本、义眼、标签、台板、清水漆、石膏粉、家鸽等。</w:t>
      </w:r>
    </w:p>
    <w:p w:rsidR="00BE6670" w:rsidRPr="00DC37AC" w:rsidRDefault="00BE6670" w:rsidP="00AA563F">
      <w:pPr>
        <w:pStyle w:val="ListParagraph"/>
        <w:spacing w:line="360" w:lineRule="auto"/>
        <w:ind w:left="420" w:firstLine="31680"/>
        <w:jc w:val="left"/>
        <w:rPr>
          <w:rFonts w:ascii="黑体" w:eastAsia="黑体" w:hAnsi="黑体"/>
          <w:sz w:val="32"/>
          <w:szCs w:val="32"/>
        </w:rPr>
      </w:pPr>
      <w:r w:rsidRPr="00DC37AC">
        <w:rPr>
          <w:rFonts w:ascii="宋体" w:hAnsi="宋体" w:cs="宋体" w:hint="eastAsia"/>
          <w:sz w:val="24"/>
          <w:szCs w:val="24"/>
        </w:rPr>
        <w:t>药物配比：肥皂：三氧化二砷：樟脑：明矾</w:t>
      </w:r>
      <w:r w:rsidRPr="00DC37AC">
        <w:rPr>
          <w:rFonts w:ascii="宋体" w:hAnsi="宋体" w:cs="宋体"/>
          <w:sz w:val="24"/>
          <w:szCs w:val="24"/>
        </w:rPr>
        <w:t>=5:4:1:1</w:t>
      </w:r>
    </w:p>
    <w:p w:rsidR="00BE6670" w:rsidRPr="00DC37AC" w:rsidRDefault="00BE6670">
      <w:pPr>
        <w:pStyle w:val="ListParagraph"/>
        <w:numPr>
          <w:ilvl w:val="0"/>
          <w:numId w:val="2"/>
        </w:numPr>
        <w:spacing w:line="360" w:lineRule="auto"/>
        <w:ind w:firstLineChars="0"/>
        <w:jc w:val="left"/>
        <w:rPr>
          <w:rFonts w:ascii="黑体" w:eastAsia="黑体" w:hAnsi="黑体"/>
          <w:sz w:val="32"/>
          <w:szCs w:val="32"/>
        </w:rPr>
      </w:pPr>
      <w:bookmarkStart w:id="21" w:name="_Toc7706_WPSOffice_Level1"/>
      <w:r w:rsidRPr="00DC37AC">
        <w:rPr>
          <w:rFonts w:ascii="黑体" w:eastAsia="黑体" w:hAnsi="黑体" w:cs="黑体" w:hint="eastAsia"/>
          <w:sz w:val="32"/>
          <w:szCs w:val="32"/>
        </w:rPr>
        <w:t>实验步骤</w:t>
      </w:r>
      <w:bookmarkEnd w:id="21"/>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sz w:val="24"/>
          <w:szCs w:val="24"/>
        </w:rPr>
        <w:t>1.</w:t>
      </w:r>
      <w:r w:rsidRPr="00DC37AC">
        <w:rPr>
          <w:rFonts w:ascii="宋体" w:hAnsi="宋体" w:cs="宋体" w:hint="eastAsia"/>
          <w:sz w:val="24"/>
          <w:szCs w:val="24"/>
        </w:rPr>
        <w:t>标本的选择和处理</w:t>
      </w:r>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hint="eastAsia"/>
          <w:sz w:val="24"/>
          <w:szCs w:val="24"/>
        </w:rPr>
        <w:t>不论死体或活体，都必须羽毛完好，四肢、喙、足完整无损，尽量用湿棉花揩去体表污迹。如是活体，在剥制前</w:t>
      </w:r>
      <w:r w:rsidRPr="00DC37AC">
        <w:rPr>
          <w:rFonts w:ascii="宋体" w:hAnsi="宋体" w:cs="宋体"/>
          <w:sz w:val="24"/>
          <w:szCs w:val="24"/>
        </w:rPr>
        <w:t>1~2</w:t>
      </w:r>
      <w:r w:rsidRPr="00DC37AC">
        <w:rPr>
          <w:rFonts w:ascii="宋体" w:hAnsi="宋体" w:cs="宋体" w:hint="eastAsia"/>
          <w:sz w:val="24"/>
          <w:szCs w:val="24"/>
        </w:rPr>
        <w:t>小时内处死，使血液凝固，避免制作时血液外流，污染羽毛。处死的方法主要是麻醉或窒息而死，不留外伤。死鸟标本，要严格检查，如已腐败不能使用。</w:t>
      </w:r>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sz w:val="24"/>
          <w:szCs w:val="24"/>
        </w:rPr>
        <w:t>2.</w:t>
      </w:r>
      <w:r w:rsidRPr="00DC37AC">
        <w:rPr>
          <w:rFonts w:ascii="宋体" w:hAnsi="宋体" w:cs="宋体" w:hint="eastAsia"/>
          <w:sz w:val="24"/>
          <w:szCs w:val="24"/>
        </w:rPr>
        <w:t>标本的测量和记录</w:t>
      </w:r>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hint="eastAsia"/>
          <w:sz w:val="24"/>
          <w:szCs w:val="24"/>
        </w:rPr>
        <w:t>鸟类进行剥制前进行的测量和记录，主要是为后期整形提供依据。常规测量的数据有：</w:t>
      </w:r>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hint="eastAsia"/>
          <w:sz w:val="24"/>
          <w:szCs w:val="24"/>
        </w:rPr>
        <w:t>体长：自嘴端以至尾端（此项量度应就采得的标本未剥之前，加以测定）。</w:t>
      </w:r>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hint="eastAsia"/>
          <w:sz w:val="24"/>
          <w:szCs w:val="24"/>
        </w:rPr>
        <w:t>嘴峰长：自嘴基生羽处至上嘴先端的直线距离。</w:t>
      </w:r>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hint="eastAsia"/>
          <w:sz w:val="24"/>
          <w:szCs w:val="24"/>
        </w:rPr>
        <w:t>翼长：自翼角（即腕关节）乃至最长飞羽至先端的距离。</w:t>
      </w:r>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hint="eastAsia"/>
          <w:sz w:val="24"/>
          <w:szCs w:val="24"/>
        </w:rPr>
        <w:t>尾长：自尾的羽基部以至最长尾羽至尖端的直线距离。</w:t>
      </w:r>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hint="eastAsia"/>
          <w:sz w:val="24"/>
          <w:szCs w:val="24"/>
        </w:rPr>
        <w:t>跗趾长：自胫骨与跗趾关节后面的中点，至跗趾与中关节前面最下方之整片鳞的下缘。</w:t>
      </w:r>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hint="eastAsia"/>
          <w:sz w:val="24"/>
          <w:szCs w:val="24"/>
        </w:rPr>
        <w:t>另外还有腿长、胸高、胸宽、颈长、颈围粗细等。</w:t>
      </w:r>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hint="eastAsia"/>
          <w:sz w:val="24"/>
          <w:szCs w:val="24"/>
        </w:rPr>
        <w:t>记录（具体形式见表</w:t>
      </w:r>
      <w:r w:rsidRPr="00DC37AC">
        <w:rPr>
          <w:rFonts w:ascii="宋体" w:hAnsi="宋体" w:cs="宋体"/>
          <w:sz w:val="24"/>
          <w:szCs w:val="24"/>
        </w:rPr>
        <w:t>1</w:t>
      </w:r>
      <w:r w:rsidRPr="00DC37AC">
        <w:rPr>
          <w:rFonts w:ascii="宋体" w:hAnsi="宋体" w:cs="宋体" w:hint="eastAsia"/>
          <w:sz w:val="24"/>
          <w:szCs w:val="24"/>
        </w:rPr>
        <w:t>。）</w:t>
      </w:r>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hint="eastAsia"/>
          <w:sz w:val="24"/>
          <w:szCs w:val="24"/>
        </w:rPr>
        <w:t>表</w:t>
      </w:r>
      <w:r w:rsidRPr="00DC37AC">
        <w:rPr>
          <w:rFonts w:ascii="宋体" w:hAnsi="宋体" w:cs="宋体"/>
          <w:sz w:val="24"/>
          <w:szCs w:val="24"/>
        </w:rPr>
        <w:t xml:space="preserve">1 </w:t>
      </w:r>
      <w:r w:rsidRPr="00DC37AC">
        <w:rPr>
          <w:rFonts w:ascii="宋体" w:hAnsi="宋体" w:cs="宋体" w:hint="eastAsia"/>
          <w:sz w:val="24"/>
          <w:szCs w:val="24"/>
        </w:rPr>
        <w:t>鸟类标本的记录表格</w:t>
      </w:r>
    </w:p>
    <w:tbl>
      <w:tblPr>
        <w:tblW w:w="82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81"/>
        <w:gridCol w:w="1082"/>
        <w:gridCol w:w="1082"/>
        <w:gridCol w:w="1082"/>
        <w:gridCol w:w="1104"/>
        <w:gridCol w:w="1082"/>
        <w:gridCol w:w="1083"/>
      </w:tblGrid>
      <w:tr w:rsidR="00BE6670" w:rsidRPr="00DC37AC">
        <w:tc>
          <w:tcPr>
            <w:tcW w:w="8296" w:type="dxa"/>
            <w:gridSpan w:val="7"/>
          </w:tcPr>
          <w:p w:rsidR="00BE6670" w:rsidRPr="00491EC8" w:rsidRDefault="00BE6670" w:rsidP="00BE6670">
            <w:pPr>
              <w:pStyle w:val="ListParagraph"/>
              <w:spacing w:line="360" w:lineRule="auto"/>
              <w:ind w:left="420" w:firstLine="31680"/>
              <w:jc w:val="left"/>
              <w:rPr>
                <w:rFonts w:ascii="宋体" w:cs="宋体"/>
                <w:sz w:val="24"/>
                <w:szCs w:val="24"/>
              </w:rPr>
            </w:pPr>
            <w:r w:rsidRPr="00491EC8">
              <w:rPr>
                <w:rFonts w:ascii="宋体" w:hAnsi="宋体" w:cs="宋体" w:hint="eastAsia"/>
                <w:sz w:val="24"/>
                <w:szCs w:val="24"/>
              </w:rPr>
              <w:t>编号</w:t>
            </w:r>
            <w:r w:rsidRPr="00491EC8">
              <w:rPr>
                <w:rFonts w:ascii="宋体" w:hAnsi="宋体" w:cs="宋体"/>
                <w:sz w:val="24"/>
                <w:szCs w:val="24"/>
              </w:rPr>
              <w:t xml:space="preserve">   </w:t>
            </w:r>
            <w:r w:rsidRPr="00491EC8">
              <w:rPr>
                <w:rFonts w:ascii="宋体" w:hAnsi="宋体" w:cs="宋体" w:hint="eastAsia"/>
                <w:sz w:val="24"/>
                <w:szCs w:val="24"/>
              </w:rPr>
              <w:t>鸟类登记卡</w:t>
            </w:r>
            <w:r w:rsidRPr="00491EC8">
              <w:rPr>
                <w:rFonts w:ascii="宋体" w:hAnsi="宋体" w:cs="宋体"/>
                <w:sz w:val="24"/>
                <w:szCs w:val="24"/>
              </w:rPr>
              <w:t xml:space="preserve">       </w:t>
            </w:r>
            <w:r w:rsidRPr="00491EC8">
              <w:rPr>
                <w:rFonts w:ascii="宋体" w:hAnsi="宋体" w:cs="宋体" w:hint="eastAsia"/>
                <w:sz w:val="24"/>
                <w:szCs w:val="24"/>
              </w:rPr>
              <w:t>年</w:t>
            </w:r>
            <w:r w:rsidRPr="00491EC8">
              <w:rPr>
                <w:rFonts w:ascii="宋体" w:hAnsi="宋体" w:cs="宋体"/>
                <w:sz w:val="24"/>
                <w:szCs w:val="24"/>
              </w:rPr>
              <w:t xml:space="preserve">    </w:t>
            </w:r>
            <w:r w:rsidRPr="00491EC8">
              <w:rPr>
                <w:rFonts w:ascii="宋体" w:hAnsi="宋体" w:cs="宋体" w:hint="eastAsia"/>
                <w:sz w:val="24"/>
                <w:szCs w:val="24"/>
              </w:rPr>
              <w:t>月</w:t>
            </w:r>
            <w:r w:rsidRPr="00491EC8">
              <w:rPr>
                <w:rFonts w:ascii="宋体" w:hAnsi="宋体" w:cs="宋体"/>
                <w:sz w:val="24"/>
                <w:szCs w:val="24"/>
              </w:rPr>
              <w:t xml:space="preserve">    </w:t>
            </w:r>
            <w:r w:rsidRPr="00491EC8">
              <w:rPr>
                <w:rFonts w:ascii="宋体" w:hAnsi="宋体" w:cs="宋体" w:hint="eastAsia"/>
                <w:sz w:val="24"/>
                <w:szCs w:val="24"/>
              </w:rPr>
              <w:t>日</w:t>
            </w:r>
          </w:p>
        </w:tc>
      </w:tr>
      <w:tr w:rsidR="00BE6670" w:rsidRPr="00DC37AC">
        <w:tc>
          <w:tcPr>
            <w:tcW w:w="1781" w:type="dxa"/>
          </w:tcPr>
          <w:p w:rsidR="00BE6670" w:rsidRPr="00491EC8" w:rsidRDefault="00BE6670" w:rsidP="00BE6670">
            <w:pPr>
              <w:pStyle w:val="ListParagraph"/>
              <w:spacing w:line="360" w:lineRule="auto"/>
              <w:ind w:left="420" w:firstLine="31680"/>
              <w:jc w:val="left"/>
              <w:rPr>
                <w:rFonts w:ascii="宋体" w:cs="宋体"/>
                <w:sz w:val="24"/>
                <w:szCs w:val="24"/>
              </w:rPr>
            </w:pPr>
            <w:r w:rsidRPr="00491EC8">
              <w:rPr>
                <w:rFonts w:ascii="宋体" w:hAnsi="宋体" w:cs="宋体" w:hint="eastAsia"/>
                <w:sz w:val="24"/>
                <w:szCs w:val="24"/>
              </w:rPr>
              <w:t>学名</w:t>
            </w:r>
          </w:p>
        </w:tc>
        <w:tc>
          <w:tcPr>
            <w:tcW w:w="3246" w:type="dxa"/>
            <w:gridSpan w:val="3"/>
          </w:tcPr>
          <w:p w:rsidR="00BE6670" w:rsidRPr="00491EC8" w:rsidRDefault="00BE6670" w:rsidP="00BE6670">
            <w:pPr>
              <w:pStyle w:val="ListParagraph"/>
              <w:spacing w:line="360" w:lineRule="auto"/>
              <w:ind w:left="420" w:firstLine="31680"/>
              <w:jc w:val="left"/>
              <w:rPr>
                <w:rFonts w:ascii="宋体" w:cs="宋体"/>
                <w:sz w:val="24"/>
                <w:szCs w:val="24"/>
              </w:rPr>
            </w:pPr>
          </w:p>
        </w:tc>
        <w:tc>
          <w:tcPr>
            <w:tcW w:w="1104" w:type="dxa"/>
          </w:tcPr>
          <w:p w:rsidR="00BE6670" w:rsidRPr="00491EC8" w:rsidRDefault="00BE6670" w:rsidP="00BE6670">
            <w:pPr>
              <w:pStyle w:val="ListParagraph"/>
              <w:spacing w:line="360" w:lineRule="auto"/>
              <w:ind w:left="420" w:firstLine="31680"/>
              <w:jc w:val="left"/>
              <w:rPr>
                <w:rFonts w:ascii="宋体" w:cs="宋体"/>
                <w:sz w:val="24"/>
                <w:szCs w:val="24"/>
              </w:rPr>
            </w:pPr>
            <w:r w:rsidRPr="00491EC8">
              <w:rPr>
                <w:rFonts w:ascii="宋体" w:hAnsi="宋体" w:cs="宋体" w:hint="eastAsia"/>
                <w:sz w:val="24"/>
                <w:szCs w:val="24"/>
              </w:rPr>
              <w:t>采集时间</w:t>
            </w:r>
          </w:p>
        </w:tc>
        <w:tc>
          <w:tcPr>
            <w:tcW w:w="2165" w:type="dxa"/>
            <w:gridSpan w:val="2"/>
          </w:tcPr>
          <w:p w:rsidR="00BE6670" w:rsidRPr="00491EC8" w:rsidRDefault="00BE6670" w:rsidP="00BE6670">
            <w:pPr>
              <w:pStyle w:val="ListParagraph"/>
              <w:spacing w:line="360" w:lineRule="auto"/>
              <w:ind w:left="420" w:firstLine="31680"/>
              <w:jc w:val="left"/>
              <w:rPr>
                <w:rFonts w:ascii="宋体" w:cs="宋体"/>
                <w:sz w:val="24"/>
                <w:szCs w:val="24"/>
              </w:rPr>
            </w:pPr>
          </w:p>
        </w:tc>
      </w:tr>
      <w:tr w:rsidR="00BE6670" w:rsidRPr="00DC37AC">
        <w:tc>
          <w:tcPr>
            <w:tcW w:w="1781" w:type="dxa"/>
          </w:tcPr>
          <w:p w:rsidR="00BE6670" w:rsidRPr="00491EC8" w:rsidRDefault="00BE6670" w:rsidP="00BE6670">
            <w:pPr>
              <w:pStyle w:val="ListParagraph"/>
              <w:spacing w:line="360" w:lineRule="auto"/>
              <w:ind w:left="420" w:firstLine="31680"/>
              <w:jc w:val="left"/>
              <w:rPr>
                <w:rFonts w:ascii="宋体" w:cs="宋体"/>
                <w:sz w:val="24"/>
                <w:szCs w:val="24"/>
              </w:rPr>
            </w:pPr>
            <w:r w:rsidRPr="00491EC8">
              <w:rPr>
                <w:rFonts w:ascii="宋体" w:hAnsi="宋体" w:cs="宋体" w:hint="eastAsia"/>
                <w:sz w:val="24"/>
                <w:szCs w:val="24"/>
              </w:rPr>
              <w:t>中名</w:t>
            </w:r>
          </w:p>
        </w:tc>
        <w:tc>
          <w:tcPr>
            <w:tcW w:w="3246" w:type="dxa"/>
            <w:gridSpan w:val="3"/>
          </w:tcPr>
          <w:p w:rsidR="00BE6670" w:rsidRPr="00491EC8" w:rsidRDefault="00BE6670" w:rsidP="00BE6670">
            <w:pPr>
              <w:pStyle w:val="ListParagraph"/>
              <w:spacing w:line="360" w:lineRule="auto"/>
              <w:ind w:left="420" w:firstLine="31680"/>
              <w:jc w:val="left"/>
              <w:rPr>
                <w:rFonts w:ascii="宋体" w:cs="宋体"/>
                <w:sz w:val="24"/>
                <w:szCs w:val="24"/>
              </w:rPr>
            </w:pPr>
          </w:p>
        </w:tc>
        <w:tc>
          <w:tcPr>
            <w:tcW w:w="1104" w:type="dxa"/>
          </w:tcPr>
          <w:p w:rsidR="00BE6670" w:rsidRPr="00491EC8" w:rsidRDefault="00BE6670" w:rsidP="00BE6670">
            <w:pPr>
              <w:pStyle w:val="ListParagraph"/>
              <w:spacing w:line="360" w:lineRule="auto"/>
              <w:ind w:left="420" w:firstLine="31680"/>
              <w:jc w:val="left"/>
              <w:rPr>
                <w:rFonts w:ascii="宋体" w:cs="宋体"/>
                <w:sz w:val="24"/>
                <w:szCs w:val="24"/>
              </w:rPr>
            </w:pPr>
            <w:r w:rsidRPr="00491EC8">
              <w:rPr>
                <w:rFonts w:ascii="宋体" w:hAnsi="宋体" w:cs="宋体" w:hint="eastAsia"/>
                <w:sz w:val="24"/>
                <w:szCs w:val="24"/>
              </w:rPr>
              <w:t>采集地点</w:t>
            </w:r>
          </w:p>
        </w:tc>
        <w:tc>
          <w:tcPr>
            <w:tcW w:w="2165" w:type="dxa"/>
            <w:gridSpan w:val="2"/>
          </w:tcPr>
          <w:p w:rsidR="00BE6670" w:rsidRPr="00491EC8" w:rsidRDefault="00BE6670" w:rsidP="00BE6670">
            <w:pPr>
              <w:pStyle w:val="ListParagraph"/>
              <w:spacing w:line="360" w:lineRule="auto"/>
              <w:ind w:left="420" w:firstLine="31680"/>
              <w:jc w:val="left"/>
              <w:rPr>
                <w:rFonts w:ascii="宋体" w:cs="宋体"/>
                <w:sz w:val="24"/>
                <w:szCs w:val="24"/>
              </w:rPr>
            </w:pPr>
          </w:p>
        </w:tc>
      </w:tr>
      <w:tr w:rsidR="00BE6670" w:rsidRPr="00DC37AC">
        <w:tc>
          <w:tcPr>
            <w:tcW w:w="1781" w:type="dxa"/>
          </w:tcPr>
          <w:p w:rsidR="00BE6670" w:rsidRPr="00491EC8" w:rsidRDefault="00BE6670" w:rsidP="00BE6670">
            <w:pPr>
              <w:pStyle w:val="ListParagraph"/>
              <w:spacing w:line="360" w:lineRule="auto"/>
              <w:ind w:left="420" w:firstLine="31680"/>
              <w:jc w:val="left"/>
              <w:rPr>
                <w:rFonts w:ascii="宋体" w:cs="宋体"/>
                <w:sz w:val="24"/>
                <w:szCs w:val="24"/>
              </w:rPr>
            </w:pPr>
            <w:r w:rsidRPr="00491EC8">
              <w:rPr>
                <w:rFonts w:ascii="宋体" w:hAnsi="宋体" w:cs="宋体" w:hint="eastAsia"/>
                <w:sz w:val="24"/>
                <w:szCs w:val="24"/>
              </w:rPr>
              <w:t>俗名</w:t>
            </w:r>
          </w:p>
        </w:tc>
        <w:tc>
          <w:tcPr>
            <w:tcW w:w="2164" w:type="dxa"/>
            <w:gridSpan w:val="2"/>
          </w:tcPr>
          <w:p w:rsidR="00BE6670" w:rsidRPr="00491EC8" w:rsidRDefault="00BE6670" w:rsidP="00BE6670">
            <w:pPr>
              <w:pStyle w:val="ListParagraph"/>
              <w:spacing w:line="360" w:lineRule="auto"/>
              <w:ind w:left="420" w:firstLine="31680"/>
              <w:jc w:val="left"/>
              <w:rPr>
                <w:rFonts w:ascii="宋体" w:cs="宋体"/>
                <w:sz w:val="24"/>
                <w:szCs w:val="24"/>
              </w:rPr>
            </w:pPr>
          </w:p>
        </w:tc>
        <w:tc>
          <w:tcPr>
            <w:tcW w:w="2186" w:type="dxa"/>
            <w:gridSpan w:val="2"/>
          </w:tcPr>
          <w:p w:rsidR="00BE6670" w:rsidRPr="00491EC8" w:rsidRDefault="00BE6670" w:rsidP="00BE6670">
            <w:pPr>
              <w:pStyle w:val="ListParagraph"/>
              <w:spacing w:line="360" w:lineRule="auto"/>
              <w:ind w:left="420" w:firstLine="31680"/>
              <w:jc w:val="left"/>
              <w:rPr>
                <w:rFonts w:ascii="宋体" w:cs="宋体"/>
                <w:sz w:val="24"/>
                <w:szCs w:val="24"/>
              </w:rPr>
            </w:pPr>
            <w:r w:rsidRPr="00491EC8">
              <w:rPr>
                <w:rFonts w:ascii="宋体" w:hAnsi="宋体" w:cs="宋体" w:hint="eastAsia"/>
                <w:sz w:val="24"/>
                <w:szCs w:val="24"/>
              </w:rPr>
              <w:t>特征与习性</w:t>
            </w:r>
          </w:p>
        </w:tc>
        <w:tc>
          <w:tcPr>
            <w:tcW w:w="2165" w:type="dxa"/>
            <w:gridSpan w:val="2"/>
          </w:tcPr>
          <w:p w:rsidR="00BE6670" w:rsidRPr="00491EC8" w:rsidRDefault="00BE6670" w:rsidP="00BE6670">
            <w:pPr>
              <w:pStyle w:val="ListParagraph"/>
              <w:spacing w:line="360" w:lineRule="auto"/>
              <w:ind w:left="420" w:firstLine="31680"/>
              <w:jc w:val="left"/>
              <w:rPr>
                <w:rFonts w:ascii="宋体" w:cs="宋体"/>
                <w:sz w:val="24"/>
                <w:szCs w:val="24"/>
              </w:rPr>
            </w:pPr>
          </w:p>
        </w:tc>
      </w:tr>
      <w:tr w:rsidR="00BE6670" w:rsidRPr="00DC37AC">
        <w:tc>
          <w:tcPr>
            <w:tcW w:w="1781" w:type="dxa"/>
          </w:tcPr>
          <w:p w:rsidR="00BE6670" w:rsidRPr="00491EC8" w:rsidRDefault="00BE6670" w:rsidP="00BE6670">
            <w:pPr>
              <w:pStyle w:val="ListParagraph"/>
              <w:spacing w:line="360" w:lineRule="auto"/>
              <w:ind w:left="420" w:firstLine="31680"/>
              <w:jc w:val="left"/>
              <w:rPr>
                <w:rFonts w:ascii="宋体" w:cs="宋体"/>
                <w:sz w:val="24"/>
                <w:szCs w:val="24"/>
              </w:rPr>
            </w:pPr>
            <w:r w:rsidRPr="00491EC8">
              <w:rPr>
                <w:rFonts w:ascii="宋体" w:hAnsi="宋体" w:cs="宋体" w:hint="eastAsia"/>
                <w:sz w:val="24"/>
                <w:szCs w:val="24"/>
              </w:rPr>
              <w:t>性别</w:t>
            </w:r>
          </w:p>
        </w:tc>
        <w:tc>
          <w:tcPr>
            <w:tcW w:w="1082" w:type="dxa"/>
          </w:tcPr>
          <w:p w:rsidR="00BE6670" w:rsidRPr="00491EC8" w:rsidRDefault="00BE6670" w:rsidP="00BE6670">
            <w:pPr>
              <w:pStyle w:val="ListParagraph"/>
              <w:spacing w:line="360" w:lineRule="auto"/>
              <w:ind w:left="420" w:firstLine="31680"/>
              <w:jc w:val="left"/>
              <w:rPr>
                <w:rFonts w:ascii="宋体" w:cs="宋体"/>
                <w:sz w:val="24"/>
                <w:szCs w:val="24"/>
              </w:rPr>
            </w:pPr>
          </w:p>
        </w:tc>
        <w:tc>
          <w:tcPr>
            <w:tcW w:w="1082" w:type="dxa"/>
          </w:tcPr>
          <w:p w:rsidR="00BE6670" w:rsidRPr="00491EC8" w:rsidRDefault="00BE6670" w:rsidP="00BE6670">
            <w:pPr>
              <w:pStyle w:val="ListParagraph"/>
              <w:spacing w:line="360" w:lineRule="auto"/>
              <w:ind w:left="420" w:firstLine="31680"/>
              <w:jc w:val="left"/>
              <w:rPr>
                <w:rFonts w:ascii="宋体" w:cs="宋体"/>
                <w:sz w:val="24"/>
                <w:szCs w:val="24"/>
              </w:rPr>
            </w:pPr>
            <w:r w:rsidRPr="00491EC8">
              <w:rPr>
                <w:rFonts w:ascii="宋体" w:hAnsi="宋体" w:cs="宋体" w:hint="eastAsia"/>
                <w:sz w:val="24"/>
                <w:szCs w:val="24"/>
              </w:rPr>
              <w:t>嘴峰长</w:t>
            </w:r>
          </w:p>
        </w:tc>
        <w:tc>
          <w:tcPr>
            <w:tcW w:w="1082" w:type="dxa"/>
          </w:tcPr>
          <w:p w:rsidR="00BE6670" w:rsidRPr="00491EC8" w:rsidRDefault="00BE6670" w:rsidP="00BE6670">
            <w:pPr>
              <w:pStyle w:val="ListParagraph"/>
              <w:spacing w:line="360" w:lineRule="auto"/>
              <w:ind w:left="420" w:firstLine="31680"/>
              <w:jc w:val="left"/>
              <w:rPr>
                <w:rFonts w:ascii="宋体" w:cs="宋体"/>
                <w:sz w:val="24"/>
                <w:szCs w:val="24"/>
              </w:rPr>
            </w:pPr>
          </w:p>
        </w:tc>
        <w:tc>
          <w:tcPr>
            <w:tcW w:w="1104" w:type="dxa"/>
          </w:tcPr>
          <w:p w:rsidR="00BE6670" w:rsidRPr="00491EC8" w:rsidRDefault="00BE6670" w:rsidP="00BE6670">
            <w:pPr>
              <w:pStyle w:val="ListParagraph"/>
              <w:spacing w:line="360" w:lineRule="auto"/>
              <w:ind w:left="420" w:firstLine="31680"/>
              <w:jc w:val="left"/>
              <w:rPr>
                <w:rFonts w:ascii="宋体" w:cs="宋体"/>
                <w:sz w:val="24"/>
                <w:szCs w:val="24"/>
              </w:rPr>
            </w:pPr>
            <w:r w:rsidRPr="00491EC8">
              <w:rPr>
                <w:rFonts w:ascii="宋体" w:hAnsi="宋体" w:cs="宋体" w:hint="eastAsia"/>
                <w:sz w:val="24"/>
                <w:szCs w:val="24"/>
              </w:rPr>
              <w:t>脚颜色</w:t>
            </w:r>
          </w:p>
        </w:tc>
        <w:tc>
          <w:tcPr>
            <w:tcW w:w="1082" w:type="dxa"/>
          </w:tcPr>
          <w:p w:rsidR="00BE6670" w:rsidRPr="00491EC8" w:rsidRDefault="00BE6670" w:rsidP="00BE6670">
            <w:pPr>
              <w:pStyle w:val="ListParagraph"/>
              <w:spacing w:line="360" w:lineRule="auto"/>
              <w:ind w:left="420" w:firstLine="31680"/>
              <w:jc w:val="left"/>
              <w:rPr>
                <w:rFonts w:ascii="宋体" w:cs="宋体"/>
                <w:sz w:val="24"/>
                <w:szCs w:val="24"/>
              </w:rPr>
            </w:pPr>
          </w:p>
        </w:tc>
        <w:tc>
          <w:tcPr>
            <w:tcW w:w="1083" w:type="dxa"/>
          </w:tcPr>
          <w:p w:rsidR="00BE6670" w:rsidRPr="00491EC8" w:rsidRDefault="00BE6670" w:rsidP="00BE6670">
            <w:pPr>
              <w:pStyle w:val="ListParagraph"/>
              <w:spacing w:line="360" w:lineRule="auto"/>
              <w:ind w:left="420" w:firstLine="31680"/>
              <w:jc w:val="left"/>
              <w:rPr>
                <w:rFonts w:ascii="宋体" w:cs="宋体"/>
                <w:sz w:val="24"/>
                <w:szCs w:val="24"/>
              </w:rPr>
            </w:pPr>
          </w:p>
        </w:tc>
      </w:tr>
      <w:tr w:rsidR="00BE6670" w:rsidRPr="00DC37AC">
        <w:tc>
          <w:tcPr>
            <w:tcW w:w="1781" w:type="dxa"/>
          </w:tcPr>
          <w:p w:rsidR="00BE6670" w:rsidRPr="00491EC8" w:rsidRDefault="00BE6670" w:rsidP="00BE6670">
            <w:pPr>
              <w:pStyle w:val="ListParagraph"/>
              <w:spacing w:line="360" w:lineRule="auto"/>
              <w:ind w:left="420" w:firstLine="31680"/>
              <w:jc w:val="left"/>
              <w:rPr>
                <w:rFonts w:ascii="宋体" w:cs="宋体"/>
                <w:sz w:val="24"/>
                <w:szCs w:val="24"/>
              </w:rPr>
            </w:pPr>
            <w:r w:rsidRPr="00491EC8">
              <w:rPr>
                <w:rFonts w:ascii="宋体" w:hAnsi="宋体" w:cs="宋体" w:hint="eastAsia"/>
                <w:sz w:val="24"/>
                <w:szCs w:val="24"/>
              </w:rPr>
              <w:t>体重</w:t>
            </w:r>
          </w:p>
        </w:tc>
        <w:tc>
          <w:tcPr>
            <w:tcW w:w="1082" w:type="dxa"/>
          </w:tcPr>
          <w:p w:rsidR="00BE6670" w:rsidRPr="00491EC8" w:rsidRDefault="00BE6670" w:rsidP="00BE6670">
            <w:pPr>
              <w:pStyle w:val="ListParagraph"/>
              <w:spacing w:line="360" w:lineRule="auto"/>
              <w:ind w:left="420" w:firstLine="31680"/>
              <w:jc w:val="left"/>
              <w:rPr>
                <w:rFonts w:ascii="宋体" w:cs="宋体"/>
                <w:sz w:val="24"/>
                <w:szCs w:val="24"/>
              </w:rPr>
            </w:pPr>
          </w:p>
        </w:tc>
        <w:tc>
          <w:tcPr>
            <w:tcW w:w="1082" w:type="dxa"/>
          </w:tcPr>
          <w:p w:rsidR="00BE6670" w:rsidRPr="00491EC8" w:rsidRDefault="00BE6670" w:rsidP="00BE6670">
            <w:pPr>
              <w:pStyle w:val="ListParagraph"/>
              <w:spacing w:line="360" w:lineRule="auto"/>
              <w:ind w:left="420" w:firstLine="31680"/>
              <w:jc w:val="left"/>
              <w:rPr>
                <w:rFonts w:ascii="宋体" w:cs="宋体"/>
                <w:sz w:val="24"/>
                <w:szCs w:val="24"/>
              </w:rPr>
            </w:pPr>
            <w:r w:rsidRPr="00491EC8">
              <w:rPr>
                <w:rFonts w:ascii="宋体" w:hAnsi="宋体" w:cs="宋体" w:hint="eastAsia"/>
                <w:sz w:val="24"/>
                <w:szCs w:val="24"/>
              </w:rPr>
              <w:t>嘴裂长</w:t>
            </w:r>
          </w:p>
        </w:tc>
        <w:tc>
          <w:tcPr>
            <w:tcW w:w="1082" w:type="dxa"/>
          </w:tcPr>
          <w:p w:rsidR="00BE6670" w:rsidRPr="00491EC8" w:rsidRDefault="00BE6670" w:rsidP="00BE6670">
            <w:pPr>
              <w:pStyle w:val="ListParagraph"/>
              <w:spacing w:line="360" w:lineRule="auto"/>
              <w:ind w:left="420" w:firstLine="31680"/>
              <w:jc w:val="left"/>
              <w:rPr>
                <w:rFonts w:ascii="宋体" w:cs="宋体"/>
                <w:sz w:val="24"/>
                <w:szCs w:val="24"/>
              </w:rPr>
            </w:pPr>
          </w:p>
        </w:tc>
        <w:tc>
          <w:tcPr>
            <w:tcW w:w="1104" w:type="dxa"/>
          </w:tcPr>
          <w:p w:rsidR="00BE6670" w:rsidRPr="00491EC8" w:rsidRDefault="00BE6670" w:rsidP="00BE6670">
            <w:pPr>
              <w:pStyle w:val="ListParagraph"/>
              <w:spacing w:line="360" w:lineRule="auto"/>
              <w:ind w:left="420" w:firstLine="31680"/>
              <w:jc w:val="left"/>
              <w:rPr>
                <w:rFonts w:ascii="宋体" w:cs="宋体"/>
                <w:sz w:val="24"/>
                <w:szCs w:val="24"/>
              </w:rPr>
            </w:pPr>
            <w:r w:rsidRPr="00491EC8">
              <w:rPr>
                <w:rFonts w:ascii="宋体" w:hAnsi="宋体" w:cs="宋体" w:hint="eastAsia"/>
                <w:sz w:val="24"/>
                <w:szCs w:val="24"/>
              </w:rPr>
              <w:t>嘴颜色</w:t>
            </w:r>
          </w:p>
        </w:tc>
        <w:tc>
          <w:tcPr>
            <w:tcW w:w="1082" w:type="dxa"/>
          </w:tcPr>
          <w:p w:rsidR="00BE6670" w:rsidRPr="00491EC8" w:rsidRDefault="00BE6670" w:rsidP="00BE6670">
            <w:pPr>
              <w:pStyle w:val="ListParagraph"/>
              <w:spacing w:line="360" w:lineRule="auto"/>
              <w:ind w:left="420" w:firstLine="31680"/>
              <w:jc w:val="left"/>
              <w:rPr>
                <w:rFonts w:ascii="宋体" w:cs="宋体"/>
                <w:sz w:val="24"/>
                <w:szCs w:val="24"/>
              </w:rPr>
            </w:pPr>
          </w:p>
        </w:tc>
        <w:tc>
          <w:tcPr>
            <w:tcW w:w="1083" w:type="dxa"/>
          </w:tcPr>
          <w:p w:rsidR="00BE6670" w:rsidRPr="00491EC8" w:rsidRDefault="00BE6670" w:rsidP="00BE6670">
            <w:pPr>
              <w:pStyle w:val="ListParagraph"/>
              <w:spacing w:line="360" w:lineRule="auto"/>
              <w:ind w:left="420" w:firstLine="31680"/>
              <w:jc w:val="left"/>
              <w:rPr>
                <w:rFonts w:ascii="宋体" w:cs="宋体"/>
                <w:sz w:val="24"/>
                <w:szCs w:val="24"/>
              </w:rPr>
            </w:pPr>
          </w:p>
        </w:tc>
      </w:tr>
      <w:tr w:rsidR="00BE6670" w:rsidRPr="00DC37AC">
        <w:tc>
          <w:tcPr>
            <w:tcW w:w="1781" w:type="dxa"/>
          </w:tcPr>
          <w:p w:rsidR="00BE6670" w:rsidRPr="00491EC8" w:rsidRDefault="00BE6670" w:rsidP="00BE6670">
            <w:pPr>
              <w:pStyle w:val="ListParagraph"/>
              <w:spacing w:line="360" w:lineRule="auto"/>
              <w:ind w:left="420" w:firstLine="31680"/>
              <w:jc w:val="left"/>
              <w:rPr>
                <w:rFonts w:ascii="宋体" w:cs="宋体"/>
                <w:sz w:val="24"/>
                <w:szCs w:val="24"/>
              </w:rPr>
            </w:pPr>
            <w:r w:rsidRPr="00491EC8">
              <w:rPr>
                <w:rFonts w:ascii="宋体" w:hAnsi="宋体" w:cs="宋体" w:hint="eastAsia"/>
                <w:sz w:val="24"/>
                <w:szCs w:val="24"/>
              </w:rPr>
              <w:t>总长</w:t>
            </w:r>
          </w:p>
        </w:tc>
        <w:tc>
          <w:tcPr>
            <w:tcW w:w="1082" w:type="dxa"/>
          </w:tcPr>
          <w:p w:rsidR="00BE6670" w:rsidRPr="00491EC8" w:rsidRDefault="00BE6670" w:rsidP="00BE6670">
            <w:pPr>
              <w:pStyle w:val="ListParagraph"/>
              <w:spacing w:line="360" w:lineRule="auto"/>
              <w:ind w:left="420" w:firstLine="31680"/>
              <w:jc w:val="left"/>
              <w:rPr>
                <w:rFonts w:ascii="宋体" w:cs="宋体"/>
                <w:sz w:val="24"/>
                <w:szCs w:val="24"/>
              </w:rPr>
            </w:pPr>
          </w:p>
        </w:tc>
        <w:tc>
          <w:tcPr>
            <w:tcW w:w="1082" w:type="dxa"/>
          </w:tcPr>
          <w:p w:rsidR="00BE6670" w:rsidRPr="00491EC8" w:rsidRDefault="00BE6670" w:rsidP="00BE6670">
            <w:pPr>
              <w:pStyle w:val="ListParagraph"/>
              <w:spacing w:line="360" w:lineRule="auto"/>
              <w:ind w:left="420" w:firstLine="31680"/>
              <w:jc w:val="left"/>
              <w:rPr>
                <w:rFonts w:ascii="宋体" w:cs="宋体"/>
                <w:sz w:val="24"/>
                <w:szCs w:val="24"/>
              </w:rPr>
            </w:pPr>
            <w:r w:rsidRPr="00491EC8">
              <w:rPr>
                <w:rFonts w:ascii="宋体" w:hAnsi="宋体" w:cs="宋体" w:hint="eastAsia"/>
                <w:sz w:val="24"/>
                <w:szCs w:val="24"/>
              </w:rPr>
              <w:t>跗蟅长</w:t>
            </w:r>
          </w:p>
        </w:tc>
        <w:tc>
          <w:tcPr>
            <w:tcW w:w="1082" w:type="dxa"/>
          </w:tcPr>
          <w:p w:rsidR="00BE6670" w:rsidRPr="00491EC8" w:rsidRDefault="00BE6670" w:rsidP="00BE6670">
            <w:pPr>
              <w:pStyle w:val="ListParagraph"/>
              <w:spacing w:line="360" w:lineRule="auto"/>
              <w:ind w:left="420" w:firstLine="31680"/>
              <w:jc w:val="left"/>
              <w:rPr>
                <w:rFonts w:ascii="宋体" w:cs="宋体"/>
                <w:sz w:val="24"/>
                <w:szCs w:val="24"/>
              </w:rPr>
            </w:pPr>
          </w:p>
        </w:tc>
        <w:tc>
          <w:tcPr>
            <w:tcW w:w="1104" w:type="dxa"/>
          </w:tcPr>
          <w:p w:rsidR="00BE6670" w:rsidRPr="00491EC8" w:rsidRDefault="00BE6670" w:rsidP="00BE6670">
            <w:pPr>
              <w:pStyle w:val="ListParagraph"/>
              <w:spacing w:line="360" w:lineRule="auto"/>
              <w:ind w:left="420" w:firstLine="31680"/>
              <w:jc w:val="left"/>
              <w:rPr>
                <w:rFonts w:ascii="宋体" w:cs="宋体"/>
                <w:sz w:val="24"/>
                <w:szCs w:val="24"/>
              </w:rPr>
            </w:pPr>
            <w:r w:rsidRPr="00491EC8">
              <w:rPr>
                <w:rFonts w:ascii="宋体" w:hAnsi="宋体" w:cs="宋体" w:hint="eastAsia"/>
                <w:sz w:val="24"/>
                <w:szCs w:val="24"/>
              </w:rPr>
              <w:t>采集者</w:t>
            </w:r>
          </w:p>
        </w:tc>
        <w:tc>
          <w:tcPr>
            <w:tcW w:w="1082" w:type="dxa"/>
          </w:tcPr>
          <w:p w:rsidR="00BE6670" w:rsidRPr="00491EC8" w:rsidRDefault="00BE6670" w:rsidP="00BE6670">
            <w:pPr>
              <w:pStyle w:val="ListParagraph"/>
              <w:spacing w:line="360" w:lineRule="auto"/>
              <w:ind w:left="420" w:firstLine="31680"/>
              <w:jc w:val="left"/>
              <w:rPr>
                <w:rFonts w:ascii="宋体" w:cs="宋体"/>
                <w:sz w:val="24"/>
                <w:szCs w:val="24"/>
              </w:rPr>
            </w:pPr>
          </w:p>
        </w:tc>
        <w:tc>
          <w:tcPr>
            <w:tcW w:w="1083" w:type="dxa"/>
          </w:tcPr>
          <w:p w:rsidR="00BE6670" w:rsidRPr="00491EC8" w:rsidRDefault="00BE6670" w:rsidP="00BE6670">
            <w:pPr>
              <w:pStyle w:val="ListParagraph"/>
              <w:spacing w:line="360" w:lineRule="auto"/>
              <w:ind w:left="420" w:firstLine="31680"/>
              <w:jc w:val="left"/>
              <w:rPr>
                <w:rFonts w:ascii="宋体" w:cs="宋体"/>
                <w:sz w:val="24"/>
                <w:szCs w:val="24"/>
              </w:rPr>
            </w:pPr>
          </w:p>
        </w:tc>
      </w:tr>
      <w:tr w:rsidR="00BE6670" w:rsidRPr="00DC37AC">
        <w:tc>
          <w:tcPr>
            <w:tcW w:w="1781" w:type="dxa"/>
          </w:tcPr>
          <w:p w:rsidR="00BE6670" w:rsidRPr="00491EC8" w:rsidRDefault="00BE6670" w:rsidP="00BE6670">
            <w:pPr>
              <w:pStyle w:val="ListParagraph"/>
              <w:spacing w:line="360" w:lineRule="auto"/>
              <w:ind w:left="420" w:firstLine="31680"/>
              <w:jc w:val="left"/>
              <w:rPr>
                <w:rFonts w:ascii="宋体" w:cs="宋体"/>
                <w:sz w:val="24"/>
                <w:szCs w:val="24"/>
              </w:rPr>
            </w:pPr>
            <w:r w:rsidRPr="00491EC8">
              <w:rPr>
                <w:rFonts w:ascii="宋体" w:hAnsi="宋体" w:cs="宋体" w:hint="eastAsia"/>
                <w:sz w:val="24"/>
                <w:szCs w:val="24"/>
              </w:rPr>
              <w:t>翼长</w:t>
            </w:r>
          </w:p>
        </w:tc>
        <w:tc>
          <w:tcPr>
            <w:tcW w:w="1082" w:type="dxa"/>
          </w:tcPr>
          <w:p w:rsidR="00BE6670" w:rsidRPr="00491EC8" w:rsidRDefault="00BE6670" w:rsidP="00BE6670">
            <w:pPr>
              <w:pStyle w:val="ListParagraph"/>
              <w:spacing w:line="360" w:lineRule="auto"/>
              <w:ind w:left="420" w:firstLine="31680"/>
              <w:jc w:val="left"/>
              <w:rPr>
                <w:rFonts w:ascii="宋体" w:cs="宋体"/>
                <w:sz w:val="24"/>
                <w:szCs w:val="24"/>
              </w:rPr>
            </w:pPr>
          </w:p>
        </w:tc>
        <w:tc>
          <w:tcPr>
            <w:tcW w:w="1082" w:type="dxa"/>
          </w:tcPr>
          <w:p w:rsidR="00BE6670" w:rsidRPr="00491EC8" w:rsidRDefault="00BE6670" w:rsidP="00BE6670">
            <w:pPr>
              <w:pStyle w:val="ListParagraph"/>
              <w:spacing w:line="360" w:lineRule="auto"/>
              <w:ind w:left="420" w:firstLine="31680"/>
              <w:jc w:val="left"/>
              <w:rPr>
                <w:rFonts w:ascii="宋体" w:cs="宋体"/>
                <w:sz w:val="24"/>
                <w:szCs w:val="24"/>
              </w:rPr>
            </w:pPr>
            <w:r w:rsidRPr="00491EC8">
              <w:rPr>
                <w:rFonts w:ascii="宋体" w:hAnsi="宋体" w:cs="宋体" w:hint="eastAsia"/>
                <w:sz w:val="24"/>
                <w:szCs w:val="24"/>
              </w:rPr>
              <w:t>趾长</w:t>
            </w:r>
          </w:p>
        </w:tc>
        <w:tc>
          <w:tcPr>
            <w:tcW w:w="1082" w:type="dxa"/>
          </w:tcPr>
          <w:p w:rsidR="00BE6670" w:rsidRPr="00491EC8" w:rsidRDefault="00BE6670" w:rsidP="00BE6670">
            <w:pPr>
              <w:pStyle w:val="ListParagraph"/>
              <w:spacing w:line="360" w:lineRule="auto"/>
              <w:ind w:left="420" w:firstLine="31680"/>
              <w:jc w:val="left"/>
              <w:rPr>
                <w:rFonts w:ascii="宋体" w:cs="宋体"/>
                <w:sz w:val="24"/>
                <w:szCs w:val="24"/>
              </w:rPr>
            </w:pPr>
          </w:p>
        </w:tc>
        <w:tc>
          <w:tcPr>
            <w:tcW w:w="1104" w:type="dxa"/>
          </w:tcPr>
          <w:p w:rsidR="00BE6670" w:rsidRPr="00491EC8" w:rsidRDefault="00BE6670" w:rsidP="00BE6670">
            <w:pPr>
              <w:pStyle w:val="ListParagraph"/>
              <w:spacing w:line="360" w:lineRule="auto"/>
              <w:ind w:left="420" w:firstLine="31680"/>
              <w:jc w:val="left"/>
              <w:rPr>
                <w:rFonts w:ascii="宋体" w:cs="宋体"/>
                <w:sz w:val="24"/>
                <w:szCs w:val="24"/>
              </w:rPr>
            </w:pPr>
            <w:r w:rsidRPr="00491EC8">
              <w:rPr>
                <w:rFonts w:ascii="宋体" w:hAnsi="宋体" w:cs="宋体" w:hint="eastAsia"/>
                <w:sz w:val="24"/>
                <w:szCs w:val="24"/>
              </w:rPr>
              <w:t>制作者</w:t>
            </w:r>
          </w:p>
        </w:tc>
        <w:tc>
          <w:tcPr>
            <w:tcW w:w="1082" w:type="dxa"/>
          </w:tcPr>
          <w:p w:rsidR="00BE6670" w:rsidRPr="00491EC8" w:rsidRDefault="00BE6670" w:rsidP="00BE6670">
            <w:pPr>
              <w:pStyle w:val="ListParagraph"/>
              <w:spacing w:line="360" w:lineRule="auto"/>
              <w:ind w:left="420" w:firstLine="31680"/>
              <w:jc w:val="left"/>
              <w:rPr>
                <w:rFonts w:ascii="宋体" w:cs="宋体"/>
                <w:sz w:val="24"/>
                <w:szCs w:val="24"/>
              </w:rPr>
            </w:pPr>
          </w:p>
        </w:tc>
        <w:tc>
          <w:tcPr>
            <w:tcW w:w="1083" w:type="dxa"/>
          </w:tcPr>
          <w:p w:rsidR="00BE6670" w:rsidRPr="00491EC8" w:rsidRDefault="00BE6670" w:rsidP="00BE6670">
            <w:pPr>
              <w:pStyle w:val="ListParagraph"/>
              <w:spacing w:line="360" w:lineRule="auto"/>
              <w:ind w:left="420" w:firstLine="31680"/>
              <w:jc w:val="left"/>
              <w:rPr>
                <w:rFonts w:ascii="宋体" w:cs="宋体"/>
                <w:sz w:val="24"/>
                <w:szCs w:val="24"/>
              </w:rPr>
            </w:pPr>
          </w:p>
        </w:tc>
      </w:tr>
      <w:tr w:rsidR="00BE6670" w:rsidRPr="00DC37AC">
        <w:tc>
          <w:tcPr>
            <w:tcW w:w="1781" w:type="dxa"/>
          </w:tcPr>
          <w:p w:rsidR="00BE6670" w:rsidRPr="00491EC8" w:rsidRDefault="00BE6670" w:rsidP="00BE6670">
            <w:pPr>
              <w:pStyle w:val="ListParagraph"/>
              <w:spacing w:line="360" w:lineRule="auto"/>
              <w:ind w:left="420" w:firstLine="31680"/>
              <w:jc w:val="left"/>
              <w:rPr>
                <w:rFonts w:ascii="宋体" w:cs="宋体"/>
                <w:sz w:val="24"/>
                <w:szCs w:val="24"/>
              </w:rPr>
            </w:pPr>
            <w:r w:rsidRPr="00491EC8">
              <w:rPr>
                <w:rFonts w:ascii="宋体" w:hAnsi="宋体" w:cs="宋体" w:hint="eastAsia"/>
                <w:sz w:val="24"/>
                <w:szCs w:val="24"/>
              </w:rPr>
              <w:t>翼展度</w:t>
            </w:r>
          </w:p>
        </w:tc>
        <w:tc>
          <w:tcPr>
            <w:tcW w:w="1082" w:type="dxa"/>
          </w:tcPr>
          <w:p w:rsidR="00BE6670" w:rsidRPr="00491EC8" w:rsidRDefault="00BE6670" w:rsidP="00BE6670">
            <w:pPr>
              <w:pStyle w:val="ListParagraph"/>
              <w:spacing w:line="360" w:lineRule="auto"/>
              <w:ind w:left="420" w:firstLine="31680"/>
              <w:jc w:val="left"/>
              <w:rPr>
                <w:rFonts w:ascii="宋体" w:cs="宋体"/>
                <w:sz w:val="24"/>
                <w:szCs w:val="24"/>
              </w:rPr>
            </w:pPr>
          </w:p>
        </w:tc>
        <w:tc>
          <w:tcPr>
            <w:tcW w:w="1082" w:type="dxa"/>
          </w:tcPr>
          <w:p w:rsidR="00BE6670" w:rsidRPr="00491EC8" w:rsidRDefault="00BE6670" w:rsidP="00BE6670">
            <w:pPr>
              <w:pStyle w:val="ListParagraph"/>
              <w:spacing w:line="360" w:lineRule="auto"/>
              <w:ind w:left="420" w:firstLine="31680"/>
              <w:jc w:val="left"/>
              <w:rPr>
                <w:rFonts w:ascii="宋体" w:cs="宋体"/>
                <w:sz w:val="24"/>
                <w:szCs w:val="24"/>
              </w:rPr>
            </w:pPr>
            <w:r w:rsidRPr="00491EC8">
              <w:rPr>
                <w:rFonts w:ascii="宋体" w:hAnsi="宋体" w:cs="宋体" w:hint="eastAsia"/>
                <w:sz w:val="24"/>
                <w:szCs w:val="24"/>
              </w:rPr>
              <w:t>抓长</w:t>
            </w:r>
          </w:p>
        </w:tc>
        <w:tc>
          <w:tcPr>
            <w:tcW w:w="1082" w:type="dxa"/>
          </w:tcPr>
          <w:p w:rsidR="00BE6670" w:rsidRPr="00491EC8" w:rsidRDefault="00BE6670" w:rsidP="00BE6670">
            <w:pPr>
              <w:pStyle w:val="ListParagraph"/>
              <w:spacing w:line="360" w:lineRule="auto"/>
              <w:ind w:left="420" w:firstLine="31680"/>
              <w:jc w:val="left"/>
              <w:rPr>
                <w:rFonts w:ascii="宋体" w:cs="宋体"/>
                <w:sz w:val="24"/>
                <w:szCs w:val="24"/>
              </w:rPr>
            </w:pPr>
          </w:p>
        </w:tc>
        <w:tc>
          <w:tcPr>
            <w:tcW w:w="1104" w:type="dxa"/>
          </w:tcPr>
          <w:p w:rsidR="00BE6670" w:rsidRPr="00491EC8" w:rsidRDefault="00BE6670" w:rsidP="00BE6670">
            <w:pPr>
              <w:pStyle w:val="ListParagraph"/>
              <w:spacing w:line="360" w:lineRule="auto"/>
              <w:ind w:left="420" w:firstLine="31680"/>
              <w:jc w:val="left"/>
              <w:rPr>
                <w:rFonts w:ascii="宋体" w:cs="宋体"/>
                <w:sz w:val="24"/>
                <w:szCs w:val="24"/>
              </w:rPr>
            </w:pPr>
          </w:p>
        </w:tc>
        <w:tc>
          <w:tcPr>
            <w:tcW w:w="1082" w:type="dxa"/>
          </w:tcPr>
          <w:p w:rsidR="00BE6670" w:rsidRPr="00491EC8" w:rsidRDefault="00BE6670" w:rsidP="00BE6670">
            <w:pPr>
              <w:pStyle w:val="ListParagraph"/>
              <w:spacing w:line="360" w:lineRule="auto"/>
              <w:ind w:left="420" w:firstLine="31680"/>
              <w:jc w:val="left"/>
              <w:rPr>
                <w:rFonts w:ascii="宋体" w:cs="宋体"/>
                <w:sz w:val="24"/>
                <w:szCs w:val="24"/>
              </w:rPr>
            </w:pPr>
          </w:p>
        </w:tc>
        <w:tc>
          <w:tcPr>
            <w:tcW w:w="1083" w:type="dxa"/>
          </w:tcPr>
          <w:p w:rsidR="00BE6670" w:rsidRPr="00491EC8" w:rsidRDefault="00BE6670" w:rsidP="00BE6670">
            <w:pPr>
              <w:pStyle w:val="ListParagraph"/>
              <w:spacing w:line="360" w:lineRule="auto"/>
              <w:ind w:left="420" w:firstLine="31680"/>
              <w:jc w:val="left"/>
              <w:rPr>
                <w:rFonts w:ascii="宋体" w:cs="宋体"/>
                <w:sz w:val="24"/>
                <w:szCs w:val="24"/>
              </w:rPr>
            </w:pPr>
          </w:p>
        </w:tc>
      </w:tr>
      <w:tr w:rsidR="00BE6670" w:rsidRPr="00DC37AC">
        <w:tc>
          <w:tcPr>
            <w:tcW w:w="1781" w:type="dxa"/>
          </w:tcPr>
          <w:p w:rsidR="00BE6670" w:rsidRPr="00491EC8" w:rsidRDefault="00BE6670" w:rsidP="00BE6670">
            <w:pPr>
              <w:pStyle w:val="ListParagraph"/>
              <w:spacing w:line="360" w:lineRule="auto"/>
              <w:ind w:left="420" w:firstLine="31680"/>
              <w:jc w:val="left"/>
              <w:rPr>
                <w:rFonts w:ascii="宋体" w:cs="宋体"/>
                <w:sz w:val="24"/>
                <w:szCs w:val="24"/>
              </w:rPr>
            </w:pPr>
            <w:r w:rsidRPr="00491EC8">
              <w:rPr>
                <w:rFonts w:ascii="宋体" w:hAnsi="宋体" w:cs="宋体" w:hint="eastAsia"/>
                <w:sz w:val="24"/>
                <w:szCs w:val="24"/>
              </w:rPr>
              <w:t>尾长</w:t>
            </w:r>
          </w:p>
        </w:tc>
        <w:tc>
          <w:tcPr>
            <w:tcW w:w="1082" w:type="dxa"/>
          </w:tcPr>
          <w:p w:rsidR="00BE6670" w:rsidRPr="00491EC8" w:rsidRDefault="00BE6670" w:rsidP="00BE6670">
            <w:pPr>
              <w:pStyle w:val="ListParagraph"/>
              <w:spacing w:line="360" w:lineRule="auto"/>
              <w:ind w:left="420" w:firstLine="31680"/>
              <w:jc w:val="left"/>
              <w:rPr>
                <w:rFonts w:ascii="宋体" w:cs="宋体"/>
                <w:sz w:val="24"/>
                <w:szCs w:val="24"/>
              </w:rPr>
            </w:pPr>
          </w:p>
        </w:tc>
        <w:tc>
          <w:tcPr>
            <w:tcW w:w="1082" w:type="dxa"/>
          </w:tcPr>
          <w:p w:rsidR="00BE6670" w:rsidRPr="00491EC8" w:rsidRDefault="00BE6670" w:rsidP="00BE6670">
            <w:pPr>
              <w:pStyle w:val="ListParagraph"/>
              <w:spacing w:line="360" w:lineRule="auto"/>
              <w:ind w:left="420" w:firstLine="31680"/>
              <w:jc w:val="left"/>
              <w:rPr>
                <w:rFonts w:ascii="宋体" w:cs="宋体"/>
                <w:sz w:val="24"/>
                <w:szCs w:val="24"/>
              </w:rPr>
            </w:pPr>
            <w:r w:rsidRPr="00491EC8">
              <w:rPr>
                <w:rFonts w:ascii="宋体" w:hAnsi="宋体" w:cs="宋体" w:hint="eastAsia"/>
                <w:sz w:val="24"/>
                <w:szCs w:val="24"/>
              </w:rPr>
              <w:t>虹膜颜色</w:t>
            </w:r>
          </w:p>
        </w:tc>
        <w:tc>
          <w:tcPr>
            <w:tcW w:w="1082" w:type="dxa"/>
          </w:tcPr>
          <w:p w:rsidR="00BE6670" w:rsidRPr="00491EC8" w:rsidRDefault="00BE6670" w:rsidP="00BE6670">
            <w:pPr>
              <w:pStyle w:val="ListParagraph"/>
              <w:spacing w:line="360" w:lineRule="auto"/>
              <w:ind w:left="420" w:firstLine="31680"/>
              <w:jc w:val="left"/>
              <w:rPr>
                <w:rFonts w:ascii="宋体" w:cs="宋体"/>
                <w:sz w:val="24"/>
                <w:szCs w:val="24"/>
              </w:rPr>
            </w:pPr>
          </w:p>
        </w:tc>
        <w:tc>
          <w:tcPr>
            <w:tcW w:w="1104" w:type="dxa"/>
          </w:tcPr>
          <w:p w:rsidR="00BE6670" w:rsidRPr="00491EC8" w:rsidRDefault="00BE6670" w:rsidP="00BE6670">
            <w:pPr>
              <w:pStyle w:val="ListParagraph"/>
              <w:spacing w:line="360" w:lineRule="auto"/>
              <w:ind w:left="420" w:firstLine="31680"/>
              <w:jc w:val="left"/>
              <w:rPr>
                <w:rFonts w:ascii="宋体" w:cs="宋体"/>
                <w:sz w:val="24"/>
                <w:szCs w:val="24"/>
              </w:rPr>
            </w:pPr>
          </w:p>
        </w:tc>
        <w:tc>
          <w:tcPr>
            <w:tcW w:w="1082" w:type="dxa"/>
          </w:tcPr>
          <w:p w:rsidR="00BE6670" w:rsidRPr="00491EC8" w:rsidRDefault="00BE6670" w:rsidP="00BE6670">
            <w:pPr>
              <w:pStyle w:val="ListParagraph"/>
              <w:spacing w:line="360" w:lineRule="auto"/>
              <w:ind w:left="420" w:firstLine="31680"/>
              <w:jc w:val="left"/>
              <w:rPr>
                <w:rFonts w:ascii="宋体" w:cs="宋体"/>
                <w:sz w:val="24"/>
                <w:szCs w:val="24"/>
              </w:rPr>
            </w:pPr>
          </w:p>
        </w:tc>
        <w:tc>
          <w:tcPr>
            <w:tcW w:w="1083" w:type="dxa"/>
          </w:tcPr>
          <w:p w:rsidR="00BE6670" w:rsidRPr="00491EC8" w:rsidRDefault="00BE6670" w:rsidP="00BE6670">
            <w:pPr>
              <w:pStyle w:val="ListParagraph"/>
              <w:spacing w:line="360" w:lineRule="auto"/>
              <w:ind w:left="420" w:firstLine="31680"/>
              <w:jc w:val="left"/>
              <w:rPr>
                <w:rFonts w:ascii="宋体" w:cs="宋体"/>
                <w:sz w:val="24"/>
                <w:szCs w:val="24"/>
              </w:rPr>
            </w:pPr>
          </w:p>
        </w:tc>
      </w:tr>
    </w:tbl>
    <w:p w:rsidR="00BE6670" w:rsidRPr="00DC37AC" w:rsidRDefault="00BE6670" w:rsidP="00BE6670">
      <w:pPr>
        <w:pStyle w:val="ListParagraph"/>
        <w:spacing w:line="360" w:lineRule="auto"/>
        <w:ind w:left="420" w:firstLine="31680"/>
        <w:jc w:val="left"/>
        <w:rPr>
          <w:rFonts w:ascii="宋体" w:cs="宋体"/>
          <w:sz w:val="24"/>
          <w:szCs w:val="24"/>
        </w:rPr>
      </w:pPr>
      <w:r w:rsidRPr="00DC37AC">
        <w:rPr>
          <w:rFonts w:ascii="宋体" w:hAnsi="宋体" w:cs="宋体"/>
          <w:sz w:val="24"/>
          <w:szCs w:val="24"/>
        </w:rPr>
        <w:t>3.</w:t>
      </w:r>
      <w:r w:rsidRPr="00DC37AC">
        <w:rPr>
          <w:rFonts w:ascii="宋体" w:hAnsi="宋体" w:cs="宋体" w:hint="eastAsia"/>
          <w:sz w:val="24"/>
          <w:szCs w:val="24"/>
        </w:rPr>
        <w:t>鸟类皮肤的剥离</w:t>
      </w:r>
    </w:p>
    <w:p w:rsidR="00BE6670" w:rsidRPr="00DC37AC" w:rsidRDefault="00BE6670" w:rsidP="00AA563F">
      <w:pPr>
        <w:pStyle w:val="ListParagraph"/>
        <w:spacing w:line="360" w:lineRule="auto"/>
        <w:ind w:left="420" w:firstLine="31680"/>
        <w:jc w:val="left"/>
        <w:rPr>
          <w:rFonts w:ascii="宋体" w:cs="宋体"/>
          <w:sz w:val="24"/>
          <w:szCs w:val="24"/>
        </w:rPr>
      </w:pPr>
      <w:r w:rsidRPr="00491EC8">
        <w:rPr>
          <w:rFonts w:ascii="宋体" w:cs="宋体" w:hint="eastAsia"/>
          <w:noProof/>
          <w:sz w:val="24"/>
          <w:szCs w:val="24"/>
        </w:rPr>
        <w:pict>
          <v:shape id="_x0000_i1028" type="#_x0000_t75" alt="IMG_256" style="width:396.75pt;height:267pt;visibility:visible">
            <v:imagedata r:id="rId12" o:title="" cropbottom="5437f"/>
          </v:shape>
        </w:pict>
      </w:r>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sz w:val="24"/>
          <w:szCs w:val="24"/>
        </w:rPr>
        <w:t xml:space="preserve">                               4-1</w:t>
      </w:r>
      <w:r w:rsidRPr="00DC37AC">
        <w:rPr>
          <w:rFonts w:ascii="宋体" w:hAnsi="宋体" w:cs="宋体" w:hint="eastAsia"/>
          <w:sz w:val="24"/>
          <w:szCs w:val="24"/>
        </w:rPr>
        <w:t>鸟体外部形状</w:t>
      </w:r>
    </w:p>
    <w:p w:rsidR="00BE6670" w:rsidRPr="00DC37AC" w:rsidRDefault="00BE6670" w:rsidP="00AA563F">
      <w:pPr>
        <w:pStyle w:val="ListParagraph"/>
        <w:spacing w:line="360" w:lineRule="auto"/>
        <w:ind w:left="420" w:firstLine="31680"/>
        <w:jc w:val="left"/>
        <w:rPr>
          <w:rFonts w:ascii="宋体" w:cs="宋体"/>
          <w:sz w:val="24"/>
          <w:szCs w:val="24"/>
        </w:rPr>
      </w:pPr>
      <w:r w:rsidRPr="00491EC8">
        <w:rPr>
          <w:rFonts w:ascii="宋体" w:cs="宋体" w:hint="eastAsia"/>
          <w:noProof/>
          <w:sz w:val="24"/>
          <w:szCs w:val="24"/>
        </w:rPr>
        <w:pict>
          <v:shape id="_x0000_i1029" type="#_x0000_t75" alt="IMG_256" style="width:388.5pt;height:255pt;visibility:visible">
            <v:imagedata r:id="rId13" o:title="" cropbottom="5664f"/>
          </v:shape>
        </w:pict>
      </w:r>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sz w:val="24"/>
          <w:szCs w:val="24"/>
        </w:rPr>
        <w:t xml:space="preserve">                  4-2 </w:t>
      </w:r>
      <w:r w:rsidRPr="00DC37AC">
        <w:rPr>
          <w:rFonts w:ascii="宋体" w:hAnsi="宋体" w:cs="宋体" w:hint="eastAsia"/>
          <w:sz w:val="24"/>
          <w:szCs w:val="24"/>
        </w:rPr>
        <w:t>鸽的骨骼（图片</w:t>
      </w:r>
      <w:r w:rsidRPr="00DC37AC">
        <w:rPr>
          <w:rFonts w:ascii="宋体" w:hAnsi="宋体" w:cs="宋体"/>
          <w:sz w:val="24"/>
          <w:szCs w:val="24"/>
        </w:rPr>
        <w:t xml:space="preserve">via </w:t>
      </w:r>
      <w:r w:rsidRPr="00DC37AC">
        <w:rPr>
          <w:rFonts w:ascii="宋体" w:hAnsi="宋体" w:cs="宋体" w:hint="eastAsia"/>
          <w:sz w:val="24"/>
          <w:szCs w:val="24"/>
        </w:rPr>
        <w:t>网络）</w:t>
      </w:r>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hint="eastAsia"/>
          <w:sz w:val="24"/>
          <w:szCs w:val="24"/>
        </w:rPr>
        <w:t>（</w:t>
      </w:r>
      <w:r w:rsidRPr="00DC37AC">
        <w:rPr>
          <w:rFonts w:ascii="宋体" w:hAnsi="宋体" w:cs="宋体"/>
          <w:sz w:val="24"/>
          <w:szCs w:val="24"/>
        </w:rPr>
        <w:t>1</w:t>
      </w:r>
      <w:r w:rsidRPr="00DC37AC">
        <w:rPr>
          <w:rFonts w:ascii="宋体" w:hAnsi="宋体" w:cs="宋体" w:hint="eastAsia"/>
          <w:sz w:val="24"/>
          <w:szCs w:val="24"/>
        </w:rPr>
        <w:t>）胸部剖口。</w:t>
      </w:r>
      <w:r w:rsidRPr="00DC37AC">
        <w:rPr>
          <w:rFonts w:ascii="宋体" w:hAnsi="宋体" w:cs="宋体"/>
          <w:sz w:val="24"/>
          <w:szCs w:val="24"/>
        </w:rPr>
        <w:t xml:space="preserve"> </w:t>
      </w:r>
      <w:r w:rsidRPr="00DC37AC">
        <w:rPr>
          <w:rFonts w:ascii="宋体" w:hAnsi="宋体" w:cs="宋体" w:hint="eastAsia"/>
          <w:sz w:val="24"/>
          <w:szCs w:val="24"/>
        </w:rPr>
        <w:t>先用棉花把嘴、鼻孔、肛门以及伤口堵塞好，避免粘液、血液及排泄物污染标本的羽毛。用湿棉球打湿腹部羽毛，挑出中缝，从嗉囊至龙骨突后缘沿中线切开、把皮肤切口向左、右剥离至两助。</w:t>
      </w:r>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sz w:val="24"/>
          <w:szCs w:val="24"/>
        </w:rPr>
        <w:t>(2)</w:t>
      </w:r>
      <w:r w:rsidRPr="00DC37AC">
        <w:rPr>
          <w:rFonts w:ascii="宋体" w:hAnsi="宋体" w:cs="宋体" w:hint="eastAsia"/>
          <w:sz w:val="24"/>
          <w:szCs w:val="24"/>
        </w:rPr>
        <w:t>剪颈。在切口前端嗉囊前方，拉出颈椎，剪断颈椎。左手拎起连接躯体的颈椎，右手按着皮缘慢慢剥离肱骨和肩部之间的皮肤。</w:t>
      </w:r>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sz w:val="24"/>
          <w:szCs w:val="24"/>
        </w:rPr>
        <w:t xml:space="preserve">(3) </w:t>
      </w:r>
      <w:r w:rsidRPr="00DC37AC">
        <w:rPr>
          <w:rFonts w:ascii="宋体" w:hAnsi="宋体" w:cs="宋体" w:hint="eastAsia"/>
          <w:sz w:val="24"/>
          <w:szCs w:val="24"/>
        </w:rPr>
        <w:t>剪四肢。肩部皮肤扶剥离至两翼基部时，从肱骨中间连骨带肉剪断，翼内肌肉等整个躯体制离后再处理。继续剥背部和腰部，腰背部皮肤紧贴骨骼，剥腰时要特别小心。剥至后肢时褪出大腿，翻剥至胫骨，并在股骨和轻骨之间关节处剪断</w:t>
      </w:r>
      <w:r w:rsidRPr="00DC37AC">
        <w:rPr>
          <w:rFonts w:ascii="宋体" w:hAnsi="宋体" w:cs="宋体"/>
          <w:sz w:val="24"/>
          <w:szCs w:val="24"/>
        </w:rPr>
        <w:t xml:space="preserve"> (</w:t>
      </w:r>
      <w:r w:rsidRPr="00DC37AC">
        <w:rPr>
          <w:rFonts w:ascii="宋体" w:hAnsi="宋体" w:cs="宋体" w:hint="eastAsia"/>
          <w:sz w:val="24"/>
          <w:szCs w:val="24"/>
        </w:rPr>
        <w:t>附着在胫骨上的肌肉则在胫跗关节处剪断</w:t>
      </w:r>
      <w:r w:rsidRPr="00DC37AC">
        <w:rPr>
          <w:rFonts w:ascii="宋体" w:hAnsi="宋体" w:cs="宋体"/>
          <w:sz w:val="24"/>
          <w:szCs w:val="24"/>
        </w:rPr>
        <w:t>)</w:t>
      </w:r>
      <w:r w:rsidRPr="00DC37AC">
        <w:rPr>
          <w:rFonts w:ascii="宋体" w:hAnsi="宋体" w:cs="宋体" w:hint="eastAsia"/>
          <w:sz w:val="24"/>
          <w:szCs w:val="24"/>
        </w:rPr>
        <w:t>。</w:t>
      </w:r>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sz w:val="24"/>
          <w:szCs w:val="24"/>
        </w:rPr>
        <w:t xml:space="preserve">    (4)</w:t>
      </w:r>
      <w:r w:rsidRPr="00DC37AC">
        <w:rPr>
          <w:rFonts w:ascii="宋体" w:hAnsi="宋体" w:cs="宋体" w:hint="eastAsia"/>
          <w:sz w:val="24"/>
          <w:szCs w:val="24"/>
        </w:rPr>
        <w:t>剪尾。继续向尾部剥离，剥至尾的腹面泄殖孔时，用刀在直肠基部割断，背部剥至尾基部。尾脂腺露出后，用刀在尾部骨末端前断，如剪得正确，剪断后的尾部内侧皮肤呈“</w:t>
      </w:r>
      <w:r w:rsidRPr="00DC37AC">
        <w:rPr>
          <w:rFonts w:ascii="宋体" w:hAnsi="宋体" w:cs="宋体"/>
          <w:sz w:val="24"/>
          <w:szCs w:val="24"/>
        </w:rPr>
        <w:t>V</w:t>
      </w:r>
      <w:r w:rsidRPr="00DC37AC">
        <w:rPr>
          <w:rFonts w:ascii="宋体" w:hAnsi="宋体" w:cs="宋体" w:hint="eastAsia"/>
          <w:sz w:val="24"/>
          <w:szCs w:val="24"/>
        </w:rPr>
        <w:t>”形。</w:t>
      </w:r>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sz w:val="24"/>
          <w:szCs w:val="24"/>
        </w:rPr>
        <w:t xml:space="preserve">    (5)</w:t>
      </w:r>
      <w:r w:rsidRPr="00DC37AC">
        <w:rPr>
          <w:rFonts w:ascii="宋体" w:hAnsi="宋体" w:cs="宋体" w:hint="eastAsia"/>
          <w:sz w:val="24"/>
          <w:szCs w:val="24"/>
        </w:rPr>
        <w:t>剔除肌肉。鸟类皮肤剥离后，取出鸟的胴体，进行皮肤上残留肌肉的剔除。</w:t>
      </w:r>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sz w:val="24"/>
          <w:szCs w:val="24"/>
        </w:rPr>
        <w:t xml:space="preserve">    </w:t>
      </w:r>
      <w:r w:rsidRPr="00DC37AC">
        <w:rPr>
          <w:rFonts w:ascii="宋体" w:hAnsi="宋体" w:cs="宋体" w:hint="eastAsia"/>
          <w:sz w:val="24"/>
          <w:szCs w:val="24"/>
        </w:rPr>
        <w:t>①头部肌肉的剔除</w:t>
      </w:r>
      <w:r w:rsidRPr="00DC37AC">
        <w:rPr>
          <w:rFonts w:ascii="宋体" w:hAnsi="宋体" w:cs="宋体"/>
          <w:sz w:val="24"/>
          <w:szCs w:val="24"/>
        </w:rPr>
        <w:t>:</w:t>
      </w:r>
      <w:r w:rsidRPr="00DC37AC">
        <w:rPr>
          <w:rFonts w:ascii="宋体" w:hAnsi="宋体" w:cs="宋体" w:hint="eastAsia"/>
          <w:sz w:val="24"/>
          <w:szCs w:val="24"/>
        </w:rPr>
        <w:t>剥到枕部，两侧出现灰色耳道，即用刀紧贴眼眶，剥离眼睑边缘的薄膜</w:t>
      </w:r>
      <w:r w:rsidRPr="00DC37AC">
        <w:rPr>
          <w:rFonts w:ascii="宋体" w:hAnsi="宋体" w:cs="宋体"/>
          <w:sz w:val="24"/>
          <w:szCs w:val="24"/>
        </w:rPr>
        <w:t>(</w:t>
      </w:r>
      <w:r w:rsidRPr="00DC37AC">
        <w:rPr>
          <w:rFonts w:ascii="宋体" w:hAnsi="宋体" w:cs="宋体" w:hint="eastAsia"/>
          <w:sz w:val="24"/>
          <w:szCs w:val="24"/>
        </w:rPr>
        <w:t>镊子从眼眶边沿伸入，取出眼球</w:t>
      </w:r>
      <w:r w:rsidRPr="00DC37AC">
        <w:rPr>
          <w:rFonts w:ascii="宋体" w:hAnsi="宋体" w:cs="宋体"/>
          <w:sz w:val="24"/>
          <w:szCs w:val="24"/>
        </w:rPr>
        <w:t>)</w:t>
      </w:r>
      <w:r w:rsidRPr="00DC37AC">
        <w:rPr>
          <w:rFonts w:ascii="宋体" w:hAnsi="宋体" w:cs="宋体" w:hint="eastAsia"/>
          <w:sz w:val="24"/>
          <w:szCs w:val="24"/>
        </w:rPr>
        <w:t>，最后剥至喙基部为止。枕骨大孔处剪下颈椎，取出脑组织。</w:t>
      </w:r>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sz w:val="24"/>
          <w:szCs w:val="24"/>
        </w:rPr>
        <w:t xml:space="preserve">    </w:t>
      </w:r>
      <w:r w:rsidRPr="00DC37AC">
        <w:rPr>
          <w:rFonts w:ascii="宋体" w:hAnsi="宋体" w:cs="宋体" w:hint="eastAsia"/>
          <w:sz w:val="24"/>
          <w:szCs w:val="24"/>
        </w:rPr>
        <w:t>②翼部肌肉的剔除</w:t>
      </w:r>
      <w:r w:rsidRPr="00DC37AC">
        <w:rPr>
          <w:rFonts w:ascii="宋体" w:hAnsi="宋体" w:cs="宋体"/>
          <w:sz w:val="24"/>
          <w:szCs w:val="24"/>
        </w:rPr>
        <w:t>:</w:t>
      </w:r>
      <w:r w:rsidRPr="00DC37AC">
        <w:rPr>
          <w:rFonts w:ascii="宋体" w:hAnsi="宋体" w:cs="宋体" w:hint="eastAsia"/>
          <w:sz w:val="24"/>
          <w:szCs w:val="24"/>
        </w:rPr>
        <w:t>用刀剥离肱骨上残留的肌肉，用手指甲</w:t>
      </w:r>
      <w:r w:rsidRPr="00DC37AC">
        <w:rPr>
          <w:rFonts w:ascii="宋体" w:hAnsi="宋体" w:cs="宋体"/>
          <w:sz w:val="24"/>
          <w:szCs w:val="24"/>
        </w:rPr>
        <w:t>(</w:t>
      </w:r>
      <w:r w:rsidRPr="00DC37AC">
        <w:rPr>
          <w:rFonts w:ascii="宋体" w:hAnsi="宋体" w:cs="宋体" w:hint="eastAsia"/>
          <w:sz w:val="24"/>
          <w:szCs w:val="24"/>
        </w:rPr>
        <w:t>或刀柄</w:t>
      </w:r>
      <w:r w:rsidRPr="00DC37AC">
        <w:rPr>
          <w:rFonts w:ascii="宋体" w:hAnsi="宋体" w:cs="宋体"/>
          <w:sz w:val="24"/>
          <w:szCs w:val="24"/>
        </w:rPr>
        <w:t>)</w:t>
      </w:r>
      <w:r w:rsidRPr="00DC37AC">
        <w:rPr>
          <w:rFonts w:ascii="宋体" w:hAnsi="宋体" w:cs="宋体" w:hint="eastAsia"/>
          <w:sz w:val="24"/>
          <w:szCs w:val="24"/>
        </w:rPr>
        <w:t>紧靠尺骨，慢慢剥附在尺骨上的羽根，剔去桡骨与尺骨间的肌肉。若做展翅的标本，应从翼下切开，剔去肌肉切勿将羽根刮离尺骨，否则飞羽下垂，无法做成展翅标本。</w:t>
      </w:r>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sz w:val="24"/>
          <w:szCs w:val="24"/>
        </w:rPr>
        <w:t xml:space="preserve">    </w:t>
      </w:r>
      <w:r w:rsidRPr="00DC37AC">
        <w:rPr>
          <w:rFonts w:ascii="宋体" w:hAnsi="宋体" w:cs="宋体" w:hint="eastAsia"/>
          <w:sz w:val="24"/>
          <w:szCs w:val="24"/>
        </w:rPr>
        <w:t>③腿部肌肉的剔除</w:t>
      </w:r>
      <w:r w:rsidRPr="00DC37AC">
        <w:rPr>
          <w:rFonts w:ascii="宋体" w:hAnsi="宋体" w:cs="宋体"/>
          <w:sz w:val="24"/>
          <w:szCs w:val="24"/>
        </w:rPr>
        <w:t>:</w:t>
      </w:r>
      <w:r w:rsidRPr="00DC37AC">
        <w:rPr>
          <w:rFonts w:ascii="宋体" w:hAnsi="宋体" w:cs="宋体" w:hint="eastAsia"/>
          <w:sz w:val="24"/>
          <w:szCs w:val="24"/>
        </w:rPr>
        <w:t>胫骨上肌肉的剔除与肱骨相同，在脚掌中心的脚垫位置，剪开一小口，以备铁丝穿过。</w:t>
      </w:r>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sz w:val="24"/>
          <w:szCs w:val="24"/>
        </w:rPr>
        <w:t xml:space="preserve">    </w:t>
      </w:r>
      <w:r w:rsidRPr="00DC37AC">
        <w:rPr>
          <w:rFonts w:ascii="宋体" w:hAnsi="宋体" w:cs="宋体" w:hint="eastAsia"/>
          <w:sz w:val="24"/>
          <w:szCs w:val="24"/>
        </w:rPr>
        <w:t>④尾部肌肉的剔除</w:t>
      </w:r>
      <w:r w:rsidRPr="00DC37AC">
        <w:rPr>
          <w:rFonts w:ascii="宋体" w:hAnsi="宋体" w:cs="宋体"/>
          <w:sz w:val="24"/>
          <w:szCs w:val="24"/>
        </w:rPr>
        <w:t>:</w:t>
      </w:r>
      <w:r w:rsidRPr="00DC37AC">
        <w:rPr>
          <w:rFonts w:ascii="宋体" w:hAnsi="宋体" w:cs="宋体" w:hint="eastAsia"/>
          <w:sz w:val="24"/>
          <w:szCs w:val="24"/>
        </w:rPr>
        <w:t>用刀刮或用剪刀剪去在尾综骨和尾羽根周围的骨肉、脂肪及尾脂腺，在尾羽根部，不要像剔牙那样逐个别除羽根间的肉，防止羽根分离，尾羽脱落。</w:t>
      </w:r>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sz w:val="24"/>
          <w:szCs w:val="24"/>
        </w:rPr>
        <w:t xml:space="preserve">    (6)</w:t>
      </w:r>
      <w:r w:rsidRPr="00DC37AC">
        <w:rPr>
          <w:rFonts w:ascii="宋体" w:hAnsi="宋体" w:cs="宋体" w:hint="eastAsia"/>
          <w:sz w:val="24"/>
          <w:szCs w:val="24"/>
        </w:rPr>
        <w:t>剔除脂肪。全部剥褪工作完成后，剥除皮内的残脂碎肉，否则以后油脂必然渗出，污染羽毛，致使腐烂和虫害。</w:t>
      </w:r>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sz w:val="24"/>
          <w:szCs w:val="24"/>
        </w:rPr>
        <w:t xml:space="preserve">   4.</w:t>
      </w:r>
      <w:r w:rsidRPr="00DC37AC">
        <w:rPr>
          <w:rFonts w:ascii="宋体" w:hAnsi="宋体" w:cs="宋体" w:hint="eastAsia"/>
          <w:sz w:val="24"/>
          <w:szCs w:val="24"/>
        </w:rPr>
        <w:t>涂防腐剂</w:t>
      </w:r>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sz w:val="24"/>
          <w:szCs w:val="24"/>
        </w:rPr>
        <w:t xml:space="preserve">    </w:t>
      </w:r>
      <w:r w:rsidRPr="00DC37AC">
        <w:rPr>
          <w:rFonts w:ascii="宋体" w:hAnsi="宋体" w:cs="宋体" w:hint="eastAsia"/>
          <w:sz w:val="24"/>
          <w:szCs w:val="24"/>
        </w:rPr>
        <w:t>皮内依次均匀涂擦防属药膏，尾部肌肉难以全部剔除，可分多次涂擦，另外眼窝、脑颅腔内也要除药。</w:t>
      </w:r>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sz w:val="24"/>
          <w:szCs w:val="24"/>
        </w:rPr>
        <w:t xml:space="preserve">    5.</w:t>
      </w:r>
      <w:r w:rsidRPr="00DC37AC">
        <w:rPr>
          <w:rFonts w:ascii="宋体" w:hAnsi="宋体" w:cs="宋体" w:hint="eastAsia"/>
          <w:sz w:val="24"/>
          <w:szCs w:val="24"/>
        </w:rPr>
        <w:t>充填</w:t>
      </w:r>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sz w:val="24"/>
          <w:szCs w:val="24"/>
        </w:rPr>
        <w:t xml:space="preserve">    (1)</w:t>
      </w:r>
      <w:r w:rsidRPr="00DC37AC">
        <w:rPr>
          <w:rFonts w:ascii="宋体" w:hAnsi="宋体" w:cs="宋体" w:hint="eastAsia"/>
          <w:sz w:val="24"/>
          <w:szCs w:val="24"/>
        </w:rPr>
        <w:t>支架制作</w:t>
      </w:r>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hint="eastAsia"/>
          <w:sz w:val="24"/>
          <w:szCs w:val="24"/>
        </w:rPr>
        <w:t>剪</w:t>
      </w:r>
      <w:r w:rsidRPr="00DC37AC">
        <w:rPr>
          <w:rFonts w:ascii="宋体" w:hAnsi="宋体" w:cs="宋体"/>
          <w:sz w:val="24"/>
          <w:szCs w:val="24"/>
        </w:rPr>
        <w:t>1</w:t>
      </w:r>
      <w:r w:rsidRPr="00DC37AC">
        <w:rPr>
          <w:rFonts w:ascii="宋体" w:hAnsi="宋体" w:cs="宋体" w:hint="eastAsia"/>
          <w:sz w:val="24"/>
          <w:szCs w:val="24"/>
        </w:rPr>
        <w:t>长</w:t>
      </w:r>
      <w:r w:rsidRPr="00DC37AC">
        <w:rPr>
          <w:rFonts w:ascii="宋体" w:hAnsi="宋体" w:cs="宋体"/>
          <w:sz w:val="24"/>
          <w:szCs w:val="24"/>
        </w:rPr>
        <w:t>1</w:t>
      </w:r>
      <w:r w:rsidRPr="00DC37AC">
        <w:rPr>
          <w:rFonts w:ascii="宋体" w:hAnsi="宋体" w:cs="宋体" w:hint="eastAsia"/>
          <w:sz w:val="24"/>
          <w:szCs w:val="24"/>
        </w:rPr>
        <w:t>短两根铁丝，</w:t>
      </w:r>
      <w:r w:rsidRPr="00DC37AC">
        <w:rPr>
          <w:rFonts w:ascii="宋体" w:hAnsi="宋体" w:cs="宋体"/>
          <w:sz w:val="24"/>
          <w:szCs w:val="24"/>
        </w:rPr>
        <w:t xml:space="preserve">  </w:t>
      </w:r>
      <w:r w:rsidRPr="00DC37AC">
        <w:rPr>
          <w:rFonts w:ascii="宋体" w:hAnsi="宋体" w:cs="宋体" w:hint="eastAsia"/>
          <w:sz w:val="24"/>
          <w:szCs w:val="24"/>
        </w:rPr>
        <w:t>短铁丝的长度是鸟头顶至脚的长度再加</w:t>
      </w:r>
      <w:r w:rsidRPr="00DC37AC">
        <w:rPr>
          <w:rFonts w:ascii="宋体" w:hAnsi="宋体" w:cs="宋体"/>
          <w:sz w:val="24"/>
          <w:szCs w:val="24"/>
        </w:rPr>
        <w:t>3~ 4cm</w:t>
      </w:r>
      <w:r w:rsidRPr="00DC37AC">
        <w:rPr>
          <w:rFonts w:ascii="宋体" w:hAnsi="宋体" w:cs="宋体" w:hint="eastAsia"/>
          <w:sz w:val="24"/>
          <w:szCs w:val="24"/>
        </w:rPr>
        <w:t>，</w:t>
      </w:r>
      <w:r w:rsidRPr="00DC37AC">
        <w:rPr>
          <w:rFonts w:ascii="宋体" w:hAnsi="宋体" w:cs="宋体"/>
          <w:sz w:val="24"/>
          <w:szCs w:val="24"/>
        </w:rPr>
        <w:t xml:space="preserve">  </w:t>
      </w:r>
      <w:r w:rsidRPr="00DC37AC">
        <w:rPr>
          <w:rFonts w:ascii="宋体" w:hAnsi="宋体" w:cs="宋体" w:hint="eastAsia"/>
          <w:sz w:val="24"/>
          <w:szCs w:val="24"/>
        </w:rPr>
        <w:t>长铁丝的长度比短铁丝再增加</w:t>
      </w:r>
      <w:r w:rsidRPr="00DC37AC">
        <w:rPr>
          <w:rFonts w:ascii="宋体" w:hAnsi="宋体" w:cs="宋体"/>
          <w:sz w:val="24"/>
          <w:szCs w:val="24"/>
        </w:rPr>
        <w:t>4cm</w:t>
      </w:r>
      <w:r w:rsidRPr="00DC37AC">
        <w:rPr>
          <w:rFonts w:ascii="宋体" w:hAnsi="宋体" w:cs="宋体" w:hint="eastAsia"/>
          <w:sz w:val="24"/>
          <w:szCs w:val="24"/>
        </w:rPr>
        <w:t>。</w:t>
      </w:r>
      <w:r w:rsidRPr="00DC37AC">
        <w:rPr>
          <w:rFonts w:ascii="宋体" w:hAnsi="宋体" w:cs="宋体"/>
          <w:sz w:val="24"/>
          <w:szCs w:val="24"/>
        </w:rPr>
        <w:t xml:space="preserve">  </w:t>
      </w:r>
      <w:r w:rsidRPr="00DC37AC">
        <w:rPr>
          <w:rFonts w:ascii="宋体" w:hAnsi="宋体" w:cs="宋体" w:hint="eastAsia"/>
          <w:sz w:val="24"/>
          <w:szCs w:val="24"/>
        </w:rPr>
        <w:t>两根铁丝一端并齐，用钳子在短铁丝的</w:t>
      </w:r>
      <w:r w:rsidRPr="00DC37AC">
        <w:rPr>
          <w:rFonts w:ascii="宋体" w:hAnsi="宋体" w:cs="宋体"/>
          <w:sz w:val="24"/>
          <w:szCs w:val="24"/>
        </w:rPr>
        <w:t>2/3</w:t>
      </w:r>
      <w:r w:rsidRPr="00DC37AC">
        <w:rPr>
          <w:rFonts w:ascii="宋体" w:hAnsi="宋体" w:cs="宋体" w:hint="eastAsia"/>
          <w:sz w:val="24"/>
          <w:szCs w:val="24"/>
        </w:rPr>
        <w:t>处扭绞</w:t>
      </w:r>
      <w:r w:rsidRPr="00DC37AC">
        <w:rPr>
          <w:rFonts w:ascii="宋体" w:hAnsi="宋体" w:cs="宋体"/>
          <w:sz w:val="24"/>
          <w:szCs w:val="24"/>
        </w:rPr>
        <w:t>5~6</w:t>
      </w:r>
      <w:r w:rsidRPr="00DC37AC">
        <w:rPr>
          <w:rFonts w:ascii="宋体" w:hAnsi="宋体" w:cs="宋体" w:hint="eastAsia"/>
          <w:sz w:val="24"/>
          <w:szCs w:val="24"/>
        </w:rPr>
        <w:t>转，先将一端不齐的</w:t>
      </w:r>
      <w:r w:rsidRPr="00DC37AC">
        <w:rPr>
          <w:rFonts w:ascii="宋体" w:hAnsi="宋体" w:cs="宋体"/>
          <w:sz w:val="24"/>
          <w:szCs w:val="24"/>
        </w:rPr>
        <w:t xml:space="preserve"> 2</w:t>
      </w:r>
      <w:r w:rsidRPr="00DC37AC">
        <w:rPr>
          <w:rFonts w:ascii="宋体" w:hAnsi="宋体" w:cs="宋体" w:hint="eastAsia"/>
          <w:sz w:val="24"/>
          <w:szCs w:val="24"/>
        </w:rPr>
        <w:t>根铁丝</w:t>
      </w:r>
      <w:r w:rsidRPr="00DC37AC">
        <w:rPr>
          <w:rFonts w:ascii="宋体" w:hAnsi="宋体" w:cs="宋体"/>
          <w:sz w:val="24"/>
          <w:szCs w:val="24"/>
        </w:rPr>
        <w:t xml:space="preserve"> </w:t>
      </w:r>
      <w:r w:rsidRPr="00DC37AC">
        <w:rPr>
          <w:rFonts w:ascii="宋体" w:hAnsi="宋体" w:cs="宋体" w:hint="eastAsia"/>
          <w:sz w:val="24"/>
          <w:szCs w:val="24"/>
        </w:rPr>
        <w:t>前后拉直成一直线，长的一</w:t>
      </w:r>
      <w:r w:rsidRPr="00DC37AC">
        <w:rPr>
          <w:rFonts w:ascii="宋体" w:hAnsi="宋体" w:cs="宋体"/>
          <w:sz w:val="24"/>
          <w:szCs w:val="24"/>
        </w:rPr>
        <w:t>-</w:t>
      </w:r>
      <w:r w:rsidRPr="00DC37AC">
        <w:rPr>
          <w:rFonts w:ascii="宋体" w:hAnsi="宋体" w:cs="宋体" w:hint="eastAsia"/>
          <w:sz w:val="24"/>
          <w:szCs w:val="24"/>
        </w:rPr>
        <w:t>端做头颈支架，</w:t>
      </w:r>
      <w:r w:rsidRPr="00DC37AC">
        <w:rPr>
          <w:rFonts w:ascii="宋体" w:hAnsi="宋体" w:cs="宋体"/>
          <w:sz w:val="24"/>
          <w:szCs w:val="24"/>
        </w:rPr>
        <w:t xml:space="preserve"> </w:t>
      </w:r>
      <w:r w:rsidRPr="00DC37AC">
        <w:rPr>
          <w:rFonts w:ascii="宋体" w:hAnsi="宋体" w:cs="宋体" w:hint="eastAsia"/>
          <w:sz w:val="24"/>
          <w:szCs w:val="24"/>
        </w:rPr>
        <w:t>短的一端做尾部支架。然后将一端并齐的两根铁丝向左右分开与扭绞线在同一平面上垂直，再视鸟的大小，将两根铁丝垂直折向前方做脚的支架。如做展翅标本还要剪取</w:t>
      </w:r>
      <w:r w:rsidRPr="00DC37AC">
        <w:rPr>
          <w:rFonts w:ascii="宋体" w:hAnsi="宋体" w:cs="宋体"/>
          <w:sz w:val="24"/>
          <w:szCs w:val="24"/>
        </w:rPr>
        <w:t>1</w:t>
      </w:r>
      <w:r w:rsidRPr="00DC37AC">
        <w:rPr>
          <w:rFonts w:ascii="宋体" w:hAnsi="宋体" w:cs="宋体" w:hint="eastAsia"/>
          <w:sz w:val="24"/>
          <w:szCs w:val="24"/>
        </w:rPr>
        <w:t>根铁丝做翼部支架，长度是</w:t>
      </w:r>
      <w:r w:rsidRPr="00DC37AC">
        <w:rPr>
          <w:rFonts w:ascii="宋体" w:hAnsi="宋体" w:cs="宋体"/>
          <w:sz w:val="24"/>
          <w:szCs w:val="24"/>
        </w:rPr>
        <w:t>(</w:t>
      </w:r>
      <w:r w:rsidRPr="00DC37AC">
        <w:rPr>
          <w:rFonts w:ascii="宋体" w:hAnsi="宋体" w:cs="宋体" w:hint="eastAsia"/>
          <w:sz w:val="24"/>
          <w:szCs w:val="24"/>
        </w:rPr>
        <w:t>翼长十</w:t>
      </w:r>
      <w:r w:rsidRPr="00DC37AC">
        <w:rPr>
          <w:rFonts w:ascii="宋体" w:hAnsi="宋体" w:cs="宋体"/>
          <w:sz w:val="24"/>
          <w:szCs w:val="24"/>
        </w:rPr>
        <w:t>3~4cm)  X2</w:t>
      </w:r>
      <w:r w:rsidRPr="00DC37AC">
        <w:rPr>
          <w:rFonts w:ascii="宋体" w:hAnsi="宋体" w:cs="宋体" w:hint="eastAsia"/>
          <w:sz w:val="24"/>
          <w:szCs w:val="24"/>
        </w:rPr>
        <w:t>，把展翅铁丝的中央部分与原支架的扭绞处再次扭绞。支架的安装顺序</w:t>
      </w:r>
      <w:r w:rsidRPr="00DC37AC">
        <w:rPr>
          <w:rFonts w:ascii="宋体" w:hAnsi="宋体" w:cs="宋体"/>
          <w:sz w:val="24"/>
          <w:szCs w:val="24"/>
        </w:rPr>
        <w:t>:</w:t>
      </w:r>
      <w:r w:rsidRPr="00DC37AC">
        <w:rPr>
          <w:rFonts w:ascii="宋体" w:hAnsi="宋体" w:cs="宋体" w:hint="eastAsia"/>
          <w:sz w:val="24"/>
          <w:szCs w:val="24"/>
        </w:rPr>
        <w:t>头颈→两腿→两翼→尾部。</w:t>
      </w:r>
    </w:p>
    <w:p w:rsidR="00BE6670" w:rsidRPr="00DC37AC" w:rsidRDefault="00BE6670" w:rsidP="00AA563F">
      <w:pPr>
        <w:pStyle w:val="ListParagraph"/>
        <w:spacing w:line="360" w:lineRule="auto"/>
        <w:ind w:left="420" w:firstLine="31680"/>
        <w:jc w:val="left"/>
        <w:rPr>
          <w:rFonts w:ascii="宋体" w:cs="宋体"/>
          <w:sz w:val="24"/>
          <w:szCs w:val="24"/>
        </w:rPr>
      </w:pPr>
      <w:hyperlink r:id="rId14" w:history="1">
        <w:r w:rsidRPr="00491EC8">
          <w:rPr>
            <w:rFonts w:ascii="宋体" w:cs="宋体" w:hint="eastAsia"/>
            <w:noProof/>
            <w:sz w:val="24"/>
            <w:szCs w:val="24"/>
          </w:rPr>
          <w:pict>
            <v:shape id="图片 6" o:spid="_x0000_i1030" type="#_x0000_t75" alt="鸟类剥制标本的制作" href="http://niaolei.org.cn/posts/20" style="width:415.5pt;height:565.5pt;visibility:visible" o:button="t">
              <v:fill o:detectmouseclick="t"/>
              <v:imagedata r:id="rId15" o:title=""/>
            </v:shape>
          </w:pict>
        </w:r>
      </w:hyperlink>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sz w:val="24"/>
          <w:szCs w:val="24"/>
        </w:rPr>
        <w:t>4-3</w:t>
      </w:r>
      <w:r w:rsidRPr="00DC37AC">
        <w:rPr>
          <w:rFonts w:ascii="宋体" w:hAnsi="宋体" w:cs="宋体" w:hint="eastAsia"/>
          <w:sz w:val="24"/>
          <w:szCs w:val="24"/>
        </w:rPr>
        <w:t>支架示意图</w:t>
      </w:r>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sz w:val="24"/>
          <w:szCs w:val="24"/>
        </w:rPr>
        <w:t xml:space="preserve">    (2)</w:t>
      </w:r>
      <w:r w:rsidRPr="00DC37AC">
        <w:rPr>
          <w:rFonts w:ascii="宋体" w:hAnsi="宋体" w:cs="宋体" w:hint="eastAsia"/>
          <w:sz w:val="24"/>
          <w:szCs w:val="24"/>
        </w:rPr>
        <w:t>充填</w:t>
      </w:r>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sz w:val="24"/>
          <w:szCs w:val="24"/>
        </w:rPr>
        <w:t xml:space="preserve">    </w:t>
      </w:r>
      <w:r w:rsidRPr="00DC37AC">
        <w:rPr>
          <w:rFonts w:ascii="宋体" w:hAnsi="宋体" w:cs="宋体" w:hint="eastAsia"/>
          <w:sz w:val="24"/>
          <w:szCs w:val="24"/>
        </w:rPr>
        <w:t>①充填的原则是嗉囊部要少填，胸部要丰满，腹部要填起，背脊部要显示，腿部要丰满，形态要逼真。一次充填得不要过多要少填多次，显出细微，松紧，虚实要适量。</w:t>
      </w:r>
      <w:r w:rsidRPr="00DC37AC">
        <w:rPr>
          <w:rFonts w:ascii="宋体" w:cs="宋体"/>
          <w:sz w:val="24"/>
          <w:szCs w:val="24"/>
        </w:rPr>
        <w:br/>
      </w:r>
      <w:r w:rsidRPr="00DC37AC">
        <w:rPr>
          <w:rFonts w:ascii="宋体" w:hAnsi="宋体" w:cs="宋体" w:hint="eastAsia"/>
          <w:sz w:val="24"/>
          <w:szCs w:val="24"/>
        </w:rPr>
        <w:t>②充填顺序是鸟尾部、腰部、支架背面的充填、腹部、两腿外则的充填、头颈部支架背面的充填、胸部两侧充填、下面、颈部、腹面充填、开口缝合。</w:t>
      </w:r>
    </w:p>
    <w:p w:rsidR="00BE6670" w:rsidRPr="00DC37AC" w:rsidRDefault="00BE6670" w:rsidP="00AA563F">
      <w:pPr>
        <w:pStyle w:val="ListParagraph"/>
        <w:spacing w:line="360" w:lineRule="auto"/>
        <w:ind w:left="420" w:firstLine="31680"/>
        <w:jc w:val="left"/>
        <w:rPr>
          <w:rFonts w:ascii="宋体" w:cs="宋体"/>
          <w:sz w:val="24"/>
          <w:szCs w:val="24"/>
        </w:rPr>
      </w:pPr>
      <w:r w:rsidRPr="00DC37AC">
        <w:rPr>
          <w:rFonts w:ascii="宋体" w:hAnsi="宋体" w:cs="宋体"/>
          <w:sz w:val="24"/>
          <w:szCs w:val="24"/>
        </w:rPr>
        <w:t>6.</w:t>
      </w:r>
      <w:r w:rsidRPr="00DC37AC">
        <w:rPr>
          <w:rFonts w:ascii="宋体" w:hAnsi="宋体" w:cs="宋体" w:hint="eastAsia"/>
          <w:sz w:val="24"/>
          <w:szCs w:val="24"/>
        </w:rPr>
        <w:t>整形、上台板</w:t>
      </w:r>
    </w:p>
    <w:p w:rsidR="00BE6670" w:rsidRPr="00DC37AC" w:rsidRDefault="00BE6670" w:rsidP="00AA563F">
      <w:pPr>
        <w:pStyle w:val="ListParagraph"/>
        <w:spacing w:line="360" w:lineRule="auto"/>
        <w:ind w:left="420" w:firstLine="31680"/>
        <w:jc w:val="left"/>
        <w:rPr>
          <w:rFonts w:ascii="黑体" w:eastAsia="黑体" w:hAnsi="黑体"/>
          <w:sz w:val="32"/>
          <w:szCs w:val="32"/>
        </w:rPr>
      </w:pPr>
      <w:r w:rsidRPr="00DC37AC">
        <w:rPr>
          <w:rFonts w:ascii="宋体" w:hAnsi="宋体" w:cs="宋体" w:hint="eastAsia"/>
          <w:sz w:val="24"/>
          <w:szCs w:val="24"/>
        </w:rPr>
        <w:t>常态标本造型</w:t>
      </w:r>
      <w:r w:rsidRPr="00DC37AC">
        <w:rPr>
          <w:rFonts w:ascii="宋体" w:hAnsi="宋体" w:cs="宋体"/>
          <w:sz w:val="24"/>
          <w:szCs w:val="24"/>
        </w:rPr>
        <w:t>:</w:t>
      </w:r>
      <w:r w:rsidRPr="00DC37AC">
        <w:rPr>
          <w:rFonts w:ascii="宋体" w:hAnsi="宋体" w:cs="宋体" w:hint="eastAsia"/>
          <w:sz w:val="24"/>
          <w:szCs w:val="24"/>
        </w:rPr>
        <w:t>把鸟的翅膀收拢起来，将两腿摆正伸直，略有弯曲；折窝颈部使头抬起，若躯体过宽过肥，则将两侧向中间挤压，</w:t>
      </w:r>
      <w:r w:rsidRPr="00DC37AC">
        <w:rPr>
          <w:rFonts w:ascii="宋体" w:cs="宋体"/>
          <w:sz w:val="24"/>
          <w:szCs w:val="24"/>
        </w:rPr>
        <w:t> </w:t>
      </w:r>
      <w:r w:rsidRPr="00DC37AC">
        <w:rPr>
          <w:rFonts w:ascii="宋体" w:hAnsi="宋体" w:cs="宋体" w:hint="eastAsia"/>
          <w:sz w:val="24"/>
          <w:szCs w:val="24"/>
        </w:rPr>
        <w:t>羽毛进行大致梳理。</w:t>
      </w:r>
      <w:r w:rsidRPr="00DC37AC">
        <w:rPr>
          <w:rFonts w:ascii="宋体" w:cs="宋体"/>
          <w:sz w:val="24"/>
          <w:szCs w:val="24"/>
        </w:rPr>
        <w:br/>
      </w:r>
      <w:r w:rsidRPr="00DC37AC">
        <w:rPr>
          <w:rFonts w:ascii="宋体" w:hAnsi="宋体" w:cs="宋体"/>
          <w:sz w:val="24"/>
          <w:szCs w:val="24"/>
        </w:rPr>
        <w:t xml:space="preserve">    </w:t>
      </w:r>
      <w:r w:rsidRPr="00DC37AC">
        <w:rPr>
          <w:rFonts w:ascii="宋体" w:hAnsi="宋体" w:cs="宋体" w:hint="eastAsia"/>
          <w:sz w:val="24"/>
          <w:szCs w:val="24"/>
        </w:rPr>
        <w:t>展翅标本造型</w:t>
      </w:r>
      <w:r w:rsidRPr="00DC37AC">
        <w:rPr>
          <w:rFonts w:ascii="宋体" w:hAnsi="宋体" w:cs="宋体"/>
          <w:sz w:val="24"/>
          <w:szCs w:val="24"/>
        </w:rPr>
        <w:t>:</w:t>
      </w:r>
      <w:r w:rsidRPr="00DC37AC">
        <w:rPr>
          <w:rFonts w:ascii="宋体" w:hAnsi="宋体" w:cs="宋体" w:hint="eastAsia"/>
          <w:sz w:val="24"/>
          <w:szCs w:val="24"/>
        </w:rPr>
        <w:t>应将两翼拉开，两翼在背部上举，头颈前伸。</w:t>
      </w:r>
      <w:r w:rsidRPr="00DC37AC">
        <w:rPr>
          <w:rFonts w:ascii="宋体" w:cs="宋体"/>
          <w:sz w:val="24"/>
          <w:szCs w:val="24"/>
        </w:rPr>
        <w:br/>
      </w:r>
      <w:r w:rsidRPr="00DC37AC">
        <w:rPr>
          <w:rFonts w:ascii="宋体" w:hAnsi="宋体" w:cs="宋体"/>
          <w:sz w:val="24"/>
          <w:szCs w:val="24"/>
        </w:rPr>
        <w:t xml:space="preserve">    </w:t>
      </w:r>
      <w:r w:rsidRPr="00DC37AC">
        <w:rPr>
          <w:rFonts w:ascii="宋体" w:hAnsi="宋体" w:cs="宋体" w:hint="eastAsia"/>
          <w:sz w:val="24"/>
          <w:szCs w:val="24"/>
        </w:rPr>
        <w:t>标本整形完成后，调整好鸟的重心，量出两脚间距，在台板上打孔将腿端铁丝穿过，从台板下拉紧，绞扭后剪断。将断头弯向台板即可，钉上标签。最后用</w:t>
      </w:r>
      <w:r w:rsidRPr="00DC37AC">
        <w:rPr>
          <w:rFonts w:ascii="宋体" w:hAnsi="宋体" w:cs="宋体"/>
          <w:sz w:val="24"/>
          <w:szCs w:val="24"/>
        </w:rPr>
        <w:t>3~6cm</w:t>
      </w:r>
      <w:r w:rsidRPr="00DC37AC">
        <w:rPr>
          <w:rFonts w:ascii="宋体" w:hAnsi="宋体" w:cs="宋体" w:hint="eastAsia"/>
          <w:sz w:val="24"/>
          <w:szCs w:val="24"/>
        </w:rPr>
        <w:t>宽的纱布条依鸟体轮廓进行缠绕，并将标本放在通风干操处晾干。一周后用清漆在喙的角质部、腿的跗趾部、脚趾部及蹼进行涂刷，以起保护作用。</w:t>
      </w:r>
      <w:r w:rsidRPr="00DC37AC">
        <w:rPr>
          <w:rFonts w:ascii="宋体" w:cs="宋体"/>
          <w:sz w:val="24"/>
          <w:szCs w:val="24"/>
        </w:rPr>
        <w:br/>
      </w:r>
      <w:r w:rsidRPr="00DC37AC">
        <w:rPr>
          <w:rFonts w:ascii="黑体" w:eastAsia="黑体" w:hAnsi="黑体" w:cs="黑体" w:hint="eastAsia"/>
          <w:sz w:val="32"/>
          <w:szCs w:val="32"/>
        </w:rPr>
        <w:t>五、实验结果与作业</w:t>
      </w:r>
      <w:r w:rsidRPr="00DC37AC">
        <w:rPr>
          <w:rFonts w:ascii="黑体" w:eastAsia="黑体" w:hAnsi="黑体"/>
          <w:sz w:val="32"/>
          <w:szCs w:val="32"/>
        </w:rPr>
        <w:t> </w:t>
      </w:r>
    </w:p>
    <w:p w:rsidR="00BE6670" w:rsidRPr="00DC37AC" w:rsidRDefault="00BE6670" w:rsidP="00AA563F">
      <w:pPr>
        <w:pStyle w:val="ListParagraph"/>
        <w:spacing w:line="360" w:lineRule="auto"/>
        <w:ind w:left="480" w:firstLine="31680"/>
        <w:jc w:val="left"/>
        <w:rPr>
          <w:rFonts w:ascii="黑体" w:eastAsia="黑体" w:hAnsi="黑体"/>
          <w:kern w:val="0"/>
          <w:sz w:val="32"/>
          <w:szCs w:val="32"/>
        </w:rPr>
      </w:pPr>
      <w:r w:rsidRPr="00DC37AC">
        <w:rPr>
          <w:rFonts w:ascii="宋体" w:hAnsi="宋体" w:cs="宋体" w:hint="eastAsia"/>
          <w:sz w:val="24"/>
          <w:szCs w:val="24"/>
        </w:rPr>
        <w:t>每</w:t>
      </w:r>
      <w:r w:rsidRPr="00DC37AC">
        <w:rPr>
          <w:rFonts w:ascii="宋体" w:hAnsi="宋体" w:cs="宋体"/>
          <w:sz w:val="24"/>
          <w:szCs w:val="24"/>
        </w:rPr>
        <w:t>4</w:t>
      </w:r>
      <w:r w:rsidRPr="00DC37AC">
        <w:rPr>
          <w:rFonts w:ascii="宋体" w:hAnsi="宋体" w:cs="宋体" w:hint="eastAsia"/>
          <w:sz w:val="24"/>
          <w:szCs w:val="24"/>
        </w:rPr>
        <w:t>人上交剥制标本</w:t>
      </w:r>
      <w:r w:rsidRPr="00DC37AC">
        <w:rPr>
          <w:rFonts w:ascii="宋体" w:hAnsi="宋体" w:cs="宋体"/>
          <w:sz w:val="24"/>
          <w:szCs w:val="24"/>
        </w:rPr>
        <w:t>1</w:t>
      </w:r>
      <w:r w:rsidRPr="00DC37AC">
        <w:rPr>
          <w:rFonts w:ascii="宋体" w:hAnsi="宋体" w:cs="宋体" w:hint="eastAsia"/>
          <w:sz w:val="24"/>
          <w:szCs w:val="24"/>
        </w:rPr>
        <w:t>份</w:t>
      </w:r>
      <w:r w:rsidRPr="00DC37AC">
        <w:rPr>
          <w:rFonts w:ascii="黑体" w:eastAsia="黑体" w:hAnsi="黑体" w:cs="黑体" w:hint="eastAsia"/>
          <w:kern w:val="0"/>
          <w:sz w:val="32"/>
          <w:szCs w:val="32"/>
        </w:rPr>
        <w:t>。</w:t>
      </w:r>
    </w:p>
    <w:p w:rsidR="00BE6670" w:rsidRPr="00DC37AC" w:rsidRDefault="00BE6670" w:rsidP="00AA563F">
      <w:pPr>
        <w:pStyle w:val="ListParagraph"/>
        <w:spacing w:line="360" w:lineRule="auto"/>
        <w:ind w:left="480" w:firstLine="31680"/>
        <w:jc w:val="left"/>
        <w:rPr>
          <w:rFonts w:ascii="黑体" w:eastAsia="黑体" w:hAnsi="黑体"/>
          <w:kern w:val="0"/>
          <w:sz w:val="32"/>
          <w:szCs w:val="32"/>
        </w:rPr>
      </w:pPr>
    </w:p>
    <w:p w:rsidR="00BE6670" w:rsidRPr="00DC37AC" w:rsidRDefault="00BE6670">
      <w:pPr>
        <w:widowControl/>
        <w:jc w:val="left"/>
        <w:rPr>
          <w:rFonts w:ascii="楷体" w:eastAsia="楷体" w:hAnsi="楷体"/>
          <w:sz w:val="40"/>
          <w:szCs w:val="40"/>
        </w:rPr>
      </w:pPr>
      <w:bookmarkStart w:id="22" w:name="_Toc24176_WPSOffice_Level1"/>
      <w:r w:rsidRPr="00DC37AC">
        <w:rPr>
          <w:rFonts w:ascii="楷体" w:eastAsia="楷体" w:hAnsi="楷体"/>
          <w:sz w:val="40"/>
          <w:szCs w:val="40"/>
        </w:rPr>
        <w:br w:type="page"/>
      </w:r>
    </w:p>
    <w:p w:rsidR="00BE6670" w:rsidRPr="00DC37AC" w:rsidRDefault="00BE6670">
      <w:pPr>
        <w:spacing w:line="360" w:lineRule="auto"/>
        <w:jc w:val="center"/>
        <w:outlineLvl w:val="1"/>
        <w:rPr>
          <w:rFonts w:ascii="楷体" w:eastAsia="楷体" w:hAnsi="楷体"/>
          <w:sz w:val="40"/>
          <w:szCs w:val="40"/>
        </w:rPr>
      </w:pPr>
      <w:bookmarkStart w:id="23" w:name="_Toc525046341"/>
      <w:r w:rsidRPr="00DC37AC">
        <w:rPr>
          <w:rFonts w:ascii="楷体" w:eastAsia="楷体" w:hAnsi="楷体" w:cs="楷体" w:hint="eastAsia"/>
          <w:sz w:val="40"/>
          <w:szCs w:val="40"/>
        </w:rPr>
        <w:t>实验五</w:t>
      </w:r>
      <w:r w:rsidRPr="00DC37AC">
        <w:rPr>
          <w:rFonts w:ascii="楷体" w:eastAsia="楷体" w:hAnsi="楷体" w:cs="楷体"/>
          <w:sz w:val="40"/>
          <w:szCs w:val="40"/>
        </w:rPr>
        <w:t xml:space="preserve"> </w:t>
      </w:r>
      <w:r w:rsidRPr="00DC37AC">
        <w:rPr>
          <w:rFonts w:ascii="楷体" w:eastAsia="楷体" w:hAnsi="楷体" w:cs="楷体" w:hint="eastAsia"/>
          <w:sz w:val="40"/>
          <w:szCs w:val="40"/>
        </w:rPr>
        <w:t>植物腊叶标本及浸制标本的制作与保存</w:t>
      </w:r>
      <w:bookmarkEnd w:id="22"/>
      <w:bookmarkEnd w:id="23"/>
    </w:p>
    <w:p w:rsidR="00BE6670" w:rsidRPr="00DC37AC" w:rsidRDefault="00BE6670" w:rsidP="00AA563F">
      <w:pPr>
        <w:numPr>
          <w:ilvl w:val="0"/>
          <w:numId w:val="3"/>
        </w:numPr>
        <w:spacing w:line="360" w:lineRule="auto"/>
        <w:ind w:left="31680" w:hangingChars="300" w:firstLine="31680"/>
        <w:jc w:val="left"/>
        <w:rPr>
          <w:rFonts w:ascii="黑体" w:eastAsia="黑体" w:hAnsi="黑体"/>
          <w:sz w:val="32"/>
          <w:szCs w:val="32"/>
        </w:rPr>
      </w:pPr>
      <w:bookmarkStart w:id="24" w:name="_Toc4046_WPSOffice_Level1"/>
      <w:r w:rsidRPr="00DC37AC">
        <w:rPr>
          <w:rFonts w:ascii="黑体" w:eastAsia="黑体" w:hAnsi="黑体" w:cs="黑体" w:hint="eastAsia"/>
          <w:sz w:val="32"/>
          <w:szCs w:val="32"/>
        </w:rPr>
        <w:t>实验目的和要求</w:t>
      </w:r>
      <w:bookmarkEnd w:id="24"/>
    </w:p>
    <w:p w:rsidR="00BE6670" w:rsidRPr="00DC37AC" w:rsidRDefault="00BE6670" w:rsidP="00AA563F">
      <w:pPr>
        <w:pStyle w:val="ListParagraph"/>
        <w:spacing w:line="360" w:lineRule="auto"/>
        <w:ind w:left="480" w:firstLine="31680"/>
        <w:jc w:val="left"/>
        <w:rPr>
          <w:rFonts w:ascii="宋体" w:cs="宋体"/>
          <w:sz w:val="24"/>
          <w:szCs w:val="24"/>
        </w:rPr>
      </w:pPr>
      <w:r w:rsidRPr="00DC37AC">
        <w:rPr>
          <w:rFonts w:ascii="宋体" w:hAnsi="宋体" w:cs="宋体"/>
          <w:sz w:val="24"/>
          <w:szCs w:val="24"/>
        </w:rPr>
        <w:t>1</w:t>
      </w:r>
      <w:r w:rsidRPr="00DC37AC">
        <w:rPr>
          <w:rFonts w:ascii="宋体" w:hAnsi="宋体" w:cs="宋体" w:hint="eastAsia"/>
          <w:sz w:val="24"/>
          <w:szCs w:val="24"/>
        </w:rPr>
        <w:t>．了解并掌握蕨类与种子植物标本的采集、记录方法；</w:t>
      </w:r>
    </w:p>
    <w:p w:rsidR="00BE6670" w:rsidRPr="00DC37AC" w:rsidRDefault="00BE6670" w:rsidP="00AA563F">
      <w:pPr>
        <w:pStyle w:val="ListParagraph"/>
        <w:spacing w:line="360" w:lineRule="auto"/>
        <w:ind w:left="480" w:firstLine="31680"/>
        <w:jc w:val="left"/>
        <w:rPr>
          <w:rFonts w:ascii="宋体" w:cs="宋体"/>
          <w:sz w:val="24"/>
          <w:szCs w:val="24"/>
        </w:rPr>
      </w:pPr>
      <w:r w:rsidRPr="00DC37AC">
        <w:rPr>
          <w:rFonts w:ascii="宋体" w:hAnsi="宋体" w:cs="宋体"/>
          <w:sz w:val="24"/>
          <w:szCs w:val="24"/>
        </w:rPr>
        <w:t>2</w:t>
      </w:r>
      <w:r w:rsidRPr="00DC37AC">
        <w:rPr>
          <w:rFonts w:ascii="宋体" w:hAnsi="宋体" w:cs="宋体" w:hint="eastAsia"/>
          <w:sz w:val="24"/>
          <w:szCs w:val="24"/>
        </w:rPr>
        <w:t>．掌握腊叶标本的制作方法；</w:t>
      </w:r>
    </w:p>
    <w:p w:rsidR="00BE6670" w:rsidRPr="00DC37AC" w:rsidRDefault="00BE6670" w:rsidP="00AA563F">
      <w:pPr>
        <w:pStyle w:val="ListParagraph"/>
        <w:spacing w:line="360" w:lineRule="auto"/>
        <w:ind w:left="480" w:firstLine="31680"/>
        <w:jc w:val="left"/>
        <w:rPr>
          <w:rFonts w:ascii="宋体" w:cs="宋体"/>
          <w:sz w:val="24"/>
          <w:szCs w:val="24"/>
        </w:rPr>
      </w:pPr>
      <w:r w:rsidRPr="00DC37AC">
        <w:rPr>
          <w:rFonts w:ascii="宋体" w:hAnsi="宋体" w:cs="宋体"/>
          <w:sz w:val="24"/>
          <w:szCs w:val="24"/>
        </w:rPr>
        <w:t>3</w:t>
      </w:r>
      <w:r w:rsidRPr="00DC37AC">
        <w:rPr>
          <w:rFonts w:ascii="宋体" w:hAnsi="宋体" w:cs="宋体" w:hint="eastAsia"/>
          <w:sz w:val="24"/>
          <w:szCs w:val="24"/>
        </w:rPr>
        <w:t>．通过解剖与观察，熟练掌握利用工具书鉴定植物标本的方法。</w:t>
      </w:r>
    </w:p>
    <w:p w:rsidR="00BE6670" w:rsidRPr="00DC37AC" w:rsidRDefault="00BE6670">
      <w:pPr>
        <w:spacing w:line="360" w:lineRule="auto"/>
        <w:jc w:val="left"/>
        <w:rPr>
          <w:rFonts w:ascii="黑体" w:eastAsia="黑体" w:hAnsi="黑体"/>
          <w:sz w:val="32"/>
          <w:szCs w:val="32"/>
        </w:rPr>
      </w:pPr>
      <w:bookmarkStart w:id="25" w:name="_Toc30085_WPSOffice_Level1"/>
      <w:r w:rsidRPr="00DC37AC">
        <w:rPr>
          <w:rFonts w:ascii="黑体" w:eastAsia="黑体" w:hAnsi="黑体" w:cs="黑体" w:hint="eastAsia"/>
          <w:sz w:val="32"/>
          <w:szCs w:val="32"/>
        </w:rPr>
        <w:t>二、实验原理</w:t>
      </w:r>
      <w:bookmarkEnd w:id="25"/>
    </w:p>
    <w:p w:rsidR="00BE6670" w:rsidRPr="00DC37AC" w:rsidRDefault="00BE6670" w:rsidP="00AA563F">
      <w:pPr>
        <w:pStyle w:val="ListParagraph"/>
        <w:spacing w:line="360" w:lineRule="auto"/>
        <w:ind w:left="480" w:firstLine="31680"/>
        <w:jc w:val="left"/>
        <w:rPr>
          <w:rFonts w:ascii="宋体" w:cs="宋体"/>
          <w:sz w:val="24"/>
          <w:szCs w:val="24"/>
        </w:rPr>
      </w:pPr>
      <w:r w:rsidRPr="00DC37AC">
        <w:rPr>
          <w:rFonts w:ascii="宋体" w:hAnsi="宋体" w:cs="宋体" w:hint="eastAsia"/>
          <w:sz w:val="24"/>
          <w:szCs w:val="24"/>
        </w:rPr>
        <w:t>腊叶标本就是经过压榨和干燥处理的植物标本，也叫压制标本。压榨和干燥处理的目的，是在短时间内使植物体内的水分被纸吸尽和蒸发掉，使标本能长期保存，不致霉烂。</w:t>
      </w:r>
    </w:p>
    <w:p w:rsidR="00BE6670" w:rsidRPr="00DC37AC" w:rsidRDefault="00BE6670" w:rsidP="00AA563F">
      <w:pPr>
        <w:pStyle w:val="ListParagraph"/>
        <w:spacing w:line="360" w:lineRule="auto"/>
        <w:ind w:left="480" w:firstLine="31680"/>
        <w:jc w:val="left"/>
        <w:rPr>
          <w:rFonts w:ascii="宋体" w:cs="宋体"/>
          <w:sz w:val="24"/>
          <w:szCs w:val="24"/>
        </w:rPr>
      </w:pPr>
      <w:r w:rsidRPr="00DC37AC">
        <w:rPr>
          <w:rFonts w:ascii="宋体" w:hAnsi="宋体" w:cs="宋体" w:hint="eastAsia"/>
          <w:sz w:val="24"/>
          <w:szCs w:val="24"/>
        </w:rPr>
        <w:t>细菌生长、微生物繁殖需要营养、水、温度、合适的</w:t>
      </w:r>
      <w:r w:rsidRPr="00DC37AC">
        <w:rPr>
          <w:rFonts w:ascii="宋体" w:hAnsi="宋体" w:cs="宋体"/>
          <w:sz w:val="24"/>
          <w:szCs w:val="24"/>
        </w:rPr>
        <w:t>PH</w:t>
      </w:r>
      <w:r w:rsidRPr="00DC37AC">
        <w:rPr>
          <w:rFonts w:ascii="宋体" w:hAnsi="宋体" w:cs="宋体" w:hint="eastAsia"/>
          <w:sz w:val="24"/>
          <w:szCs w:val="24"/>
        </w:rPr>
        <w:t>及气体。营养成分，温度，水活度值，</w:t>
      </w:r>
      <w:r w:rsidRPr="00DC37AC">
        <w:rPr>
          <w:rFonts w:ascii="宋体" w:hAnsi="宋体" w:cs="宋体"/>
          <w:sz w:val="24"/>
          <w:szCs w:val="24"/>
        </w:rPr>
        <w:t>PH</w:t>
      </w:r>
      <w:r w:rsidRPr="00DC37AC">
        <w:rPr>
          <w:rFonts w:ascii="宋体" w:hAnsi="宋体" w:cs="宋体" w:hint="eastAsia"/>
          <w:sz w:val="24"/>
          <w:szCs w:val="24"/>
        </w:rPr>
        <w:t>值，化学抑制剂和气体都能用来控制细菌生长。植物标本正是限制了微生物与细菌生长必要的水分。</w:t>
      </w:r>
    </w:p>
    <w:p w:rsidR="00BE6670" w:rsidRPr="00DC37AC" w:rsidRDefault="00BE6670" w:rsidP="00AA563F">
      <w:pPr>
        <w:pStyle w:val="ListParagraph"/>
        <w:spacing w:line="360" w:lineRule="auto"/>
        <w:ind w:left="480" w:firstLine="31680"/>
        <w:jc w:val="left"/>
        <w:rPr>
          <w:rFonts w:ascii="宋体" w:cs="宋体"/>
          <w:sz w:val="24"/>
          <w:szCs w:val="24"/>
        </w:rPr>
      </w:pPr>
      <w:r w:rsidRPr="00DC37AC">
        <w:rPr>
          <w:rFonts w:ascii="宋体" w:hAnsi="宋体" w:cs="宋体" w:hint="eastAsia"/>
          <w:sz w:val="24"/>
          <w:szCs w:val="24"/>
        </w:rPr>
        <w:t>压制好的植物标本如果要进行长期保存，在装订前还要对标本进行消毒。如果不是永久保存的标本，仅是学生实验，可以省略消毒步骤，这样既可以避免汞的升华污染，又可以降低实验成本，缩短实验时间。植物标本的消毒主要是用升汞酒精溶液或紫外线杀死标本表面的微生物、虫卵或幼虫，常见消毒方法有以下两种：</w:t>
      </w:r>
    </w:p>
    <w:p w:rsidR="00BE6670" w:rsidRPr="00DC37AC" w:rsidRDefault="00BE6670" w:rsidP="00AA563F">
      <w:pPr>
        <w:pStyle w:val="ListParagraph"/>
        <w:spacing w:line="360" w:lineRule="auto"/>
        <w:ind w:firstLine="31680"/>
        <w:jc w:val="left"/>
        <w:rPr>
          <w:rFonts w:ascii="宋体" w:cs="宋体"/>
          <w:sz w:val="24"/>
          <w:szCs w:val="24"/>
        </w:rPr>
      </w:pPr>
      <w:r w:rsidRPr="00DC37AC">
        <w:rPr>
          <w:rFonts w:ascii="宋体" w:hAnsi="宋体" w:cs="宋体" w:hint="eastAsia"/>
          <w:sz w:val="24"/>
          <w:szCs w:val="24"/>
        </w:rPr>
        <w:t>（</w:t>
      </w:r>
      <w:r w:rsidRPr="00DC37AC">
        <w:rPr>
          <w:rFonts w:ascii="宋体" w:hAnsi="宋体" w:cs="宋体"/>
          <w:sz w:val="24"/>
          <w:szCs w:val="24"/>
        </w:rPr>
        <w:t>1</w:t>
      </w:r>
      <w:r w:rsidRPr="00DC37AC">
        <w:rPr>
          <w:rFonts w:ascii="宋体" w:hAnsi="宋体" w:cs="宋体" w:hint="eastAsia"/>
          <w:sz w:val="24"/>
          <w:szCs w:val="24"/>
        </w:rPr>
        <w:t>）干制标本＋</w:t>
      </w:r>
      <w:r w:rsidRPr="00DC37AC">
        <w:rPr>
          <w:rFonts w:ascii="宋体" w:hAnsi="宋体" w:cs="宋体"/>
          <w:sz w:val="24"/>
          <w:szCs w:val="24"/>
        </w:rPr>
        <w:t>1%</w:t>
      </w:r>
      <w:r w:rsidRPr="00DC37AC">
        <w:rPr>
          <w:rFonts w:ascii="宋体" w:hAnsi="宋体" w:cs="宋体" w:hint="eastAsia"/>
          <w:sz w:val="24"/>
          <w:szCs w:val="24"/>
        </w:rPr>
        <w:t>升汞酒精溶液消毒。</w:t>
      </w:r>
    </w:p>
    <w:p w:rsidR="00BE6670" w:rsidRPr="00DC37AC" w:rsidRDefault="00BE6670" w:rsidP="00AA563F">
      <w:pPr>
        <w:pStyle w:val="ListParagraph"/>
        <w:spacing w:line="360" w:lineRule="auto"/>
        <w:ind w:firstLine="31680"/>
        <w:jc w:val="left"/>
        <w:rPr>
          <w:rFonts w:ascii="宋体" w:cs="宋体"/>
          <w:sz w:val="24"/>
          <w:szCs w:val="24"/>
        </w:rPr>
      </w:pPr>
      <w:r w:rsidRPr="00DC37AC">
        <w:rPr>
          <w:rFonts w:ascii="宋体" w:hAnsi="宋体" w:cs="宋体" w:hint="eastAsia"/>
          <w:sz w:val="24"/>
          <w:szCs w:val="24"/>
        </w:rPr>
        <w:t>（</w:t>
      </w:r>
      <w:r w:rsidRPr="00DC37AC">
        <w:rPr>
          <w:rFonts w:ascii="宋体" w:hAnsi="宋体" w:cs="宋体"/>
          <w:sz w:val="24"/>
          <w:szCs w:val="24"/>
        </w:rPr>
        <w:t>2</w:t>
      </w:r>
      <w:r w:rsidRPr="00DC37AC">
        <w:rPr>
          <w:rFonts w:ascii="宋体" w:hAnsi="宋体" w:cs="宋体" w:hint="eastAsia"/>
          <w:sz w:val="24"/>
          <w:szCs w:val="24"/>
        </w:rPr>
        <w:t>）紫外线灯光照消毒。</w:t>
      </w:r>
    </w:p>
    <w:p w:rsidR="00BE6670" w:rsidRPr="00DC37AC" w:rsidRDefault="00BE6670">
      <w:pPr>
        <w:spacing w:line="360" w:lineRule="auto"/>
        <w:jc w:val="left"/>
        <w:rPr>
          <w:rFonts w:ascii="黑体" w:eastAsia="黑体" w:hAnsi="黑体"/>
          <w:sz w:val="32"/>
          <w:szCs w:val="32"/>
        </w:rPr>
      </w:pPr>
      <w:bookmarkStart w:id="26" w:name="_Toc9244_WPSOffice_Level1"/>
      <w:r w:rsidRPr="00DC37AC">
        <w:rPr>
          <w:rFonts w:ascii="黑体" w:eastAsia="黑体" w:hAnsi="黑体" w:cs="黑体" w:hint="eastAsia"/>
          <w:sz w:val="32"/>
          <w:szCs w:val="32"/>
        </w:rPr>
        <w:t>三、实验器具与试剂</w:t>
      </w:r>
      <w:bookmarkEnd w:id="26"/>
    </w:p>
    <w:p w:rsidR="00BE6670" w:rsidRPr="00DC37AC" w:rsidRDefault="00BE6670" w:rsidP="00AA563F">
      <w:pPr>
        <w:pStyle w:val="ListParagraph"/>
        <w:spacing w:line="360" w:lineRule="auto"/>
        <w:ind w:firstLine="31680"/>
        <w:jc w:val="left"/>
        <w:rPr>
          <w:rFonts w:ascii="宋体" w:cs="宋体"/>
          <w:sz w:val="24"/>
          <w:szCs w:val="24"/>
        </w:rPr>
      </w:pPr>
      <w:r w:rsidRPr="00DC37AC">
        <w:rPr>
          <w:rFonts w:ascii="宋体" w:hAnsi="宋体" w:cs="宋体"/>
          <w:sz w:val="24"/>
          <w:szCs w:val="24"/>
        </w:rPr>
        <w:t>1.</w:t>
      </w:r>
      <w:r w:rsidRPr="00DC37AC">
        <w:rPr>
          <w:rFonts w:ascii="宋体" w:hAnsi="宋体" w:cs="宋体" w:hint="eastAsia"/>
          <w:sz w:val="24"/>
          <w:szCs w:val="24"/>
        </w:rPr>
        <w:t>器具</w:t>
      </w:r>
    </w:p>
    <w:p w:rsidR="00BE6670" w:rsidRPr="00DC37AC" w:rsidRDefault="00BE6670" w:rsidP="00AA563F">
      <w:pPr>
        <w:pStyle w:val="ListParagraph"/>
        <w:spacing w:line="360" w:lineRule="auto"/>
        <w:ind w:firstLine="31680"/>
        <w:jc w:val="left"/>
        <w:rPr>
          <w:rFonts w:ascii="宋体" w:cs="宋体"/>
          <w:sz w:val="24"/>
          <w:szCs w:val="24"/>
        </w:rPr>
      </w:pPr>
      <w:r w:rsidRPr="00DC37AC">
        <w:rPr>
          <w:rFonts w:ascii="宋体" w:hAnsi="宋体" w:cs="宋体" w:hint="eastAsia"/>
          <w:sz w:val="24"/>
          <w:szCs w:val="24"/>
        </w:rPr>
        <w:t>标本夹、草纸、枝剪、高枝剪、标本采集箱、号牌、植物标本采集记录本、植物标本采集记录签、定名标签、台纸、锉子、解剖镜、扩大镜、镊子、解剖针、烧杯、玻棒、瓷盘；中国高等植物图鉴、植物检索表（实验指导）</w:t>
      </w:r>
    </w:p>
    <w:p w:rsidR="00BE6670" w:rsidRPr="00DC37AC" w:rsidRDefault="00BE6670" w:rsidP="00AA563F">
      <w:pPr>
        <w:pStyle w:val="ListParagraph"/>
        <w:spacing w:line="360" w:lineRule="auto"/>
        <w:ind w:firstLine="31680"/>
        <w:jc w:val="left"/>
        <w:rPr>
          <w:rFonts w:ascii="宋体" w:cs="宋体"/>
          <w:sz w:val="24"/>
          <w:szCs w:val="24"/>
        </w:rPr>
      </w:pPr>
      <w:r w:rsidRPr="00DC37AC">
        <w:rPr>
          <w:rFonts w:ascii="宋体" w:hAnsi="宋体" w:cs="宋体"/>
          <w:sz w:val="24"/>
          <w:szCs w:val="24"/>
        </w:rPr>
        <w:t>2.</w:t>
      </w:r>
      <w:r w:rsidRPr="00DC37AC">
        <w:rPr>
          <w:rFonts w:ascii="宋体" w:hAnsi="宋体" w:cs="宋体" w:hint="eastAsia"/>
          <w:sz w:val="24"/>
          <w:szCs w:val="24"/>
        </w:rPr>
        <w:t>试剂</w:t>
      </w:r>
    </w:p>
    <w:p w:rsidR="00BE6670" w:rsidRPr="00DC37AC" w:rsidRDefault="00BE6670" w:rsidP="00AA563F">
      <w:pPr>
        <w:pStyle w:val="ListParagraph"/>
        <w:spacing w:line="360" w:lineRule="auto"/>
        <w:ind w:firstLine="31680"/>
        <w:jc w:val="left"/>
        <w:rPr>
          <w:rFonts w:ascii="宋体" w:cs="宋体"/>
          <w:sz w:val="24"/>
          <w:szCs w:val="24"/>
        </w:rPr>
      </w:pPr>
      <w:r w:rsidRPr="00DC37AC">
        <w:rPr>
          <w:rFonts w:ascii="宋体" w:hAnsi="宋体" w:cs="宋体" w:hint="eastAsia"/>
          <w:sz w:val="24"/>
          <w:szCs w:val="24"/>
        </w:rPr>
        <w:t>阿拉伯树胶、白乳胶、</w:t>
      </w:r>
      <w:r w:rsidRPr="00DC37AC">
        <w:rPr>
          <w:rFonts w:ascii="宋体" w:hAnsi="宋体" w:cs="宋体"/>
          <w:sz w:val="24"/>
          <w:szCs w:val="24"/>
        </w:rPr>
        <w:t>HgCl</w:t>
      </w:r>
      <w:r w:rsidRPr="00DC37AC">
        <w:rPr>
          <w:rFonts w:ascii="宋体" w:hAnsi="宋体" w:cs="宋体" w:hint="eastAsia"/>
          <w:sz w:val="24"/>
          <w:szCs w:val="24"/>
        </w:rPr>
        <w:t>、酒精、福尔马林、醋酸铜、硫酸铜、亚硫酸、冰醋酸、亚硫酸、氧化锌、甘油、氯化钠、硼酸、氯化锌、蒸馏水等。</w:t>
      </w:r>
    </w:p>
    <w:p w:rsidR="00BE6670" w:rsidRPr="00DC37AC" w:rsidRDefault="00BE6670">
      <w:pPr>
        <w:spacing w:line="360" w:lineRule="auto"/>
        <w:jc w:val="left"/>
        <w:rPr>
          <w:rFonts w:ascii="黑体" w:eastAsia="黑体" w:hAnsi="黑体"/>
          <w:sz w:val="32"/>
          <w:szCs w:val="32"/>
        </w:rPr>
      </w:pPr>
      <w:bookmarkStart w:id="27" w:name="_Toc20884_WPSOffice_Level1"/>
      <w:r w:rsidRPr="00DC37AC">
        <w:rPr>
          <w:rFonts w:ascii="黑体" w:eastAsia="黑体" w:hAnsi="黑体" w:cs="黑体" w:hint="eastAsia"/>
          <w:sz w:val="32"/>
          <w:szCs w:val="32"/>
        </w:rPr>
        <w:t>四、实验材料</w:t>
      </w:r>
      <w:bookmarkEnd w:id="27"/>
    </w:p>
    <w:p w:rsidR="00BE6670" w:rsidRPr="00DC37AC" w:rsidRDefault="00BE6670">
      <w:pPr>
        <w:spacing w:line="360" w:lineRule="auto"/>
        <w:jc w:val="left"/>
        <w:rPr>
          <w:rFonts w:ascii="宋体" w:cs="宋体"/>
          <w:sz w:val="24"/>
          <w:szCs w:val="24"/>
        </w:rPr>
      </w:pPr>
      <w:r w:rsidRPr="00DC37AC">
        <w:rPr>
          <w:rFonts w:ascii="宋体" w:hAnsi="宋体" w:cs="宋体"/>
          <w:sz w:val="24"/>
          <w:szCs w:val="24"/>
        </w:rPr>
        <w:t xml:space="preserve">  </w:t>
      </w:r>
      <w:r w:rsidRPr="00DC37AC">
        <w:rPr>
          <w:rFonts w:ascii="宋体" w:hAnsi="宋体" w:cs="宋体" w:hint="eastAsia"/>
          <w:sz w:val="24"/>
          <w:szCs w:val="24"/>
        </w:rPr>
        <w:t>植物新鲜标本</w:t>
      </w:r>
    </w:p>
    <w:p w:rsidR="00BE6670" w:rsidRPr="00DC37AC" w:rsidRDefault="00BE6670">
      <w:pPr>
        <w:spacing w:line="360" w:lineRule="auto"/>
        <w:jc w:val="left"/>
        <w:rPr>
          <w:rFonts w:ascii="黑体" w:eastAsia="黑体" w:hAnsi="黑体"/>
          <w:sz w:val="32"/>
          <w:szCs w:val="32"/>
        </w:rPr>
      </w:pPr>
      <w:bookmarkStart w:id="28" w:name="_Toc21540_WPSOffice_Level1"/>
      <w:r w:rsidRPr="00DC37AC">
        <w:rPr>
          <w:rFonts w:ascii="黑体" w:eastAsia="黑体" w:hAnsi="黑体" w:cs="黑体" w:hint="eastAsia"/>
          <w:sz w:val="32"/>
          <w:szCs w:val="32"/>
        </w:rPr>
        <w:t>五、实验内容</w:t>
      </w:r>
      <w:bookmarkEnd w:id="28"/>
    </w:p>
    <w:p w:rsidR="00BE6670" w:rsidRPr="00DC37AC" w:rsidRDefault="00BE6670" w:rsidP="00AA563F">
      <w:pPr>
        <w:pStyle w:val="ListParagraph"/>
        <w:spacing w:line="360" w:lineRule="auto"/>
        <w:ind w:firstLine="31680"/>
        <w:jc w:val="left"/>
        <w:rPr>
          <w:rFonts w:ascii="宋体" w:cs="宋体"/>
          <w:sz w:val="24"/>
          <w:szCs w:val="24"/>
        </w:rPr>
      </w:pPr>
      <w:r w:rsidRPr="00DC37AC">
        <w:rPr>
          <w:rFonts w:ascii="宋体" w:hAnsi="宋体" w:cs="宋体" w:hint="eastAsia"/>
          <w:sz w:val="24"/>
          <w:szCs w:val="24"/>
        </w:rPr>
        <w:t>（一）浸制标本制作法</w:t>
      </w:r>
    </w:p>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浸制标本是用防腐剂和保色剂将植物标本浸泡到标本瓶中的标本，用以保持植物原有形状与色泽。这种方法保存果实和蔬菜标本时，应用较多。现将常用的几种方法介绍如下：</w:t>
      </w:r>
    </w:p>
    <w:p w:rsidR="00BE6670" w:rsidRPr="00DC37AC" w:rsidRDefault="00BE6670">
      <w:pPr>
        <w:spacing w:line="360" w:lineRule="auto"/>
        <w:jc w:val="left"/>
        <w:rPr>
          <w:rFonts w:ascii="宋体" w:cs="宋体"/>
          <w:sz w:val="24"/>
          <w:szCs w:val="24"/>
        </w:rPr>
      </w:pPr>
      <w:r w:rsidRPr="00DC37AC">
        <w:rPr>
          <w:rFonts w:ascii="宋体" w:hAnsi="宋体" w:cs="宋体"/>
          <w:sz w:val="24"/>
          <w:szCs w:val="24"/>
        </w:rPr>
        <w:t>1</w:t>
      </w:r>
      <w:r w:rsidRPr="00DC37AC">
        <w:rPr>
          <w:rFonts w:ascii="宋体" w:hAnsi="宋体" w:cs="宋体" w:hint="eastAsia"/>
          <w:sz w:val="24"/>
          <w:szCs w:val="24"/>
        </w:rPr>
        <w:t>．防腐保存法：</w:t>
      </w:r>
    </w:p>
    <w:p w:rsidR="00BE6670" w:rsidRPr="00DC37AC" w:rsidRDefault="00BE6670">
      <w:pPr>
        <w:spacing w:line="360" w:lineRule="auto"/>
        <w:jc w:val="left"/>
        <w:rPr>
          <w:rFonts w:ascii="宋体" w:cs="宋体"/>
          <w:sz w:val="24"/>
          <w:szCs w:val="24"/>
        </w:rPr>
      </w:pPr>
      <w:r w:rsidRPr="00DC37AC">
        <w:rPr>
          <w:rFonts w:ascii="宋体" w:hAnsi="宋体" w:cs="宋体"/>
          <w:sz w:val="24"/>
          <w:szCs w:val="24"/>
        </w:rPr>
        <w:t xml:space="preserve">  </w:t>
      </w:r>
      <w:r w:rsidRPr="00DC37AC">
        <w:rPr>
          <w:rFonts w:ascii="宋体" w:hAnsi="宋体" w:cs="宋体" w:hint="eastAsia"/>
          <w:sz w:val="24"/>
          <w:szCs w:val="24"/>
        </w:rPr>
        <w:t>此法是将福尔马林以蒸馏水或冷开水稀释为</w:t>
      </w:r>
      <w:r w:rsidRPr="00DC37AC">
        <w:rPr>
          <w:rFonts w:ascii="宋体" w:hAnsi="宋体" w:cs="宋体"/>
          <w:sz w:val="24"/>
          <w:szCs w:val="24"/>
        </w:rPr>
        <w:t>5</w:t>
      </w:r>
      <w:r w:rsidRPr="00DC37AC">
        <w:rPr>
          <w:rFonts w:ascii="宋体" w:hAnsi="宋体" w:cs="宋体" w:hint="eastAsia"/>
          <w:sz w:val="24"/>
          <w:szCs w:val="24"/>
        </w:rPr>
        <w:t>～</w:t>
      </w:r>
      <w:r w:rsidRPr="00DC37AC">
        <w:rPr>
          <w:rFonts w:ascii="宋体" w:hAnsi="宋体" w:cs="宋体"/>
          <w:sz w:val="24"/>
          <w:szCs w:val="24"/>
        </w:rPr>
        <w:t>10</w:t>
      </w:r>
      <w:r w:rsidRPr="00DC37AC">
        <w:rPr>
          <w:rFonts w:ascii="宋体" w:hAnsi="宋体" w:cs="宋体" w:hint="eastAsia"/>
          <w:sz w:val="24"/>
          <w:szCs w:val="24"/>
        </w:rPr>
        <w:t>％的水溶液，其浓度高低视标本的含水量而定，含水量高的溶液浓度宜高。然后将标本洗净整形，投入该液中。如标本浮于液面而不下沉，可采用玻璃片或瓷器等重物压入液中。福尔马林为经济及应用最普遍的防腐剂，此法只适宜保存标本形状，但不能保存标本原有色泽。</w:t>
      </w:r>
      <w:r w:rsidRPr="00DC37AC">
        <w:rPr>
          <w:rFonts w:ascii="宋体" w:cs="宋体"/>
          <w:sz w:val="24"/>
          <w:szCs w:val="24"/>
        </w:rPr>
        <w:br/>
      </w:r>
      <w:r w:rsidRPr="00DC37AC">
        <w:rPr>
          <w:rFonts w:ascii="宋体" w:hAnsi="宋体" w:cs="宋体"/>
          <w:sz w:val="24"/>
          <w:szCs w:val="24"/>
        </w:rPr>
        <w:t>2</w:t>
      </w:r>
      <w:r w:rsidRPr="00DC37AC">
        <w:rPr>
          <w:rFonts w:ascii="宋体" w:hAnsi="宋体" w:cs="宋体" w:hint="eastAsia"/>
          <w:sz w:val="24"/>
          <w:szCs w:val="24"/>
        </w:rPr>
        <w:t>．绿色标本保存法</w:t>
      </w:r>
      <w:r w:rsidRPr="00DC37AC">
        <w:rPr>
          <w:rFonts w:ascii="宋体" w:cs="宋体"/>
          <w:sz w:val="24"/>
          <w:szCs w:val="24"/>
        </w:rPr>
        <w:br/>
      </w:r>
      <w:r w:rsidRPr="00DC37AC">
        <w:rPr>
          <w:rFonts w:ascii="宋体" w:hAnsi="宋体" w:cs="宋体"/>
          <w:sz w:val="24"/>
          <w:szCs w:val="24"/>
        </w:rPr>
        <w:t xml:space="preserve">   1</w:t>
      </w:r>
      <w:r w:rsidRPr="00DC37AC">
        <w:rPr>
          <w:rFonts w:ascii="宋体" w:hAnsi="宋体" w:cs="宋体" w:hint="eastAsia"/>
          <w:sz w:val="24"/>
          <w:szCs w:val="24"/>
        </w:rPr>
        <w:t>）将绿色标本洗净整形后，放入</w:t>
      </w:r>
      <w:r w:rsidRPr="00DC37AC">
        <w:rPr>
          <w:rFonts w:ascii="宋体" w:hAnsi="宋体" w:cs="宋体"/>
          <w:sz w:val="24"/>
          <w:szCs w:val="24"/>
        </w:rPr>
        <w:t>5</w:t>
      </w:r>
      <w:r w:rsidRPr="00DC37AC">
        <w:rPr>
          <w:rFonts w:ascii="宋体" w:hAnsi="宋体" w:cs="宋体" w:hint="eastAsia"/>
          <w:sz w:val="24"/>
          <w:szCs w:val="24"/>
        </w:rPr>
        <w:t>％硫酸铜水溶液，浸</w:t>
      </w:r>
      <w:r w:rsidRPr="00DC37AC">
        <w:rPr>
          <w:rFonts w:ascii="宋体" w:hAnsi="宋体" w:cs="宋体"/>
          <w:sz w:val="24"/>
          <w:szCs w:val="24"/>
        </w:rPr>
        <w:t>1</w:t>
      </w:r>
      <w:r w:rsidRPr="00DC37AC">
        <w:rPr>
          <w:rFonts w:ascii="宋体" w:hAnsi="宋体" w:cs="宋体" w:hint="eastAsia"/>
          <w:sz w:val="24"/>
          <w:szCs w:val="24"/>
        </w:rPr>
        <w:t>～</w:t>
      </w:r>
      <w:r w:rsidRPr="00DC37AC">
        <w:rPr>
          <w:rFonts w:ascii="宋体" w:hAnsi="宋体" w:cs="宋体"/>
          <w:sz w:val="24"/>
          <w:szCs w:val="24"/>
        </w:rPr>
        <w:t>3</w:t>
      </w:r>
      <w:r w:rsidRPr="00DC37AC">
        <w:rPr>
          <w:rFonts w:ascii="宋体" w:hAnsi="宋体" w:cs="宋体" w:hint="eastAsia"/>
          <w:sz w:val="24"/>
          <w:szCs w:val="24"/>
        </w:rPr>
        <w:t>天，取出用清水漂洗数次，再保存于</w:t>
      </w:r>
      <w:r w:rsidRPr="00DC37AC">
        <w:rPr>
          <w:rFonts w:ascii="宋体" w:hAnsi="宋体" w:cs="宋体"/>
          <w:sz w:val="24"/>
          <w:szCs w:val="24"/>
        </w:rPr>
        <w:t>5</w:t>
      </w:r>
      <w:r w:rsidRPr="00DC37AC">
        <w:rPr>
          <w:rFonts w:ascii="宋体" w:hAnsi="宋体" w:cs="宋体" w:hint="eastAsia"/>
          <w:sz w:val="24"/>
          <w:szCs w:val="24"/>
        </w:rPr>
        <w:t>％福尔马林水溶液中。</w:t>
      </w:r>
      <w:r w:rsidRPr="00DC37AC">
        <w:rPr>
          <w:rFonts w:ascii="宋体" w:hAnsi="宋体" w:cs="宋体"/>
          <w:sz w:val="24"/>
          <w:szCs w:val="24"/>
        </w:rPr>
        <w:t xml:space="preserve"> </w:t>
      </w:r>
      <w:r w:rsidRPr="00DC37AC">
        <w:rPr>
          <w:rFonts w:ascii="宋体" w:hAnsi="宋体" w:cs="宋体"/>
          <w:sz w:val="24"/>
          <w:szCs w:val="24"/>
        </w:rPr>
        <w:br/>
        <w:t xml:space="preserve">   2</w:t>
      </w:r>
      <w:r w:rsidRPr="00DC37AC">
        <w:rPr>
          <w:rFonts w:ascii="宋体" w:hAnsi="宋体" w:cs="宋体" w:hint="eastAsia"/>
          <w:sz w:val="24"/>
          <w:szCs w:val="24"/>
        </w:rPr>
        <w:t>）取醋酸铜</w:t>
      </w:r>
      <w:r w:rsidRPr="00DC37AC">
        <w:rPr>
          <w:rFonts w:ascii="宋体" w:hAnsi="宋体" w:cs="宋体"/>
          <w:sz w:val="24"/>
          <w:szCs w:val="24"/>
        </w:rPr>
        <w:t>(</w:t>
      </w:r>
      <w:r w:rsidRPr="00DC37AC">
        <w:rPr>
          <w:rFonts w:ascii="宋体" w:hAnsi="宋体" w:cs="宋体" w:hint="eastAsia"/>
          <w:sz w:val="24"/>
          <w:szCs w:val="24"/>
        </w:rPr>
        <w:t>或硫酸铜</w:t>
      </w:r>
      <w:r w:rsidRPr="00DC37AC">
        <w:rPr>
          <w:rFonts w:ascii="宋体" w:hAnsi="宋体" w:cs="宋体"/>
          <w:sz w:val="24"/>
          <w:szCs w:val="24"/>
        </w:rPr>
        <w:t>)</w:t>
      </w:r>
      <w:r w:rsidRPr="00DC37AC">
        <w:rPr>
          <w:rFonts w:ascii="宋体" w:hAnsi="宋体" w:cs="宋体" w:hint="eastAsia"/>
          <w:sz w:val="24"/>
          <w:szCs w:val="24"/>
        </w:rPr>
        <w:t>粉末，徐徐加入</w:t>
      </w:r>
      <w:r w:rsidRPr="00DC37AC">
        <w:rPr>
          <w:rFonts w:ascii="宋体" w:hAnsi="宋体" w:cs="宋体"/>
          <w:sz w:val="24"/>
          <w:szCs w:val="24"/>
        </w:rPr>
        <w:t>5</w:t>
      </w:r>
      <w:r w:rsidRPr="00DC37AC">
        <w:rPr>
          <w:rFonts w:ascii="宋体" w:hAnsi="宋体" w:cs="宋体" w:hint="eastAsia"/>
          <w:sz w:val="24"/>
          <w:szCs w:val="24"/>
        </w:rPr>
        <w:t>％的冰醋酸内，用玻棒搅拌，直至饱和状态，即成原液。将原液用蒸馏水稀释四倍，把稀释液和标本同时放入烧杯加热，标本渐变黑色，继续加热，直至变为绿色，立即停止加热，取出标本，用清水漂洗数次后，再放入</w:t>
      </w:r>
      <w:r w:rsidRPr="00DC37AC">
        <w:rPr>
          <w:rFonts w:ascii="宋体" w:hAnsi="宋体" w:cs="宋体"/>
          <w:sz w:val="24"/>
          <w:szCs w:val="24"/>
        </w:rPr>
        <w:t>5</w:t>
      </w:r>
      <w:r w:rsidRPr="00DC37AC">
        <w:rPr>
          <w:rFonts w:ascii="宋体" w:hAnsi="宋体" w:cs="宋体" w:hint="eastAsia"/>
          <w:sz w:val="24"/>
          <w:szCs w:val="24"/>
        </w:rPr>
        <w:t>％的福尔马林液中保存。此法手续较复杂，但所制标本良好可经久不变。该法适用于保存果蔬、叶子、幼苗、桃、梨、苹果等绿色植物以及具病毒的茎、叶等。</w:t>
      </w:r>
      <w:r w:rsidRPr="00DC37AC">
        <w:rPr>
          <w:rFonts w:ascii="宋体" w:cs="宋体"/>
          <w:sz w:val="24"/>
          <w:szCs w:val="24"/>
        </w:rPr>
        <w:br/>
      </w:r>
      <w:r w:rsidRPr="00DC37AC">
        <w:rPr>
          <w:rFonts w:ascii="宋体" w:hAnsi="宋体" w:cs="宋体"/>
          <w:sz w:val="24"/>
          <w:szCs w:val="24"/>
        </w:rPr>
        <w:t xml:space="preserve">   3</w:t>
      </w:r>
      <w:r w:rsidRPr="00DC37AC">
        <w:rPr>
          <w:rFonts w:ascii="宋体" w:hAnsi="宋体" w:cs="宋体" w:hint="eastAsia"/>
          <w:sz w:val="24"/>
          <w:szCs w:val="24"/>
        </w:rPr>
        <w:t>）取硫酸铜饱和液</w:t>
      </w:r>
      <w:r w:rsidRPr="00DC37AC">
        <w:rPr>
          <w:rFonts w:ascii="宋体" w:hAnsi="宋体" w:cs="宋体"/>
          <w:sz w:val="24"/>
          <w:szCs w:val="24"/>
        </w:rPr>
        <w:t>700ml</w:t>
      </w:r>
      <w:r w:rsidRPr="00DC37AC">
        <w:rPr>
          <w:rFonts w:ascii="宋体" w:hAnsi="宋体" w:cs="宋体" w:hint="eastAsia"/>
          <w:sz w:val="24"/>
          <w:szCs w:val="24"/>
        </w:rPr>
        <w:t>，福尔马林</w:t>
      </w:r>
      <w:r w:rsidRPr="00DC37AC">
        <w:rPr>
          <w:rFonts w:ascii="宋体" w:hAnsi="宋体" w:cs="宋体"/>
          <w:sz w:val="24"/>
          <w:szCs w:val="24"/>
        </w:rPr>
        <w:t>50ml</w:t>
      </w:r>
      <w:r w:rsidRPr="00DC37AC">
        <w:rPr>
          <w:rFonts w:ascii="宋体" w:hAnsi="宋体" w:cs="宋体" w:hint="eastAsia"/>
          <w:sz w:val="24"/>
          <w:szCs w:val="24"/>
        </w:rPr>
        <w:t>，加水至</w:t>
      </w:r>
      <w:r w:rsidRPr="00DC37AC">
        <w:rPr>
          <w:rFonts w:ascii="宋体" w:hAnsi="宋体" w:cs="宋体"/>
          <w:sz w:val="24"/>
          <w:szCs w:val="24"/>
        </w:rPr>
        <w:t>1000ml</w:t>
      </w:r>
      <w:r w:rsidRPr="00DC37AC">
        <w:rPr>
          <w:rFonts w:ascii="宋体" w:hAnsi="宋体" w:cs="宋体" w:hint="eastAsia"/>
          <w:sz w:val="24"/>
          <w:szCs w:val="24"/>
        </w:rPr>
        <w:t>。将植物标本浸入该液</w:t>
      </w:r>
      <w:r w:rsidRPr="00DC37AC">
        <w:rPr>
          <w:rFonts w:ascii="宋体" w:hAnsi="宋体" w:cs="宋体"/>
          <w:sz w:val="24"/>
          <w:szCs w:val="24"/>
        </w:rPr>
        <w:t>10</w:t>
      </w:r>
      <w:r w:rsidRPr="00DC37AC">
        <w:rPr>
          <w:rFonts w:ascii="宋体" w:hAnsi="宋体" w:cs="宋体" w:hint="eastAsia"/>
          <w:sz w:val="24"/>
          <w:szCs w:val="24"/>
        </w:rPr>
        <w:t>天左右，取出用清水漂洗数次，再浸入</w:t>
      </w:r>
      <w:r w:rsidRPr="00DC37AC">
        <w:rPr>
          <w:rFonts w:ascii="宋体" w:hAnsi="宋体" w:cs="宋体"/>
          <w:sz w:val="24"/>
          <w:szCs w:val="24"/>
        </w:rPr>
        <w:t>5</w:t>
      </w:r>
      <w:r w:rsidRPr="00DC37AC">
        <w:rPr>
          <w:rFonts w:ascii="宋体" w:hAnsi="宋体" w:cs="宋体" w:hint="eastAsia"/>
          <w:sz w:val="24"/>
          <w:szCs w:val="24"/>
        </w:rPr>
        <w:t>％的福尔马林液中保存。此法适用于体积较大，表面具蜡质且蜡质较多的果蔬、茎、叶标本。</w:t>
      </w:r>
      <w:r w:rsidRPr="00DC37AC">
        <w:rPr>
          <w:rFonts w:ascii="宋体" w:cs="宋体"/>
          <w:sz w:val="24"/>
          <w:szCs w:val="24"/>
        </w:rPr>
        <w:br/>
      </w:r>
      <w:r w:rsidRPr="00DC37AC">
        <w:rPr>
          <w:rFonts w:ascii="宋体" w:hAnsi="宋体" w:cs="宋体"/>
          <w:sz w:val="24"/>
          <w:szCs w:val="24"/>
        </w:rPr>
        <w:t>3</w:t>
      </w:r>
      <w:r w:rsidRPr="00DC37AC">
        <w:rPr>
          <w:rFonts w:ascii="宋体" w:hAnsi="宋体" w:cs="宋体" w:hint="eastAsia"/>
          <w:sz w:val="24"/>
          <w:szCs w:val="24"/>
        </w:rPr>
        <w:t>．黄色或淡绿色标本保存法</w:t>
      </w:r>
      <w:r w:rsidRPr="00DC37AC">
        <w:rPr>
          <w:rFonts w:ascii="宋体" w:cs="宋体"/>
          <w:sz w:val="24"/>
          <w:szCs w:val="24"/>
        </w:rPr>
        <w:br/>
      </w:r>
      <w:r w:rsidRPr="00DC37AC">
        <w:rPr>
          <w:rFonts w:ascii="宋体" w:hAnsi="宋体" w:cs="宋体"/>
          <w:sz w:val="24"/>
          <w:szCs w:val="24"/>
        </w:rPr>
        <w:t xml:space="preserve">   1</w:t>
      </w:r>
      <w:r w:rsidRPr="00DC37AC">
        <w:rPr>
          <w:rFonts w:ascii="宋体" w:hAnsi="宋体" w:cs="宋体" w:hint="eastAsia"/>
          <w:sz w:val="24"/>
          <w:szCs w:val="24"/>
        </w:rPr>
        <w:t>）将标本浸入</w:t>
      </w:r>
      <w:r w:rsidRPr="00DC37AC">
        <w:rPr>
          <w:rFonts w:ascii="宋体" w:hAnsi="宋体" w:cs="宋体"/>
          <w:sz w:val="24"/>
          <w:szCs w:val="24"/>
        </w:rPr>
        <w:t>0.1</w:t>
      </w:r>
      <w:r w:rsidRPr="00DC37AC">
        <w:rPr>
          <w:rFonts w:ascii="宋体" w:hAnsi="宋体" w:cs="宋体" w:hint="eastAsia"/>
          <w:sz w:val="24"/>
          <w:szCs w:val="24"/>
        </w:rPr>
        <w:t>～</w:t>
      </w:r>
      <w:r w:rsidRPr="00DC37AC">
        <w:rPr>
          <w:rFonts w:ascii="宋体" w:hAnsi="宋体" w:cs="宋体"/>
          <w:sz w:val="24"/>
          <w:szCs w:val="24"/>
        </w:rPr>
        <w:t>0.15</w:t>
      </w:r>
      <w:r w:rsidRPr="00DC37AC">
        <w:rPr>
          <w:rFonts w:ascii="宋体" w:hAnsi="宋体" w:cs="宋体" w:hint="eastAsia"/>
          <w:sz w:val="24"/>
          <w:szCs w:val="24"/>
        </w:rPr>
        <w:t>％亚硫酸水溶液中，如果实为淡绿色，可在</w:t>
      </w:r>
      <w:r w:rsidRPr="00DC37AC">
        <w:rPr>
          <w:rFonts w:ascii="宋体" w:hAnsi="宋体" w:cs="宋体"/>
          <w:sz w:val="24"/>
          <w:szCs w:val="24"/>
        </w:rPr>
        <w:t>1000ml</w:t>
      </w:r>
      <w:r w:rsidRPr="00DC37AC">
        <w:rPr>
          <w:rFonts w:ascii="宋体" w:hAnsi="宋体" w:cs="宋体" w:hint="eastAsia"/>
          <w:sz w:val="24"/>
          <w:szCs w:val="24"/>
        </w:rPr>
        <w:t>的浸液中加入</w:t>
      </w:r>
      <w:r w:rsidRPr="00DC37AC">
        <w:rPr>
          <w:rFonts w:ascii="宋体" w:hAnsi="宋体" w:cs="宋体"/>
          <w:sz w:val="24"/>
          <w:szCs w:val="24"/>
        </w:rPr>
        <w:t>50ml</w:t>
      </w:r>
      <w:r w:rsidRPr="00DC37AC">
        <w:rPr>
          <w:rFonts w:ascii="宋体" w:hAnsi="宋体" w:cs="宋体" w:hint="eastAsia"/>
          <w:sz w:val="24"/>
          <w:szCs w:val="24"/>
        </w:rPr>
        <w:t>的</w:t>
      </w:r>
      <w:r w:rsidRPr="00DC37AC">
        <w:rPr>
          <w:rFonts w:ascii="宋体" w:hAnsi="宋体" w:cs="宋体"/>
          <w:sz w:val="24"/>
          <w:szCs w:val="24"/>
        </w:rPr>
        <w:t>5</w:t>
      </w:r>
      <w:r w:rsidRPr="00DC37AC">
        <w:rPr>
          <w:rFonts w:ascii="宋体" w:hAnsi="宋体" w:cs="宋体" w:hint="eastAsia"/>
          <w:sz w:val="24"/>
          <w:szCs w:val="24"/>
        </w:rPr>
        <w:t>％硫酸铜溶液。此法适用于桃、杏等果实。</w:t>
      </w:r>
      <w:r w:rsidRPr="00DC37AC">
        <w:rPr>
          <w:rFonts w:ascii="宋体" w:cs="宋体"/>
          <w:sz w:val="24"/>
          <w:szCs w:val="24"/>
        </w:rPr>
        <w:br/>
      </w:r>
      <w:r w:rsidRPr="00DC37AC">
        <w:rPr>
          <w:rFonts w:ascii="宋体" w:hAnsi="宋体" w:cs="宋体"/>
          <w:sz w:val="24"/>
          <w:szCs w:val="24"/>
        </w:rPr>
        <w:t xml:space="preserve">   2</w:t>
      </w:r>
      <w:r w:rsidRPr="00DC37AC">
        <w:rPr>
          <w:rFonts w:ascii="宋体" w:hAnsi="宋体" w:cs="宋体" w:hint="eastAsia"/>
          <w:sz w:val="24"/>
          <w:szCs w:val="24"/>
        </w:rPr>
        <w:t>）将亚硫酸</w:t>
      </w:r>
      <w:r w:rsidRPr="00DC37AC">
        <w:rPr>
          <w:rFonts w:ascii="宋体" w:hAnsi="宋体" w:cs="宋体"/>
          <w:sz w:val="24"/>
          <w:szCs w:val="24"/>
        </w:rPr>
        <w:t>100ml</w:t>
      </w:r>
      <w:r w:rsidRPr="00DC37AC">
        <w:rPr>
          <w:rFonts w:ascii="宋体" w:hAnsi="宋体" w:cs="宋体" w:hint="eastAsia"/>
          <w:sz w:val="24"/>
          <w:szCs w:val="24"/>
        </w:rPr>
        <w:t>与</w:t>
      </w:r>
      <w:r w:rsidRPr="00DC37AC">
        <w:rPr>
          <w:rFonts w:ascii="宋体" w:hAnsi="宋体" w:cs="宋体"/>
          <w:sz w:val="24"/>
          <w:szCs w:val="24"/>
        </w:rPr>
        <w:t>800ml</w:t>
      </w:r>
      <w:r w:rsidRPr="00DC37AC">
        <w:rPr>
          <w:rFonts w:ascii="宋体" w:hAnsi="宋体" w:cs="宋体" w:hint="eastAsia"/>
          <w:sz w:val="24"/>
          <w:szCs w:val="24"/>
        </w:rPr>
        <w:t>的水混合，待澄清后再加入</w:t>
      </w:r>
      <w:r w:rsidRPr="00DC37AC">
        <w:rPr>
          <w:rFonts w:ascii="宋体" w:hAnsi="宋体" w:cs="宋体"/>
          <w:sz w:val="24"/>
          <w:szCs w:val="24"/>
        </w:rPr>
        <w:t>95</w:t>
      </w:r>
      <w:r w:rsidRPr="00DC37AC">
        <w:rPr>
          <w:rFonts w:ascii="宋体" w:hAnsi="宋体" w:cs="宋体" w:hint="eastAsia"/>
          <w:sz w:val="24"/>
          <w:szCs w:val="24"/>
        </w:rPr>
        <w:t>％的酒精</w:t>
      </w:r>
      <w:r w:rsidRPr="00DC37AC">
        <w:rPr>
          <w:rFonts w:ascii="宋体" w:hAnsi="宋体" w:cs="宋体"/>
          <w:sz w:val="24"/>
          <w:szCs w:val="24"/>
        </w:rPr>
        <w:t>100ml</w:t>
      </w:r>
      <w:r w:rsidRPr="00DC37AC">
        <w:rPr>
          <w:rFonts w:ascii="宋体" w:hAnsi="宋体" w:cs="宋体" w:hint="eastAsia"/>
          <w:sz w:val="24"/>
          <w:szCs w:val="24"/>
        </w:rPr>
        <w:t>，将标本投入此液保存。如果实为绿色，可在</w:t>
      </w:r>
      <w:r w:rsidRPr="00DC37AC">
        <w:rPr>
          <w:rFonts w:ascii="宋体" w:hAnsi="宋体" w:cs="宋体"/>
          <w:sz w:val="24"/>
          <w:szCs w:val="24"/>
        </w:rPr>
        <w:t>1000ml</w:t>
      </w:r>
      <w:r w:rsidRPr="00DC37AC">
        <w:rPr>
          <w:rFonts w:ascii="宋体" w:hAnsi="宋体" w:cs="宋体" w:hint="eastAsia"/>
          <w:sz w:val="24"/>
          <w:szCs w:val="24"/>
        </w:rPr>
        <w:t>浸液中，加入</w:t>
      </w:r>
      <w:r w:rsidRPr="00DC37AC">
        <w:rPr>
          <w:rFonts w:ascii="宋体" w:hAnsi="宋体" w:cs="宋体"/>
          <w:sz w:val="24"/>
          <w:szCs w:val="24"/>
        </w:rPr>
        <w:t>50ml</w:t>
      </w:r>
      <w:r w:rsidRPr="00DC37AC">
        <w:rPr>
          <w:rFonts w:ascii="宋体" w:hAnsi="宋体" w:cs="宋体" w:hint="eastAsia"/>
          <w:sz w:val="24"/>
          <w:szCs w:val="24"/>
        </w:rPr>
        <w:t>的</w:t>
      </w:r>
      <w:r w:rsidRPr="00DC37AC">
        <w:rPr>
          <w:rFonts w:ascii="宋体" w:hAnsi="宋体" w:cs="宋体"/>
          <w:sz w:val="24"/>
          <w:szCs w:val="24"/>
        </w:rPr>
        <w:t>5</w:t>
      </w:r>
      <w:r w:rsidRPr="00DC37AC">
        <w:rPr>
          <w:rFonts w:ascii="宋体" w:hAnsi="宋体" w:cs="宋体" w:hint="eastAsia"/>
          <w:sz w:val="24"/>
          <w:szCs w:val="24"/>
        </w:rPr>
        <w:t>％硫酸铜溶液。此法适用于梨、葡萄和苹果等果实。</w:t>
      </w:r>
      <w:r w:rsidRPr="00DC37AC">
        <w:rPr>
          <w:rFonts w:ascii="宋体" w:cs="宋体"/>
          <w:sz w:val="24"/>
          <w:szCs w:val="24"/>
        </w:rPr>
        <w:br/>
      </w:r>
      <w:r w:rsidRPr="00DC37AC">
        <w:rPr>
          <w:rFonts w:ascii="宋体" w:hAnsi="宋体" w:cs="宋体"/>
          <w:sz w:val="24"/>
          <w:szCs w:val="24"/>
        </w:rPr>
        <w:t xml:space="preserve">    3</w:t>
      </w:r>
      <w:r w:rsidRPr="00DC37AC">
        <w:rPr>
          <w:rFonts w:ascii="宋体" w:hAnsi="宋体" w:cs="宋体" w:hint="eastAsia"/>
          <w:sz w:val="24"/>
          <w:szCs w:val="24"/>
        </w:rPr>
        <w:t>）将亚硫酸</w:t>
      </w:r>
      <w:r w:rsidRPr="00DC37AC">
        <w:rPr>
          <w:rFonts w:ascii="宋体" w:hAnsi="宋体" w:cs="宋体"/>
          <w:sz w:val="24"/>
          <w:szCs w:val="24"/>
        </w:rPr>
        <w:t>1.5ml</w:t>
      </w:r>
      <w:r w:rsidRPr="00DC37AC">
        <w:rPr>
          <w:rFonts w:ascii="宋体" w:hAnsi="宋体" w:cs="宋体" w:hint="eastAsia"/>
          <w:sz w:val="24"/>
          <w:szCs w:val="24"/>
        </w:rPr>
        <w:t>，氧化锌</w:t>
      </w:r>
      <w:r w:rsidRPr="00DC37AC">
        <w:rPr>
          <w:rFonts w:ascii="宋体" w:hAnsi="宋体" w:cs="宋体"/>
          <w:sz w:val="24"/>
          <w:szCs w:val="24"/>
        </w:rPr>
        <w:t>2g</w:t>
      </w:r>
      <w:r w:rsidRPr="00DC37AC">
        <w:rPr>
          <w:rFonts w:ascii="宋体" w:hAnsi="宋体" w:cs="宋体" w:hint="eastAsia"/>
          <w:sz w:val="24"/>
          <w:szCs w:val="24"/>
        </w:rPr>
        <w:t>，水</w:t>
      </w:r>
      <w:r w:rsidRPr="00DC37AC">
        <w:rPr>
          <w:rFonts w:ascii="宋体" w:hAnsi="宋体" w:cs="宋体"/>
          <w:sz w:val="24"/>
          <w:szCs w:val="24"/>
        </w:rPr>
        <w:t>100ml</w:t>
      </w:r>
      <w:r w:rsidRPr="00DC37AC">
        <w:rPr>
          <w:rFonts w:ascii="宋体" w:hAnsi="宋体" w:cs="宋体" w:hint="eastAsia"/>
          <w:sz w:val="24"/>
          <w:szCs w:val="24"/>
        </w:rPr>
        <w:t>配成浸液。或取亚硫酸</w:t>
      </w:r>
      <w:r w:rsidRPr="00DC37AC">
        <w:rPr>
          <w:rFonts w:ascii="宋体" w:hAnsi="宋体" w:cs="宋体"/>
          <w:sz w:val="24"/>
          <w:szCs w:val="24"/>
        </w:rPr>
        <w:t>3ml</w:t>
      </w:r>
      <w:r w:rsidRPr="00DC37AC">
        <w:rPr>
          <w:rFonts w:ascii="宋体" w:hAnsi="宋体" w:cs="宋体" w:hint="eastAsia"/>
          <w:sz w:val="24"/>
          <w:szCs w:val="24"/>
        </w:rPr>
        <w:t>、甘油</w:t>
      </w:r>
      <w:r w:rsidRPr="00DC37AC">
        <w:rPr>
          <w:rFonts w:ascii="宋体" w:hAnsi="宋体" w:cs="宋体"/>
          <w:sz w:val="24"/>
          <w:szCs w:val="24"/>
        </w:rPr>
        <w:t>1ml</w:t>
      </w:r>
      <w:r w:rsidRPr="00DC37AC">
        <w:rPr>
          <w:rFonts w:ascii="宋体" w:hAnsi="宋体" w:cs="宋体" w:hint="eastAsia"/>
          <w:sz w:val="24"/>
          <w:szCs w:val="24"/>
        </w:rPr>
        <w:t>、水</w:t>
      </w:r>
      <w:r w:rsidRPr="00DC37AC">
        <w:rPr>
          <w:rFonts w:ascii="宋体" w:hAnsi="宋体" w:cs="宋体"/>
          <w:sz w:val="24"/>
          <w:szCs w:val="24"/>
        </w:rPr>
        <w:t>100ml</w:t>
      </w:r>
      <w:r w:rsidRPr="00DC37AC">
        <w:rPr>
          <w:rFonts w:ascii="宋体" w:hAnsi="宋体" w:cs="宋体" w:hint="eastAsia"/>
          <w:sz w:val="24"/>
          <w:szCs w:val="24"/>
        </w:rPr>
        <w:t>，配成浸液。此法适用于柿、柑桔等果实。</w:t>
      </w:r>
      <w:r w:rsidRPr="00DC37AC">
        <w:rPr>
          <w:rFonts w:ascii="宋体" w:cs="宋体"/>
          <w:sz w:val="24"/>
          <w:szCs w:val="24"/>
        </w:rPr>
        <w:br/>
      </w:r>
      <w:r w:rsidRPr="00DC37AC">
        <w:rPr>
          <w:rFonts w:ascii="宋体" w:hAnsi="宋体" w:cs="宋体"/>
          <w:sz w:val="24"/>
          <w:szCs w:val="24"/>
        </w:rPr>
        <w:t>4</w:t>
      </w:r>
      <w:r w:rsidRPr="00DC37AC">
        <w:rPr>
          <w:rFonts w:ascii="宋体" w:hAnsi="宋体" w:cs="宋体" w:hint="eastAsia"/>
          <w:sz w:val="24"/>
          <w:szCs w:val="24"/>
        </w:rPr>
        <w:t>．黑色、紫色标本保存法</w:t>
      </w:r>
      <w:r w:rsidRPr="00DC37AC">
        <w:rPr>
          <w:rFonts w:ascii="宋体" w:cs="宋体"/>
          <w:sz w:val="24"/>
          <w:szCs w:val="24"/>
        </w:rPr>
        <w:br/>
      </w:r>
      <w:r w:rsidRPr="00DC37AC">
        <w:rPr>
          <w:rFonts w:ascii="宋体" w:hAnsi="宋体" w:cs="宋体"/>
          <w:sz w:val="24"/>
          <w:szCs w:val="24"/>
        </w:rPr>
        <w:t xml:space="preserve">    1</w:t>
      </w:r>
      <w:r w:rsidRPr="00DC37AC">
        <w:rPr>
          <w:rFonts w:ascii="宋体" w:hAnsi="宋体" w:cs="宋体" w:hint="eastAsia"/>
          <w:sz w:val="24"/>
          <w:szCs w:val="24"/>
        </w:rPr>
        <w:t>）取福尔马林</w:t>
      </w:r>
      <w:r w:rsidRPr="00DC37AC">
        <w:rPr>
          <w:rFonts w:ascii="宋体" w:hAnsi="宋体" w:cs="宋体"/>
          <w:sz w:val="24"/>
          <w:szCs w:val="24"/>
        </w:rPr>
        <w:t>45ml</w:t>
      </w:r>
      <w:r w:rsidRPr="00DC37AC">
        <w:rPr>
          <w:rFonts w:ascii="宋体" w:hAnsi="宋体" w:cs="宋体" w:hint="eastAsia"/>
          <w:sz w:val="24"/>
          <w:szCs w:val="24"/>
        </w:rPr>
        <w:t>、酒精</w:t>
      </w:r>
      <w:r w:rsidRPr="00DC37AC">
        <w:rPr>
          <w:rFonts w:ascii="宋体" w:hAnsi="宋体" w:cs="宋体"/>
          <w:sz w:val="24"/>
          <w:szCs w:val="24"/>
        </w:rPr>
        <w:t>280ml</w:t>
      </w:r>
      <w:r w:rsidRPr="00DC37AC">
        <w:rPr>
          <w:rFonts w:ascii="宋体" w:hAnsi="宋体" w:cs="宋体" w:hint="eastAsia"/>
          <w:sz w:val="24"/>
          <w:szCs w:val="24"/>
        </w:rPr>
        <w:t>、蒸溜水</w:t>
      </w:r>
      <w:r w:rsidRPr="00DC37AC">
        <w:rPr>
          <w:rFonts w:ascii="宋体" w:hAnsi="宋体" w:cs="宋体"/>
          <w:sz w:val="24"/>
          <w:szCs w:val="24"/>
        </w:rPr>
        <w:t>2000ml</w:t>
      </w:r>
      <w:r w:rsidRPr="00DC37AC">
        <w:rPr>
          <w:rFonts w:ascii="宋体" w:hAnsi="宋体" w:cs="宋体" w:hint="eastAsia"/>
          <w:sz w:val="24"/>
          <w:szCs w:val="24"/>
        </w:rPr>
        <w:t>混合，以澄清液保存标本。此法适用于保存深褐色的梨、黑紫色的葡萄、樱桃等果实。</w:t>
      </w:r>
      <w:r w:rsidRPr="00DC37AC">
        <w:rPr>
          <w:rFonts w:ascii="宋体" w:cs="宋体"/>
          <w:sz w:val="24"/>
          <w:szCs w:val="24"/>
        </w:rPr>
        <w:br/>
      </w:r>
      <w:r w:rsidRPr="00DC37AC">
        <w:rPr>
          <w:rFonts w:ascii="宋体" w:hAnsi="宋体" w:cs="宋体"/>
          <w:sz w:val="24"/>
          <w:szCs w:val="24"/>
        </w:rPr>
        <w:t xml:space="preserve">    2</w:t>
      </w:r>
      <w:r w:rsidRPr="00DC37AC">
        <w:rPr>
          <w:rFonts w:ascii="宋体" w:hAnsi="宋体" w:cs="宋体" w:hint="eastAsia"/>
          <w:sz w:val="24"/>
          <w:szCs w:val="24"/>
        </w:rPr>
        <w:t>）取福尔马林</w:t>
      </w:r>
      <w:r w:rsidRPr="00DC37AC">
        <w:rPr>
          <w:rFonts w:ascii="宋体" w:hAnsi="宋体" w:cs="宋体"/>
          <w:sz w:val="24"/>
          <w:szCs w:val="24"/>
        </w:rPr>
        <w:t>50ml</w:t>
      </w:r>
      <w:r w:rsidRPr="00DC37AC">
        <w:rPr>
          <w:rFonts w:ascii="宋体" w:hAnsi="宋体" w:cs="宋体" w:hint="eastAsia"/>
          <w:sz w:val="24"/>
          <w:szCs w:val="24"/>
        </w:rPr>
        <w:t>，氯化钠的饱和水溶液</w:t>
      </w:r>
      <w:r w:rsidRPr="00DC37AC">
        <w:rPr>
          <w:rFonts w:ascii="宋体" w:hAnsi="宋体" w:cs="宋体"/>
          <w:sz w:val="24"/>
          <w:szCs w:val="24"/>
        </w:rPr>
        <w:t>100ml</w:t>
      </w:r>
      <w:r w:rsidRPr="00DC37AC">
        <w:rPr>
          <w:rFonts w:ascii="宋体" w:hAnsi="宋体" w:cs="宋体" w:hint="eastAsia"/>
          <w:sz w:val="24"/>
          <w:szCs w:val="24"/>
        </w:rPr>
        <w:t>，蒸馏水</w:t>
      </w:r>
      <w:r w:rsidRPr="00DC37AC">
        <w:rPr>
          <w:rFonts w:ascii="宋体" w:hAnsi="宋体" w:cs="宋体"/>
          <w:sz w:val="24"/>
          <w:szCs w:val="24"/>
        </w:rPr>
        <w:t>870ml</w:t>
      </w:r>
      <w:r w:rsidRPr="00DC37AC">
        <w:rPr>
          <w:rFonts w:ascii="宋体" w:hAnsi="宋体" w:cs="宋体" w:hint="eastAsia"/>
          <w:sz w:val="24"/>
          <w:szCs w:val="24"/>
        </w:rPr>
        <w:t>，将三液混合，沉淀过滤，用滤液保存标本。此法适用于保存红色的樱桃、葡萄、苹果等果实。</w:t>
      </w:r>
    </w:p>
    <w:p w:rsidR="00BE6670" w:rsidRPr="00DC37AC" w:rsidRDefault="00BE6670">
      <w:pPr>
        <w:spacing w:line="360" w:lineRule="auto"/>
        <w:jc w:val="left"/>
        <w:rPr>
          <w:rFonts w:ascii="宋体" w:cs="宋体"/>
          <w:sz w:val="24"/>
          <w:szCs w:val="24"/>
        </w:rPr>
      </w:pPr>
      <w:r w:rsidRPr="00DC37AC">
        <w:rPr>
          <w:rFonts w:ascii="宋体" w:hAnsi="宋体" w:cs="宋体"/>
          <w:sz w:val="24"/>
          <w:szCs w:val="24"/>
        </w:rPr>
        <w:t>5</w:t>
      </w:r>
      <w:r w:rsidRPr="00DC37AC">
        <w:rPr>
          <w:rFonts w:ascii="宋体" w:hAnsi="宋体" w:cs="宋体" w:hint="eastAsia"/>
          <w:sz w:val="24"/>
          <w:szCs w:val="24"/>
        </w:rPr>
        <w:t>．红色标本保存法</w:t>
      </w:r>
    </w:p>
    <w:p w:rsidR="00BE6670" w:rsidRPr="00DC37AC" w:rsidRDefault="00BE6670">
      <w:pPr>
        <w:spacing w:line="360" w:lineRule="auto"/>
        <w:jc w:val="left"/>
        <w:rPr>
          <w:rFonts w:ascii="宋体" w:cs="宋体"/>
          <w:sz w:val="24"/>
          <w:szCs w:val="24"/>
        </w:rPr>
      </w:pPr>
      <w:r w:rsidRPr="00DC37AC">
        <w:rPr>
          <w:rFonts w:ascii="宋体" w:hAnsi="宋体" w:cs="宋体"/>
          <w:sz w:val="24"/>
          <w:szCs w:val="24"/>
        </w:rPr>
        <w:t xml:space="preserve"> </w:t>
      </w:r>
      <w:r w:rsidRPr="00DC37AC">
        <w:rPr>
          <w:rFonts w:ascii="宋体" w:hAnsi="宋体" w:cs="宋体" w:hint="eastAsia"/>
          <w:sz w:val="24"/>
          <w:szCs w:val="24"/>
        </w:rPr>
        <w:t>材料先经固定液浸泡</w:t>
      </w:r>
      <w:r w:rsidRPr="00DC37AC">
        <w:rPr>
          <w:rFonts w:ascii="宋体" w:hAnsi="宋体" w:cs="宋体"/>
          <w:sz w:val="24"/>
          <w:szCs w:val="24"/>
        </w:rPr>
        <w:t>(</w:t>
      </w:r>
      <w:r w:rsidRPr="00DC37AC">
        <w:rPr>
          <w:rFonts w:ascii="宋体" w:hAnsi="宋体" w:cs="宋体" w:hint="eastAsia"/>
          <w:sz w:val="24"/>
          <w:szCs w:val="24"/>
        </w:rPr>
        <w:t>一般</w:t>
      </w:r>
      <w:r w:rsidRPr="00DC37AC">
        <w:rPr>
          <w:rFonts w:ascii="宋体" w:hAnsi="宋体" w:cs="宋体"/>
          <w:sz w:val="24"/>
          <w:szCs w:val="24"/>
        </w:rPr>
        <w:t>1</w:t>
      </w:r>
      <w:r w:rsidRPr="00DC37AC">
        <w:rPr>
          <w:rFonts w:ascii="宋体" w:hAnsi="宋体" w:cs="宋体" w:hint="eastAsia"/>
          <w:sz w:val="24"/>
          <w:szCs w:val="24"/>
        </w:rPr>
        <w:t>～</w:t>
      </w:r>
      <w:r w:rsidRPr="00DC37AC">
        <w:rPr>
          <w:rFonts w:ascii="宋体" w:hAnsi="宋体" w:cs="宋体"/>
          <w:sz w:val="24"/>
          <w:szCs w:val="24"/>
        </w:rPr>
        <w:t>3</w:t>
      </w:r>
      <w:r w:rsidRPr="00DC37AC">
        <w:rPr>
          <w:rFonts w:ascii="宋体" w:hAnsi="宋体" w:cs="宋体" w:hint="eastAsia"/>
          <w:sz w:val="24"/>
          <w:szCs w:val="24"/>
        </w:rPr>
        <w:t>天</w:t>
      </w:r>
      <w:r w:rsidRPr="00DC37AC">
        <w:rPr>
          <w:rFonts w:ascii="宋体" w:hAnsi="宋体" w:cs="宋体"/>
          <w:sz w:val="24"/>
          <w:szCs w:val="24"/>
        </w:rPr>
        <w:t>)</w:t>
      </w:r>
      <w:r w:rsidRPr="00DC37AC">
        <w:rPr>
          <w:rFonts w:ascii="宋体" w:hAnsi="宋体" w:cs="宋体" w:hint="eastAsia"/>
          <w:sz w:val="24"/>
          <w:szCs w:val="24"/>
        </w:rPr>
        <w:t>，待果皮颜色变为深褐色后，取出移入保存液中。固定液配方：水</w:t>
      </w:r>
      <w:r w:rsidRPr="00DC37AC">
        <w:rPr>
          <w:rFonts w:ascii="宋体" w:hAnsi="宋体" w:cs="宋体"/>
          <w:sz w:val="24"/>
          <w:szCs w:val="24"/>
        </w:rPr>
        <w:t>400ml</w:t>
      </w:r>
      <w:r w:rsidRPr="00DC37AC">
        <w:rPr>
          <w:rFonts w:ascii="宋体" w:hAnsi="宋体" w:cs="宋体" w:hint="eastAsia"/>
          <w:sz w:val="24"/>
          <w:szCs w:val="24"/>
        </w:rPr>
        <w:t>、福尔马林</w:t>
      </w:r>
      <w:r w:rsidRPr="00DC37AC">
        <w:rPr>
          <w:rFonts w:ascii="宋体" w:hAnsi="宋体" w:cs="宋体"/>
          <w:sz w:val="24"/>
          <w:szCs w:val="24"/>
        </w:rPr>
        <w:t>4ml</w:t>
      </w:r>
      <w:r w:rsidRPr="00DC37AC">
        <w:rPr>
          <w:rFonts w:ascii="宋体" w:hAnsi="宋体" w:cs="宋体" w:hint="eastAsia"/>
          <w:sz w:val="24"/>
          <w:szCs w:val="24"/>
        </w:rPr>
        <w:t>、硼酸</w:t>
      </w:r>
      <w:r w:rsidRPr="00DC37AC">
        <w:rPr>
          <w:rFonts w:ascii="宋体" w:hAnsi="宋体" w:cs="宋体"/>
          <w:sz w:val="24"/>
          <w:szCs w:val="24"/>
        </w:rPr>
        <w:t>3g</w:t>
      </w:r>
      <w:r w:rsidRPr="00DC37AC">
        <w:rPr>
          <w:rFonts w:ascii="宋体" w:hAnsi="宋体" w:cs="宋体" w:hint="eastAsia"/>
          <w:sz w:val="24"/>
          <w:szCs w:val="24"/>
        </w:rPr>
        <w:t>。保存液配方：</w:t>
      </w:r>
      <w:r w:rsidRPr="00DC37AC">
        <w:rPr>
          <w:rFonts w:ascii="宋体" w:hAnsi="宋体" w:cs="宋体"/>
          <w:sz w:val="24"/>
          <w:szCs w:val="24"/>
        </w:rPr>
        <w:t>0.15</w:t>
      </w:r>
      <w:r w:rsidRPr="00DC37AC">
        <w:rPr>
          <w:rFonts w:ascii="宋体" w:hAnsi="宋体" w:cs="宋体" w:hint="eastAsia"/>
          <w:sz w:val="24"/>
          <w:szCs w:val="24"/>
        </w:rPr>
        <w:t>～</w:t>
      </w:r>
      <w:r w:rsidRPr="00DC37AC">
        <w:rPr>
          <w:rFonts w:ascii="宋体" w:hAnsi="宋体" w:cs="宋体"/>
          <w:sz w:val="24"/>
          <w:szCs w:val="24"/>
        </w:rPr>
        <w:t>0.2</w:t>
      </w:r>
      <w:r w:rsidRPr="00DC37AC">
        <w:rPr>
          <w:rFonts w:ascii="宋体" w:hAnsi="宋体" w:cs="宋体" w:hint="eastAsia"/>
          <w:sz w:val="24"/>
          <w:szCs w:val="24"/>
        </w:rPr>
        <w:t>％亚硫酸溶液中加入硼酸少许。</w:t>
      </w:r>
    </w:p>
    <w:p w:rsidR="00BE6670" w:rsidRPr="00DC37AC" w:rsidRDefault="00BE6670">
      <w:pPr>
        <w:spacing w:line="360" w:lineRule="auto"/>
        <w:jc w:val="left"/>
        <w:rPr>
          <w:rFonts w:ascii="宋体" w:cs="宋体"/>
          <w:sz w:val="24"/>
          <w:szCs w:val="24"/>
        </w:rPr>
      </w:pPr>
      <w:r w:rsidRPr="00DC37AC">
        <w:rPr>
          <w:rFonts w:ascii="宋体" w:hAnsi="宋体" w:cs="宋体"/>
          <w:sz w:val="24"/>
          <w:szCs w:val="24"/>
        </w:rPr>
        <w:t>6</w:t>
      </w:r>
      <w:r w:rsidRPr="00DC37AC">
        <w:rPr>
          <w:rFonts w:ascii="宋体" w:hAnsi="宋体" w:cs="宋体" w:hint="eastAsia"/>
          <w:sz w:val="24"/>
          <w:szCs w:val="24"/>
        </w:rPr>
        <w:t>．白色标本保存法</w:t>
      </w:r>
      <w:r w:rsidRPr="00DC37AC">
        <w:rPr>
          <w:rFonts w:ascii="宋体" w:cs="宋体"/>
          <w:sz w:val="24"/>
          <w:szCs w:val="24"/>
        </w:rPr>
        <w:br/>
      </w:r>
      <w:r w:rsidRPr="00DC37AC">
        <w:rPr>
          <w:rFonts w:ascii="宋体" w:hAnsi="宋体" w:cs="宋体"/>
          <w:sz w:val="24"/>
          <w:szCs w:val="24"/>
        </w:rPr>
        <w:t xml:space="preserve">    </w:t>
      </w:r>
      <w:r w:rsidRPr="00DC37AC">
        <w:rPr>
          <w:rFonts w:ascii="宋体" w:hAnsi="宋体" w:cs="宋体" w:hint="eastAsia"/>
          <w:sz w:val="24"/>
          <w:szCs w:val="24"/>
        </w:rPr>
        <w:t>取氯化锌</w:t>
      </w:r>
      <w:r w:rsidRPr="00DC37AC">
        <w:rPr>
          <w:rFonts w:ascii="宋体" w:hAnsi="宋体" w:cs="宋体"/>
          <w:sz w:val="24"/>
          <w:szCs w:val="24"/>
        </w:rPr>
        <w:t>22.5g</w:t>
      </w:r>
      <w:r w:rsidRPr="00DC37AC">
        <w:rPr>
          <w:rFonts w:ascii="宋体" w:hAnsi="宋体" w:cs="宋体" w:hint="eastAsia"/>
          <w:sz w:val="24"/>
          <w:szCs w:val="24"/>
        </w:rPr>
        <w:t>，溶于</w:t>
      </w:r>
      <w:r w:rsidRPr="00DC37AC">
        <w:rPr>
          <w:rFonts w:ascii="宋体" w:hAnsi="宋体" w:cs="宋体"/>
          <w:sz w:val="24"/>
          <w:szCs w:val="24"/>
        </w:rPr>
        <w:t>63ml</w:t>
      </w:r>
      <w:r w:rsidRPr="00DC37AC">
        <w:rPr>
          <w:rFonts w:ascii="宋体" w:hAnsi="宋体" w:cs="宋体" w:hint="eastAsia"/>
          <w:sz w:val="24"/>
          <w:szCs w:val="24"/>
        </w:rPr>
        <w:t>水中，搅拌促其溶解，再加入</w:t>
      </w:r>
      <w:r w:rsidRPr="00DC37AC">
        <w:rPr>
          <w:rFonts w:ascii="宋体" w:hAnsi="宋体" w:cs="宋体"/>
          <w:sz w:val="24"/>
          <w:szCs w:val="24"/>
        </w:rPr>
        <w:t>85</w:t>
      </w:r>
      <w:r w:rsidRPr="00DC37AC">
        <w:rPr>
          <w:rFonts w:ascii="宋体" w:hAnsi="宋体" w:cs="宋体" w:hint="eastAsia"/>
          <w:sz w:val="24"/>
          <w:szCs w:val="24"/>
        </w:rPr>
        <w:t>％酒精</w:t>
      </w:r>
      <w:r w:rsidRPr="00DC37AC">
        <w:rPr>
          <w:rFonts w:ascii="宋体" w:hAnsi="宋体" w:cs="宋体"/>
          <w:sz w:val="24"/>
          <w:szCs w:val="24"/>
        </w:rPr>
        <w:t>90ml</w:t>
      </w:r>
      <w:r w:rsidRPr="00DC37AC">
        <w:rPr>
          <w:rFonts w:ascii="宋体" w:hAnsi="宋体" w:cs="宋体" w:hint="eastAsia"/>
          <w:sz w:val="24"/>
          <w:szCs w:val="24"/>
        </w:rPr>
        <w:t>，取澄清液保存。此法适用于保存白色桃、浅黄色梨和苹果等果实。</w:t>
      </w:r>
      <w:r w:rsidRPr="00DC37AC">
        <w:rPr>
          <w:rFonts w:ascii="宋体" w:cs="宋体"/>
          <w:sz w:val="24"/>
          <w:szCs w:val="24"/>
        </w:rPr>
        <w:br/>
      </w:r>
      <w:r w:rsidRPr="00DC37AC">
        <w:rPr>
          <w:rFonts w:ascii="宋体" w:hAnsi="宋体" w:cs="宋体"/>
          <w:sz w:val="24"/>
          <w:szCs w:val="24"/>
        </w:rPr>
        <w:t xml:space="preserve">    </w:t>
      </w:r>
      <w:r w:rsidRPr="00DC37AC">
        <w:rPr>
          <w:rFonts w:ascii="宋体" w:hAnsi="宋体" w:cs="宋体" w:hint="eastAsia"/>
          <w:sz w:val="24"/>
          <w:szCs w:val="24"/>
        </w:rPr>
        <w:t>保存液配好后放入标本瓶中，把洗净的标本放入其中浸泡，加盖后用溶化的石蜡将瓶口严密封闭。贴上标签</w:t>
      </w:r>
      <w:r w:rsidRPr="00DC37AC">
        <w:rPr>
          <w:rFonts w:ascii="宋体" w:hAnsi="宋体" w:cs="宋体"/>
          <w:sz w:val="24"/>
          <w:szCs w:val="24"/>
        </w:rPr>
        <w:t>(</w:t>
      </w:r>
      <w:r w:rsidRPr="00DC37AC">
        <w:rPr>
          <w:rFonts w:ascii="宋体" w:hAnsi="宋体" w:cs="宋体" w:hint="eastAsia"/>
          <w:sz w:val="24"/>
          <w:szCs w:val="24"/>
        </w:rPr>
        <w:t>注明标本的科名，学名、中名、产地、采集时间和制作人</w:t>
      </w:r>
      <w:r w:rsidRPr="00DC37AC">
        <w:rPr>
          <w:rFonts w:ascii="宋体" w:hAnsi="宋体" w:cs="宋体"/>
          <w:sz w:val="24"/>
          <w:szCs w:val="24"/>
        </w:rPr>
        <w:t>)</w:t>
      </w:r>
      <w:r w:rsidRPr="00DC37AC">
        <w:rPr>
          <w:rFonts w:ascii="宋体" w:hAnsi="宋体" w:cs="宋体" w:hint="eastAsia"/>
          <w:sz w:val="24"/>
          <w:szCs w:val="24"/>
        </w:rPr>
        <w:t>。放置阴凉处妥善保存。</w:t>
      </w:r>
    </w:p>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（二）腊叶标本的采压与制作</w:t>
      </w:r>
    </w:p>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集全株植物或植物的一部分，经过压制待植物体完全干燥后，装订到台纸上的标本。该标本能够长期保存下来，是用于教学和科研的宝贵的科学资料。</w:t>
      </w:r>
    </w:p>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采压与制作腊叶标本的常用用品包括平枝剪、高枝剪、小锄头、小锯、采集箱或采集袋、标本夹、扩大镜、望远镜、号牌、铅笔、野外记录本、台纸、胶水、草纸、小剪、镊子、瓷盘等。腊叶标本的好坏和价值，取决于标本本身的典型性、代表性、完整性和美观程度。因此在采集时要认真观察、选择，作好野外观察记录，采回后要细心压制，妥善保存。其步骤如下：</w:t>
      </w:r>
    </w:p>
    <w:p w:rsidR="00BE6670" w:rsidRPr="00DC37AC" w:rsidRDefault="00BE6670">
      <w:pPr>
        <w:spacing w:line="360" w:lineRule="auto"/>
        <w:jc w:val="left"/>
        <w:rPr>
          <w:rFonts w:ascii="宋体" w:cs="宋体"/>
          <w:sz w:val="24"/>
          <w:szCs w:val="24"/>
        </w:rPr>
      </w:pPr>
      <w:r w:rsidRPr="00DC37AC">
        <w:rPr>
          <w:rFonts w:ascii="宋体" w:hAnsi="宋体" w:cs="宋体"/>
          <w:sz w:val="24"/>
          <w:szCs w:val="24"/>
        </w:rPr>
        <w:t>1</w:t>
      </w:r>
      <w:r w:rsidRPr="00DC37AC">
        <w:rPr>
          <w:rFonts w:ascii="宋体" w:hAnsi="宋体" w:cs="宋体" w:hint="eastAsia"/>
          <w:sz w:val="24"/>
          <w:szCs w:val="24"/>
        </w:rPr>
        <w:t>．标本的选择：采集时应全面的观察，选择有代表性的无病虫的植株或部分。木本或藤本植物一般很大，可采适当长度</w:t>
      </w:r>
      <w:r w:rsidRPr="00DC37AC">
        <w:rPr>
          <w:rFonts w:ascii="宋体" w:hAnsi="宋体" w:cs="宋体"/>
          <w:sz w:val="24"/>
          <w:szCs w:val="24"/>
        </w:rPr>
        <w:t>(38</w:t>
      </w:r>
      <w:r w:rsidRPr="00DC37AC">
        <w:rPr>
          <w:rFonts w:ascii="宋体" w:hAnsi="宋体" w:cs="宋体" w:hint="eastAsia"/>
          <w:sz w:val="24"/>
          <w:szCs w:val="24"/>
        </w:rPr>
        <w:t>～</w:t>
      </w:r>
      <w:r w:rsidRPr="00DC37AC">
        <w:rPr>
          <w:rFonts w:ascii="宋体" w:hAnsi="宋体" w:cs="宋体"/>
          <w:sz w:val="24"/>
          <w:szCs w:val="24"/>
        </w:rPr>
        <w:t>45cm)</w:t>
      </w:r>
      <w:r w:rsidRPr="00DC37AC">
        <w:rPr>
          <w:rFonts w:ascii="宋体" w:hAnsi="宋体" w:cs="宋体" w:hint="eastAsia"/>
          <w:sz w:val="24"/>
          <w:szCs w:val="24"/>
        </w:rPr>
        <w:t>的带有花、果、叶的枝条</w:t>
      </w:r>
      <w:r w:rsidRPr="00DC37AC">
        <w:rPr>
          <w:rFonts w:ascii="宋体" w:hAnsi="宋体" w:cs="宋体"/>
          <w:sz w:val="24"/>
          <w:szCs w:val="24"/>
        </w:rPr>
        <w:t>(</w:t>
      </w:r>
      <w:r w:rsidRPr="00DC37AC">
        <w:rPr>
          <w:rFonts w:ascii="宋体" w:hAnsi="宋体" w:cs="宋体" w:hint="eastAsia"/>
          <w:sz w:val="24"/>
          <w:szCs w:val="24"/>
        </w:rPr>
        <w:t>若同株植物有不同叶形的均应采集</w:t>
      </w:r>
      <w:r w:rsidRPr="00DC37AC">
        <w:rPr>
          <w:rFonts w:ascii="宋体" w:hAnsi="宋体" w:cs="宋体"/>
          <w:sz w:val="24"/>
          <w:szCs w:val="24"/>
        </w:rPr>
        <w:t>)</w:t>
      </w:r>
      <w:r w:rsidRPr="00DC37AC">
        <w:rPr>
          <w:rFonts w:ascii="宋体" w:hAnsi="宋体" w:cs="宋体" w:hint="eastAsia"/>
          <w:sz w:val="24"/>
          <w:szCs w:val="24"/>
        </w:rPr>
        <w:t>；草本植物采花、果、根、茎、叶具备的全株；蕨类植物采带有孢子囊群的孢子叶；苔藓植物采带有颈卵器及精子器的植株或具有孢子体的植株。</w:t>
      </w:r>
    </w:p>
    <w:p w:rsidR="00BE6670" w:rsidRPr="00DC37AC" w:rsidRDefault="00BE6670">
      <w:pPr>
        <w:spacing w:line="360" w:lineRule="auto"/>
        <w:jc w:val="left"/>
        <w:rPr>
          <w:rFonts w:ascii="宋体" w:cs="宋体"/>
          <w:sz w:val="24"/>
          <w:szCs w:val="24"/>
        </w:rPr>
      </w:pPr>
      <w:r w:rsidRPr="00DC37AC">
        <w:rPr>
          <w:rFonts w:ascii="宋体" w:hAnsi="宋体" w:cs="宋体"/>
          <w:sz w:val="24"/>
          <w:szCs w:val="24"/>
        </w:rPr>
        <w:t>2</w:t>
      </w:r>
      <w:r w:rsidRPr="00DC37AC">
        <w:rPr>
          <w:rFonts w:ascii="宋体" w:hAnsi="宋体" w:cs="宋体" w:hint="eastAsia"/>
          <w:sz w:val="24"/>
          <w:szCs w:val="24"/>
        </w:rPr>
        <w:t>．野外记录：野外记录在标本的鉴定中有特殊重要作用，它可补充所采标本的不足，如采集地点、时间，植物的生活环境，植物体各部分的详细特征，如树木高度、胸高直径、树皮颜色、裂开情况、叶、花果的颜色，气味等。都应当场作好采集记录。</w:t>
      </w:r>
    </w:p>
    <w:p w:rsidR="00BE6670" w:rsidRPr="00DC37AC" w:rsidRDefault="00BE6670">
      <w:pPr>
        <w:spacing w:line="360" w:lineRule="auto"/>
        <w:jc w:val="left"/>
        <w:rPr>
          <w:rFonts w:ascii="宋体" w:cs="宋体"/>
          <w:sz w:val="24"/>
          <w:szCs w:val="24"/>
        </w:rPr>
      </w:pPr>
      <w:r w:rsidRPr="00DC37AC">
        <w:rPr>
          <w:rFonts w:ascii="宋体" w:hAnsi="宋体" w:cs="宋体"/>
          <w:sz w:val="24"/>
          <w:szCs w:val="24"/>
        </w:rPr>
        <w:t>3</w:t>
      </w:r>
      <w:r w:rsidRPr="00DC37AC">
        <w:rPr>
          <w:rFonts w:ascii="宋体" w:hAnsi="宋体" w:cs="宋体" w:hint="eastAsia"/>
          <w:sz w:val="24"/>
          <w:szCs w:val="24"/>
        </w:rPr>
        <w:t>．标本编号：在采集记录时应立即进行标本编号，挂上号牌</w:t>
      </w:r>
      <w:r w:rsidRPr="00DC37AC">
        <w:rPr>
          <w:rFonts w:ascii="宋体" w:hAnsi="宋体" w:cs="宋体"/>
          <w:sz w:val="24"/>
          <w:szCs w:val="24"/>
        </w:rPr>
        <w:t>(</w:t>
      </w:r>
      <w:r w:rsidRPr="00DC37AC">
        <w:rPr>
          <w:rFonts w:ascii="宋体" w:hAnsi="宋体" w:cs="宋体" w:hint="eastAsia"/>
          <w:sz w:val="24"/>
          <w:szCs w:val="24"/>
        </w:rPr>
        <w:t>用硬纸制成</w:t>
      </w:r>
      <w:r w:rsidRPr="00DC37AC">
        <w:rPr>
          <w:rFonts w:ascii="宋体" w:hAnsi="宋体" w:cs="宋体"/>
          <w:sz w:val="24"/>
          <w:szCs w:val="24"/>
        </w:rPr>
        <w:t>)</w:t>
      </w:r>
      <w:r w:rsidRPr="00DC37AC">
        <w:rPr>
          <w:rFonts w:ascii="宋体" w:hAnsi="宋体" w:cs="宋体" w:hint="eastAsia"/>
          <w:sz w:val="24"/>
          <w:szCs w:val="24"/>
        </w:rPr>
        <w:t>。其号数应与采集记录表上一致。同一标本，一般采集三份，应用同一采集号。</w:t>
      </w:r>
      <w:r w:rsidRPr="00DC37AC">
        <w:rPr>
          <w:rFonts w:ascii="宋体" w:cs="宋体"/>
          <w:sz w:val="24"/>
          <w:szCs w:val="24"/>
        </w:rPr>
        <w:br/>
      </w:r>
      <w:r w:rsidRPr="00DC37AC">
        <w:rPr>
          <w:rFonts w:ascii="宋体" w:hAnsi="宋体" w:cs="宋体"/>
          <w:sz w:val="24"/>
          <w:szCs w:val="24"/>
        </w:rPr>
        <w:t>4</w:t>
      </w:r>
      <w:r w:rsidRPr="00DC37AC">
        <w:rPr>
          <w:rFonts w:ascii="宋体" w:hAnsi="宋体" w:cs="宋体" w:hint="eastAsia"/>
          <w:sz w:val="24"/>
          <w:szCs w:val="24"/>
        </w:rPr>
        <w:t>．标本的压制：标本的好坏及其在科学上的价值，亦取决于压制是否精细。采回的标本应立即进行压制，如停放过久，水分失去，叶、花卷缩，将无法保持原形而失去保存价值。压制前，首先要对标本进行初步的整理，剪去多余的枝叶，除掉根部污泥杂物，准备压制。</w:t>
      </w:r>
    </w:p>
    <w:p w:rsidR="00BE6670" w:rsidRPr="00DC37AC" w:rsidRDefault="00BE6670">
      <w:pPr>
        <w:spacing w:line="360" w:lineRule="auto"/>
        <w:jc w:val="left"/>
        <w:rPr>
          <w:rFonts w:ascii="宋体" w:cs="宋体"/>
          <w:sz w:val="24"/>
          <w:szCs w:val="24"/>
        </w:rPr>
      </w:pPr>
      <w:r w:rsidRPr="00DC37AC">
        <w:rPr>
          <w:rFonts w:ascii="宋体" w:hAnsi="宋体" w:cs="宋体"/>
          <w:sz w:val="24"/>
          <w:szCs w:val="24"/>
        </w:rPr>
        <w:t xml:space="preserve">(1) </w:t>
      </w:r>
      <w:r w:rsidRPr="00DC37AC">
        <w:rPr>
          <w:rFonts w:ascii="宋体" w:hAnsi="宋体" w:cs="宋体" w:hint="eastAsia"/>
          <w:sz w:val="24"/>
          <w:szCs w:val="24"/>
        </w:rPr>
        <w:t>将标本夹中的一块作为底板，铺上</w:t>
      </w:r>
      <w:r w:rsidRPr="00DC37AC">
        <w:rPr>
          <w:rFonts w:ascii="宋体" w:hAnsi="宋体" w:cs="宋体"/>
          <w:sz w:val="24"/>
          <w:szCs w:val="24"/>
        </w:rPr>
        <w:t>5</w:t>
      </w:r>
      <w:r w:rsidRPr="00DC37AC">
        <w:rPr>
          <w:rFonts w:ascii="宋体" w:hAnsi="宋体" w:cs="宋体" w:hint="eastAsia"/>
          <w:sz w:val="24"/>
          <w:szCs w:val="24"/>
        </w:rPr>
        <w:t>～</w:t>
      </w:r>
      <w:r w:rsidRPr="00DC37AC">
        <w:rPr>
          <w:rFonts w:ascii="宋体" w:hAnsi="宋体" w:cs="宋体"/>
          <w:sz w:val="24"/>
          <w:szCs w:val="24"/>
        </w:rPr>
        <w:t>6</w:t>
      </w:r>
      <w:r w:rsidRPr="00DC37AC">
        <w:rPr>
          <w:rFonts w:ascii="宋体" w:hAnsi="宋体" w:cs="宋体" w:hint="eastAsia"/>
          <w:sz w:val="24"/>
          <w:szCs w:val="24"/>
        </w:rPr>
        <w:t>层草纸，把一份带有号牌的标本展平于草纸上，使标本的叶片展示出正面和反面，其它部分也尽量要有几个不同的观察面。盖上</w:t>
      </w:r>
      <w:r w:rsidRPr="00DC37AC">
        <w:rPr>
          <w:rFonts w:ascii="宋体" w:hAnsi="宋体" w:cs="宋体"/>
          <w:sz w:val="24"/>
          <w:szCs w:val="24"/>
        </w:rPr>
        <w:t>2</w:t>
      </w:r>
      <w:r w:rsidRPr="00DC37AC">
        <w:rPr>
          <w:rFonts w:ascii="宋体" w:hAnsi="宋体" w:cs="宋体" w:hint="eastAsia"/>
          <w:sz w:val="24"/>
          <w:szCs w:val="24"/>
        </w:rPr>
        <w:t>～</w:t>
      </w:r>
      <w:r w:rsidRPr="00DC37AC">
        <w:rPr>
          <w:rFonts w:ascii="宋体" w:hAnsi="宋体" w:cs="宋体"/>
          <w:sz w:val="24"/>
          <w:szCs w:val="24"/>
        </w:rPr>
        <w:t>3</w:t>
      </w:r>
      <w:r w:rsidRPr="00DC37AC">
        <w:rPr>
          <w:rFonts w:ascii="宋体" w:hAnsi="宋体" w:cs="宋体" w:hint="eastAsia"/>
          <w:sz w:val="24"/>
          <w:szCs w:val="24"/>
        </w:rPr>
        <w:t>层草纸，再放另一份标本。放标本时要注意逐个首尾互相交错摆入，以保持整夹标本的平整。这样一号一号按顺序压制。当标本压制到一定高度时，上面多放几层草纸．再盖上另一块夹板，用麻绳捆紧。放在日光下晒，如遇到阴雨天即放在通风处。</w:t>
      </w:r>
    </w:p>
    <w:p w:rsidR="00BE6670" w:rsidRPr="00DC37AC" w:rsidRDefault="00BE6670">
      <w:pPr>
        <w:spacing w:line="360" w:lineRule="auto"/>
        <w:jc w:val="left"/>
        <w:rPr>
          <w:rFonts w:ascii="宋体" w:cs="宋体"/>
          <w:sz w:val="24"/>
          <w:szCs w:val="24"/>
        </w:rPr>
      </w:pPr>
      <w:r w:rsidRPr="00DC37AC">
        <w:rPr>
          <w:rFonts w:ascii="宋体" w:hAnsi="宋体" w:cs="宋体"/>
          <w:sz w:val="24"/>
          <w:szCs w:val="24"/>
        </w:rPr>
        <w:t xml:space="preserve">(2) </w:t>
      </w:r>
      <w:r w:rsidRPr="00DC37AC">
        <w:rPr>
          <w:rFonts w:ascii="宋体" w:hAnsi="宋体" w:cs="宋体" w:hint="eastAsia"/>
          <w:sz w:val="24"/>
          <w:szCs w:val="24"/>
        </w:rPr>
        <w:t>有些植物的营养器官肉质多汁，不易压干，需在压制前用沸水烫</w:t>
      </w:r>
      <w:r w:rsidRPr="00DC37AC">
        <w:rPr>
          <w:rFonts w:ascii="宋体" w:hAnsi="宋体" w:cs="宋体"/>
          <w:sz w:val="24"/>
          <w:szCs w:val="24"/>
        </w:rPr>
        <w:t>1</w:t>
      </w:r>
      <w:r w:rsidRPr="00DC37AC">
        <w:rPr>
          <w:rFonts w:ascii="宋体" w:hAnsi="宋体" w:cs="宋体" w:hint="eastAsia"/>
          <w:sz w:val="24"/>
          <w:szCs w:val="24"/>
        </w:rPr>
        <w:t>～</w:t>
      </w:r>
      <w:r w:rsidRPr="00DC37AC">
        <w:rPr>
          <w:rFonts w:ascii="宋体" w:hAnsi="宋体" w:cs="宋体"/>
          <w:sz w:val="24"/>
          <w:szCs w:val="24"/>
        </w:rPr>
        <w:t>2</w:t>
      </w:r>
      <w:r w:rsidRPr="00DC37AC">
        <w:rPr>
          <w:rFonts w:ascii="宋体" w:hAnsi="宋体" w:cs="宋体" w:hint="eastAsia"/>
          <w:sz w:val="24"/>
          <w:szCs w:val="24"/>
        </w:rPr>
        <w:t>分钟或用福尔马林液浸泡片刻，将细胞杀死后再进行压制；有些植物有很大的根、地上茎或果实，不宜入标本夹，可挂上号牌另行晒干或凉于，妥善保存或用浸液保存。</w:t>
      </w:r>
    </w:p>
    <w:p w:rsidR="00BE6670" w:rsidRPr="00DC37AC" w:rsidRDefault="00BE6670">
      <w:pPr>
        <w:spacing w:line="360" w:lineRule="auto"/>
        <w:jc w:val="left"/>
        <w:rPr>
          <w:rFonts w:ascii="宋体" w:cs="宋体"/>
          <w:sz w:val="24"/>
          <w:szCs w:val="24"/>
        </w:rPr>
      </w:pPr>
      <w:r w:rsidRPr="00DC37AC">
        <w:rPr>
          <w:rFonts w:ascii="宋体" w:hAnsi="宋体" w:cs="宋体"/>
          <w:sz w:val="24"/>
          <w:szCs w:val="24"/>
        </w:rPr>
        <w:t>5</w:t>
      </w:r>
      <w:r w:rsidRPr="00DC37AC">
        <w:rPr>
          <w:rFonts w:ascii="宋体" w:hAnsi="宋体" w:cs="宋体" w:hint="eastAsia"/>
          <w:sz w:val="24"/>
          <w:szCs w:val="24"/>
        </w:rPr>
        <w:t>．换纸：新压制的标本，每天至少要换一次纸，待标本含水量减少后，可每一、二天换一次纸，以保持标本不发霉和减少变色。一般来说，标本干的越快，原色就保存越好。为使标本尽快干燥，就必须勤换纸。每次换下来的潮湿纸，要及时晒干或烘干，以供继续使用。在最初两次换纸，要注意结合整形，将卷曲的叶片。花瓣展平。标本上脱落下来的部分，要及时收集装袋．并注上该标本号，与原标本放在一起。</w:t>
      </w:r>
    </w:p>
    <w:p w:rsidR="00BE6670" w:rsidRPr="00DC37AC" w:rsidRDefault="00BE6670">
      <w:pPr>
        <w:spacing w:line="360" w:lineRule="auto"/>
        <w:jc w:val="left"/>
        <w:rPr>
          <w:rFonts w:ascii="宋体" w:cs="宋体"/>
          <w:sz w:val="24"/>
          <w:szCs w:val="24"/>
        </w:rPr>
      </w:pPr>
      <w:r w:rsidRPr="00DC37AC">
        <w:rPr>
          <w:rFonts w:ascii="宋体" w:hAnsi="宋体" w:cs="宋体"/>
          <w:sz w:val="24"/>
          <w:szCs w:val="24"/>
        </w:rPr>
        <w:t>6</w:t>
      </w:r>
      <w:r w:rsidRPr="00DC37AC">
        <w:rPr>
          <w:rFonts w:ascii="宋体" w:hAnsi="宋体" w:cs="宋体" w:hint="eastAsia"/>
          <w:sz w:val="24"/>
          <w:szCs w:val="24"/>
        </w:rPr>
        <w:t>．消毒：标本压干后。用升汞酒精液消毒，以杀死标本上的虫和虫卵。升汞酒精液的配方是：用升汞</w:t>
      </w:r>
      <w:r w:rsidRPr="00DC37AC">
        <w:rPr>
          <w:rFonts w:ascii="宋体" w:hAnsi="宋体" w:cs="宋体"/>
          <w:sz w:val="24"/>
          <w:szCs w:val="24"/>
        </w:rPr>
        <w:t>1g</w:t>
      </w:r>
      <w:r w:rsidRPr="00DC37AC">
        <w:rPr>
          <w:rFonts w:ascii="宋体" w:hAnsi="宋体" w:cs="宋体" w:hint="eastAsia"/>
          <w:sz w:val="24"/>
          <w:szCs w:val="24"/>
        </w:rPr>
        <w:t>，</w:t>
      </w:r>
      <w:r w:rsidRPr="00DC37AC">
        <w:rPr>
          <w:rFonts w:ascii="宋体" w:hAnsi="宋体" w:cs="宋体"/>
          <w:sz w:val="24"/>
          <w:szCs w:val="24"/>
        </w:rPr>
        <w:t>70</w:t>
      </w:r>
      <w:r w:rsidRPr="00DC37AC">
        <w:rPr>
          <w:rFonts w:ascii="宋体" w:hAnsi="宋体" w:cs="宋体" w:hint="eastAsia"/>
          <w:sz w:val="24"/>
          <w:szCs w:val="24"/>
        </w:rPr>
        <w:t>％酒精</w:t>
      </w:r>
      <w:r w:rsidRPr="00DC37AC">
        <w:rPr>
          <w:rFonts w:ascii="宋体" w:hAnsi="宋体" w:cs="宋体"/>
          <w:sz w:val="24"/>
          <w:szCs w:val="24"/>
        </w:rPr>
        <w:t>1000ml</w:t>
      </w:r>
      <w:r w:rsidRPr="00DC37AC">
        <w:rPr>
          <w:rFonts w:ascii="宋体" w:hAnsi="宋体" w:cs="宋体" w:hint="eastAsia"/>
          <w:sz w:val="24"/>
          <w:szCs w:val="24"/>
        </w:rPr>
        <w:t>配成。消毒方法是：将标本放入盛有消毒液的大型平底瓷盘中，约经</w:t>
      </w:r>
      <w:r w:rsidRPr="00DC37AC">
        <w:rPr>
          <w:rFonts w:ascii="宋体" w:hAnsi="宋体" w:cs="宋体"/>
          <w:sz w:val="24"/>
          <w:szCs w:val="24"/>
        </w:rPr>
        <w:t>10</w:t>
      </w:r>
      <w:r w:rsidRPr="00DC37AC">
        <w:rPr>
          <w:rFonts w:ascii="宋体" w:hAnsi="宋体" w:cs="宋体" w:hint="eastAsia"/>
          <w:sz w:val="24"/>
          <w:szCs w:val="24"/>
        </w:rPr>
        <w:t>～</w:t>
      </w:r>
      <w:r w:rsidRPr="00DC37AC">
        <w:rPr>
          <w:rFonts w:ascii="宋体" w:hAnsi="宋体" w:cs="宋体"/>
          <w:sz w:val="24"/>
          <w:szCs w:val="24"/>
        </w:rPr>
        <w:t>30</w:t>
      </w:r>
      <w:r w:rsidRPr="00DC37AC">
        <w:rPr>
          <w:rFonts w:ascii="宋体" w:hAnsi="宋体" w:cs="宋体" w:hint="eastAsia"/>
          <w:sz w:val="24"/>
          <w:szCs w:val="24"/>
        </w:rPr>
        <w:t>秒钟。升汞为剧毒药品，消毒时要特别注意安全。此外，亦可用</w:t>
      </w:r>
      <w:r w:rsidRPr="00DC37AC">
        <w:rPr>
          <w:rFonts w:ascii="宋体" w:hAnsi="宋体" w:cs="宋体"/>
          <w:sz w:val="24"/>
          <w:szCs w:val="24"/>
        </w:rPr>
        <w:t>DDV</w:t>
      </w:r>
      <w:r w:rsidRPr="00DC37AC">
        <w:rPr>
          <w:rFonts w:ascii="宋体" w:hAnsi="宋体" w:cs="宋体" w:hint="eastAsia"/>
          <w:sz w:val="24"/>
          <w:szCs w:val="24"/>
        </w:rPr>
        <w:t>、二硫化碳或其它药剂消毒。消毒后的标本，要重新压干，再上台纸。</w:t>
      </w:r>
    </w:p>
    <w:p w:rsidR="00BE6670" w:rsidRPr="00DC37AC" w:rsidRDefault="00BE6670">
      <w:pPr>
        <w:spacing w:line="360" w:lineRule="auto"/>
        <w:jc w:val="left"/>
        <w:rPr>
          <w:rFonts w:ascii="宋体" w:cs="宋体"/>
          <w:sz w:val="24"/>
          <w:szCs w:val="24"/>
        </w:rPr>
      </w:pPr>
      <w:r w:rsidRPr="00DC37AC">
        <w:rPr>
          <w:rFonts w:ascii="宋体" w:hAnsi="宋体" w:cs="宋体"/>
          <w:sz w:val="24"/>
          <w:szCs w:val="24"/>
        </w:rPr>
        <w:t>7</w:t>
      </w:r>
      <w:r w:rsidRPr="00DC37AC">
        <w:rPr>
          <w:rFonts w:ascii="宋体" w:hAnsi="宋体" w:cs="宋体" w:hint="eastAsia"/>
          <w:sz w:val="24"/>
          <w:szCs w:val="24"/>
        </w:rPr>
        <w:t>．上台纸：台纸是承托腊叶标本的白色硬纸。台纸一般长约</w:t>
      </w:r>
      <w:r w:rsidRPr="00DC37AC">
        <w:rPr>
          <w:rFonts w:ascii="宋体" w:hAnsi="宋体" w:cs="宋体"/>
          <w:sz w:val="24"/>
          <w:szCs w:val="24"/>
        </w:rPr>
        <w:t>40cm</w:t>
      </w:r>
      <w:r w:rsidRPr="00DC37AC">
        <w:rPr>
          <w:rFonts w:ascii="宋体" w:hAnsi="宋体" w:cs="宋体" w:hint="eastAsia"/>
          <w:sz w:val="24"/>
          <w:szCs w:val="24"/>
        </w:rPr>
        <w:t>，宽约</w:t>
      </w:r>
      <w:r w:rsidRPr="00DC37AC">
        <w:rPr>
          <w:rFonts w:ascii="宋体" w:hAnsi="宋体" w:cs="宋体"/>
          <w:sz w:val="24"/>
          <w:szCs w:val="24"/>
        </w:rPr>
        <w:t>30cm</w:t>
      </w:r>
      <w:r w:rsidRPr="00DC37AC">
        <w:rPr>
          <w:rFonts w:ascii="宋体" w:hAnsi="宋体" w:cs="宋体" w:hint="eastAsia"/>
          <w:sz w:val="24"/>
          <w:szCs w:val="24"/>
        </w:rPr>
        <w:t>，以质密、坚韧、白色为宜。上台纸时，按下列步骤进行：</w:t>
      </w:r>
    </w:p>
    <w:p w:rsidR="00BE6670" w:rsidRPr="00DC37AC" w:rsidRDefault="00BE6670">
      <w:pPr>
        <w:spacing w:line="360" w:lineRule="auto"/>
        <w:jc w:val="left"/>
        <w:rPr>
          <w:rFonts w:ascii="宋体" w:cs="宋体"/>
          <w:sz w:val="24"/>
          <w:szCs w:val="24"/>
        </w:rPr>
      </w:pPr>
      <w:r w:rsidRPr="00DC37AC">
        <w:rPr>
          <w:rFonts w:ascii="宋体" w:hAnsi="宋体" w:cs="宋体"/>
          <w:sz w:val="24"/>
          <w:szCs w:val="24"/>
        </w:rPr>
        <w:t xml:space="preserve">(1) </w:t>
      </w:r>
      <w:r w:rsidRPr="00DC37AC">
        <w:rPr>
          <w:rFonts w:ascii="宋体" w:hAnsi="宋体" w:cs="宋体" w:hint="eastAsia"/>
          <w:sz w:val="24"/>
          <w:szCs w:val="24"/>
        </w:rPr>
        <w:t>取一张台纸平放在桌子，将标本按自然状态摆在台纸上的适当位置，并进行最后一次整形，剪去过多的枝、叶、果，长了的可折曲成</w:t>
      </w:r>
      <w:r w:rsidRPr="00DC37AC">
        <w:rPr>
          <w:rFonts w:ascii="宋体" w:hAnsi="宋体" w:cs="宋体"/>
          <w:sz w:val="24"/>
          <w:szCs w:val="24"/>
        </w:rPr>
        <w:t>V</w:t>
      </w:r>
      <w:r w:rsidRPr="00DC37AC">
        <w:rPr>
          <w:rFonts w:ascii="宋体" w:hAnsi="宋体" w:cs="宋体" w:hint="eastAsia"/>
          <w:sz w:val="24"/>
          <w:szCs w:val="24"/>
        </w:rPr>
        <w:t>形或</w:t>
      </w:r>
      <w:r w:rsidRPr="00DC37AC">
        <w:rPr>
          <w:rFonts w:ascii="宋体" w:hAnsi="宋体" w:cs="宋体"/>
          <w:sz w:val="24"/>
          <w:szCs w:val="24"/>
        </w:rPr>
        <w:t>N</w:t>
      </w:r>
      <w:r w:rsidRPr="00DC37AC">
        <w:rPr>
          <w:rFonts w:ascii="宋体" w:hAnsi="宋体" w:cs="宋体" w:hint="eastAsia"/>
          <w:sz w:val="24"/>
          <w:szCs w:val="24"/>
        </w:rPr>
        <w:t>形。</w:t>
      </w:r>
    </w:p>
    <w:p w:rsidR="00BE6670" w:rsidRPr="00DC37AC" w:rsidRDefault="00BE6670">
      <w:pPr>
        <w:spacing w:line="360" w:lineRule="auto"/>
        <w:jc w:val="left"/>
        <w:rPr>
          <w:rFonts w:ascii="宋体" w:cs="宋体"/>
          <w:sz w:val="24"/>
          <w:szCs w:val="24"/>
        </w:rPr>
      </w:pPr>
      <w:r w:rsidRPr="00DC37AC">
        <w:rPr>
          <w:rFonts w:ascii="宋体" w:hAnsi="宋体" w:cs="宋体"/>
          <w:sz w:val="24"/>
          <w:szCs w:val="24"/>
        </w:rPr>
        <w:t xml:space="preserve">(2) </w:t>
      </w:r>
      <w:r w:rsidRPr="00DC37AC">
        <w:rPr>
          <w:rFonts w:ascii="宋体" w:hAnsi="宋体" w:cs="宋体" w:hint="eastAsia"/>
          <w:sz w:val="24"/>
          <w:szCs w:val="24"/>
        </w:rPr>
        <w:t>装订标本时，在根、枝条和叶柄的两侧用扁锥穿通台纸，穿进坚韧的纸条，在台纸背面，将纸条两端用胶水紧贴于台纸上。</w:t>
      </w:r>
    </w:p>
    <w:p w:rsidR="00BE6670" w:rsidRPr="00DC37AC" w:rsidRDefault="00BE6670">
      <w:pPr>
        <w:spacing w:line="360" w:lineRule="auto"/>
        <w:jc w:val="left"/>
        <w:rPr>
          <w:rFonts w:ascii="宋体" w:cs="宋体"/>
          <w:sz w:val="24"/>
          <w:szCs w:val="24"/>
        </w:rPr>
      </w:pPr>
      <w:r w:rsidRPr="00DC37AC">
        <w:rPr>
          <w:rFonts w:ascii="宋体" w:hAnsi="宋体" w:cs="宋体"/>
          <w:sz w:val="24"/>
          <w:szCs w:val="24"/>
        </w:rPr>
        <w:t xml:space="preserve">(3) </w:t>
      </w:r>
      <w:r w:rsidRPr="00DC37AC">
        <w:rPr>
          <w:rFonts w:ascii="宋体" w:hAnsi="宋体" w:cs="宋体" w:hint="eastAsia"/>
          <w:sz w:val="24"/>
          <w:szCs w:val="24"/>
        </w:rPr>
        <w:t>凡在压制中脱落下来而应保留的叶、花、果，可按自然着生情况装订在相应位置上或用透明纸装贴于台纸上的一角。</w:t>
      </w:r>
      <w:r w:rsidRPr="00DC37AC">
        <w:rPr>
          <w:rFonts w:ascii="宋体" w:cs="宋体"/>
          <w:sz w:val="24"/>
          <w:szCs w:val="24"/>
        </w:rPr>
        <w:br/>
      </w:r>
      <w:r w:rsidRPr="00DC37AC">
        <w:rPr>
          <w:rFonts w:ascii="宋体" w:hAnsi="宋体" w:cs="宋体"/>
          <w:sz w:val="24"/>
          <w:szCs w:val="24"/>
        </w:rPr>
        <w:t xml:space="preserve">(4) </w:t>
      </w:r>
      <w:r w:rsidRPr="00DC37AC">
        <w:rPr>
          <w:rFonts w:ascii="宋体" w:hAnsi="宋体" w:cs="宋体" w:hint="eastAsia"/>
          <w:sz w:val="24"/>
          <w:szCs w:val="24"/>
        </w:rPr>
        <w:t>在台纸的右下角贴上定名标签。按标本号，复写一份采集记录，贴于台纸的左上角，制成的标本如图四。</w:t>
      </w:r>
    </w:p>
    <w:p w:rsidR="00BE6670" w:rsidRPr="00DC37AC" w:rsidRDefault="00BE6670">
      <w:pPr>
        <w:spacing w:line="360" w:lineRule="auto"/>
        <w:jc w:val="left"/>
        <w:rPr>
          <w:rFonts w:ascii="宋体" w:cs="宋体"/>
          <w:sz w:val="24"/>
          <w:szCs w:val="24"/>
        </w:rPr>
      </w:pPr>
      <w:r w:rsidRPr="00DC37AC">
        <w:rPr>
          <w:rFonts w:ascii="宋体" w:hAnsi="宋体" w:cs="宋体"/>
          <w:sz w:val="24"/>
          <w:szCs w:val="24"/>
        </w:rPr>
        <w:t>8</w:t>
      </w:r>
      <w:r w:rsidRPr="00DC37AC">
        <w:rPr>
          <w:rFonts w:ascii="宋体" w:hAnsi="宋体" w:cs="宋体" w:hint="eastAsia"/>
          <w:sz w:val="24"/>
          <w:szCs w:val="24"/>
        </w:rPr>
        <w:t>．标本的保存：上好台纸的腊叶标本，必须妥善保存，方能长期不坏。一般应按科、属分别放人标本柜中。标本柜以樟木或苦楝为最好，柜中应保持干燥，并适当放入樟脑丸等驱虫剂。此外，还要定期</w:t>
      </w:r>
      <w:r w:rsidRPr="00DC37AC">
        <w:rPr>
          <w:rFonts w:ascii="宋体" w:hAnsi="宋体" w:cs="宋体"/>
          <w:sz w:val="24"/>
          <w:szCs w:val="24"/>
        </w:rPr>
        <w:t>(</w:t>
      </w:r>
      <w:r w:rsidRPr="00DC37AC">
        <w:rPr>
          <w:rFonts w:ascii="宋体" w:hAnsi="宋体" w:cs="宋体" w:hint="eastAsia"/>
          <w:sz w:val="24"/>
          <w:szCs w:val="24"/>
        </w:rPr>
        <w:t>约</w:t>
      </w:r>
      <w:r w:rsidRPr="00DC37AC">
        <w:rPr>
          <w:rFonts w:ascii="宋体" w:hAnsi="宋体" w:cs="宋体"/>
          <w:sz w:val="24"/>
          <w:szCs w:val="24"/>
        </w:rPr>
        <w:t>2</w:t>
      </w:r>
      <w:r w:rsidRPr="00DC37AC">
        <w:rPr>
          <w:rFonts w:ascii="宋体" w:hAnsi="宋体" w:cs="宋体" w:hint="eastAsia"/>
          <w:sz w:val="24"/>
          <w:szCs w:val="24"/>
        </w:rPr>
        <w:t>～</w:t>
      </w:r>
      <w:r w:rsidRPr="00DC37AC">
        <w:rPr>
          <w:rFonts w:ascii="宋体" w:hAnsi="宋体" w:cs="宋体"/>
          <w:sz w:val="24"/>
          <w:szCs w:val="24"/>
        </w:rPr>
        <w:t>3</w:t>
      </w:r>
      <w:r w:rsidRPr="00DC37AC">
        <w:rPr>
          <w:rFonts w:ascii="宋体" w:hAnsi="宋体" w:cs="宋体" w:hint="eastAsia"/>
          <w:sz w:val="24"/>
          <w:szCs w:val="24"/>
        </w:rPr>
        <w:t>年</w:t>
      </w:r>
      <w:r w:rsidRPr="00DC37AC">
        <w:rPr>
          <w:rFonts w:ascii="宋体" w:hAnsi="宋体" w:cs="宋体"/>
          <w:sz w:val="24"/>
          <w:szCs w:val="24"/>
        </w:rPr>
        <w:t>)</w:t>
      </w:r>
      <w:r w:rsidRPr="00DC37AC">
        <w:rPr>
          <w:rFonts w:ascii="宋体" w:hAnsi="宋体" w:cs="宋体" w:hint="eastAsia"/>
          <w:sz w:val="24"/>
          <w:szCs w:val="24"/>
        </w:rPr>
        <w:t>以“六六六”或灭害灵等喷射消毒，有消毒室的，也可用熏烟法消毒，无论采用哪种方法药物都是有毒的，应特别注意安全。</w:t>
      </w:r>
    </w:p>
    <w:p w:rsidR="00BE6670" w:rsidRPr="00DC37AC" w:rsidRDefault="00BE6670">
      <w:pPr>
        <w:spacing w:line="360" w:lineRule="auto"/>
        <w:jc w:val="left"/>
        <w:rPr>
          <w:rFonts w:ascii="宋体" w:cs="宋体"/>
          <w:sz w:val="24"/>
          <w:szCs w:val="24"/>
        </w:rPr>
      </w:pPr>
    </w:p>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合肥工业大学植物标本采集记录</w:t>
      </w:r>
    </w:p>
    <w:tbl>
      <w:tblPr>
        <w:tblW w:w="85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30"/>
        <w:gridCol w:w="2130"/>
        <w:gridCol w:w="2131"/>
        <w:gridCol w:w="2131"/>
      </w:tblGrid>
      <w:tr w:rsidR="00BE6670" w:rsidRPr="00DC37AC">
        <w:tc>
          <w:tcPr>
            <w:tcW w:w="8522" w:type="dxa"/>
            <w:gridSpan w:val="4"/>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采集记录：</w:t>
            </w:r>
          </w:p>
        </w:tc>
      </w:tr>
      <w:tr w:rsidR="00BE6670" w:rsidRPr="00DC37AC">
        <w:tc>
          <w:tcPr>
            <w:tcW w:w="8522" w:type="dxa"/>
            <w:gridSpan w:val="4"/>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标本号：</w:t>
            </w:r>
          </w:p>
        </w:tc>
      </w:tr>
      <w:tr w:rsidR="00BE6670" w:rsidRPr="00DC37AC">
        <w:tc>
          <w:tcPr>
            <w:tcW w:w="4260" w:type="dxa"/>
            <w:gridSpan w:val="2"/>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采集人：</w:t>
            </w:r>
          </w:p>
        </w:tc>
        <w:tc>
          <w:tcPr>
            <w:tcW w:w="4262" w:type="dxa"/>
            <w:gridSpan w:val="2"/>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采集号数</w:t>
            </w:r>
          </w:p>
        </w:tc>
      </w:tr>
      <w:tr w:rsidR="00BE6670" w:rsidRPr="00DC37AC">
        <w:tc>
          <w:tcPr>
            <w:tcW w:w="8522" w:type="dxa"/>
            <w:gridSpan w:val="4"/>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采集日期：</w:t>
            </w:r>
          </w:p>
        </w:tc>
      </w:tr>
      <w:tr w:rsidR="00BE6670" w:rsidRPr="00DC37AC">
        <w:tc>
          <w:tcPr>
            <w:tcW w:w="8522" w:type="dxa"/>
            <w:gridSpan w:val="4"/>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产地：</w:t>
            </w:r>
          </w:p>
        </w:tc>
      </w:tr>
      <w:tr w:rsidR="00BE6670" w:rsidRPr="00DC37AC">
        <w:tc>
          <w:tcPr>
            <w:tcW w:w="4260" w:type="dxa"/>
            <w:gridSpan w:val="2"/>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环境：</w:t>
            </w:r>
          </w:p>
        </w:tc>
        <w:tc>
          <w:tcPr>
            <w:tcW w:w="2131" w:type="dxa"/>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地形：</w:t>
            </w:r>
          </w:p>
        </w:tc>
        <w:tc>
          <w:tcPr>
            <w:tcW w:w="2131" w:type="dxa"/>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海拔：</w:t>
            </w:r>
          </w:p>
        </w:tc>
      </w:tr>
      <w:tr w:rsidR="00BE6670" w:rsidRPr="00DC37AC">
        <w:tc>
          <w:tcPr>
            <w:tcW w:w="8522" w:type="dxa"/>
            <w:gridSpan w:val="4"/>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土壤：</w:t>
            </w:r>
          </w:p>
        </w:tc>
      </w:tr>
      <w:tr w:rsidR="00BE6670" w:rsidRPr="00DC37AC">
        <w:tc>
          <w:tcPr>
            <w:tcW w:w="8522" w:type="dxa"/>
            <w:gridSpan w:val="4"/>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小环境：</w:t>
            </w:r>
          </w:p>
        </w:tc>
      </w:tr>
      <w:tr w:rsidR="00BE6670" w:rsidRPr="00DC37AC">
        <w:tc>
          <w:tcPr>
            <w:tcW w:w="8522" w:type="dxa"/>
            <w:gridSpan w:val="4"/>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生态：</w:t>
            </w:r>
          </w:p>
        </w:tc>
      </w:tr>
      <w:tr w:rsidR="00BE6670" w:rsidRPr="00DC37AC">
        <w:tc>
          <w:tcPr>
            <w:tcW w:w="8522" w:type="dxa"/>
            <w:gridSpan w:val="4"/>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性状：</w:t>
            </w:r>
          </w:p>
        </w:tc>
      </w:tr>
      <w:tr w:rsidR="00BE6670" w:rsidRPr="00DC37AC">
        <w:tc>
          <w:tcPr>
            <w:tcW w:w="4260" w:type="dxa"/>
            <w:gridSpan w:val="2"/>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高度：</w:t>
            </w:r>
          </w:p>
        </w:tc>
        <w:tc>
          <w:tcPr>
            <w:tcW w:w="4262" w:type="dxa"/>
            <w:gridSpan w:val="2"/>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胸高直径：</w:t>
            </w:r>
            <w:r w:rsidRPr="00DC37AC">
              <w:rPr>
                <w:rFonts w:ascii="宋体" w:cs="宋体"/>
                <w:sz w:val="24"/>
                <w:szCs w:val="24"/>
              </w:rPr>
              <w:tab/>
            </w:r>
          </w:p>
        </w:tc>
      </w:tr>
      <w:tr w:rsidR="00BE6670" w:rsidRPr="00DC37AC">
        <w:tc>
          <w:tcPr>
            <w:tcW w:w="2130" w:type="dxa"/>
            <w:vMerge w:val="restart"/>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形态</w:t>
            </w:r>
          </w:p>
        </w:tc>
        <w:tc>
          <w:tcPr>
            <w:tcW w:w="6392" w:type="dxa"/>
            <w:gridSpan w:val="3"/>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树皮：</w:t>
            </w:r>
          </w:p>
        </w:tc>
      </w:tr>
      <w:tr w:rsidR="00BE6670" w:rsidRPr="00DC37AC">
        <w:tc>
          <w:tcPr>
            <w:tcW w:w="2130" w:type="dxa"/>
            <w:vMerge/>
          </w:tcPr>
          <w:p w:rsidR="00BE6670" w:rsidRPr="00DC37AC" w:rsidRDefault="00BE6670">
            <w:pPr>
              <w:spacing w:line="360" w:lineRule="auto"/>
              <w:jc w:val="left"/>
              <w:rPr>
                <w:rFonts w:ascii="宋体" w:cs="宋体"/>
                <w:sz w:val="24"/>
                <w:szCs w:val="24"/>
              </w:rPr>
            </w:pPr>
          </w:p>
        </w:tc>
        <w:tc>
          <w:tcPr>
            <w:tcW w:w="6392" w:type="dxa"/>
            <w:gridSpan w:val="3"/>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根：</w:t>
            </w:r>
          </w:p>
        </w:tc>
      </w:tr>
      <w:tr w:rsidR="00BE6670" w:rsidRPr="00DC37AC">
        <w:tc>
          <w:tcPr>
            <w:tcW w:w="2130" w:type="dxa"/>
            <w:vMerge/>
          </w:tcPr>
          <w:p w:rsidR="00BE6670" w:rsidRPr="00DC37AC" w:rsidRDefault="00BE6670">
            <w:pPr>
              <w:spacing w:line="360" w:lineRule="auto"/>
              <w:jc w:val="left"/>
              <w:rPr>
                <w:rFonts w:ascii="宋体" w:cs="宋体"/>
                <w:sz w:val="24"/>
                <w:szCs w:val="24"/>
              </w:rPr>
            </w:pPr>
          </w:p>
        </w:tc>
        <w:tc>
          <w:tcPr>
            <w:tcW w:w="6392" w:type="dxa"/>
            <w:gridSpan w:val="3"/>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茎：</w:t>
            </w:r>
          </w:p>
        </w:tc>
      </w:tr>
      <w:tr w:rsidR="00BE6670" w:rsidRPr="00DC37AC">
        <w:tc>
          <w:tcPr>
            <w:tcW w:w="2130" w:type="dxa"/>
            <w:vMerge/>
          </w:tcPr>
          <w:p w:rsidR="00BE6670" w:rsidRPr="00DC37AC" w:rsidRDefault="00BE6670">
            <w:pPr>
              <w:spacing w:line="360" w:lineRule="auto"/>
              <w:jc w:val="left"/>
              <w:rPr>
                <w:rFonts w:ascii="宋体" w:cs="宋体"/>
                <w:sz w:val="24"/>
                <w:szCs w:val="24"/>
              </w:rPr>
            </w:pPr>
          </w:p>
        </w:tc>
        <w:tc>
          <w:tcPr>
            <w:tcW w:w="6392" w:type="dxa"/>
            <w:gridSpan w:val="3"/>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叶：</w:t>
            </w:r>
          </w:p>
        </w:tc>
      </w:tr>
      <w:tr w:rsidR="00BE6670" w:rsidRPr="00DC37AC">
        <w:tc>
          <w:tcPr>
            <w:tcW w:w="2130" w:type="dxa"/>
            <w:vMerge/>
          </w:tcPr>
          <w:p w:rsidR="00BE6670" w:rsidRPr="00DC37AC" w:rsidRDefault="00BE6670">
            <w:pPr>
              <w:spacing w:line="360" w:lineRule="auto"/>
              <w:jc w:val="left"/>
              <w:rPr>
                <w:rFonts w:ascii="宋体" w:cs="宋体"/>
                <w:sz w:val="24"/>
                <w:szCs w:val="24"/>
              </w:rPr>
            </w:pPr>
          </w:p>
        </w:tc>
        <w:tc>
          <w:tcPr>
            <w:tcW w:w="6392" w:type="dxa"/>
            <w:gridSpan w:val="3"/>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花：</w:t>
            </w:r>
          </w:p>
        </w:tc>
      </w:tr>
      <w:tr w:rsidR="00BE6670" w:rsidRPr="00DC37AC">
        <w:tc>
          <w:tcPr>
            <w:tcW w:w="2130" w:type="dxa"/>
            <w:vMerge/>
          </w:tcPr>
          <w:p w:rsidR="00BE6670" w:rsidRPr="00DC37AC" w:rsidRDefault="00BE6670">
            <w:pPr>
              <w:spacing w:line="360" w:lineRule="auto"/>
              <w:jc w:val="left"/>
              <w:rPr>
                <w:rFonts w:ascii="宋体" w:cs="宋体"/>
                <w:sz w:val="24"/>
                <w:szCs w:val="24"/>
              </w:rPr>
            </w:pPr>
          </w:p>
        </w:tc>
        <w:tc>
          <w:tcPr>
            <w:tcW w:w="6392" w:type="dxa"/>
            <w:gridSpan w:val="3"/>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果实：</w:t>
            </w:r>
          </w:p>
        </w:tc>
      </w:tr>
      <w:tr w:rsidR="00BE6670" w:rsidRPr="00DC37AC">
        <w:tc>
          <w:tcPr>
            <w:tcW w:w="8522" w:type="dxa"/>
            <w:gridSpan w:val="4"/>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附记：</w:t>
            </w:r>
          </w:p>
        </w:tc>
      </w:tr>
      <w:tr w:rsidR="00BE6670" w:rsidRPr="00DC37AC">
        <w:tc>
          <w:tcPr>
            <w:tcW w:w="8522" w:type="dxa"/>
            <w:gridSpan w:val="4"/>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科名：</w:t>
            </w:r>
          </w:p>
        </w:tc>
      </w:tr>
      <w:tr w:rsidR="00BE6670" w:rsidRPr="00DC37AC">
        <w:tc>
          <w:tcPr>
            <w:tcW w:w="8522" w:type="dxa"/>
            <w:gridSpan w:val="4"/>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中名：</w:t>
            </w:r>
          </w:p>
        </w:tc>
      </w:tr>
      <w:tr w:rsidR="00BE6670" w:rsidRPr="00DC37AC">
        <w:tc>
          <w:tcPr>
            <w:tcW w:w="8522" w:type="dxa"/>
            <w:gridSpan w:val="4"/>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学名：</w:t>
            </w:r>
          </w:p>
        </w:tc>
      </w:tr>
    </w:tbl>
    <w:p w:rsidR="00BE6670" w:rsidRPr="00DC37AC" w:rsidRDefault="00BE6670">
      <w:pPr>
        <w:spacing w:line="360" w:lineRule="auto"/>
        <w:jc w:val="left"/>
        <w:rPr>
          <w:rFonts w:ascii="宋体" w:cs="宋体"/>
          <w:sz w:val="24"/>
          <w:szCs w:val="24"/>
        </w:rPr>
      </w:pPr>
    </w:p>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定名标签式样</w:t>
      </w:r>
    </w:p>
    <w:tbl>
      <w:tblPr>
        <w:tblW w:w="58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88"/>
        <w:gridCol w:w="2340"/>
        <w:gridCol w:w="1260"/>
        <w:gridCol w:w="1080"/>
      </w:tblGrid>
      <w:tr w:rsidR="00BE6670" w:rsidRPr="00DC37AC">
        <w:trPr>
          <w:trHeight w:val="420"/>
        </w:trPr>
        <w:tc>
          <w:tcPr>
            <w:tcW w:w="5868" w:type="dxa"/>
            <w:gridSpan w:val="4"/>
            <w:tcBorders>
              <w:top w:val="nil"/>
              <w:left w:val="nil"/>
              <w:bottom w:val="single" w:sz="8" w:space="0" w:color="auto"/>
              <w:right w:val="nil"/>
            </w:tcBorders>
            <w:vAlign w:val="center"/>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合肥工业大学基础生物标本馆</w:t>
            </w:r>
          </w:p>
        </w:tc>
      </w:tr>
      <w:tr w:rsidR="00BE6670" w:rsidRPr="00DC37AC">
        <w:trPr>
          <w:trHeight w:val="420"/>
        </w:trPr>
        <w:tc>
          <w:tcPr>
            <w:tcW w:w="5868" w:type="dxa"/>
            <w:gridSpan w:val="4"/>
            <w:tcBorders>
              <w:top w:val="single" w:sz="8" w:space="0" w:color="auto"/>
              <w:left w:val="nil"/>
              <w:bottom w:val="nil"/>
              <w:right w:val="nil"/>
            </w:tcBorders>
            <w:vAlign w:val="center"/>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科</w:t>
            </w:r>
            <w:r w:rsidRPr="00DC37AC">
              <w:rPr>
                <w:rFonts w:ascii="宋体" w:hAnsi="宋体" w:cs="宋体"/>
                <w:sz w:val="24"/>
                <w:szCs w:val="24"/>
              </w:rPr>
              <w:t xml:space="preserve">  </w:t>
            </w:r>
            <w:r w:rsidRPr="00DC37AC">
              <w:rPr>
                <w:rFonts w:ascii="宋体" w:hAnsi="宋体" w:cs="宋体" w:hint="eastAsia"/>
                <w:sz w:val="24"/>
                <w:szCs w:val="24"/>
              </w:rPr>
              <w:t>名：</w:t>
            </w:r>
          </w:p>
        </w:tc>
      </w:tr>
      <w:tr w:rsidR="00BE6670" w:rsidRPr="00DC37AC">
        <w:trPr>
          <w:trHeight w:val="420"/>
        </w:trPr>
        <w:tc>
          <w:tcPr>
            <w:tcW w:w="5868" w:type="dxa"/>
            <w:gridSpan w:val="4"/>
            <w:tcBorders>
              <w:top w:val="nil"/>
              <w:left w:val="nil"/>
              <w:bottom w:val="nil"/>
              <w:right w:val="nil"/>
            </w:tcBorders>
            <w:vAlign w:val="center"/>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学</w:t>
            </w:r>
            <w:r w:rsidRPr="00DC37AC">
              <w:rPr>
                <w:rFonts w:ascii="宋体" w:hAnsi="宋体" w:cs="宋体"/>
                <w:sz w:val="24"/>
                <w:szCs w:val="24"/>
              </w:rPr>
              <w:t xml:space="preserve">  </w:t>
            </w:r>
            <w:r w:rsidRPr="00DC37AC">
              <w:rPr>
                <w:rFonts w:ascii="宋体" w:hAnsi="宋体" w:cs="宋体" w:hint="eastAsia"/>
                <w:sz w:val="24"/>
                <w:szCs w:val="24"/>
              </w:rPr>
              <w:t>名：</w:t>
            </w:r>
          </w:p>
        </w:tc>
      </w:tr>
      <w:tr w:rsidR="00BE6670" w:rsidRPr="00DC37AC">
        <w:trPr>
          <w:trHeight w:val="420"/>
        </w:trPr>
        <w:tc>
          <w:tcPr>
            <w:tcW w:w="5868" w:type="dxa"/>
            <w:gridSpan w:val="4"/>
            <w:tcBorders>
              <w:top w:val="nil"/>
              <w:left w:val="nil"/>
              <w:bottom w:val="nil"/>
              <w:right w:val="nil"/>
            </w:tcBorders>
            <w:vAlign w:val="center"/>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中</w:t>
            </w:r>
            <w:r w:rsidRPr="00DC37AC">
              <w:rPr>
                <w:rFonts w:ascii="宋体" w:hAnsi="宋体" w:cs="宋体"/>
                <w:sz w:val="24"/>
                <w:szCs w:val="24"/>
              </w:rPr>
              <w:t xml:space="preserve">  </w:t>
            </w:r>
            <w:r w:rsidRPr="00DC37AC">
              <w:rPr>
                <w:rFonts w:ascii="宋体" w:hAnsi="宋体" w:cs="宋体" w:hint="eastAsia"/>
                <w:sz w:val="24"/>
                <w:szCs w:val="24"/>
              </w:rPr>
              <w:t>名：</w:t>
            </w:r>
          </w:p>
        </w:tc>
      </w:tr>
      <w:tr w:rsidR="00BE6670" w:rsidRPr="00DC37AC">
        <w:trPr>
          <w:trHeight w:val="420"/>
        </w:trPr>
        <w:tc>
          <w:tcPr>
            <w:tcW w:w="1188" w:type="dxa"/>
            <w:tcBorders>
              <w:top w:val="nil"/>
              <w:left w:val="nil"/>
              <w:bottom w:val="nil"/>
              <w:right w:val="nil"/>
            </w:tcBorders>
            <w:vAlign w:val="center"/>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采集人：</w:t>
            </w:r>
          </w:p>
        </w:tc>
        <w:tc>
          <w:tcPr>
            <w:tcW w:w="2340" w:type="dxa"/>
            <w:tcBorders>
              <w:top w:val="nil"/>
              <w:left w:val="nil"/>
              <w:bottom w:val="nil"/>
              <w:right w:val="nil"/>
            </w:tcBorders>
            <w:vAlign w:val="center"/>
          </w:tcPr>
          <w:p w:rsidR="00BE6670" w:rsidRPr="00DC37AC" w:rsidRDefault="00BE6670">
            <w:pPr>
              <w:spacing w:line="360" w:lineRule="auto"/>
              <w:jc w:val="left"/>
              <w:rPr>
                <w:rFonts w:ascii="宋体" w:cs="宋体"/>
                <w:sz w:val="24"/>
                <w:szCs w:val="24"/>
              </w:rPr>
            </w:pPr>
          </w:p>
        </w:tc>
        <w:tc>
          <w:tcPr>
            <w:tcW w:w="1260" w:type="dxa"/>
            <w:tcBorders>
              <w:top w:val="nil"/>
              <w:left w:val="nil"/>
              <w:bottom w:val="nil"/>
              <w:right w:val="nil"/>
            </w:tcBorders>
            <w:vAlign w:val="center"/>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采</w:t>
            </w:r>
            <w:r w:rsidRPr="00DC37AC">
              <w:rPr>
                <w:rFonts w:ascii="宋体" w:hAnsi="宋体" w:cs="宋体"/>
                <w:sz w:val="24"/>
                <w:szCs w:val="24"/>
              </w:rPr>
              <w:t xml:space="preserve"> </w:t>
            </w:r>
            <w:r w:rsidRPr="00DC37AC">
              <w:rPr>
                <w:rFonts w:ascii="宋体" w:hAnsi="宋体" w:cs="宋体" w:hint="eastAsia"/>
                <w:sz w:val="24"/>
                <w:szCs w:val="24"/>
              </w:rPr>
              <w:t>集</w:t>
            </w:r>
            <w:r w:rsidRPr="00DC37AC">
              <w:rPr>
                <w:rFonts w:ascii="宋体" w:hAnsi="宋体" w:cs="宋体"/>
                <w:sz w:val="24"/>
                <w:szCs w:val="24"/>
              </w:rPr>
              <w:t xml:space="preserve"> </w:t>
            </w:r>
            <w:r w:rsidRPr="00DC37AC">
              <w:rPr>
                <w:rFonts w:ascii="宋体" w:hAnsi="宋体" w:cs="宋体" w:hint="eastAsia"/>
                <w:sz w:val="24"/>
                <w:szCs w:val="24"/>
              </w:rPr>
              <w:t>地：</w:t>
            </w:r>
          </w:p>
        </w:tc>
        <w:tc>
          <w:tcPr>
            <w:tcW w:w="1080" w:type="dxa"/>
            <w:tcBorders>
              <w:top w:val="nil"/>
              <w:left w:val="nil"/>
              <w:bottom w:val="nil"/>
              <w:right w:val="nil"/>
            </w:tcBorders>
          </w:tcPr>
          <w:p w:rsidR="00BE6670" w:rsidRPr="00DC37AC" w:rsidRDefault="00BE6670">
            <w:pPr>
              <w:spacing w:line="360" w:lineRule="auto"/>
              <w:jc w:val="left"/>
              <w:rPr>
                <w:rFonts w:ascii="宋体" w:cs="宋体"/>
                <w:sz w:val="24"/>
                <w:szCs w:val="24"/>
              </w:rPr>
            </w:pPr>
          </w:p>
        </w:tc>
      </w:tr>
      <w:tr w:rsidR="00BE6670" w:rsidRPr="00DC37AC">
        <w:trPr>
          <w:trHeight w:val="420"/>
        </w:trPr>
        <w:tc>
          <w:tcPr>
            <w:tcW w:w="1188" w:type="dxa"/>
            <w:tcBorders>
              <w:top w:val="nil"/>
              <w:left w:val="nil"/>
              <w:bottom w:val="nil"/>
              <w:right w:val="nil"/>
            </w:tcBorders>
            <w:vAlign w:val="center"/>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鉴定人：</w:t>
            </w:r>
          </w:p>
        </w:tc>
        <w:tc>
          <w:tcPr>
            <w:tcW w:w="2340" w:type="dxa"/>
            <w:tcBorders>
              <w:top w:val="nil"/>
              <w:left w:val="nil"/>
              <w:bottom w:val="nil"/>
              <w:right w:val="nil"/>
            </w:tcBorders>
            <w:vAlign w:val="center"/>
          </w:tcPr>
          <w:p w:rsidR="00BE6670" w:rsidRPr="00DC37AC" w:rsidRDefault="00BE6670">
            <w:pPr>
              <w:spacing w:line="360" w:lineRule="auto"/>
              <w:jc w:val="left"/>
              <w:rPr>
                <w:rFonts w:ascii="宋体" w:cs="宋体"/>
                <w:sz w:val="24"/>
                <w:szCs w:val="24"/>
              </w:rPr>
            </w:pPr>
          </w:p>
        </w:tc>
        <w:tc>
          <w:tcPr>
            <w:tcW w:w="1260" w:type="dxa"/>
            <w:tcBorders>
              <w:top w:val="nil"/>
              <w:left w:val="nil"/>
              <w:bottom w:val="nil"/>
              <w:right w:val="nil"/>
            </w:tcBorders>
            <w:vAlign w:val="center"/>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采集日期：</w:t>
            </w:r>
          </w:p>
        </w:tc>
        <w:tc>
          <w:tcPr>
            <w:tcW w:w="1080" w:type="dxa"/>
            <w:tcBorders>
              <w:top w:val="nil"/>
              <w:left w:val="nil"/>
              <w:bottom w:val="nil"/>
              <w:right w:val="nil"/>
            </w:tcBorders>
          </w:tcPr>
          <w:p w:rsidR="00BE6670" w:rsidRPr="00DC37AC" w:rsidRDefault="00BE6670">
            <w:pPr>
              <w:spacing w:line="360" w:lineRule="auto"/>
              <w:jc w:val="left"/>
              <w:rPr>
                <w:rFonts w:ascii="宋体" w:cs="宋体"/>
                <w:sz w:val="24"/>
                <w:szCs w:val="24"/>
              </w:rPr>
            </w:pPr>
          </w:p>
        </w:tc>
      </w:tr>
      <w:tr w:rsidR="00BE6670" w:rsidRPr="00DC37AC">
        <w:trPr>
          <w:trHeight w:val="420"/>
        </w:trPr>
        <w:tc>
          <w:tcPr>
            <w:tcW w:w="1188" w:type="dxa"/>
            <w:tcBorders>
              <w:top w:val="nil"/>
              <w:left w:val="nil"/>
              <w:bottom w:val="nil"/>
              <w:right w:val="nil"/>
            </w:tcBorders>
            <w:vAlign w:val="center"/>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环</w:t>
            </w:r>
            <w:r w:rsidRPr="00DC37AC">
              <w:rPr>
                <w:rFonts w:ascii="宋体" w:hAnsi="宋体" w:cs="宋体"/>
                <w:sz w:val="24"/>
                <w:szCs w:val="24"/>
              </w:rPr>
              <w:t xml:space="preserve">  </w:t>
            </w:r>
            <w:r w:rsidRPr="00DC37AC">
              <w:rPr>
                <w:rFonts w:ascii="宋体" w:hAnsi="宋体" w:cs="宋体" w:hint="eastAsia"/>
                <w:sz w:val="24"/>
                <w:szCs w:val="24"/>
              </w:rPr>
              <w:t>境：</w:t>
            </w:r>
          </w:p>
        </w:tc>
        <w:tc>
          <w:tcPr>
            <w:tcW w:w="2340" w:type="dxa"/>
            <w:tcBorders>
              <w:top w:val="nil"/>
              <w:left w:val="nil"/>
              <w:bottom w:val="nil"/>
              <w:right w:val="nil"/>
            </w:tcBorders>
            <w:vAlign w:val="center"/>
          </w:tcPr>
          <w:p w:rsidR="00BE6670" w:rsidRPr="00DC37AC" w:rsidRDefault="00BE6670">
            <w:pPr>
              <w:spacing w:line="360" w:lineRule="auto"/>
              <w:jc w:val="left"/>
              <w:rPr>
                <w:rFonts w:ascii="宋体" w:cs="宋体"/>
                <w:sz w:val="24"/>
                <w:szCs w:val="24"/>
              </w:rPr>
            </w:pPr>
          </w:p>
        </w:tc>
        <w:tc>
          <w:tcPr>
            <w:tcW w:w="1260" w:type="dxa"/>
            <w:tcBorders>
              <w:top w:val="nil"/>
              <w:left w:val="nil"/>
              <w:bottom w:val="nil"/>
              <w:right w:val="nil"/>
            </w:tcBorders>
            <w:vAlign w:val="center"/>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性</w:t>
            </w:r>
            <w:r w:rsidRPr="00DC37AC">
              <w:rPr>
                <w:rFonts w:ascii="宋体" w:hAnsi="宋体" w:cs="宋体"/>
                <w:sz w:val="24"/>
                <w:szCs w:val="24"/>
              </w:rPr>
              <w:t xml:space="preserve">    </w:t>
            </w:r>
            <w:r w:rsidRPr="00DC37AC">
              <w:rPr>
                <w:rFonts w:ascii="宋体" w:hAnsi="宋体" w:cs="宋体" w:hint="eastAsia"/>
                <w:sz w:val="24"/>
                <w:szCs w:val="24"/>
              </w:rPr>
              <w:t>状：</w:t>
            </w:r>
          </w:p>
        </w:tc>
        <w:tc>
          <w:tcPr>
            <w:tcW w:w="1080" w:type="dxa"/>
            <w:tcBorders>
              <w:top w:val="nil"/>
              <w:left w:val="nil"/>
              <w:bottom w:val="nil"/>
              <w:right w:val="nil"/>
            </w:tcBorders>
          </w:tcPr>
          <w:p w:rsidR="00BE6670" w:rsidRPr="00DC37AC" w:rsidRDefault="00BE6670">
            <w:pPr>
              <w:spacing w:line="360" w:lineRule="auto"/>
              <w:jc w:val="left"/>
              <w:rPr>
                <w:rFonts w:ascii="宋体" w:cs="宋体"/>
                <w:sz w:val="24"/>
                <w:szCs w:val="24"/>
              </w:rPr>
            </w:pPr>
          </w:p>
        </w:tc>
      </w:tr>
      <w:tr w:rsidR="00BE6670" w:rsidRPr="00DC37AC">
        <w:trPr>
          <w:trHeight w:val="420"/>
        </w:trPr>
        <w:tc>
          <w:tcPr>
            <w:tcW w:w="1188" w:type="dxa"/>
            <w:tcBorders>
              <w:top w:val="nil"/>
              <w:left w:val="nil"/>
              <w:bottom w:val="single" w:sz="8" w:space="0" w:color="auto"/>
              <w:right w:val="nil"/>
            </w:tcBorders>
            <w:vAlign w:val="center"/>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采集号码：</w:t>
            </w:r>
          </w:p>
        </w:tc>
        <w:tc>
          <w:tcPr>
            <w:tcW w:w="2340" w:type="dxa"/>
            <w:tcBorders>
              <w:top w:val="nil"/>
              <w:left w:val="nil"/>
              <w:bottom w:val="single" w:sz="8" w:space="0" w:color="auto"/>
              <w:right w:val="nil"/>
            </w:tcBorders>
            <w:vAlign w:val="center"/>
          </w:tcPr>
          <w:p w:rsidR="00BE6670" w:rsidRPr="00DC37AC" w:rsidRDefault="00BE6670">
            <w:pPr>
              <w:spacing w:line="360" w:lineRule="auto"/>
              <w:jc w:val="left"/>
              <w:rPr>
                <w:rFonts w:ascii="宋体" w:cs="宋体"/>
                <w:sz w:val="24"/>
                <w:szCs w:val="24"/>
              </w:rPr>
            </w:pPr>
          </w:p>
        </w:tc>
        <w:tc>
          <w:tcPr>
            <w:tcW w:w="1260" w:type="dxa"/>
            <w:tcBorders>
              <w:top w:val="nil"/>
              <w:left w:val="nil"/>
              <w:bottom w:val="single" w:sz="8" w:space="0" w:color="auto"/>
              <w:right w:val="nil"/>
            </w:tcBorders>
            <w:vAlign w:val="center"/>
          </w:tcPr>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标本号数：</w:t>
            </w:r>
          </w:p>
        </w:tc>
        <w:tc>
          <w:tcPr>
            <w:tcW w:w="1080" w:type="dxa"/>
            <w:tcBorders>
              <w:top w:val="nil"/>
              <w:left w:val="nil"/>
              <w:bottom w:val="single" w:sz="8" w:space="0" w:color="auto"/>
              <w:right w:val="nil"/>
            </w:tcBorders>
          </w:tcPr>
          <w:p w:rsidR="00BE6670" w:rsidRPr="00DC37AC" w:rsidRDefault="00BE6670">
            <w:pPr>
              <w:spacing w:line="360" w:lineRule="auto"/>
              <w:jc w:val="left"/>
              <w:rPr>
                <w:rFonts w:ascii="宋体" w:cs="宋体"/>
                <w:sz w:val="24"/>
                <w:szCs w:val="24"/>
              </w:rPr>
            </w:pPr>
          </w:p>
        </w:tc>
      </w:tr>
    </w:tbl>
    <w:p w:rsidR="00BE6670" w:rsidRPr="00DC37AC" w:rsidRDefault="00BE6670">
      <w:pPr>
        <w:spacing w:line="360" w:lineRule="auto"/>
        <w:jc w:val="left"/>
        <w:rPr>
          <w:rFonts w:ascii="宋体" w:cs="宋体"/>
          <w:sz w:val="24"/>
          <w:szCs w:val="24"/>
        </w:rPr>
      </w:pPr>
    </w:p>
    <w:p w:rsidR="00BE6670" w:rsidRPr="00DC37AC" w:rsidRDefault="00BE6670">
      <w:pPr>
        <w:spacing w:line="360" w:lineRule="auto"/>
        <w:jc w:val="left"/>
        <w:rPr>
          <w:rFonts w:ascii="宋体" w:cs="宋体"/>
          <w:sz w:val="24"/>
          <w:szCs w:val="24"/>
        </w:rPr>
      </w:pPr>
      <w:r w:rsidRPr="00DC37AC">
        <w:rPr>
          <w:rFonts w:ascii="宋体" w:cs="宋体"/>
          <w:sz w:val="24"/>
          <w:szCs w:val="24"/>
        </w:rPr>
        <w:t> </w:t>
      </w:r>
      <w:r w:rsidRPr="00DC37AC">
        <w:rPr>
          <w:rFonts w:ascii="宋体" w:hAnsi="宋体" w:cs="宋体"/>
          <w:sz w:val="24"/>
          <w:szCs w:val="24"/>
        </w:rPr>
        <w:t xml:space="preserve"> </w:t>
      </w:r>
      <w:r w:rsidRPr="00DC37AC">
        <w:rPr>
          <w:rFonts w:ascii="宋体" w:hAnsi="宋体" w:cs="宋体" w:hint="eastAsia"/>
          <w:sz w:val="24"/>
          <w:szCs w:val="24"/>
        </w:rPr>
        <w:t>（三）植物标本的鉴定</w:t>
      </w:r>
    </w:p>
    <w:p w:rsidR="00BE6670" w:rsidRPr="00DC37AC" w:rsidRDefault="00BE6670" w:rsidP="00AA563F">
      <w:pPr>
        <w:spacing w:line="360" w:lineRule="auto"/>
        <w:ind w:firstLineChars="200" w:firstLine="31680"/>
        <w:jc w:val="left"/>
        <w:rPr>
          <w:rFonts w:ascii="宋体" w:cs="宋体"/>
          <w:sz w:val="24"/>
          <w:szCs w:val="24"/>
        </w:rPr>
      </w:pPr>
      <w:r w:rsidRPr="00DC37AC">
        <w:rPr>
          <w:rFonts w:ascii="宋体" w:hAnsi="宋体" w:cs="宋体" w:hint="eastAsia"/>
          <w:sz w:val="24"/>
          <w:szCs w:val="24"/>
        </w:rPr>
        <w:t>植物标本的鉴定方法很多，如标本核对法、细胞学鉴定法、化学鉴定法、分子生物学鉴定法等，但简洁而常用的是利用植物图鉴（如《中国高等植物图鉴》）、植物志（如《中国高等植物志》、《安徽植物志》）等工具书对植物标本进行定名。</w:t>
      </w:r>
    </w:p>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植物图鉴和植物检索表一样，是鉴定植物所必须的工具书，它是运用简短文字和精细附图来鉴定植物的。它通常根据植物科、属的不同，按照一定的系统排列，并列出植物的中名、土名、学名、形态特征，以至植物的生境、产地和用途等都作了说明，其用法是：</w:t>
      </w:r>
    </w:p>
    <w:p w:rsidR="00BE6670" w:rsidRPr="00DC37AC" w:rsidRDefault="00BE6670">
      <w:pPr>
        <w:spacing w:line="360" w:lineRule="auto"/>
        <w:jc w:val="left"/>
        <w:rPr>
          <w:rFonts w:ascii="宋体" w:cs="宋体"/>
          <w:sz w:val="24"/>
          <w:szCs w:val="24"/>
        </w:rPr>
      </w:pPr>
      <w:r w:rsidRPr="00DC37AC">
        <w:rPr>
          <w:rFonts w:ascii="宋体" w:hAnsi="宋体" w:cs="宋体"/>
          <w:sz w:val="24"/>
          <w:szCs w:val="24"/>
        </w:rPr>
        <w:t>1</w:t>
      </w:r>
      <w:r w:rsidRPr="00DC37AC">
        <w:rPr>
          <w:rFonts w:ascii="宋体" w:hAnsi="宋体" w:cs="宋体" w:hint="eastAsia"/>
          <w:sz w:val="24"/>
          <w:szCs w:val="24"/>
        </w:rPr>
        <w:t>．运用检索表查出科名后，就在图鉴前的分科目录中，查到某科所在的页数，有些图鉴前面没有分科目录，而是在书后附有科名、属名、中名或学名等的汉字笔画表或拉丁文字母的索引。不管什么形式，总是可以查出科的所在页数。</w:t>
      </w:r>
      <w:r w:rsidRPr="00DC37AC">
        <w:rPr>
          <w:rFonts w:ascii="宋体" w:cs="宋体"/>
          <w:sz w:val="24"/>
          <w:szCs w:val="24"/>
        </w:rPr>
        <w:br/>
      </w:r>
      <w:r w:rsidRPr="00DC37AC">
        <w:rPr>
          <w:rFonts w:ascii="宋体" w:hAnsi="宋体" w:cs="宋体"/>
          <w:sz w:val="24"/>
          <w:szCs w:val="24"/>
        </w:rPr>
        <w:t>2</w:t>
      </w:r>
      <w:r w:rsidRPr="00DC37AC">
        <w:rPr>
          <w:rFonts w:ascii="宋体" w:hAnsi="宋体" w:cs="宋体" w:hint="eastAsia"/>
          <w:sz w:val="24"/>
          <w:szCs w:val="24"/>
        </w:rPr>
        <w:t>．找到该科所在页数后，首先核对与被查植物的特征是否一致，如果符合，则证明植物确为该科、再在该科的种类中，细对图形和文字记述，如果所有特征都相符合，则证明鉴定无误，即得出种名。最好多查几本图鉴，以便彼此证实。出版较早的图鉴不及新近出版的图鉴准确。</w:t>
      </w:r>
    </w:p>
    <w:p w:rsidR="00BE6670" w:rsidRPr="00DC37AC" w:rsidRDefault="00BE6670">
      <w:pPr>
        <w:spacing w:line="360" w:lineRule="auto"/>
        <w:jc w:val="left"/>
        <w:rPr>
          <w:rFonts w:ascii="宋体" w:cs="宋体"/>
          <w:sz w:val="24"/>
          <w:szCs w:val="24"/>
        </w:rPr>
      </w:pPr>
      <w:r w:rsidRPr="00DC37AC">
        <w:rPr>
          <w:rFonts w:ascii="宋体" w:hAnsi="宋体" w:cs="宋体"/>
          <w:sz w:val="24"/>
          <w:szCs w:val="24"/>
        </w:rPr>
        <w:t>3</w:t>
      </w:r>
      <w:r w:rsidRPr="00DC37AC">
        <w:rPr>
          <w:rFonts w:ascii="宋体" w:hAnsi="宋体" w:cs="宋体" w:hint="eastAsia"/>
          <w:sz w:val="24"/>
          <w:szCs w:val="24"/>
        </w:rPr>
        <w:t>．对尚未开花结果的植物，一般鉴定较难．且易出差错。应待有花果时鉴定，较为可靠。</w:t>
      </w:r>
    </w:p>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植物检索表和植物图鉴的种类很多，有全国性的；如《中国植物的科、属检索表》、《中国高等植物图鉴》、《中国植物志》；有地方性的：如一个省或一个市，有木本或草本植物的、有分科专著的等。在使用时应根据不同的需要，选择所需要的检索表和图鉴或植物志。最好是根据你要鉴定植物的产地，来确定检索表和图鉴的范围。如已知待鉴定的植物是从湖北省采来的，那么利用湖北植物检索表、图鉴或《湖北植物志》，或其周围省份（如湖南省）的植物志解决问题。</w:t>
      </w:r>
    </w:p>
    <w:p w:rsidR="00BE6670" w:rsidRPr="00DC37AC" w:rsidRDefault="00BE6670">
      <w:pPr>
        <w:spacing w:line="360" w:lineRule="auto"/>
        <w:jc w:val="left"/>
        <w:rPr>
          <w:rFonts w:ascii="黑体" w:eastAsia="黑体" w:hAnsi="黑体"/>
          <w:sz w:val="32"/>
          <w:szCs w:val="32"/>
        </w:rPr>
      </w:pPr>
      <w:bookmarkStart w:id="29" w:name="_Toc18305_WPSOffice_Level1"/>
      <w:r w:rsidRPr="00DC37AC">
        <w:rPr>
          <w:rFonts w:ascii="黑体" w:eastAsia="黑体" w:hAnsi="黑体" w:cs="黑体" w:hint="eastAsia"/>
          <w:sz w:val="32"/>
          <w:szCs w:val="32"/>
        </w:rPr>
        <w:t>六、实验结果与作业</w:t>
      </w:r>
      <w:bookmarkEnd w:id="29"/>
    </w:p>
    <w:p w:rsidR="00BE6670" w:rsidRPr="00DC37AC" w:rsidRDefault="00BE6670">
      <w:pPr>
        <w:spacing w:line="360" w:lineRule="auto"/>
        <w:jc w:val="left"/>
        <w:rPr>
          <w:rFonts w:ascii="宋体" w:cs="宋体"/>
          <w:sz w:val="24"/>
          <w:szCs w:val="24"/>
        </w:rPr>
      </w:pPr>
      <w:r w:rsidRPr="00DC37AC">
        <w:rPr>
          <w:rFonts w:ascii="宋体" w:hAnsi="宋体" w:cs="宋体"/>
          <w:sz w:val="24"/>
          <w:szCs w:val="24"/>
        </w:rPr>
        <w:t>1</w:t>
      </w:r>
      <w:r w:rsidRPr="00DC37AC">
        <w:rPr>
          <w:rFonts w:ascii="宋体" w:hAnsi="宋体" w:cs="宋体" w:hint="eastAsia"/>
          <w:sz w:val="24"/>
          <w:szCs w:val="24"/>
        </w:rPr>
        <w:t>．</w:t>
      </w:r>
      <w:r w:rsidRPr="00DC37AC">
        <w:rPr>
          <w:rFonts w:ascii="宋体" w:hAnsi="宋体" w:cs="宋体"/>
          <w:sz w:val="24"/>
          <w:szCs w:val="24"/>
        </w:rPr>
        <w:t xml:space="preserve"> </w:t>
      </w:r>
      <w:r w:rsidRPr="00DC37AC">
        <w:rPr>
          <w:rFonts w:ascii="宋体" w:hAnsi="宋体" w:cs="宋体" w:hint="eastAsia"/>
          <w:sz w:val="24"/>
          <w:szCs w:val="24"/>
        </w:rPr>
        <w:t>压制</w:t>
      </w:r>
      <w:r w:rsidRPr="00DC37AC">
        <w:rPr>
          <w:rFonts w:ascii="宋体" w:hAnsi="宋体" w:cs="宋体"/>
          <w:sz w:val="24"/>
          <w:szCs w:val="24"/>
        </w:rPr>
        <w:t>10-20</w:t>
      </w:r>
      <w:r w:rsidRPr="00DC37AC">
        <w:rPr>
          <w:rFonts w:ascii="宋体" w:hAnsi="宋体" w:cs="宋体" w:hint="eastAsia"/>
          <w:sz w:val="24"/>
          <w:szCs w:val="24"/>
        </w:rPr>
        <w:t>张蜡叶标本，并将其制作成小标本装订成册，利用图鉴正确定名。</w:t>
      </w:r>
    </w:p>
    <w:p w:rsidR="00BE6670" w:rsidRPr="00DC37AC" w:rsidRDefault="00BE6670">
      <w:pPr>
        <w:spacing w:line="360" w:lineRule="auto"/>
        <w:jc w:val="left"/>
        <w:rPr>
          <w:rFonts w:ascii="宋体" w:cs="宋体"/>
          <w:sz w:val="24"/>
          <w:szCs w:val="24"/>
        </w:rPr>
      </w:pPr>
      <w:r w:rsidRPr="00DC37AC">
        <w:rPr>
          <w:rFonts w:ascii="宋体" w:hAnsi="宋体" w:cs="宋体"/>
          <w:sz w:val="24"/>
          <w:szCs w:val="24"/>
        </w:rPr>
        <w:t>2</w:t>
      </w:r>
      <w:r w:rsidRPr="00DC37AC">
        <w:rPr>
          <w:rFonts w:ascii="宋体" w:hAnsi="宋体" w:cs="宋体" w:hint="eastAsia"/>
          <w:sz w:val="24"/>
          <w:szCs w:val="24"/>
        </w:rPr>
        <w:t>．</w:t>
      </w:r>
      <w:r w:rsidRPr="00DC37AC">
        <w:rPr>
          <w:rFonts w:ascii="宋体" w:hAnsi="宋体" w:cs="宋体"/>
          <w:sz w:val="24"/>
          <w:szCs w:val="24"/>
        </w:rPr>
        <w:t xml:space="preserve"> </w:t>
      </w:r>
      <w:r w:rsidRPr="00DC37AC">
        <w:rPr>
          <w:rFonts w:ascii="宋体" w:hAnsi="宋体" w:cs="宋体" w:hint="eastAsia"/>
          <w:sz w:val="24"/>
          <w:szCs w:val="24"/>
        </w:rPr>
        <w:t>选取</w:t>
      </w:r>
      <w:r w:rsidRPr="00DC37AC">
        <w:rPr>
          <w:rFonts w:ascii="宋体" w:hAnsi="宋体" w:cs="宋体"/>
          <w:sz w:val="24"/>
          <w:szCs w:val="24"/>
        </w:rPr>
        <w:t>2</w:t>
      </w:r>
      <w:r w:rsidRPr="00DC37AC">
        <w:rPr>
          <w:rFonts w:ascii="宋体" w:hAnsi="宋体" w:cs="宋体" w:hint="eastAsia"/>
          <w:sz w:val="24"/>
          <w:szCs w:val="24"/>
        </w:rPr>
        <w:t>份蜡叶标本上台纸装订，要求号牌、记录签、定名签完整，并正确定名。</w:t>
      </w:r>
    </w:p>
    <w:p w:rsidR="00BE6670" w:rsidRPr="00DC37AC" w:rsidRDefault="00BE6670">
      <w:pPr>
        <w:widowControl/>
        <w:jc w:val="left"/>
        <w:rPr>
          <w:rFonts w:ascii="楷体" w:eastAsia="楷体" w:hAnsi="楷体"/>
          <w:sz w:val="40"/>
          <w:szCs w:val="40"/>
        </w:rPr>
      </w:pPr>
      <w:bookmarkStart w:id="30" w:name="_Toc26737_WPSOffice_Level1"/>
      <w:r w:rsidRPr="00DC37AC">
        <w:rPr>
          <w:rFonts w:ascii="楷体" w:eastAsia="楷体" w:hAnsi="楷体"/>
          <w:sz w:val="40"/>
          <w:szCs w:val="40"/>
        </w:rPr>
        <w:br w:type="page"/>
      </w:r>
    </w:p>
    <w:p w:rsidR="00BE6670" w:rsidRPr="00DC37AC" w:rsidRDefault="00BE6670">
      <w:pPr>
        <w:spacing w:line="360" w:lineRule="auto"/>
        <w:jc w:val="center"/>
        <w:outlineLvl w:val="1"/>
        <w:rPr>
          <w:rFonts w:ascii="楷体" w:eastAsia="楷体" w:hAnsi="楷体"/>
          <w:sz w:val="40"/>
          <w:szCs w:val="40"/>
        </w:rPr>
      </w:pPr>
      <w:bookmarkStart w:id="31" w:name="_Toc525046342"/>
      <w:r w:rsidRPr="00DC37AC">
        <w:rPr>
          <w:rFonts w:ascii="楷体" w:eastAsia="楷体" w:hAnsi="楷体" w:cs="楷体" w:hint="eastAsia"/>
          <w:sz w:val="40"/>
          <w:szCs w:val="40"/>
        </w:rPr>
        <w:t>实验六</w:t>
      </w:r>
      <w:r w:rsidRPr="00DC37AC">
        <w:rPr>
          <w:rFonts w:ascii="楷体" w:eastAsia="楷体" w:hAnsi="楷体" w:cs="楷体"/>
          <w:sz w:val="40"/>
          <w:szCs w:val="40"/>
        </w:rPr>
        <w:t xml:space="preserve"> </w:t>
      </w:r>
      <w:r w:rsidRPr="00DC37AC">
        <w:rPr>
          <w:rFonts w:ascii="楷体" w:eastAsia="楷体" w:hAnsi="楷体" w:cs="楷体" w:hint="eastAsia"/>
          <w:sz w:val="40"/>
          <w:szCs w:val="40"/>
        </w:rPr>
        <w:t>叶脉书签制作</w:t>
      </w:r>
      <w:bookmarkEnd w:id="30"/>
      <w:bookmarkEnd w:id="31"/>
    </w:p>
    <w:p w:rsidR="00BE6670" w:rsidRPr="00DC37AC" w:rsidRDefault="00BE6670">
      <w:pPr>
        <w:spacing w:line="360" w:lineRule="auto"/>
        <w:rPr>
          <w:rFonts w:ascii="楷体" w:eastAsia="楷体" w:hAnsi="楷体"/>
          <w:sz w:val="40"/>
          <w:szCs w:val="40"/>
        </w:rPr>
      </w:pPr>
    </w:p>
    <w:p w:rsidR="00BE6670" w:rsidRPr="00DC37AC" w:rsidRDefault="00BE6670">
      <w:pPr>
        <w:spacing w:line="360" w:lineRule="auto"/>
        <w:jc w:val="left"/>
        <w:rPr>
          <w:rFonts w:ascii="楷体" w:eastAsia="楷体" w:hAnsi="楷体"/>
          <w:sz w:val="40"/>
          <w:szCs w:val="40"/>
        </w:rPr>
      </w:pPr>
      <w:bookmarkStart w:id="32" w:name="_Toc4090_WPSOffice_Level1"/>
      <w:r w:rsidRPr="00DC37AC">
        <w:rPr>
          <w:rFonts w:ascii="楷体" w:eastAsia="楷体" w:hAnsi="楷体"/>
          <w:sz w:val="40"/>
          <w:szCs w:val="40"/>
        </w:rPr>
        <w:t> </w:t>
      </w:r>
      <w:r w:rsidRPr="00DC37AC">
        <w:rPr>
          <w:rFonts w:ascii="楷体" w:eastAsia="楷体" w:hAnsi="楷体" w:cs="楷体" w:hint="eastAsia"/>
          <w:sz w:val="40"/>
          <w:szCs w:val="40"/>
        </w:rPr>
        <w:t>一、实验目的和要求</w:t>
      </w:r>
      <w:bookmarkEnd w:id="32"/>
    </w:p>
    <w:p w:rsidR="00BE6670" w:rsidRPr="00DC37AC" w:rsidRDefault="00BE6670">
      <w:pPr>
        <w:numPr>
          <w:ilvl w:val="0"/>
          <w:numId w:val="4"/>
        </w:numPr>
        <w:spacing w:line="360" w:lineRule="auto"/>
        <w:jc w:val="left"/>
        <w:rPr>
          <w:rFonts w:ascii="宋体" w:cs="宋体"/>
          <w:sz w:val="24"/>
          <w:szCs w:val="24"/>
        </w:rPr>
      </w:pPr>
      <w:bookmarkStart w:id="33" w:name="_Toc18439_WPSOffice_Level1"/>
      <w:r w:rsidRPr="00DC37AC">
        <w:rPr>
          <w:rFonts w:ascii="宋体" w:hAnsi="宋体" w:cs="宋体" w:hint="eastAsia"/>
          <w:sz w:val="24"/>
          <w:szCs w:val="24"/>
        </w:rPr>
        <w:t>掌握叶脉书签的制作方法；</w:t>
      </w:r>
      <w:bookmarkEnd w:id="33"/>
    </w:p>
    <w:p w:rsidR="00BE6670" w:rsidRPr="00DC37AC" w:rsidRDefault="00BE6670">
      <w:pPr>
        <w:spacing w:line="360" w:lineRule="auto"/>
        <w:jc w:val="left"/>
        <w:rPr>
          <w:rFonts w:ascii="楷体" w:eastAsia="楷体" w:hAnsi="楷体"/>
          <w:sz w:val="40"/>
          <w:szCs w:val="40"/>
        </w:rPr>
      </w:pPr>
      <w:bookmarkStart w:id="34" w:name="_Toc27348_WPSOffice_Level1"/>
      <w:r w:rsidRPr="00DC37AC">
        <w:rPr>
          <w:rFonts w:ascii="宋体" w:hAnsi="宋体" w:cs="宋体"/>
          <w:sz w:val="24"/>
          <w:szCs w:val="24"/>
        </w:rPr>
        <w:t>2.</w:t>
      </w:r>
      <w:r w:rsidRPr="00DC37AC">
        <w:rPr>
          <w:rFonts w:ascii="宋体" w:hAnsi="宋体" w:cs="宋体" w:hint="eastAsia"/>
          <w:sz w:val="24"/>
          <w:szCs w:val="24"/>
        </w:rPr>
        <w:t>了解可以制作叶脉书签的植物</w:t>
      </w:r>
      <w:bookmarkEnd w:id="34"/>
      <w:r w:rsidRPr="00DC37AC">
        <w:rPr>
          <w:rFonts w:ascii="宋体" w:hAnsi="宋体" w:cs="宋体" w:hint="eastAsia"/>
          <w:sz w:val="24"/>
          <w:szCs w:val="24"/>
        </w:rPr>
        <w:t>。</w:t>
      </w:r>
      <w:r w:rsidRPr="00DC37AC">
        <w:rPr>
          <w:rFonts w:ascii="楷体" w:eastAsia="楷体" w:hAnsi="楷体"/>
          <w:sz w:val="40"/>
          <w:szCs w:val="40"/>
        </w:rPr>
        <w:br/>
      </w:r>
      <w:bookmarkStart w:id="35" w:name="_Toc23741_WPSOffice_Level1"/>
      <w:r w:rsidRPr="00DC37AC">
        <w:rPr>
          <w:rFonts w:ascii="楷体" w:eastAsia="楷体" w:hAnsi="楷体" w:cs="楷体" w:hint="eastAsia"/>
          <w:sz w:val="40"/>
          <w:szCs w:val="40"/>
        </w:rPr>
        <w:t>二、</w:t>
      </w:r>
      <w:r w:rsidRPr="00DC37AC">
        <w:rPr>
          <w:rFonts w:ascii="楷体" w:eastAsia="楷体" w:hAnsi="楷体"/>
          <w:sz w:val="40"/>
          <w:szCs w:val="40"/>
        </w:rPr>
        <w:t> </w:t>
      </w:r>
      <w:r w:rsidRPr="00DC37AC">
        <w:rPr>
          <w:rFonts w:ascii="楷体" w:eastAsia="楷体" w:hAnsi="楷体" w:cs="楷体" w:hint="eastAsia"/>
          <w:sz w:val="40"/>
          <w:szCs w:val="40"/>
        </w:rPr>
        <w:t>实验原理</w:t>
      </w:r>
      <w:bookmarkEnd w:id="35"/>
    </w:p>
    <w:p w:rsidR="00BE6670" w:rsidRPr="00DC37AC" w:rsidRDefault="00BE6670" w:rsidP="00AA563F">
      <w:pPr>
        <w:spacing w:line="360" w:lineRule="auto"/>
        <w:ind w:firstLineChars="200" w:firstLine="31680"/>
        <w:jc w:val="left"/>
        <w:rPr>
          <w:rFonts w:ascii="宋体" w:cs="宋体"/>
          <w:sz w:val="24"/>
          <w:szCs w:val="24"/>
        </w:rPr>
      </w:pPr>
      <w:r w:rsidRPr="00DC37AC">
        <w:rPr>
          <w:rFonts w:ascii="宋体" w:hAnsi="宋体" w:cs="宋体" w:hint="eastAsia"/>
          <w:sz w:val="24"/>
          <w:szCs w:val="24"/>
        </w:rPr>
        <w:t>叶肉遇到腐蚀性液体就会发生腐烂。经过加热，它会腐烂得更快。叶脉比较坚韧，不容易被腐蚀。因此，可以将一些叶片坚硬、叶脉坚韧的树叶制成叶脉书签。选做书签的叶子要符合两大要求：</w:t>
      </w:r>
      <w:r w:rsidRPr="00DC37AC">
        <w:rPr>
          <w:rFonts w:ascii="宋体" w:hAnsi="宋体" w:cs="宋体"/>
          <w:sz w:val="24"/>
          <w:szCs w:val="24"/>
        </w:rPr>
        <w:t>1</w:t>
      </w:r>
      <w:r w:rsidRPr="00DC37AC">
        <w:rPr>
          <w:rFonts w:ascii="宋体" w:hAnsi="宋体" w:cs="宋体" w:hint="eastAsia"/>
          <w:sz w:val="24"/>
          <w:szCs w:val="24"/>
        </w:rPr>
        <w:t>、叶脉为网状脉。横向脉如银杏叶、针形叶如松针均不可取。</w:t>
      </w:r>
      <w:r w:rsidRPr="00DC37AC">
        <w:rPr>
          <w:rFonts w:ascii="宋体" w:hAnsi="宋体" w:cs="宋体"/>
          <w:sz w:val="24"/>
          <w:szCs w:val="24"/>
        </w:rPr>
        <w:t>2</w:t>
      </w:r>
      <w:r w:rsidRPr="00DC37AC">
        <w:rPr>
          <w:rFonts w:ascii="宋体" w:hAnsi="宋体" w:cs="宋体" w:hint="eastAsia"/>
          <w:sz w:val="24"/>
          <w:szCs w:val="24"/>
        </w:rPr>
        <w:t>、叶脉清晰完整，这样才能确保叶脉不会与叶肉一起被腐烂，也减少去除叶肉时叶脉被刷断的发生率。</w:t>
      </w:r>
    </w:p>
    <w:p w:rsidR="00BE6670" w:rsidRPr="00DC37AC" w:rsidRDefault="00BE6670" w:rsidP="00AA563F">
      <w:pPr>
        <w:spacing w:line="360" w:lineRule="auto"/>
        <w:ind w:firstLineChars="200" w:firstLine="31680"/>
        <w:jc w:val="left"/>
        <w:rPr>
          <w:rFonts w:ascii="宋体" w:cs="宋体"/>
          <w:sz w:val="24"/>
          <w:szCs w:val="24"/>
        </w:rPr>
      </w:pPr>
      <w:r w:rsidRPr="00DC37AC">
        <w:rPr>
          <w:rFonts w:ascii="宋体" w:hAnsi="宋体" w:cs="宋体" w:hint="eastAsia"/>
          <w:sz w:val="24"/>
          <w:szCs w:val="24"/>
        </w:rPr>
        <w:t>由网状脉叶子做成的书签上可以看到中间一条较粗壮的叶脉称主脉，在主脉上分出许多较小的分支称侧脉；侧脉上又分出更细小的分支称细脉。这样一分再分，最后把整个叶脉系统联成网状结构。把这种网状叶脉染成各种颜色，系上丝带或流苏，即成漂亮的叶脉书签了。</w:t>
      </w:r>
    </w:p>
    <w:p w:rsidR="00BE6670" w:rsidRPr="00DC37AC" w:rsidRDefault="00BE6670" w:rsidP="00AA563F">
      <w:pPr>
        <w:spacing w:line="360" w:lineRule="auto"/>
        <w:ind w:firstLineChars="200" w:firstLine="31680"/>
        <w:jc w:val="left"/>
        <w:rPr>
          <w:rFonts w:ascii="宋体" w:cs="宋体"/>
          <w:sz w:val="24"/>
          <w:szCs w:val="24"/>
        </w:rPr>
      </w:pPr>
      <w:r w:rsidRPr="00DC37AC">
        <w:rPr>
          <w:rFonts w:ascii="宋体" w:hAnsi="宋体" w:cs="宋体" w:hint="eastAsia"/>
          <w:sz w:val="24"/>
          <w:szCs w:val="24"/>
        </w:rPr>
        <w:t>叶片中含有半纤维素</w:t>
      </w:r>
      <w:r w:rsidRPr="00DC37AC">
        <w:rPr>
          <w:rFonts w:ascii="宋体" w:hAnsi="宋体" w:cs="宋体"/>
          <w:sz w:val="24"/>
          <w:szCs w:val="24"/>
        </w:rPr>
        <w:t>,</w:t>
      </w:r>
      <w:r w:rsidRPr="00DC37AC">
        <w:rPr>
          <w:rFonts w:ascii="宋体" w:hAnsi="宋体" w:cs="宋体" w:hint="eastAsia"/>
          <w:sz w:val="24"/>
          <w:szCs w:val="24"/>
        </w:rPr>
        <w:t>木质素和纤维素（多存在于细胞的细胞壁中）</w:t>
      </w:r>
      <w:r w:rsidRPr="00DC37AC">
        <w:rPr>
          <w:rFonts w:ascii="宋体" w:hAnsi="宋体" w:cs="宋体"/>
          <w:sz w:val="24"/>
          <w:szCs w:val="24"/>
        </w:rPr>
        <w:t>,</w:t>
      </w:r>
      <w:r w:rsidRPr="00DC37AC">
        <w:rPr>
          <w:rFonts w:ascii="宋体" w:hAnsi="宋体" w:cs="宋体" w:hint="eastAsia"/>
          <w:sz w:val="24"/>
          <w:szCs w:val="24"/>
        </w:rPr>
        <w:t>而氢氧化钠可以水解木质素和半纤维素（但这里请注意氢氧化钠不能水解纤维素）</w:t>
      </w:r>
      <w:r w:rsidRPr="00DC37AC">
        <w:rPr>
          <w:rFonts w:ascii="宋体" w:hAnsi="宋体" w:cs="宋体"/>
          <w:sz w:val="24"/>
          <w:szCs w:val="24"/>
        </w:rPr>
        <w:t>,</w:t>
      </w:r>
      <w:r w:rsidRPr="00DC37AC">
        <w:rPr>
          <w:rFonts w:ascii="宋体" w:hAnsi="宋体" w:cs="宋体" w:hint="eastAsia"/>
          <w:sz w:val="24"/>
          <w:szCs w:val="24"/>
        </w:rPr>
        <w:t>将半纤维素和木质素水解后就可以达到腐蚀的效果</w:t>
      </w:r>
      <w:r w:rsidRPr="00DC37AC">
        <w:rPr>
          <w:rFonts w:ascii="宋体" w:hAnsi="宋体" w:cs="宋体"/>
          <w:sz w:val="24"/>
          <w:szCs w:val="24"/>
        </w:rPr>
        <w:t>,</w:t>
      </w:r>
      <w:r w:rsidRPr="00DC37AC">
        <w:rPr>
          <w:rFonts w:ascii="宋体" w:hAnsi="宋体" w:cs="宋体" w:hint="eastAsia"/>
          <w:sz w:val="24"/>
          <w:szCs w:val="24"/>
        </w:rPr>
        <w:t>留下叶柄的部分</w:t>
      </w:r>
      <w:r w:rsidRPr="00DC37AC">
        <w:rPr>
          <w:rFonts w:ascii="宋体" w:hAnsi="宋体" w:cs="宋体"/>
          <w:sz w:val="24"/>
          <w:szCs w:val="24"/>
        </w:rPr>
        <w:t>,</w:t>
      </w:r>
      <w:r w:rsidRPr="00DC37AC">
        <w:rPr>
          <w:rFonts w:ascii="宋体" w:hAnsi="宋体" w:cs="宋体" w:hint="eastAsia"/>
          <w:sz w:val="24"/>
          <w:szCs w:val="24"/>
        </w:rPr>
        <w:t>从而达到制作标本的目的</w:t>
      </w:r>
      <w:r w:rsidRPr="00DC37AC">
        <w:rPr>
          <w:rFonts w:ascii="宋体" w:hAnsi="宋体" w:cs="宋体"/>
          <w:sz w:val="24"/>
          <w:szCs w:val="24"/>
        </w:rPr>
        <w:t>.</w:t>
      </w:r>
      <w:r w:rsidRPr="00DC37AC">
        <w:rPr>
          <w:rFonts w:ascii="宋体" w:hAnsi="宋体" w:cs="宋体" w:hint="eastAsia"/>
          <w:sz w:val="24"/>
          <w:szCs w:val="24"/>
        </w:rPr>
        <w:t>而硫酸会将整个叶片全部腐蚀（包括叶肉和叶柄）</w:t>
      </w:r>
      <w:r w:rsidRPr="00DC37AC">
        <w:rPr>
          <w:rFonts w:ascii="宋体" w:hAnsi="宋体" w:cs="宋体"/>
          <w:sz w:val="24"/>
          <w:szCs w:val="24"/>
        </w:rPr>
        <w:t>,</w:t>
      </w:r>
      <w:r w:rsidRPr="00DC37AC">
        <w:rPr>
          <w:rFonts w:ascii="宋体" w:hAnsi="宋体" w:cs="宋体" w:hint="eastAsia"/>
          <w:sz w:val="24"/>
          <w:szCs w:val="24"/>
        </w:rPr>
        <w:t>而这样又怎么制作标本呢</w:t>
      </w:r>
      <w:r w:rsidRPr="00DC37AC">
        <w:rPr>
          <w:rFonts w:ascii="宋体" w:hAnsi="宋体" w:cs="宋体"/>
          <w:sz w:val="24"/>
          <w:szCs w:val="24"/>
        </w:rPr>
        <w:t>?</w:t>
      </w:r>
      <w:r w:rsidRPr="00DC37AC">
        <w:rPr>
          <w:rFonts w:ascii="宋体" w:hAnsi="宋体" w:cs="宋体" w:hint="eastAsia"/>
          <w:sz w:val="24"/>
          <w:szCs w:val="24"/>
        </w:rPr>
        <w:t>所以在木材造纸时</w:t>
      </w:r>
      <w:r w:rsidRPr="00DC37AC">
        <w:rPr>
          <w:rFonts w:ascii="宋体" w:hAnsi="宋体" w:cs="宋体"/>
          <w:sz w:val="24"/>
          <w:szCs w:val="24"/>
        </w:rPr>
        <w:t>,</w:t>
      </w:r>
      <w:r w:rsidRPr="00DC37AC">
        <w:rPr>
          <w:rFonts w:ascii="宋体" w:hAnsi="宋体" w:cs="宋体" w:hint="eastAsia"/>
          <w:sz w:val="24"/>
          <w:szCs w:val="24"/>
        </w:rPr>
        <w:t>要加上</w:t>
      </w:r>
      <w:r w:rsidRPr="00DC37AC">
        <w:rPr>
          <w:rFonts w:ascii="宋体" w:hAnsi="宋体" w:cs="宋体"/>
          <w:sz w:val="24"/>
          <w:szCs w:val="24"/>
        </w:rPr>
        <w:t>NAOH</w:t>
      </w:r>
      <w:r w:rsidRPr="00DC37AC">
        <w:rPr>
          <w:rFonts w:ascii="宋体" w:hAnsi="宋体" w:cs="宋体" w:hint="eastAsia"/>
          <w:sz w:val="24"/>
          <w:szCs w:val="24"/>
        </w:rPr>
        <w:t>就是这个道理</w:t>
      </w:r>
      <w:r w:rsidRPr="00DC37AC">
        <w:rPr>
          <w:rFonts w:ascii="宋体" w:hAnsi="宋体" w:cs="宋体"/>
          <w:sz w:val="24"/>
          <w:szCs w:val="24"/>
        </w:rPr>
        <w:t>.</w:t>
      </w:r>
      <w:r w:rsidRPr="00DC37AC">
        <w:rPr>
          <w:rFonts w:ascii="楷体" w:eastAsia="楷体" w:hAnsi="楷体"/>
          <w:sz w:val="40"/>
          <w:szCs w:val="40"/>
        </w:rPr>
        <w:br/>
      </w:r>
      <w:bookmarkStart w:id="36" w:name="_Toc1664_WPSOffice_Level1"/>
      <w:r w:rsidRPr="00DC37AC">
        <w:rPr>
          <w:rFonts w:ascii="楷体" w:eastAsia="楷体" w:hAnsi="楷体" w:cs="楷体" w:hint="eastAsia"/>
          <w:sz w:val="40"/>
          <w:szCs w:val="40"/>
        </w:rPr>
        <w:t>三、试剂与材料</w:t>
      </w:r>
      <w:bookmarkEnd w:id="36"/>
    </w:p>
    <w:p w:rsidR="00BE6670" w:rsidRPr="00DC37AC" w:rsidRDefault="00BE6670" w:rsidP="00AA563F">
      <w:pPr>
        <w:spacing w:line="360" w:lineRule="auto"/>
        <w:ind w:firstLineChars="200" w:firstLine="31680"/>
        <w:jc w:val="left"/>
        <w:rPr>
          <w:rFonts w:ascii="宋体" w:cs="宋体"/>
          <w:sz w:val="24"/>
          <w:szCs w:val="24"/>
        </w:rPr>
      </w:pPr>
      <w:r w:rsidRPr="00DC37AC">
        <w:rPr>
          <w:rFonts w:ascii="宋体" w:hAnsi="宋体" w:cs="宋体" w:hint="eastAsia"/>
          <w:sz w:val="24"/>
          <w:szCs w:val="24"/>
        </w:rPr>
        <w:t>烧杯，三脚架，石棉网，酒精灯，火柴，天平，旧牙刷，镊子。</w:t>
      </w:r>
    </w:p>
    <w:p w:rsidR="00BE6670" w:rsidRPr="00DC37AC" w:rsidRDefault="00BE6670">
      <w:pPr>
        <w:spacing w:line="360" w:lineRule="auto"/>
        <w:jc w:val="left"/>
        <w:rPr>
          <w:rFonts w:ascii="宋体" w:cs="宋体"/>
          <w:sz w:val="24"/>
          <w:szCs w:val="24"/>
        </w:rPr>
      </w:pPr>
      <w:r w:rsidRPr="00DC37AC">
        <w:rPr>
          <w:rFonts w:ascii="宋体" w:hAnsi="宋体" w:cs="宋体" w:hint="eastAsia"/>
          <w:sz w:val="24"/>
          <w:szCs w:val="24"/>
        </w:rPr>
        <w:t>水彩颜料，彩色丝线，氢氧化钠，</w:t>
      </w:r>
      <w:r w:rsidRPr="00DC37AC">
        <w:rPr>
          <w:rFonts w:ascii="宋体" w:hAnsi="宋体" w:cs="宋体"/>
          <w:sz w:val="24"/>
          <w:szCs w:val="24"/>
        </w:rPr>
        <w:t>3%</w:t>
      </w:r>
      <w:r w:rsidRPr="00DC37AC">
        <w:rPr>
          <w:rFonts w:ascii="宋体" w:hAnsi="宋体" w:cs="宋体" w:hint="eastAsia"/>
          <w:sz w:val="24"/>
          <w:szCs w:val="24"/>
        </w:rPr>
        <w:t>双氧水。</w:t>
      </w:r>
    </w:p>
    <w:p w:rsidR="00BE6670" w:rsidRPr="00DC37AC" w:rsidRDefault="00BE6670" w:rsidP="00AA563F">
      <w:pPr>
        <w:spacing w:line="360" w:lineRule="auto"/>
        <w:ind w:firstLineChars="200" w:firstLine="31680"/>
        <w:jc w:val="left"/>
        <w:rPr>
          <w:rFonts w:ascii="楷体" w:eastAsia="楷体" w:hAnsi="楷体"/>
          <w:sz w:val="40"/>
          <w:szCs w:val="40"/>
        </w:rPr>
      </w:pPr>
      <w:r w:rsidRPr="00DC37AC">
        <w:rPr>
          <w:rFonts w:ascii="宋体" w:hAnsi="宋体" w:cs="宋体" w:hint="eastAsia"/>
          <w:sz w:val="24"/>
          <w:szCs w:val="24"/>
        </w:rPr>
        <w:t>叶子。一般以常绿木本植物为好。如桂花叶、石楠叶、木瓜叶、桉枝叶、茶树叶、玉兰叶、珊瑚树叶等。</w:t>
      </w:r>
    </w:p>
    <w:p w:rsidR="00BE6670" w:rsidRPr="00DC37AC" w:rsidRDefault="00BE6670">
      <w:pPr>
        <w:numPr>
          <w:ilvl w:val="0"/>
          <w:numId w:val="5"/>
        </w:numPr>
        <w:spacing w:line="360" w:lineRule="auto"/>
        <w:rPr>
          <w:rFonts w:ascii="楷体" w:eastAsia="楷体" w:hAnsi="楷体"/>
          <w:sz w:val="40"/>
          <w:szCs w:val="40"/>
        </w:rPr>
      </w:pPr>
      <w:bookmarkStart w:id="37" w:name="_Toc8048_WPSOffice_Level1"/>
      <w:r w:rsidRPr="00DC37AC">
        <w:rPr>
          <w:rFonts w:ascii="楷体" w:eastAsia="楷体" w:hAnsi="楷体" w:cs="楷体" w:hint="eastAsia"/>
          <w:sz w:val="40"/>
          <w:szCs w:val="40"/>
        </w:rPr>
        <w:t>实验步骤</w:t>
      </w:r>
      <w:bookmarkEnd w:id="37"/>
    </w:p>
    <w:p w:rsidR="00BE6670" w:rsidRPr="00DC37AC" w:rsidRDefault="00BE6670" w:rsidP="00AA563F">
      <w:pPr>
        <w:spacing w:line="360" w:lineRule="auto"/>
        <w:ind w:firstLineChars="200" w:firstLine="31680"/>
        <w:jc w:val="left"/>
        <w:rPr>
          <w:rFonts w:ascii="宋体" w:cs="宋体"/>
          <w:sz w:val="24"/>
          <w:szCs w:val="24"/>
        </w:rPr>
      </w:pPr>
      <w:r w:rsidRPr="00DC37AC">
        <w:rPr>
          <w:rFonts w:ascii="宋体" w:hAnsi="宋体" w:cs="宋体"/>
          <w:sz w:val="24"/>
          <w:szCs w:val="24"/>
        </w:rPr>
        <w:t>1</w:t>
      </w:r>
      <w:r w:rsidRPr="00DC37AC">
        <w:rPr>
          <w:rFonts w:ascii="宋体" w:hAnsi="宋体" w:cs="宋体" w:hint="eastAsia"/>
          <w:sz w:val="24"/>
          <w:szCs w:val="24"/>
        </w:rPr>
        <w:t>、把约</w:t>
      </w:r>
      <w:r w:rsidRPr="00DC37AC">
        <w:rPr>
          <w:rFonts w:ascii="宋体" w:hAnsi="宋体" w:cs="宋体"/>
          <w:sz w:val="24"/>
          <w:szCs w:val="24"/>
        </w:rPr>
        <w:t>100</w:t>
      </w:r>
      <w:r w:rsidRPr="00DC37AC">
        <w:rPr>
          <w:rFonts w:ascii="宋体" w:hAnsi="宋体" w:cs="宋体" w:hint="eastAsia"/>
          <w:sz w:val="24"/>
          <w:szCs w:val="24"/>
        </w:rPr>
        <w:t>毫升水倒入烧杯，在水中加入</w:t>
      </w:r>
      <w:r w:rsidRPr="00DC37AC">
        <w:rPr>
          <w:rFonts w:ascii="宋体" w:hAnsi="宋体" w:cs="宋体"/>
          <w:sz w:val="24"/>
          <w:szCs w:val="24"/>
        </w:rPr>
        <w:t>4</w:t>
      </w:r>
      <w:r w:rsidRPr="00DC37AC">
        <w:rPr>
          <w:rFonts w:ascii="宋体" w:hAnsi="宋体" w:cs="宋体" w:hint="eastAsia"/>
          <w:sz w:val="24"/>
          <w:szCs w:val="24"/>
        </w:rPr>
        <w:t>克氢氧化钠，把烧杯搁在石棉网上，用酒精灯加热，煮沸溶液。</w:t>
      </w:r>
    </w:p>
    <w:p w:rsidR="00BE6670" w:rsidRPr="00DC37AC" w:rsidRDefault="00BE6670" w:rsidP="00AA563F">
      <w:pPr>
        <w:spacing w:line="360" w:lineRule="auto"/>
        <w:ind w:firstLineChars="200" w:firstLine="31680"/>
        <w:jc w:val="left"/>
        <w:rPr>
          <w:rFonts w:ascii="宋体" w:cs="宋体"/>
          <w:sz w:val="24"/>
          <w:szCs w:val="24"/>
        </w:rPr>
      </w:pPr>
      <w:r w:rsidRPr="00DC37AC">
        <w:rPr>
          <w:rFonts w:ascii="宋体" w:hAnsi="宋体" w:cs="宋体"/>
          <w:sz w:val="24"/>
          <w:szCs w:val="24"/>
        </w:rPr>
        <w:t>2</w:t>
      </w:r>
      <w:r w:rsidRPr="00DC37AC">
        <w:rPr>
          <w:rFonts w:ascii="宋体" w:hAnsi="宋体" w:cs="宋体" w:hint="eastAsia"/>
          <w:sz w:val="24"/>
          <w:szCs w:val="24"/>
        </w:rPr>
        <w:t>、把树叶浸没在溶液中，继续加热</w:t>
      </w:r>
      <w:r w:rsidRPr="00DC37AC">
        <w:rPr>
          <w:rFonts w:ascii="宋体" w:hAnsi="宋体" w:cs="宋体"/>
          <w:sz w:val="24"/>
          <w:szCs w:val="24"/>
        </w:rPr>
        <w:t>15</w:t>
      </w:r>
      <w:r w:rsidRPr="00DC37AC">
        <w:rPr>
          <w:rFonts w:ascii="宋体" w:hAnsi="宋体" w:cs="宋体" w:hint="eastAsia"/>
          <w:sz w:val="24"/>
          <w:szCs w:val="24"/>
        </w:rPr>
        <w:t>分钟左右，用镊子轻轻搅动，使叶肉分离，腐蚀均匀。</w:t>
      </w:r>
    </w:p>
    <w:p w:rsidR="00BE6670" w:rsidRPr="00DC37AC" w:rsidRDefault="00BE6670" w:rsidP="00AA563F">
      <w:pPr>
        <w:spacing w:line="360" w:lineRule="auto"/>
        <w:ind w:firstLineChars="200" w:firstLine="31680"/>
        <w:jc w:val="left"/>
        <w:rPr>
          <w:rFonts w:ascii="宋体" w:cs="宋体"/>
          <w:sz w:val="24"/>
          <w:szCs w:val="24"/>
        </w:rPr>
      </w:pPr>
      <w:r w:rsidRPr="00DC37AC">
        <w:rPr>
          <w:rFonts w:ascii="宋体" w:hAnsi="宋体" w:cs="宋体"/>
          <w:sz w:val="24"/>
          <w:szCs w:val="24"/>
        </w:rPr>
        <w:t>3</w:t>
      </w:r>
      <w:r w:rsidRPr="00DC37AC">
        <w:rPr>
          <w:rFonts w:ascii="宋体" w:hAnsi="宋体" w:cs="宋体" w:hint="eastAsia"/>
          <w:sz w:val="24"/>
          <w:szCs w:val="24"/>
        </w:rPr>
        <w:t>、当叶片变色、叶肉酥烂时，用镊子取出叶片，放在盛有清水的玻璃杯内。</w:t>
      </w:r>
    </w:p>
    <w:p w:rsidR="00BE6670" w:rsidRPr="00DC37AC" w:rsidRDefault="00BE6670" w:rsidP="00AA563F">
      <w:pPr>
        <w:spacing w:line="360" w:lineRule="auto"/>
        <w:ind w:firstLineChars="200" w:firstLine="31680"/>
        <w:jc w:val="left"/>
        <w:rPr>
          <w:rFonts w:ascii="宋体" w:cs="宋体"/>
          <w:sz w:val="24"/>
          <w:szCs w:val="24"/>
        </w:rPr>
      </w:pPr>
      <w:r w:rsidRPr="00DC37AC">
        <w:rPr>
          <w:rFonts w:ascii="宋体" w:hAnsi="宋体" w:cs="宋体"/>
          <w:sz w:val="24"/>
          <w:szCs w:val="24"/>
        </w:rPr>
        <w:t>4</w:t>
      </w:r>
      <w:r w:rsidRPr="00DC37AC">
        <w:rPr>
          <w:rFonts w:ascii="宋体" w:hAnsi="宋体" w:cs="宋体" w:hint="eastAsia"/>
          <w:sz w:val="24"/>
          <w:szCs w:val="24"/>
        </w:rPr>
        <w:t>、从清水里取出叶片，放在玻璃上，用旧牙刷在流水中轻轻地刷叶片的正面和背面，刷去叶片的柔软部分，露出白色的叶脉。把叶脉片浸入</w:t>
      </w:r>
      <w:r w:rsidRPr="00DC37AC">
        <w:rPr>
          <w:rFonts w:ascii="宋体" w:hAnsi="宋体" w:cs="宋体"/>
          <w:sz w:val="24"/>
          <w:szCs w:val="24"/>
        </w:rPr>
        <w:t>3%</w:t>
      </w:r>
      <w:r w:rsidRPr="00DC37AC">
        <w:rPr>
          <w:rFonts w:ascii="宋体" w:hAnsi="宋体" w:cs="宋体" w:hint="eastAsia"/>
          <w:sz w:val="24"/>
          <w:szCs w:val="24"/>
        </w:rPr>
        <w:t>的双氧水中</w:t>
      </w:r>
      <w:r w:rsidRPr="00DC37AC">
        <w:rPr>
          <w:rFonts w:ascii="宋体" w:hAnsi="宋体" w:cs="宋体"/>
          <w:sz w:val="24"/>
          <w:szCs w:val="24"/>
        </w:rPr>
        <w:t>24</w:t>
      </w:r>
      <w:r w:rsidRPr="00DC37AC">
        <w:rPr>
          <w:rFonts w:ascii="宋体" w:hAnsi="宋体" w:cs="宋体" w:hint="eastAsia"/>
          <w:sz w:val="24"/>
          <w:szCs w:val="24"/>
        </w:rPr>
        <w:t>小时，使它们变成纯白色，再取出叶片，用清水洗净，沥去水滴。</w:t>
      </w:r>
    </w:p>
    <w:p w:rsidR="00BE6670" w:rsidRPr="00DC37AC" w:rsidRDefault="00BE6670" w:rsidP="00AA563F">
      <w:pPr>
        <w:spacing w:line="360" w:lineRule="auto"/>
        <w:ind w:firstLineChars="200" w:firstLine="31680"/>
        <w:jc w:val="left"/>
        <w:rPr>
          <w:rFonts w:ascii="宋体" w:cs="宋体"/>
          <w:sz w:val="24"/>
          <w:szCs w:val="24"/>
        </w:rPr>
      </w:pPr>
      <w:r w:rsidRPr="00DC37AC">
        <w:rPr>
          <w:rFonts w:ascii="宋体" w:hAnsi="宋体" w:cs="宋体"/>
          <w:sz w:val="24"/>
          <w:szCs w:val="24"/>
        </w:rPr>
        <w:t>5</w:t>
      </w:r>
      <w:r w:rsidRPr="00DC37AC">
        <w:rPr>
          <w:rFonts w:ascii="宋体" w:hAnsi="宋体" w:cs="宋体" w:hint="eastAsia"/>
          <w:sz w:val="24"/>
          <w:szCs w:val="24"/>
        </w:rPr>
        <w:t>、把叶脉片放在旧书或旧报纸里压干。</w:t>
      </w:r>
    </w:p>
    <w:p w:rsidR="00BE6670" w:rsidRPr="00DC37AC" w:rsidRDefault="00BE6670" w:rsidP="00AA563F">
      <w:pPr>
        <w:spacing w:line="360" w:lineRule="auto"/>
        <w:ind w:firstLineChars="200" w:firstLine="31680"/>
        <w:jc w:val="left"/>
        <w:rPr>
          <w:rFonts w:ascii="宋体" w:cs="宋体"/>
          <w:sz w:val="24"/>
          <w:szCs w:val="24"/>
        </w:rPr>
      </w:pPr>
      <w:r w:rsidRPr="00DC37AC">
        <w:rPr>
          <w:rFonts w:ascii="宋体" w:hAnsi="宋体" w:cs="宋体"/>
          <w:sz w:val="24"/>
          <w:szCs w:val="24"/>
        </w:rPr>
        <w:t>6</w:t>
      </w:r>
      <w:r w:rsidRPr="00DC37AC">
        <w:rPr>
          <w:rFonts w:ascii="宋体" w:hAnsi="宋体" w:cs="宋体" w:hint="eastAsia"/>
          <w:sz w:val="24"/>
          <w:szCs w:val="24"/>
        </w:rPr>
        <w:t>、取出压平的叶脉片，待叶脉干透后，用毛笔在叶脉两面涂上水彩颜料，稍干后再压平。</w:t>
      </w:r>
    </w:p>
    <w:p w:rsidR="00BE6670" w:rsidRPr="00DC37AC" w:rsidRDefault="00BE6670" w:rsidP="00AA563F">
      <w:pPr>
        <w:spacing w:line="360" w:lineRule="auto"/>
        <w:ind w:firstLineChars="200" w:firstLine="31680"/>
        <w:jc w:val="left"/>
        <w:rPr>
          <w:rFonts w:ascii="宋体" w:cs="宋体"/>
          <w:sz w:val="24"/>
          <w:szCs w:val="24"/>
        </w:rPr>
      </w:pPr>
      <w:r w:rsidRPr="00DC37AC">
        <w:rPr>
          <w:rFonts w:ascii="宋体" w:hAnsi="宋体" w:cs="宋体"/>
          <w:sz w:val="24"/>
          <w:szCs w:val="24"/>
        </w:rPr>
        <w:t>7</w:t>
      </w:r>
      <w:r w:rsidRPr="00DC37AC">
        <w:rPr>
          <w:rFonts w:ascii="宋体" w:hAnsi="宋体" w:cs="宋体" w:hint="eastAsia"/>
          <w:sz w:val="24"/>
          <w:szCs w:val="24"/>
        </w:rPr>
        <w:t>、取出涂上颜料的叶脉片，在它的叶柄上系一条彩色丝线，就得到了一张精致美丽的叶脉书签了。</w:t>
      </w:r>
    </w:p>
    <w:p w:rsidR="00BE6670" w:rsidRPr="00DC37AC" w:rsidRDefault="00BE6670">
      <w:pPr>
        <w:spacing w:line="360" w:lineRule="auto"/>
        <w:jc w:val="left"/>
        <w:rPr>
          <w:rFonts w:ascii="楷体" w:eastAsia="楷体" w:hAnsi="楷体"/>
          <w:sz w:val="40"/>
          <w:szCs w:val="40"/>
        </w:rPr>
      </w:pPr>
      <w:r w:rsidRPr="00DC37AC">
        <w:rPr>
          <w:rFonts w:ascii="宋体" w:cs="宋体"/>
          <w:sz w:val="24"/>
          <w:szCs w:val="24"/>
        </w:rPr>
        <w:br/>
      </w:r>
      <w:bookmarkStart w:id="38" w:name="_Toc5095_WPSOffice_Level1"/>
      <w:r w:rsidRPr="00DC37AC">
        <w:rPr>
          <w:rFonts w:ascii="楷体" w:eastAsia="楷体" w:hAnsi="楷体" w:cs="楷体" w:hint="eastAsia"/>
          <w:sz w:val="40"/>
          <w:szCs w:val="40"/>
        </w:rPr>
        <w:t>五、实验结果与作业</w:t>
      </w:r>
      <w:r w:rsidRPr="00DC37AC">
        <w:rPr>
          <w:rFonts w:ascii="楷体" w:eastAsia="楷体" w:hAnsi="楷体"/>
          <w:sz w:val="40"/>
          <w:szCs w:val="40"/>
        </w:rPr>
        <w:t> </w:t>
      </w:r>
      <w:bookmarkEnd w:id="38"/>
    </w:p>
    <w:p w:rsidR="00BE6670" w:rsidRPr="00DC37AC" w:rsidRDefault="00BE6670" w:rsidP="00AA563F">
      <w:pPr>
        <w:spacing w:line="360" w:lineRule="auto"/>
        <w:ind w:leftChars="200" w:left="31680" w:firstLineChars="100" w:firstLine="31680"/>
        <w:jc w:val="left"/>
        <w:rPr>
          <w:rFonts w:ascii="宋体" w:cs="宋体"/>
          <w:sz w:val="24"/>
          <w:szCs w:val="24"/>
        </w:rPr>
      </w:pPr>
      <w:r w:rsidRPr="00DC37AC">
        <w:rPr>
          <w:rFonts w:ascii="宋体" w:hAnsi="宋体" w:cs="宋体"/>
          <w:sz w:val="24"/>
          <w:szCs w:val="24"/>
        </w:rPr>
        <w:t>1.</w:t>
      </w:r>
      <w:r w:rsidRPr="00DC37AC">
        <w:rPr>
          <w:rFonts w:ascii="宋体" w:hAnsi="宋体" w:cs="宋体" w:hint="eastAsia"/>
          <w:sz w:val="24"/>
          <w:szCs w:val="24"/>
        </w:rPr>
        <w:t>每人上交五片成品桂花树叶；</w:t>
      </w:r>
    </w:p>
    <w:p w:rsidR="00BE6670" w:rsidRPr="00DC37AC" w:rsidRDefault="00BE6670" w:rsidP="00AA563F">
      <w:pPr>
        <w:spacing w:line="360" w:lineRule="auto"/>
        <w:ind w:firstLineChars="300" w:firstLine="31680"/>
        <w:jc w:val="left"/>
        <w:rPr>
          <w:rFonts w:ascii="楷体" w:eastAsia="楷体" w:hAnsi="楷体"/>
          <w:sz w:val="40"/>
          <w:szCs w:val="40"/>
        </w:rPr>
      </w:pPr>
      <w:r w:rsidRPr="00DC37AC">
        <w:rPr>
          <w:rFonts w:ascii="宋体" w:hAnsi="宋体" w:cs="宋体"/>
          <w:sz w:val="24"/>
          <w:szCs w:val="24"/>
        </w:rPr>
        <w:t>2.</w:t>
      </w:r>
      <w:r w:rsidRPr="00DC37AC">
        <w:rPr>
          <w:rFonts w:ascii="宋体" w:hAnsi="宋体" w:cs="宋体" w:hint="eastAsia"/>
          <w:sz w:val="24"/>
          <w:szCs w:val="24"/>
        </w:rPr>
        <w:t>除了用氢氧化钠还有其他简单的方法腐蚀叶肉吗？与同学讨论并试验。</w:t>
      </w:r>
    </w:p>
    <w:p w:rsidR="00BE6670" w:rsidRPr="00DC37AC" w:rsidRDefault="00BE6670" w:rsidP="00AA563F">
      <w:pPr>
        <w:spacing w:line="360" w:lineRule="auto"/>
        <w:ind w:left="31680" w:hangingChars="200" w:firstLine="31680"/>
        <w:rPr>
          <w:rFonts w:ascii="楷体" w:eastAsia="楷体" w:hAnsi="楷体"/>
          <w:sz w:val="40"/>
          <w:szCs w:val="40"/>
        </w:rPr>
      </w:pPr>
      <w:r w:rsidRPr="00DC37AC">
        <w:rPr>
          <w:rFonts w:ascii="楷体" w:eastAsia="楷体" w:hAnsi="楷体" w:cs="楷体" w:hint="eastAsia"/>
          <w:sz w:val="40"/>
          <w:szCs w:val="40"/>
        </w:rPr>
        <w:t>六、说明与延伸</w:t>
      </w:r>
    </w:p>
    <w:p w:rsidR="00BE6670" w:rsidRPr="00DC37AC" w:rsidRDefault="00BE6670" w:rsidP="00AA563F">
      <w:pPr>
        <w:spacing w:line="360" w:lineRule="auto"/>
        <w:ind w:leftChars="228" w:left="31680"/>
        <w:rPr>
          <w:rFonts w:ascii="宋体" w:cs="宋体"/>
          <w:sz w:val="24"/>
          <w:szCs w:val="24"/>
        </w:rPr>
      </w:pPr>
      <w:r w:rsidRPr="00DC37AC">
        <w:rPr>
          <w:rFonts w:ascii="宋体" w:hAnsi="宋体" w:cs="宋体"/>
          <w:sz w:val="24"/>
          <w:szCs w:val="24"/>
        </w:rPr>
        <w:t>1</w:t>
      </w:r>
      <w:r w:rsidRPr="00DC37AC">
        <w:rPr>
          <w:rFonts w:ascii="宋体" w:hAnsi="宋体" w:cs="宋体" w:hint="eastAsia"/>
          <w:sz w:val="24"/>
          <w:szCs w:val="24"/>
        </w:rPr>
        <w:t>、加热时，烧杯必然搁在石棉网上，如直接加热，烧杯由于受热不匀会引起破碎。</w:t>
      </w:r>
    </w:p>
    <w:p w:rsidR="00BE6670" w:rsidRPr="00DC37AC" w:rsidRDefault="00BE6670" w:rsidP="00AA563F">
      <w:pPr>
        <w:spacing w:line="360" w:lineRule="auto"/>
        <w:ind w:firstLineChars="200" w:firstLine="31680"/>
        <w:jc w:val="left"/>
        <w:rPr>
          <w:rFonts w:ascii="宋体" w:cs="宋体"/>
          <w:sz w:val="24"/>
          <w:szCs w:val="24"/>
        </w:rPr>
      </w:pPr>
      <w:r w:rsidRPr="00DC37AC">
        <w:rPr>
          <w:rFonts w:ascii="宋体" w:hAnsi="宋体" w:cs="宋体"/>
          <w:sz w:val="24"/>
          <w:szCs w:val="24"/>
        </w:rPr>
        <w:t>2</w:t>
      </w:r>
      <w:r w:rsidRPr="00DC37AC">
        <w:rPr>
          <w:rFonts w:ascii="宋体" w:hAnsi="宋体" w:cs="宋体" w:hint="eastAsia"/>
          <w:sz w:val="24"/>
          <w:szCs w:val="24"/>
        </w:rPr>
        <w:t>、用过的药液可保存在空容器中，以便下次再用，一般药液可循环使用</w:t>
      </w:r>
      <w:r w:rsidRPr="00DC37AC">
        <w:rPr>
          <w:rFonts w:ascii="宋体" w:hAnsi="宋体" w:cs="宋体"/>
          <w:sz w:val="24"/>
          <w:szCs w:val="24"/>
        </w:rPr>
        <w:t>4</w:t>
      </w:r>
      <w:r w:rsidRPr="00DC37AC">
        <w:rPr>
          <w:rFonts w:ascii="宋体" w:hAnsi="宋体" w:cs="宋体" w:hint="eastAsia"/>
          <w:sz w:val="24"/>
          <w:szCs w:val="24"/>
        </w:rPr>
        <w:t>～</w:t>
      </w:r>
      <w:r w:rsidRPr="00DC37AC">
        <w:rPr>
          <w:rFonts w:ascii="宋体" w:hAnsi="宋体" w:cs="宋体"/>
          <w:sz w:val="24"/>
          <w:szCs w:val="24"/>
        </w:rPr>
        <w:t>5</w:t>
      </w:r>
      <w:r w:rsidRPr="00DC37AC">
        <w:rPr>
          <w:rFonts w:ascii="宋体" w:hAnsi="宋体" w:cs="宋体" w:hint="eastAsia"/>
          <w:sz w:val="24"/>
          <w:szCs w:val="24"/>
        </w:rPr>
        <w:t>次。</w:t>
      </w:r>
    </w:p>
    <w:p w:rsidR="00BE6670" w:rsidRPr="00DC37AC" w:rsidRDefault="00BE6670" w:rsidP="00AA563F">
      <w:pPr>
        <w:spacing w:line="360" w:lineRule="auto"/>
        <w:ind w:firstLineChars="200" w:firstLine="31680"/>
        <w:jc w:val="left"/>
        <w:rPr>
          <w:rFonts w:ascii="宋体" w:cs="宋体"/>
          <w:sz w:val="24"/>
          <w:szCs w:val="24"/>
        </w:rPr>
      </w:pPr>
      <w:r w:rsidRPr="00DC37AC">
        <w:rPr>
          <w:rFonts w:ascii="宋体" w:hAnsi="宋体" w:cs="宋体"/>
          <w:sz w:val="24"/>
          <w:szCs w:val="24"/>
        </w:rPr>
        <w:t>3</w:t>
      </w:r>
      <w:r w:rsidRPr="00DC37AC">
        <w:rPr>
          <w:rFonts w:ascii="宋体" w:hAnsi="宋体" w:cs="宋体" w:hint="eastAsia"/>
          <w:sz w:val="24"/>
          <w:szCs w:val="24"/>
        </w:rPr>
        <w:t>、如加工处理的叶子过多，可换大烧杯，水和氢氧化钠应按</w:t>
      </w:r>
      <w:r w:rsidRPr="00DC37AC">
        <w:rPr>
          <w:rFonts w:ascii="宋体" w:hAnsi="宋体" w:cs="宋体"/>
          <w:sz w:val="24"/>
          <w:szCs w:val="24"/>
        </w:rPr>
        <w:t>100</w:t>
      </w:r>
      <w:r w:rsidRPr="00DC37AC">
        <w:rPr>
          <w:rFonts w:ascii="宋体" w:hAnsi="宋体" w:cs="宋体" w:hint="eastAsia"/>
          <w:sz w:val="24"/>
          <w:szCs w:val="24"/>
        </w:rPr>
        <w:t>∶</w:t>
      </w:r>
      <w:r w:rsidRPr="00DC37AC">
        <w:rPr>
          <w:rFonts w:ascii="宋体" w:hAnsi="宋体" w:cs="宋体"/>
          <w:sz w:val="24"/>
          <w:szCs w:val="24"/>
        </w:rPr>
        <w:t>4</w:t>
      </w:r>
      <w:r w:rsidRPr="00DC37AC">
        <w:rPr>
          <w:rFonts w:ascii="宋体" w:hAnsi="宋体" w:cs="宋体" w:hint="eastAsia"/>
          <w:sz w:val="24"/>
          <w:szCs w:val="24"/>
        </w:rPr>
        <w:t>比例增加</w:t>
      </w:r>
    </w:p>
    <w:p w:rsidR="00BE6670" w:rsidRPr="00DC37AC" w:rsidRDefault="00BE6670">
      <w:pPr>
        <w:widowControl/>
        <w:jc w:val="left"/>
        <w:rPr>
          <w:rFonts w:ascii="黑体" w:eastAsia="黑体" w:hAnsi="黑体"/>
          <w:b/>
          <w:bCs/>
          <w:sz w:val="52"/>
          <w:szCs w:val="52"/>
        </w:rPr>
      </w:pPr>
    </w:p>
    <w:p w:rsidR="00BE6670" w:rsidRPr="00DC37AC" w:rsidRDefault="00BE6670">
      <w:pPr>
        <w:widowControl/>
        <w:jc w:val="left"/>
        <w:rPr>
          <w:rFonts w:ascii="黑体" w:eastAsia="黑体" w:hAnsi="黑体"/>
          <w:b/>
          <w:bCs/>
          <w:sz w:val="52"/>
          <w:szCs w:val="52"/>
        </w:rPr>
      </w:pPr>
    </w:p>
    <w:p w:rsidR="00BE6670" w:rsidRPr="00DC37AC" w:rsidRDefault="00BE6670">
      <w:pPr>
        <w:widowControl/>
        <w:jc w:val="left"/>
        <w:rPr>
          <w:rFonts w:ascii="黑体" w:eastAsia="黑体" w:hAnsi="黑体"/>
          <w:b/>
          <w:bCs/>
          <w:sz w:val="52"/>
          <w:szCs w:val="52"/>
        </w:rPr>
      </w:pPr>
    </w:p>
    <w:p w:rsidR="00BE6670" w:rsidRPr="00DC37AC" w:rsidRDefault="00BE6670">
      <w:pPr>
        <w:widowControl/>
        <w:jc w:val="left"/>
        <w:rPr>
          <w:rFonts w:ascii="黑体" w:eastAsia="黑体" w:hAnsi="黑体"/>
          <w:b/>
          <w:bCs/>
          <w:sz w:val="52"/>
          <w:szCs w:val="52"/>
        </w:rPr>
      </w:pPr>
    </w:p>
    <w:p w:rsidR="00BE6670" w:rsidRPr="00DC37AC" w:rsidRDefault="00BE6670">
      <w:pPr>
        <w:widowControl/>
        <w:jc w:val="left"/>
        <w:rPr>
          <w:rFonts w:ascii="黑体" w:eastAsia="黑体" w:hAnsi="黑体"/>
          <w:b/>
          <w:bCs/>
          <w:sz w:val="52"/>
          <w:szCs w:val="52"/>
        </w:rPr>
      </w:pPr>
    </w:p>
    <w:p w:rsidR="00BE6670" w:rsidRPr="00DC37AC" w:rsidRDefault="00BE6670">
      <w:pPr>
        <w:widowControl/>
        <w:jc w:val="left"/>
        <w:rPr>
          <w:rFonts w:ascii="黑体" w:eastAsia="黑体" w:hAnsi="黑体"/>
          <w:b/>
          <w:bCs/>
          <w:sz w:val="52"/>
          <w:szCs w:val="52"/>
        </w:rPr>
      </w:pPr>
    </w:p>
    <w:p w:rsidR="00BE6670" w:rsidRPr="00DC37AC" w:rsidRDefault="00BE6670">
      <w:pPr>
        <w:widowControl/>
        <w:jc w:val="left"/>
        <w:rPr>
          <w:rFonts w:ascii="黑体" w:eastAsia="黑体" w:hAnsi="黑体"/>
          <w:b/>
          <w:bCs/>
          <w:sz w:val="52"/>
          <w:szCs w:val="52"/>
        </w:rPr>
      </w:pPr>
    </w:p>
    <w:p w:rsidR="00BE6670" w:rsidRPr="00DC37AC" w:rsidRDefault="00BE6670">
      <w:pPr>
        <w:widowControl/>
        <w:jc w:val="left"/>
        <w:rPr>
          <w:rFonts w:ascii="黑体" w:eastAsia="黑体" w:hAnsi="黑体"/>
          <w:b/>
          <w:bCs/>
          <w:sz w:val="52"/>
          <w:szCs w:val="52"/>
        </w:rPr>
      </w:pPr>
    </w:p>
    <w:p w:rsidR="00BE6670" w:rsidRPr="00F225C3" w:rsidRDefault="00BE6670">
      <w:pPr>
        <w:jc w:val="center"/>
        <w:outlineLvl w:val="0"/>
        <w:rPr>
          <w:rFonts w:ascii="黑体" w:eastAsia="黑体" w:hAnsi="黑体"/>
          <w:b/>
          <w:bCs/>
          <w:sz w:val="72"/>
          <w:szCs w:val="72"/>
        </w:rPr>
      </w:pPr>
      <w:bookmarkStart w:id="39" w:name="_Toc525046343"/>
      <w:r w:rsidRPr="00F225C3">
        <w:rPr>
          <w:rFonts w:ascii="黑体" w:eastAsia="黑体" w:hAnsi="黑体" w:cs="黑体" w:hint="eastAsia"/>
          <w:b/>
          <w:bCs/>
          <w:sz w:val="72"/>
          <w:szCs w:val="72"/>
        </w:rPr>
        <w:t>《生物化学》实验指导书</w:t>
      </w:r>
      <w:bookmarkEnd w:id="39"/>
    </w:p>
    <w:p w:rsidR="00BE6670" w:rsidRPr="00DC37AC" w:rsidRDefault="00BE6670">
      <w:pPr>
        <w:jc w:val="center"/>
        <w:rPr>
          <w:b/>
          <w:bCs/>
          <w:sz w:val="72"/>
          <w:szCs w:val="72"/>
        </w:rPr>
      </w:pPr>
    </w:p>
    <w:p w:rsidR="00BE6670" w:rsidRPr="00DC37AC" w:rsidRDefault="00BE6670">
      <w:pPr>
        <w:jc w:val="center"/>
        <w:rPr>
          <w:b/>
          <w:bCs/>
          <w:sz w:val="36"/>
          <w:szCs w:val="36"/>
        </w:rPr>
      </w:pPr>
      <w:r w:rsidRPr="00DC37AC">
        <w:rPr>
          <w:b/>
          <w:bCs/>
          <w:sz w:val="32"/>
          <w:szCs w:val="32"/>
        </w:rPr>
        <w:br w:type="page"/>
      </w:r>
      <w:r w:rsidRPr="00DC37AC">
        <w:rPr>
          <w:rFonts w:cs="宋体" w:hint="eastAsia"/>
          <w:b/>
          <w:bCs/>
          <w:sz w:val="44"/>
          <w:szCs w:val="44"/>
        </w:rPr>
        <w:t>生物化学实验细则</w:t>
      </w:r>
    </w:p>
    <w:p w:rsidR="00BE6670" w:rsidRPr="00DC37AC" w:rsidRDefault="00BE6670">
      <w:pPr>
        <w:jc w:val="center"/>
        <w:rPr>
          <w:b/>
          <w:bCs/>
          <w:sz w:val="32"/>
          <w:szCs w:val="32"/>
        </w:rPr>
      </w:pPr>
    </w:p>
    <w:p w:rsidR="00BE6670" w:rsidRPr="00DC37AC" w:rsidRDefault="00BE6670" w:rsidP="00AA563F">
      <w:pPr>
        <w:pStyle w:val="BodyTextIndent"/>
        <w:spacing w:line="480" w:lineRule="exact"/>
        <w:ind w:firstLine="31680"/>
        <w:rPr>
          <w:sz w:val="28"/>
          <w:szCs w:val="28"/>
        </w:rPr>
      </w:pPr>
      <w:r w:rsidRPr="00DC37AC">
        <w:rPr>
          <w:rFonts w:cs="宋体" w:hint="eastAsia"/>
          <w:sz w:val="28"/>
          <w:szCs w:val="28"/>
        </w:rPr>
        <w:t>为了保证生物化学实验的顺利进行，培养同学们掌握良好、规范的生物化学基本实验技能，特制定以下实验细则，请同学们严格遵守。</w:t>
      </w:r>
    </w:p>
    <w:p w:rsidR="00BE6670" w:rsidRPr="00DC37AC" w:rsidRDefault="00BE6670" w:rsidP="00AA563F">
      <w:pPr>
        <w:pStyle w:val="BodyTextIndent"/>
        <w:spacing w:line="480" w:lineRule="exact"/>
        <w:ind w:firstLine="31680"/>
        <w:rPr>
          <w:sz w:val="28"/>
          <w:szCs w:val="28"/>
        </w:rPr>
      </w:pPr>
    </w:p>
    <w:p w:rsidR="00BE6670" w:rsidRPr="00DC37AC" w:rsidRDefault="00BE6670">
      <w:pPr>
        <w:numPr>
          <w:ilvl w:val="0"/>
          <w:numId w:val="6"/>
        </w:numPr>
        <w:spacing w:line="480" w:lineRule="exact"/>
        <w:rPr>
          <w:sz w:val="28"/>
          <w:szCs w:val="28"/>
        </w:rPr>
      </w:pPr>
      <w:r w:rsidRPr="00DC37AC">
        <w:rPr>
          <w:rFonts w:cs="宋体" w:hint="eastAsia"/>
          <w:sz w:val="28"/>
          <w:szCs w:val="28"/>
        </w:rPr>
        <w:t>实验前应提前预习实验指导书并复习相关知识。</w:t>
      </w:r>
    </w:p>
    <w:p w:rsidR="00BE6670" w:rsidRPr="00DC37AC" w:rsidRDefault="00BE6670">
      <w:pPr>
        <w:numPr>
          <w:ilvl w:val="0"/>
          <w:numId w:val="6"/>
        </w:numPr>
        <w:spacing w:line="480" w:lineRule="exact"/>
        <w:rPr>
          <w:sz w:val="28"/>
          <w:szCs w:val="28"/>
        </w:rPr>
      </w:pPr>
      <w:r w:rsidRPr="00DC37AC">
        <w:rPr>
          <w:rFonts w:cs="宋体" w:hint="eastAsia"/>
          <w:sz w:val="28"/>
          <w:szCs w:val="28"/>
        </w:rPr>
        <w:t>严格按照生物化学实验分组，分批进入实验室，不得迟到。非本实验组的同学不准进入实验室。</w:t>
      </w:r>
    </w:p>
    <w:p w:rsidR="00BE6670" w:rsidRPr="00DC37AC" w:rsidRDefault="00BE6670">
      <w:pPr>
        <w:numPr>
          <w:ilvl w:val="0"/>
          <w:numId w:val="6"/>
        </w:numPr>
        <w:spacing w:line="480" w:lineRule="exact"/>
        <w:rPr>
          <w:sz w:val="28"/>
          <w:szCs w:val="28"/>
        </w:rPr>
      </w:pPr>
      <w:r w:rsidRPr="00DC37AC">
        <w:rPr>
          <w:rFonts w:cs="宋体" w:hint="eastAsia"/>
          <w:sz w:val="28"/>
          <w:szCs w:val="28"/>
        </w:rPr>
        <w:t>进入实验室必须穿实验服。各位同学进入各自实验小组实验台后，保持安静，不得大声喧哗和嬉戏，不得无故离开本实验台随便走动。绝对禁止用实验仪器或药物开玩笑。</w:t>
      </w:r>
    </w:p>
    <w:p w:rsidR="00BE6670" w:rsidRPr="00DC37AC" w:rsidRDefault="00BE6670">
      <w:pPr>
        <w:numPr>
          <w:ilvl w:val="0"/>
          <w:numId w:val="6"/>
        </w:numPr>
        <w:spacing w:line="480" w:lineRule="exact"/>
        <w:rPr>
          <w:sz w:val="28"/>
          <w:szCs w:val="28"/>
        </w:rPr>
      </w:pPr>
      <w:r w:rsidRPr="00DC37AC">
        <w:rPr>
          <w:rFonts w:cs="宋体" w:hint="eastAsia"/>
          <w:sz w:val="28"/>
          <w:szCs w:val="28"/>
        </w:rPr>
        <w:t>实验中应保持实验台的整洁，废液倒入废液桶中，用过的滤纸放入垃圾桶中，禁止直接倒入水槽中或随地乱丢。</w:t>
      </w:r>
    </w:p>
    <w:p w:rsidR="00BE6670" w:rsidRPr="00DC37AC" w:rsidRDefault="00BE6670">
      <w:pPr>
        <w:numPr>
          <w:ilvl w:val="0"/>
          <w:numId w:val="6"/>
        </w:numPr>
        <w:spacing w:line="480" w:lineRule="exact"/>
        <w:rPr>
          <w:sz w:val="28"/>
          <w:szCs w:val="28"/>
        </w:rPr>
      </w:pPr>
      <w:r w:rsidRPr="00DC37AC">
        <w:rPr>
          <w:rFonts w:cs="宋体" w:hint="eastAsia"/>
          <w:sz w:val="28"/>
          <w:szCs w:val="28"/>
        </w:rPr>
        <w:t>实验中要注意节约药品与试剂，爱护仪器，使用前应了解使用方法，使用时要严格遵守操作规程，不得擅自移动实验仪器。否则，因非实验性损坏，由损坏者赔还。</w:t>
      </w:r>
    </w:p>
    <w:p w:rsidR="00BE6670" w:rsidRPr="00DC37AC" w:rsidRDefault="00BE6670">
      <w:pPr>
        <w:numPr>
          <w:ilvl w:val="0"/>
          <w:numId w:val="6"/>
        </w:numPr>
        <w:spacing w:line="480" w:lineRule="exact"/>
        <w:rPr>
          <w:sz w:val="28"/>
          <w:szCs w:val="28"/>
        </w:rPr>
      </w:pPr>
      <w:r w:rsidRPr="00DC37AC">
        <w:rPr>
          <w:rFonts w:cs="宋体" w:hint="eastAsia"/>
          <w:sz w:val="28"/>
          <w:szCs w:val="28"/>
        </w:rPr>
        <w:t>使用水、火、电时，要做到人在使用，人走关水、断电、熄火。</w:t>
      </w:r>
    </w:p>
    <w:p w:rsidR="00BE6670" w:rsidRPr="00DC37AC" w:rsidRDefault="00BE6670">
      <w:pPr>
        <w:numPr>
          <w:ilvl w:val="0"/>
          <w:numId w:val="6"/>
        </w:numPr>
        <w:spacing w:line="480" w:lineRule="exact"/>
        <w:rPr>
          <w:sz w:val="28"/>
          <w:szCs w:val="28"/>
        </w:rPr>
      </w:pPr>
      <w:r w:rsidRPr="00DC37AC">
        <w:rPr>
          <w:rFonts w:cs="宋体" w:hint="eastAsia"/>
          <w:sz w:val="28"/>
          <w:szCs w:val="28"/>
        </w:rPr>
        <w:t>做完实验要清洗仪器、器皿，并放回原位，擦净桌面。</w:t>
      </w:r>
    </w:p>
    <w:p w:rsidR="00BE6670" w:rsidRPr="00DC37AC" w:rsidRDefault="00BE6670">
      <w:pPr>
        <w:numPr>
          <w:ilvl w:val="0"/>
          <w:numId w:val="6"/>
        </w:numPr>
        <w:spacing w:line="480" w:lineRule="exact"/>
        <w:rPr>
          <w:sz w:val="28"/>
          <w:szCs w:val="28"/>
        </w:rPr>
      </w:pPr>
      <w:r w:rsidRPr="00DC37AC">
        <w:rPr>
          <w:rFonts w:cs="宋体" w:hint="eastAsia"/>
          <w:sz w:val="28"/>
          <w:szCs w:val="28"/>
        </w:rPr>
        <w:t>实验后，要及时完成实验报告。</w:t>
      </w:r>
    </w:p>
    <w:p w:rsidR="00BE6670" w:rsidRPr="00DC37AC" w:rsidRDefault="00BE6670">
      <w:pPr>
        <w:spacing w:line="480" w:lineRule="exact"/>
        <w:rPr>
          <w:sz w:val="28"/>
          <w:szCs w:val="28"/>
        </w:rPr>
      </w:pPr>
    </w:p>
    <w:p w:rsidR="00BE6670" w:rsidRPr="00DC37AC" w:rsidRDefault="00BE6670">
      <w:pPr>
        <w:spacing w:line="480" w:lineRule="exact"/>
        <w:rPr>
          <w:sz w:val="28"/>
          <w:szCs w:val="28"/>
        </w:rPr>
      </w:pPr>
    </w:p>
    <w:p w:rsidR="00BE6670" w:rsidRPr="00DC37AC" w:rsidRDefault="00BE6670">
      <w:pPr>
        <w:spacing w:line="480" w:lineRule="exact"/>
        <w:rPr>
          <w:sz w:val="28"/>
          <w:szCs w:val="28"/>
        </w:rPr>
      </w:pPr>
    </w:p>
    <w:p w:rsidR="00BE6670" w:rsidRPr="00DC37AC" w:rsidRDefault="00BE6670">
      <w:pPr>
        <w:pStyle w:val="Date"/>
        <w:spacing w:line="480" w:lineRule="exact"/>
        <w:ind w:left="6720"/>
      </w:pPr>
      <w:r w:rsidRPr="00DC37AC">
        <w:t>2017</w:t>
      </w:r>
      <w:r w:rsidRPr="00DC37AC">
        <w:rPr>
          <w:rFonts w:cs="宋体" w:hint="eastAsia"/>
        </w:rPr>
        <w:t>年</w:t>
      </w:r>
      <w:r w:rsidRPr="00DC37AC">
        <w:t>3</w:t>
      </w:r>
      <w:r w:rsidRPr="00DC37AC">
        <w:rPr>
          <w:rFonts w:cs="宋体" w:hint="eastAsia"/>
        </w:rPr>
        <w:t>月</w:t>
      </w:r>
    </w:p>
    <w:p w:rsidR="00BE6670" w:rsidRPr="00DC37AC" w:rsidRDefault="00BE6670">
      <w:pPr>
        <w:spacing w:line="480" w:lineRule="exact"/>
        <w:rPr>
          <w:sz w:val="28"/>
          <w:szCs w:val="28"/>
        </w:rPr>
      </w:pPr>
    </w:p>
    <w:p w:rsidR="00BE6670" w:rsidRPr="00DC37AC" w:rsidRDefault="00BE6670">
      <w:pPr>
        <w:spacing w:line="480" w:lineRule="exact"/>
        <w:rPr>
          <w:sz w:val="28"/>
          <w:szCs w:val="28"/>
        </w:rPr>
      </w:pPr>
    </w:p>
    <w:p w:rsidR="00BE6670" w:rsidRPr="00DC37AC" w:rsidRDefault="00BE6670"/>
    <w:p w:rsidR="00BE6670" w:rsidRPr="00DC37AC" w:rsidRDefault="00BE6670"/>
    <w:p w:rsidR="00BE6670" w:rsidRPr="00DC37AC" w:rsidRDefault="00BE6670"/>
    <w:p w:rsidR="00BE6670" w:rsidRPr="00DC37AC" w:rsidRDefault="00BE6670">
      <w:pPr>
        <w:tabs>
          <w:tab w:val="right" w:pos="9071"/>
        </w:tabs>
        <w:spacing w:line="480" w:lineRule="auto"/>
        <w:rPr>
          <w:sz w:val="24"/>
          <w:szCs w:val="24"/>
        </w:rPr>
      </w:pPr>
    </w:p>
    <w:p w:rsidR="00BE6670" w:rsidRPr="00DC37AC" w:rsidRDefault="00BE6670">
      <w:pPr>
        <w:tabs>
          <w:tab w:val="right" w:pos="9071"/>
        </w:tabs>
        <w:spacing w:line="480" w:lineRule="auto"/>
        <w:jc w:val="center"/>
        <w:rPr>
          <w:sz w:val="48"/>
          <w:szCs w:val="48"/>
        </w:rPr>
      </w:pPr>
    </w:p>
    <w:p w:rsidR="00BE6670" w:rsidRPr="00DC37AC" w:rsidRDefault="00BE6670">
      <w:pPr>
        <w:tabs>
          <w:tab w:val="right" w:pos="9071"/>
        </w:tabs>
        <w:spacing w:line="480" w:lineRule="auto"/>
        <w:jc w:val="center"/>
        <w:rPr>
          <w:b/>
          <w:bCs/>
          <w:sz w:val="48"/>
          <w:szCs w:val="48"/>
        </w:rPr>
      </w:pPr>
      <w:r w:rsidRPr="00DC37AC">
        <w:rPr>
          <w:rFonts w:cs="宋体" w:hint="eastAsia"/>
          <w:b/>
          <w:bCs/>
          <w:sz w:val="48"/>
          <w:szCs w:val="48"/>
        </w:rPr>
        <w:t>目</w:t>
      </w:r>
      <w:r w:rsidRPr="00DC37AC">
        <w:rPr>
          <w:b/>
          <w:bCs/>
          <w:sz w:val="48"/>
          <w:szCs w:val="48"/>
        </w:rPr>
        <w:t xml:space="preserve">      </w:t>
      </w:r>
      <w:r w:rsidRPr="00DC37AC">
        <w:rPr>
          <w:rFonts w:cs="宋体" w:hint="eastAsia"/>
          <w:b/>
          <w:bCs/>
          <w:sz w:val="48"/>
          <w:szCs w:val="48"/>
        </w:rPr>
        <w:t>录</w:t>
      </w:r>
    </w:p>
    <w:p w:rsidR="00BE6670" w:rsidRPr="00DC37AC" w:rsidRDefault="00BE6670">
      <w:pPr>
        <w:tabs>
          <w:tab w:val="right" w:pos="9071"/>
        </w:tabs>
        <w:spacing w:line="480" w:lineRule="auto"/>
        <w:jc w:val="center"/>
        <w:rPr>
          <w:b/>
          <w:bCs/>
          <w:sz w:val="48"/>
          <w:szCs w:val="48"/>
        </w:rPr>
      </w:pPr>
    </w:p>
    <w:p w:rsidR="00BE6670" w:rsidRPr="00DC37AC" w:rsidRDefault="00BE6670">
      <w:pPr>
        <w:tabs>
          <w:tab w:val="right" w:pos="9071"/>
        </w:tabs>
        <w:spacing w:line="360" w:lineRule="auto"/>
        <w:rPr>
          <w:b/>
          <w:bCs/>
          <w:sz w:val="32"/>
          <w:szCs w:val="32"/>
        </w:rPr>
      </w:pPr>
      <w:r w:rsidRPr="00DC37AC">
        <w:rPr>
          <w:rFonts w:cs="宋体" w:hint="eastAsia"/>
          <w:b/>
          <w:bCs/>
          <w:sz w:val="32"/>
          <w:szCs w:val="32"/>
        </w:rPr>
        <w:t>实验</w:t>
      </w:r>
      <w:r w:rsidRPr="00DC37AC">
        <w:rPr>
          <w:b/>
          <w:bCs/>
          <w:sz w:val="32"/>
          <w:szCs w:val="32"/>
        </w:rPr>
        <w:t xml:space="preserve">1  </w:t>
      </w:r>
      <w:r w:rsidRPr="00DC37AC">
        <w:rPr>
          <w:rFonts w:cs="宋体" w:hint="eastAsia"/>
          <w:b/>
          <w:bCs/>
          <w:sz w:val="32"/>
          <w:szCs w:val="32"/>
        </w:rPr>
        <w:t>葡聚糖凝胶过滤层析分离蛋白质（食品科学与工程、食品质量与安全专业）</w:t>
      </w:r>
    </w:p>
    <w:p w:rsidR="00BE6670" w:rsidRPr="00DC37AC" w:rsidRDefault="00BE6670">
      <w:pPr>
        <w:tabs>
          <w:tab w:val="right" w:pos="9071"/>
        </w:tabs>
        <w:spacing w:line="360" w:lineRule="auto"/>
        <w:rPr>
          <w:b/>
          <w:bCs/>
          <w:sz w:val="32"/>
          <w:szCs w:val="32"/>
        </w:rPr>
      </w:pPr>
      <w:r w:rsidRPr="00DC37AC">
        <w:rPr>
          <w:rFonts w:cs="宋体" w:hint="eastAsia"/>
          <w:b/>
          <w:bCs/>
          <w:sz w:val="32"/>
          <w:szCs w:val="32"/>
        </w:rPr>
        <w:t>实验</w:t>
      </w:r>
      <w:r w:rsidRPr="00DC37AC">
        <w:rPr>
          <w:b/>
          <w:bCs/>
          <w:sz w:val="32"/>
          <w:szCs w:val="32"/>
        </w:rPr>
        <w:t xml:space="preserve">2  </w:t>
      </w:r>
      <w:r w:rsidRPr="00DC37AC">
        <w:rPr>
          <w:rFonts w:cs="宋体" w:hint="eastAsia"/>
          <w:b/>
          <w:bCs/>
          <w:sz w:val="32"/>
          <w:szCs w:val="32"/>
        </w:rPr>
        <w:t>凝胶过滤层析法测定蛋白质分子量（生物技术、生物工程专业）</w:t>
      </w:r>
    </w:p>
    <w:p w:rsidR="00BE6670" w:rsidRPr="00DC37AC" w:rsidRDefault="00BE6670">
      <w:pPr>
        <w:tabs>
          <w:tab w:val="right" w:pos="9071"/>
        </w:tabs>
        <w:spacing w:line="360" w:lineRule="auto"/>
        <w:rPr>
          <w:b/>
          <w:bCs/>
          <w:sz w:val="32"/>
          <w:szCs w:val="32"/>
        </w:rPr>
      </w:pPr>
      <w:r w:rsidRPr="00DC37AC">
        <w:rPr>
          <w:rFonts w:cs="宋体" w:hint="eastAsia"/>
          <w:b/>
          <w:bCs/>
          <w:sz w:val="32"/>
          <w:szCs w:val="32"/>
        </w:rPr>
        <w:t>实验</w:t>
      </w:r>
      <w:r w:rsidRPr="00DC37AC">
        <w:rPr>
          <w:b/>
          <w:bCs/>
          <w:sz w:val="32"/>
          <w:szCs w:val="32"/>
        </w:rPr>
        <w:t xml:space="preserve">3  </w:t>
      </w:r>
      <w:r w:rsidRPr="00DC37AC">
        <w:rPr>
          <w:rFonts w:cs="宋体" w:hint="eastAsia"/>
          <w:b/>
          <w:bCs/>
          <w:sz w:val="32"/>
          <w:szCs w:val="32"/>
        </w:rPr>
        <w:t>唾液淀粉酶的性质、活力及米氏常数测定（食品科学与工程、食品质量与安全专业）</w:t>
      </w:r>
    </w:p>
    <w:p w:rsidR="00BE6670" w:rsidRPr="00DC37AC" w:rsidRDefault="00BE6670">
      <w:pPr>
        <w:tabs>
          <w:tab w:val="right" w:pos="9071"/>
        </w:tabs>
        <w:spacing w:line="360" w:lineRule="auto"/>
        <w:rPr>
          <w:b/>
          <w:bCs/>
          <w:sz w:val="32"/>
          <w:szCs w:val="32"/>
        </w:rPr>
      </w:pPr>
      <w:r w:rsidRPr="00DC37AC">
        <w:rPr>
          <w:rFonts w:cs="宋体" w:hint="eastAsia"/>
          <w:b/>
          <w:bCs/>
          <w:sz w:val="32"/>
          <w:szCs w:val="32"/>
        </w:rPr>
        <w:t>实验</w:t>
      </w:r>
      <w:r w:rsidRPr="00DC37AC">
        <w:rPr>
          <w:b/>
          <w:bCs/>
          <w:sz w:val="32"/>
          <w:szCs w:val="32"/>
        </w:rPr>
        <w:t xml:space="preserve">4  </w:t>
      </w:r>
      <w:r w:rsidRPr="00DC37AC">
        <w:rPr>
          <w:rFonts w:cs="宋体" w:hint="eastAsia"/>
          <w:b/>
          <w:bCs/>
          <w:sz w:val="32"/>
          <w:szCs w:val="32"/>
        </w:rPr>
        <w:t>唾液淀粉酶的活力和米氏常数的测定（生物技术、生物工程专业）</w:t>
      </w:r>
    </w:p>
    <w:p w:rsidR="00BE6670" w:rsidRPr="00DC37AC" w:rsidRDefault="00BE6670">
      <w:pPr>
        <w:spacing w:line="360" w:lineRule="auto"/>
        <w:rPr>
          <w:b/>
          <w:bCs/>
          <w:sz w:val="32"/>
          <w:szCs w:val="32"/>
        </w:rPr>
      </w:pPr>
      <w:r w:rsidRPr="00DC37AC">
        <w:rPr>
          <w:rFonts w:cs="宋体" w:hint="eastAsia"/>
          <w:b/>
          <w:bCs/>
          <w:sz w:val="32"/>
          <w:szCs w:val="32"/>
        </w:rPr>
        <w:t>实验</w:t>
      </w:r>
      <w:r w:rsidRPr="00DC37AC">
        <w:rPr>
          <w:b/>
          <w:bCs/>
          <w:sz w:val="32"/>
          <w:szCs w:val="32"/>
        </w:rPr>
        <w:t>5  SDS</w:t>
      </w:r>
      <w:r w:rsidRPr="00DC37AC">
        <w:rPr>
          <w:rFonts w:ascii="宋体" w:cs="宋体"/>
          <w:b/>
          <w:bCs/>
          <w:sz w:val="32"/>
          <w:szCs w:val="32"/>
        </w:rPr>
        <w:t>-</w:t>
      </w:r>
      <w:r w:rsidRPr="00DC37AC">
        <w:rPr>
          <w:rFonts w:cs="宋体" w:hint="eastAsia"/>
          <w:b/>
          <w:bCs/>
          <w:sz w:val="32"/>
          <w:szCs w:val="32"/>
        </w:rPr>
        <w:t>聚丙烯酰胺凝胶电泳测定蛋白质分子量</w:t>
      </w:r>
    </w:p>
    <w:p w:rsidR="00BE6670" w:rsidRPr="00DC37AC" w:rsidRDefault="00BE6670">
      <w:pPr>
        <w:tabs>
          <w:tab w:val="right" w:pos="9071"/>
        </w:tabs>
        <w:spacing w:line="360" w:lineRule="auto"/>
        <w:rPr>
          <w:b/>
          <w:bCs/>
          <w:sz w:val="32"/>
          <w:szCs w:val="32"/>
        </w:rPr>
      </w:pPr>
      <w:r w:rsidRPr="00DC37AC">
        <w:rPr>
          <w:rFonts w:cs="宋体" w:hint="eastAsia"/>
          <w:b/>
          <w:bCs/>
          <w:sz w:val="32"/>
          <w:szCs w:val="32"/>
        </w:rPr>
        <w:t>实验</w:t>
      </w:r>
      <w:r w:rsidRPr="00DC37AC">
        <w:rPr>
          <w:b/>
          <w:bCs/>
          <w:sz w:val="32"/>
          <w:szCs w:val="32"/>
        </w:rPr>
        <w:t>6  DNA</w:t>
      </w:r>
      <w:r w:rsidRPr="00DC37AC">
        <w:rPr>
          <w:rFonts w:cs="宋体" w:hint="eastAsia"/>
          <w:b/>
          <w:bCs/>
          <w:sz w:val="32"/>
          <w:szCs w:val="32"/>
        </w:rPr>
        <w:t>的琼脂糖凝胶电泳</w:t>
      </w:r>
    </w:p>
    <w:p w:rsidR="00BE6670" w:rsidRPr="00DC37AC" w:rsidRDefault="00BE6670">
      <w:pPr>
        <w:tabs>
          <w:tab w:val="right" w:pos="9071"/>
        </w:tabs>
        <w:spacing w:line="360" w:lineRule="auto"/>
        <w:rPr>
          <w:b/>
          <w:bCs/>
          <w:sz w:val="32"/>
          <w:szCs w:val="32"/>
        </w:rPr>
      </w:pPr>
      <w:r w:rsidRPr="00DC37AC">
        <w:rPr>
          <w:rFonts w:cs="宋体" w:hint="eastAsia"/>
          <w:b/>
          <w:bCs/>
          <w:sz w:val="32"/>
          <w:szCs w:val="32"/>
        </w:rPr>
        <w:t>实验</w:t>
      </w:r>
      <w:r w:rsidRPr="00DC37AC">
        <w:rPr>
          <w:b/>
          <w:bCs/>
          <w:sz w:val="32"/>
          <w:szCs w:val="32"/>
        </w:rPr>
        <w:t xml:space="preserve">7  </w:t>
      </w:r>
      <w:r w:rsidRPr="00DC37AC">
        <w:rPr>
          <w:rFonts w:cs="宋体" w:hint="eastAsia"/>
          <w:b/>
          <w:bCs/>
          <w:sz w:val="32"/>
          <w:szCs w:val="32"/>
        </w:rPr>
        <w:t>植物体内的转氨基作用（生物技术、生物工程专业）</w:t>
      </w:r>
    </w:p>
    <w:p w:rsidR="00BE6670" w:rsidRPr="00DC37AC" w:rsidRDefault="00BE6670">
      <w:pPr>
        <w:tabs>
          <w:tab w:val="right" w:pos="9071"/>
        </w:tabs>
        <w:spacing w:line="360" w:lineRule="auto"/>
        <w:rPr>
          <w:sz w:val="30"/>
          <w:szCs w:val="30"/>
        </w:rPr>
      </w:pPr>
    </w:p>
    <w:p w:rsidR="00BE6670" w:rsidRPr="00DC37AC" w:rsidRDefault="00BE6670">
      <w:pPr>
        <w:tabs>
          <w:tab w:val="right" w:pos="9071"/>
        </w:tabs>
        <w:spacing w:line="480" w:lineRule="auto"/>
        <w:rPr>
          <w:sz w:val="30"/>
          <w:szCs w:val="30"/>
        </w:rPr>
      </w:pPr>
    </w:p>
    <w:p w:rsidR="00BE6670" w:rsidRPr="00DC37AC" w:rsidRDefault="00BE6670">
      <w:pPr>
        <w:widowControl/>
        <w:jc w:val="left"/>
        <w:rPr>
          <w:sz w:val="30"/>
          <w:szCs w:val="30"/>
        </w:rPr>
      </w:pPr>
      <w:r w:rsidRPr="00DC37AC">
        <w:rPr>
          <w:sz w:val="30"/>
          <w:szCs w:val="30"/>
        </w:rPr>
        <w:br w:type="page"/>
      </w:r>
    </w:p>
    <w:p w:rsidR="00BE6670" w:rsidRPr="00DC37AC" w:rsidRDefault="00BE6670">
      <w:pPr>
        <w:jc w:val="center"/>
        <w:outlineLvl w:val="1"/>
        <w:rPr>
          <w:b/>
          <w:bCs/>
          <w:sz w:val="32"/>
          <w:szCs w:val="32"/>
        </w:rPr>
      </w:pPr>
      <w:bookmarkStart w:id="40" w:name="_Toc525046344"/>
      <w:r w:rsidRPr="00DC37AC">
        <w:rPr>
          <w:rFonts w:cs="宋体" w:hint="eastAsia"/>
          <w:b/>
          <w:bCs/>
          <w:sz w:val="32"/>
          <w:szCs w:val="32"/>
        </w:rPr>
        <w:t>实验</w:t>
      </w:r>
      <w:r w:rsidRPr="00DC37AC">
        <w:rPr>
          <w:b/>
          <w:bCs/>
          <w:sz w:val="32"/>
          <w:szCs w:val="32"/>
        </w:rPr>
        <w:t>1</w:t>
      </w:r>
      <w:r w:rsidRPr="00DC37AC">
        <w:rPr>
          <w:b/>
          <w:bCs/>
          <w:sz w:val="32"/>
          <w:szCs w:val="32"/>
        </w:rPr>
        <w:tab/>
      </w:r>
      <w:r w:rsidRPr="00DC37AC">
        <w:rPr>
          <w:rFonts w:cs="宋体" w:hint="eastAsia"/>
          <w:b/>
          <w:bCs/>
          <w:sz w:val="32"/>
          <w:szCs w:val="32"/>
        </w:rPr>
        <w:t>葡聚糖凝胶过滤层析分离蛋白质</w:t>
      </w:r>
      <w:bookmarkEnd w:id="40"/>
    </w:p>
    <w:p w:rsidR="00BE6670" w:rsidRPr="00DC37AC" w:rsidRDefault="00BE6670">
      <w:pPr>
        <w:tabs>
          <w:tab w:val="right" w:pos="9071"/>
        </w:tabs>
        <w:spacing w:line="360" w:lineRule="auto"/>
        <w:jc w:val="center"/>
      </w:pPr>
      <w:r w:rsidRPr="00DC37AC">
        <w:rPr>
          <w:rFonts w:cs="宋体" w:hint="eastAsia"/>
          <w:b/>
          <w:bCs/>
        </w:rPr>
        <w:t>（食品科学与工程、食品质量与安全专业）</w:t>
      </w:r>
    </w:p>
    <w:p w:rsidR="00BE6670" w:rsidRPr="00DC37AC" w:rsidRDefault="00BE6670">
      <w:pPr>
        <w:jc w:val="center"/>
      </w:pPr>
    </w:p>
    <w:p w:rsidR="00BE6670" w:rsidRPr="00DC37AC" w:rsidRDefault="00BE6670">
      <w:pPr>
        <w:spacing w:after="120"/>
        <w:rPr>
          <w:b/>
          <w:bCs/>
          <w:sz w:val="28"/>
          <w:szCs w:val="28"/>
        </w:rPr>
      </w:pPr>
      <w:r w:rsidRPr="00DC37AC">
        <w:rPr>
          <w:rFonts w:cs="宋体" w:hint="eastAsia"/>
          <w:b/>
          <w:bCs/>
          <w:sz w:val="28"/>
          <w:szCs w:val="28"/>
        </w:rPr>
        <w:t>目的要求</w:t>
      </w:r>
    </w:p>
    <w:p w:rsidR="00BE6670" w:rsidRPr="00DC37AC" w:rsidRDefault="00BE6670">
      <w:r w:rsidRPr="00DC37AC">
        <w:t xml:space="preserve">    </w:t>
      </w:r>
      <w:r w:rsidRPr="00DC37AC">
        <w:rPr>
          <w:rFonts w:cs="宋体" w:hint="eastAsia"/>
        </w:rPr>
        <w:t>掌握凝胶层析法分离蛋白质的原理和方法。</w:t>
      </w:r>
    </w:p>
    <w:p w:rsidR="00BE6670" w:rsidRPr="00DC37AC" w:rsidRDefault="00BE6670" w:rsidP="00AA563F">
      <w:pPr>
        <w:ind w:left="31680" w:hangingChars="134" w:firstLine="31680"/>
        <w:rPr>
          <w:sz w:val="24"/>
          <w:szCs w:val="24"/>
        </w:rPr>
      </w:pPr>
    </w:p>
    <w:p w:rsidR="00BE6670" w:rsidRPr="00DC37AC" w:rsidRDefault="00BE6670">
      <w:pPr>
        <w:spacing w:before="120" w:after="120"/>
        <w:rPr>
          <w:b/>
          <w:bCs/>
          <w:sz w:val="28"/>
          <w:szCs w:val="28"/>
        </w:rPr>
      </w:pPr>
      <w:r w:rsidRPr="00DC37AC">
        <w:rPr>
          <w:rFonts w:cs="宋体" w:hint="eastAsia"/>
          <w:b/>
          <w:bCs/>
          <w:sz w:val="28"/>
          <w:szCs w:val="28"/>
        </w:rPr>
        <w:t>原</w:t>
      </w:r>
      <w:r w:rsidRPr="00DC37AC">
        <w:rPr>
          <w:b/>
          <w:bCs/>
          <w:sz w:val="28"/>
          <w:szCs w:val="28"/>
        </w:rPr>
        <w:t xml:space="preserve">    </w:t>
      </w:r>
      <w:r w:rsidRPr="00DC37AC">
        <w:rPr>
          <w:rFonts w:cs="宋体" w:hint="eastAsia"/>
          <w:b/>
          <w:bCs/>
          <w:sz w:val="28"/>
          <w:szCs w:val="28"/>
        </w:rPr>
        <w:t>理</w:t>
      </w:r>
    </w:p>
    <w:p w:rsidR="00BE6670" w:rsidRPr="00DC37AC" w:rsidRDefault="00BE6670" w:rsidP="00AA563F">
      <w:pPr>
        <w:ind w:firstLineChars="206" w:firstLine="31680"/>
      </w:pPr>
      <w:r w:rsidRPr="00DC37AC">
        <w:rPr>
          <w:rFonts w:cs="宋体" w:hint="eastAsia"/>
        </w:rPr>
        <w:t>凝胶是由胶体溶液凝结而成的固体，它们的内部有很细微的多孔网状结构。凝胶颗粒在合适的溶剂中浸泡，充分吸液膨胀，然后装入层析柱内，加入欲分离的混合物后，再以同一溶剂洗脱。在洗脱过程中，大分子不能进入凝胶内部而沿凝胶颗粒间的空隙最先流出柱外，而小分子可以进入凝胶颗粒内部的多孔网状结构，流速缓慢，以至最后流出柱外，从而使样品中分子大小不同的物质得到分离。对凝胶层析分离的简单过程可用图</w:t>
      </w:r>
      <w:r w:rsidRPr="00DC37AC">
        <w:t>4-1</w:t>
      </w:r>
      <w:r w:rsidRPr="00DC37AC">
        <w:rPr>
          <w:rFonts w:cs="宋体" w:hint="eastAsia"/>
        </w:rPr>
        <w:t>表示。</w:t>
      </w:r>
    </w:p>
    <w:p w:rsidR="00BE6670" w:rsidRPr="00DC37AC" w:rsidRDefault="00BE6670" w:rsidP="00AA563F">
      <w:pPr>
        <w:ind w:firstLineChars="206" w:firstLine="31680"/>
        <w:jc w:val="center"/>
      </w:pPr>
      <w:r w:rsidRPr="00F13ABC">
        <w:rPr>
          <w:noProof/>
        </w:rPr>
        <w:pict>
          <v:shape id="图片 4" o:spid="_x0000_i1031" type="#_x0000_t75" style="width:375pt;height:163.5pt;visibility:visible">
            <v:imagedata r:id="rId16" o:title=""/>
          </v:shape>
        </w:pict>
      </w:r>
    </w:p>
    <w:p w:rsidR="00BE6670" w:rsidRPr="00DC37AC" w:rsidRDefault="00BE6670" w:rsidP="00AA563F">
      <w:pPr>
        <w:ind w:firstLineChars="206" w:firstLine="31680"/>
        <w:jc w:val="center"/>
      </w:pPr>
      <w:r w:rsidRPr="00DC37AC">
        <w:rPr>
          <w:rFonts w:cs="宋体" w:hint="eastAsia"/>
        </w:rPr>
        <w:t>图</w:t>
      </w:r>
      <w:r w:rsidRPr="00DC37AC">
        <w:t xml:space="preserve">4-1 </w:t>
      </w:r>
      <w:r w:rsidRPr="00DC37AC">
        <w:rPr>
          <w:rFonts w:cs="宋体" w:hint="eastAsia"/>
        </w:rPr>
        <w:t>小分子由于扩散作用进入凝胶颗粒内部而被滞留，</w:t>
      </w:r>
    </w:p>
    <w:p w:rsidR="00BE6670" w:rsidRPr="00DC37AC" w:rsidRDefault="00BE6670" w:rsidP="00AA563F">
      <w:pPr>
        <w:ind w:firstLineChars="206" w:firstLine="31680"/>
        <w:jc w:val="center"/>
      </w:pPr>
      <w:r w:rsidRPr="00DC37AC">
        <w:rPr>
          <w:rFonts w:cs="宋体" w:hint="eastAsia"/>
        </w:rPr>
        <w:t>大分子被排阻在凝胶颗粒外面，在颗粒之间迅速通过。</w:t>
      </w:r>
    </w:p>
    <w:p w:rsidR="00BE6670" w:rsidRPr="00DC37AC" w:rsidRDefault="00BE6670" w:rsidP="00AA563F">
      <w:pPr>
        <w:ind w:firstLineChars="206" w:firstLine="31680"/>
        <w:jc w:val="center"/>
      </w:pPr>
    </w:p>
    <w:p w:rsidR="00BE6670" w:rsidRPr="00DC37AC" w:rsidRDefault="00BE6670" w:rsidP="00AA563F">
      <w:pPr>
        <w:ind w:firstLineChars="200" w:firstLine="31680"/>
        <w:jc w:val="center"/>
      </w:pPr>
    </w:p>
    <w:p w:rsidR="00BE6670" w:rsidRPr="00DC37AC" w:rsidRDefault="00BE6670">
      <w:pPr>
        <w:rPr>
          <w:b/>
          <w:bCs/>
          <w:sz w:val="28"/>
          <w:szCs w:val="28"/>
        </w:rPr>
      </w:pPr>
      <w:r w:rsidRPr="00DC37AC">
        <w:rPr>
          <w:rFonts w:cs="宋体" w:hint="eastAsia"/>
          <w:b/>
          <w:bCs/>
          <w:sz w:val="28"/>
          <w:szCs w:val="28"/>
        </w:rPr>
        <w:t>试剂和器材</w:t>
      </w:r>
    </w:p>
    <w:p w:rsidR="00BE6670" w:rsidRPr="00DC37AC" w:rsidRDefault="00BE6670">
      <w:pPr>
        <w:spacing w:before="120" w:after="120"/>
        <w:rPr>
          <w:sz w:val="24"/>
          <w:szCs w:val="24"/>
        </w:rPr>
      </w:pPr>
      <w:r w:rsidRPr="00DC37AC">
        <w:rPr>
          <w:rFonts w:cs="宋体" w:hint="eastAsia"/>
          <w:sz w:val="24"/>
          <w:szCs w:val="24"/>
        </w:rPr>
        <w:t>一、试剂</w:t>
      </w:r>
    </w:p>
    <w:p w:rsidR="00BE6670" w:rsidRPr="00DC37AC" w:rsidRDefault="00BE6670">
      <w:r w:rsidRPr="00DC37AC">
        <w:rPr>
          <w:sz w:val="24"/>
          <w:szCs w:val="24"/>
        </w:rPr>
        <w:t xml:space="preserve">1. </w:t>
      </w:r>
      <w:r w:rsidRPr="00DC37AC">
        <w:rPr>
          <w:rFonts w:cs="宋体" w:hint="eastAsia"/>
        </w:rPr>
        <w:t>标准蛋白质混合液：</w:t>
      </w:r>
      <w:r w:rsidRPr="00DC37AC">
        <w:t>1ml/</w:t>
      </w:r>
      <w:r w:rsidRPr="00DC37AC">
        <w:rPr>
          <w:rFonts w:cs="宋体" w:hint="eastAsia"/>
        </w:rPr>
        <w:t>组</w:t>
      </w:r>
    </w:p>
    <w:p w:rsidR="00BE6670" w:rsidRPr="00DC37AC" w:rsidRDefault="00BE6670">
      <w:pPr>
        <w:ind w:firstLine="420"/>
      </w:pPr>
      <w:r w:rsidRPr="00DC37AC">
        <w:t>3mg/ml</w:t>
      </w:r>
      <w:r w:rsidRPr="00DC37AC">
        <w:rPr>
          <w:rFonts w:cs="宋体" w:hint="eastAsia"/>
        </w:rPr>
        <w:t>蓝色葡聚糖，</w:t>
      </w:r>
      <w:r w:rsidRPr="00DC37AC">
        <w:t>8mg/ml</w:t>
      </w:r>
      <w:r w:rsidRPr="00DC37AC">
        <w:rPr>
          <w:rFonts w:cs="宋体" w:hint="eastAsia"/>
        </w:rPr>
        <w:t>肌红蛋白。溶剂为含</w:t>
      </w:r>
      <w:r w:rsidRPr="00DC37AC">
        <w:t>15%</w:t>
      </w:r>
      <w:r w:rsidRPr="00DC37AC">
        <w:rPr>
          <w:rFonts w:cs="宋体" w:hint="eastAsia"/>
        </w:rPr>
        <w:t>（</w:t>
      </w:r>
      <w:r w:rsidRPr="00DC37AC">
        <w:t>V/V</w:t>
      </w:r>
      <w:r w:rsidRPr="00DC37AC">
        <w:rPr>
          <w:rFonts w:cs="宋体" w:hint="eastAsia"/>
        </w:rPr>
        <w:t>）甘油的洗脱缓冲液。</w:t>
      </w:r>
    </w:p>
    <w:p w:rsidR="00BE6670" w:rsidRPr="00DC37AC" w:rsidRDefault="00BE6670">
      <w:r w:rsidRPr="00DC37AC">
        <w:t xml:space="preserve">2. </w:t>
      </w:r>
      <w:r w:rsidRPr="00DC37AC">
        <w:rPr>
          <w:rFonts w:cs="宋体" w:hint="eastAsia"/>
        </w:rPr>
        <w:t>洗脱液</w:t>
      </w:r>
      <w:r w:rsidRPr="00DC37AC">
        <w:t>[0.05mol/LTris—</w:t>
      </w:r>
      <w:r w:rsidRPr="00DC37AC">
        <w:rPr>
          <w:rFonts w:cs="宋体" w:hint="eastAsia"/>
        </w:rPr>
        <w:t>盐酸溶液</w:t>
      </w:r>
      <w:r w:rsidRPr="00DC37AC">
        <w:t>(pH7.5)</w:t>
      </w:r>
      <w:r w:rsidRPr="00DC37AC">
        <w:rPr>
          <w:rFonts w:cs="宋体" w:hint="eastAsia"/>
        </w:rPr>
        <w:t>，内含</w:t>
      </w:r>
      <w:r w:rsidRPr="00DC37AC">
        <w:t>0.1mol/LNaCl]</w:t>
      </w:r>
      <w:r w:rsidRPr="00DC37AC">
        <w:rPr>
          <w:rFonts w:cs="宋体" w:hint="eastAsia"/>
        </w:rPr>
        <w:t>：</w:t>
      </w:r>
    </w:p>
    <w:p w:rsidR="00BE6670" w:rsidRPr="00DC37AC" w:rsidRDefault="00BE6670">
      <w:pPr>
        <w:ind w:firstLine="420"/>
      </w:pPr>
      <w:r w:rsidRPr="00DC37AC">
        <w:t>50ml 0.1mol/L Tris</w:t>
      </w:r>
      <w:r w:rsidRPr="00DC37AC">
        <w:rPr>
          <w:rFonts w:cs="宋体" w:hint="eastAsia"/>
        </w:rPr>
        <w:t>溶液与</w:t>
      </w:r>
      <w:r w:rsidRPr="00DC37AC">
        <w:t>40.3ml 0.1mol/L</w:t>
      </w:r>
      <w:r w:rsidRPr="00DC37AC">
        <w:rPr>
          <w:rFonts w:cs="宋体" w:hint="eastAsia"/>
        </w:rPr>
        <w:t>盐酸混匀后，溶解</w:t>
      </w:r>
      <w:r w:rsidRPr="00DC37AC">
        <w:t>0.585</w:t>
      </w:r>
      <w:r w:rsidRPr="00DC37AC">
        <w:rPr>
          <w:rFonts w:cs="宋体" w:hint="eastAsia"/>
        </w:rPr>
        <w:t>克</w:t>
      </w:r>
      <w:r w:rsidRPr="00DC37AC">
        <w:t>NaCl</w:t>
      </w:r>
      <w:r w:rsidRPr="00DC37AC">
        <w:rPr>
          <w:rFonts w:cs="宋体" w:hint="eastAsia"/>
        </w:rPr>
        <w:t>，加水稀释至</w:t>
      </w:r>
      <w:r w:rsidRPr="00DC37AC">
        <w:t>100ml</w:t>
      </w:r>
      <w:r w:rsidRPr="00DC37AC">
        <w:rPr>
          <w:rFonts w:cs="宋体" w:hint="eastAsia"/>
        </w:rPr>
        <w:t>，即得洗脱液</w:t>
      </w:r>
    </w:p>
    <w:p w:rsidR="00BE6670" w:rsidRPr="00DC37AC" w:rsidRDefault="00BE6670">
      <w:r w:rsidRPr="00DC37AC">
        <w:t>3. Sephadex G-75</w:t>
      </w:r>
    </w:p>
    <w:p w:rsidR="00BE6670" w:rsidRPr="00DC37AC" w:rsidRDefault="00BE6670">
      <w:pPr>
        <w:spacing w:before="120" w:after="120"/>
        <w:rPr>
          <w:sz w:val="24"/>
          <w:szCs w:val="24"/>
        </w:rPr>
      </w:pPr>
      <w:r w:rsidRPr="00DC37AC">
        <w:rPr>
          <w:rFonts w:cs="宋体" w:hint="eastAsia"/>
          <w:sz w:val="24"/>
          <w:szCs w:val="24"/>
        </w:rPr>
        <w:t>二、器材</w:t>
      </w:r>
    </w:p>
    <w:p w:rsidR="00BE6670" w:rsidRPr="00DC37AC" w:rsidRDefault="00BE6670">
      <w:r w:rsidRPr="00DC37AC">
        <w:rPr>
          <w:rFonts w:cs="宋体" w:hint="eastAsia"/>
        </w:rPr>
        <w:t>层析柱：柱管（直径</w:t>
      </w:r>
      <w:r w:rsidRPr="00DC37AC">
        <w:t>1.0~1.3cm</w:t>
      </w:r>
      <w:r w:rsidRPr="00DC37AC">
        <w:rPr>
          <w:rFonts w:cs="宋体" w:hint="eastAsia"/>
        </w:rPr>
        <w:t>；管长</w:t>
      </w:r>
      <w:r w:rsidRPr="00DC37AC">
        <w:t>50cm</w:t>
      </w:r>
      <w:r w:rsidRPr="00DC37AC">
        <w:rPr>
          <w:rFonts w:cs="宋体" w:hint="eastAsia"/>
        </w:rPr>
        <w:t>）</w:t>
      </w:r>
      <w:r w:rsidRPr="00DC37AC">
        <w:t>1</w:t>
      </w:r>
      <w:r w:rsidRPr="00DC37AC">
        <w:rPr>
          <w:rFonts w:cs="宋体" w:hint="eastAsia"/>
        </w:rPr>
        <w:t>个</w:t>
      </w:r>
      <w:r w:rsidRPr="00DC37AC">
        <w:t>/</w:t>
      </w:r>
      <w:r w:rsidRPr="00DC37AC">
        <w:rPr>
          <w:rFonts w:cs="宋体" w:hint="eastAsia"/>
        </w:rPr>
        <w:t>组，试管，玻璃棒，滤纸，移液管，（</w:t>
      </w:r>
      <w:r w:rsidRPr="00DC37AC">
        <w:t>721</w:t>
      </w:r>
      <w:r w:rsidRPr="00DC37AC">
        <w:rPr>
          <w:rFonts w:cs="宋体" w:hint="eastAsia"/>
        </w:rPr>
        <w:t>分光光度计）试管架、铁架台</w:t>
      </w:r>
    </w:p>
    <w:p w:rsidR="00BE6670" w:rsidRPr="00DC37AC" w:rsidRDefault="00BE6670"/>
    <w:p w:rsidR="00BE6670" w:rsidRPr="00DC37AC" w:rsidRDefault="00BE6670">
      <w:pPr>
        <w:rPr>
          <w:b/>
          <w:bCs/>
          <w:sz w:val="28"/>
          <w:szCs w:val="28"/>
        </w:rPr>
      </w:pPr>
      <w:r w:rsidRPr="00DC37AC">
        <w:rPr>
          <w:rFonts w:cs="宋体" w:hint="eastAsia"/>
          <w:b/>
          <w:bCs/>
          <w:sz w:val="28"/>
          <w:szCs w:val="28"/>
        </w:rPr>
        <w:t>操作方法</w:t>
      </w:r>
    </w:p>
    <w:p w:rsidR="00BE6670" w:rsidRPr="00DC37AC" w:rsidRDefault="00BE6670">
      <w:r w:rsidRPr="00DC37AC">
        <w:t xml:space="preserve">1. </w:t>
      </w:r>
      <w:r w:rsidRPr="00DC37AC">
        <w:rPr>
          <w:rFonts w:cs="宋体" w:hint="eastAsia"/>
        </w:rPr>
        <w:t>凝胶的处理（教师准备）</w:t>
      </w:r>
    </w:p>
    <w:p w:rsidR="00BE6670" w:rsidRPr="00DC37AC" w:rsidRDefault="00BE6670" w:rsidP="00AA563F">
      <w:pPr>
        <w:ind w:firstLineChars="100" w:firstLine="31680"/>
      </w:pPr>
      <w:r w:rsidRPr="00DC37AC">
        <w:rPr>
          <w:rFonts w:cs="宋体" w:hint="eastAsia"/>
        </w:rPr>
        <w:t>将称好的干粉倾入过量的洗脱液中，在室温下放置，使之充分溶胀。为了缩短时间，可在沸水浴中加热将近</w:t>
      </w:r>
      <w:r w:rsidRPr="00DC37AC">
        <w:t>100</w:t>
      </w:r>
      <w:r w:rsidRPr="00DC37AC">
        <w:rPr>
          <w:rFonts w:cs="宋体" w:hint="eastAsia"/>
        </w:rPr>
        <w:t>℃，这样可缩短溶胀时间至几小时，而且可以杀死细菌和霉菌，并排除凝胶内气泡。</w:t>
      </w:r>
    </w:p>
    <w:p w:rsidR="00BE6670" w:rsidRPr="00DC37AC" w:rsidRDefault="00BE6670">
      <w:r>
        <w:rPr>
          <w:noProof/>
        </w:rPr>
        <w:pict>
          <v:shape id="图片 15" o:spid="_x0000_s1026" type="#_x0000_t75" style="position:absolute;left:0;text-align:left;margin-left:333pt;margin-top:10.8pt;width:84pt;height:169.5pt;z-index:-251684864;visibility:visible" wrapcoords="-193 0 -193 21504 21600 21504 21600 0 -193 0">
            <v:imagedata r:id="rId17" o:title=""/>
            <w10:wrap type="through"/>
          </v:shape>
        </w:pict>
      </w:r>
      <w:r w:rsidRPr="00DC37AC">
        <w:t xml:space="preserve">2. </w:t>
      </w:r>
      <w:r w:rsidRPr="00DC37AC">
        <w:rPr>
          <w:rFonts w:cs="宋体" w:hint="eastAsia"/>
        </w:rPr>
        <w:t>装柱</w:t>
      </w:r>
    </w:p>
    <w:p w:rsidR="00BE6670" w:rsidRPr="00DC37AC" w:rsidRDefault="00BE6670" w:rsidP="00AA563F">
      <w:pPr>
        <w:ind w:firstLineChars="100" w:firstLine="31680"/>
      </w:pPr>
      <w:r w:rsidRPr="00DC37AC">
        <w:rPr>
          <w:rFonts w:cs="宋体" w:hint="eastAsia"/>
        </w:rPr>
        <w:t>装柱前将凝胶上面过多的溶液倾出，用真空干燥器抽尽凝胶中空气。关闭层析柱出水口，并向柱管内加入约</w:t>
      </w:r>
      <w:r w:rsidRPr="00DC37AC">
        <w:t>1/3</w:t>
      </w:r>
      <w:r w:rsidRPr="00DC37AC">
        <w:rPr>
          <w:rFonts w:cs="宋体" w:hint="eastAsia"/>
        </w:rPr>
        <w:t>柱容积的洗脱液，然后在缓慢搅拌下，将浓浆状的凝胶连续地倾入柱中，使之自然沉降，待凝胶沉降约</w:t>
      </w:r>
      <w:r w:rsidRPr="00DC37AC">
        <w:t>2—3cm</w:t>
      </w:r>
      <w:r w:rsidRPr="00DC37AC">
        <w:rPr>
          <w:rFonts w:cs="宋体" w:hint="eastAsia"/>
        </w:rPr>
        <w:t>后，打开柱的出口，调节合适的流速，使凝胶继续沉集，待沉集的胶面上升到离柱的顶端约</w:t>
      </w:r>
      <w:r w:rsidRPr="00DC37AC">
        <w:t>5cm</w:t>
      </w:r>
      <w:r w:rsidRPr="00DC37AC">
        <w:rPr>
          <w:rFonts w:cs="宋体" w:hint="eastAsia"/>
        </w:rPr>
        <w:t>处时停止装柱，关闭出水口。接着通过</w:t>
      </w:r>
      <w:r w:rsidRPr="00DC37AC">
        <w:t>2—3</w:t>
      </w:r>
      <w:r w:rsidRPr="00DC37AC">
        <w:rPr>
          <w:rFonts w:cs="宋体" w:hint="eastAsia"/>
        </w:rPr>
        <w:t>倍柱床容积的洗脱液使柱床稳定，然后在凝胶表面上放一张滤纸片或一团脱脂棉，以防将来在加样时凝胶被冲起，并始终保持凝胶上端有一段液体。</w:t>
      </w:r>
    </w:p>
    <w:p w:rsidR="00BE6670" w:rsidRPr="00DC37AC" w:rsidRDefault="00BE6670" w:rsidP="00AA563F">
      <w:pPr>
        <w:ind w:firstLineChars="100" w:firstLine="31680"/>
      </w:pPr>
      <w:r w:rsidRPr="00DC37AC">
        <w:t xml:space="preserve">3. </w:t>
      </w:r>
      <w:r w:rsidRPr="00DC37AC">
        <w:rPr>
          <w:rFonts w:cs="宋体" w:hint="eastAsia"/>
        </w:rPr>
        <w:t>加样</w:t>
      </w:r>
    </w:p>
    <w:p w:rsidR="00BE6670" w:rsidRPr="00DC37AC" w:rsidRDefault="00BE6670" w:rsidP="00AA563F">
      <w:pPr>
        <w:ind w:firstLineChars="200" w:firstLine="31680"/>
      </w:pPr>
      <w:r w:rsidRPr="00DC37AC">
        <w:rPr>
          <w:rFonts w:cs="宋体" w:hint="eastAsia"/>
        </w:rPr>
        <w:t>加紧上、下进出水口夹子，以防止操作压改变。用</w:t>
      </w:r>
      <w:r w:rsidRPr="00DC37AC">
        <w:t>1ml</w:t>
      </w:r>
      <w:r w:rsidRPr="00DC37AC">
        <w:rPr>
          <w:rFonts w:cs="宋体" w:hint="eastAsia"/>
        </w:rPr>
        <w:t>移液管吸取</w:t>
      </w:r>
      <w:r w:rsidRPr="00DC37AC">
        <w:t>1ml</w:t>
      </w:r>
      <w:r w:rsidRPr="00DC37AC">
        <w:rPr>
          <w:rFonts w:cs="宋体" w:hint="eastAsia"/>
        </w:rPr>
        <w:t>样品混合液，将移液管尖端小心插入柱中液面下方</w:t>
      </w:r>
      <w:r w:rsidRPr="00DC37AC">
        <w:t>1cm</w:t>
      </w:r>
      <w:r w:rsidRPr="00DC37AC">
        <w:rPr>
          <w:rFonts w:cs="宋体" w:hint="eastAsia"/>
        </w:rPr>
        <w:t>处，小心释放样品，使其在脱脂棉上端形成一个层面，过程大约需要</w:t>
      </w:r>
      <w:r w:rsidRPr="00DC37AC">
        <w:t>2</w:t>
      </w:r>
      <w:r w:rsidRPr="00DC37AC">
        <w:rPr>
          <w:rFonts w:cs="宋体" w:hint="eastAsia"/>
        </w:rPr>
        <w:t>分钟完成。看到样品层刚好完全流入凝胶床时，向柱上小心的添加缓冲液至合适高度（约</w:t>
      </w:r>
      <w:r w:rsidRPr="00DC37AC">
        <w:t>5cm</w:t>
      </w:r>
      <w:r w:rsidRPr="00DC37AC">
        <w:rPr>
          <w:rFonts w:cs="宋体" w:hint="eastAsia"/>
        </w:rPr>
        <w:t>左右），以保证流速的稳定。（注意：不能使胶床上端无充裕的缓冲液，以防干裂）</w:t>
      </w:r>
    </w:p>
    <w:p w:rsidR="00BE6670" w:rsidRPr="00DC37AC" w:rsidRDefault="00BE6670">
      <w:r w:rsidRPr="00DC37AC">
        <w:t xml:space="preserve">4. </w:t>
      </w:r>
      <w:r w:rsidRPr="00DC37AC">
        <w:rPr>
          <w:rFonts w:cs="宋体" w:hint="eastAsia"/>
        </w:rPr>
        <w:t>洗脱</w:t>
      </w:r>
    </w:p>
    <w:p w:rsidR="00BE6670" w:rsidRPr="00DC37AC" w:rsidRDefault="00BE6670">
      <w:pPr>
        <w:jc w:val="left"/>
      </w:pPr>
      <w:r w:rsidRPr="00DC37AC">
        <w:rPr>
          <w:rFonts w:cs="宋体" w:hint="eastAsia"/>
        </w:rPr>
        <w:t>洗脱时，打开上、下进出口夹子，先收集</w:t>
      </w:r>
      <w:r w:rsidRPr="00DC37AC">
        <w:t>10ml</w:t>
      </w:r>
      <w:r w:rsidRPr="00DC37AC">
        <w:rPr>
          <w:rFonts w:cs="宋体" w:hint="eastAsia"/>
        </w:rPr>
        <w:t>流出液，用洗脱液以每管</w:t>
      </w:r>
      <w:r w:rsidRPr="00DC37AC">
        <w:t>4ml/</w:t>
      </w:r>
      <w:r w:rsidRPr="00DC37AC">
        <w:rPr>
          <w:rFonts w:cs="宋体" w:hint="eastAsia"/>
        </w:rPr>
        <w:t>管流速洗脱，用试管收集流出液，并对每管编号。当所有有色物质洗脱下来后，关闭螺旋夹停止洗脱。然后在对应的波长下读各管的光吸收值。</w:t>
      </w:r>
    </w:p>
    <w:p w:rsidR="00BE6670" w:rsidRPr="00DC37AC" w:rsidRDefault="00BE6670">
      <w:pPr>
        <w:jc w:val="left"/>
      </w:pPr>
    </w:p>
    <w:p w:rsidR="00BE6670" w:rsidRPr="00DC37AC" w:rsidRDefault="00BE6670">
      <w:pPr>
        <w:widowControl/>
        <w:jc w:val="left"/>
      </w:pPr>
      <w:r w:rsidRPr="00DC37AC">
        <w:br w:type="page"/>
      </w:r>
    </w:p>
    <w:p w:rsidR="00BE6670" w:rsidRPr="00DC37AC" w:rsidRDefault="00BE6670">
      <w:pPr>
        <w:jc w:val="center"/>
        <w:outlineLvl w:val="1"/>
        <w:rPr>
          <w:b/>
          <w:bCs/>
          <w:sz w:val="32"/>
          <w:szCs w:val="32"/>
        </w:rPr>
      </w:pPr>
      <w:bookmarkStart w:id="41" w:name="_Toc525046345"/>
      <w:r w:rsidRPr="00DC37AC">
        <w:rPr>
          <w:rFonts w:cs="宋体" w:hint="eastAsia"/>
          <w:b/>
          <w:bCs/>
          <w:sz w:val="32"/>
          <w:szCs w:val="32"/>
        </w:rPr>
        <w:t>实验</w:t>
      </w:r>
      <w:r w:rsidRPr="00DC37AC">
        <w:rPr>
          <w:b/>
          <w:bCs/>
          <w:sz w:val="32"/>
          <w:szCs w:val="32"/>
        </w:rPr>
        <w:t>2</w:t>
      </w:r>
      <w:r w:rsidRPr="00DC37AC">
        <w:rPr>
          <w:b/>
          <w:bCs/>
          <w:sz w:val="32"/>
          <w:szCs w:val="32"/>
        </w:rPr>
        <w:tab/>
      </w:r>
      <w:r w:rsidRPr="00DC37AC">
        <w:rPr>
          <w:rFonts w:cs="宋体" w:hint="eastAsia"/>
          <w:b/>
          <w:bCs/>
          <w:sz w:val="32"/>
          <w:szCs w:val="32"/>
        </w:rPr>
        <w:t>葡聚糖凝胶过滤层析法测定蛋白质分子量</w:t>
      </w:r>
      <w:bookmarkEnd w:id="41"/>
    </w:p>
    <w:p w:rsidR="00BE6670" w:rsidRPr="00DC37AC" w:rsidRDefault="00BE6670">
      <w:pPr>
        <w:tabs>
          <w:tab w:val="right" w:pos="9071"/>
        </w:tabs>
        <w:spacing w:line="360" w:lineRule="auto"/>
        <w:jc w:val="center"/>
      </w:pPr>
      <w:r w:rsidRPr="00DC37AC">
        <w:rPr>
          <w:rFonts w:cs="宋体" w:hint="eastAsia"/>
          <w:b/>
          <w:bCs/>
        </w:rPr>
        <w:t>（生物技术、生物工程专业）</w:t>
      </w:r>
    </w:p>
    <w:p w:rsidR="00BE6670" w:rsidRPr="00DC37AC" w:rsidRDefault="00BE6670">
      <w:pPr>
        <w:jc w:val="center"/>
      </w:pPr>
    </w:p>
    <w:p w:rsidR="00BE6670" w:rsidRPr="00DC37AC" w:rsidRDefault="00BE6670">
      <w:pPr>
        <w:spacing w:after="120"/>
        <w:rPr>
          <w:b/>
          <w:bCs/>
          <w:sz w:val="28"/>
          <w:szCs w:val="28"/>
        </w:rPr>
      </w:pPr>
      <w:r w:rsidRPr="00DC37AC">
        <w:rPr>
          <w:rFonts w:cs="宋体" w:hint="eastAsia"/>
          <w:b/>
          <w:bCs/>
          <w:sz w:val="28"/>
          <w:szCs w:val="28"/>
        </w:rPr>
        <w:t>目的要求</w:t>
      </w:r>
    </w:p>
    <w:p w:rsidR="00BE6670" w:rsidRPr="00DC37AC" w:rsidRDefault="00BE6670">
      <w:r w:rsidRPr="00DC37AC">
        <w:rPr>
          <w:sz w:val="24"/>
          <w:szCs w:val="24"/>
        </w:rPr>
        <w:t xml:space="preserve">1. </w:t>
      </w:r>
      <w:r w:rsidRPr="00DC37AC">
        <w:rPr>
          <w:rFonts w:cs="宋体" w:hint="eastAsia"/>
        </w:rPr>
        <w:t>初步掌握利用凝胶层析法测定蛋白质分子量的原理。</w:t>
      </w:r>
    </w:p>
    <w:p w:rsidR="00BE6670" w:rsidRPr="00DC37AC" w:rsidRDefault="00BE6670" w:rsidP="00AA563F">
      <w:pPr>
        <w:ind w:left="31680" w:hangingChars="134" w:firstLine="31680"/>
      </w:pPr>
      <w:r w:rsidRPr="00DC37AC">
        <w:t xml:space="preserve">2. </w:t>
      </w:r>
      <w:r w:rsidRPr="00DC37AC">
        <w:rPr>
          <w:rFonts w:cs="宋体" w:hint="eastAsia"/>
        </w:rPr>
        <w:t>学习用标准蛋白质混合液制作</w:t>
      </w:r>
      <w:r w:rsidRPr="00DC37AC">
        <w:t>V</w:t>
      </w:r>
      <w:r w:rsidRPr="00DC37AC">
        <w:rPr>
          <w:vertAlign w:val="subscript"/>
        </w:rPr>
        <w:t>e</w:t>
      </w:r>
      <w:r w:rsidRPr="00DC37AC">
        <w:t>, K</w:t>
      </w:r>
      <w:r w:rsidRPr="00DC37AC">
        <w:rPr>
          <w:vertAlign w:val="subscript"/>
        </w:rPr>
        <w:t>av</w:t>
      </w:r>
      <w:r w:rsidRPr="00DC37AC">
        <w:rPr>
          <w:rFonts w:cs="宋体" w:hint="eastAsia"/>
        </w:rPr>
        <w:t>对</w:t>
      </w:r>
      <w:r w:rsidRPr="00DC37AC">
        <w:rPr>
          <w:position w:val="-10"/>
        </w:rPr>
        <w:object w:dxaOrig="600" w:dyaOrig="340">
          <v:shape id="_x0000_i1032" type="#_x0000_t75" style="width:30pt;height:18.75pt" o:ole="">
            <v:imagedata r:id="rId18" o:title=""/>
          </v:shape>
          <o:OLEObject Type="Embed" ProgID="Equation.3" ShapeID="_x0000_i1032" DrawAspect="Content" ObjectID="_1601468264" r:id="rId19"/>
        </w:object>
      </w:r>
      <w:r w:rsidRPr="00DC37AC">
        <w:rPr>
          <w:rFonts w:cs="宋体" w:hint="eastAsia"/>
        </w:rPr>
        <w:t>的“选择曲线”以及测定未知蛋白质样品分子量的方法。</w:t>
      </w:r>
    </w:p>
    <w:p w:rsidR="00BE6670" w:rsidRPr="00DC37AC" w:rsidRDefault="00BE6670" w:rsidP="00AA563F">
      <w:pPr>
        <w:ind w:left="31680" w:hangingChars="134" w:firstLine="31680"/>
        <w:rPr>
          <w:sz w:val="24"/>
          <w:szCs w:val="24"/>
        </w:rPr>
      </w:pPr>
    </w:p>
    <w:p w:rsidR="00BE6670" w:rsidRPr="00DC37AC" w:rsidRDefault="00BE6670">
      <w:pPr>
        <w:spacing w:before="120" w:after="120"/>
        <w:rPr>
          <w:b/>
          <w:bCs/>
          <w:sz w:val="28"/>
          <w:szCs w:val="28"/>
        </w:rPr>
      </w:pPr>
      <w:r w:rsidRPr="00DC37AC">
        <w:rPr>
          <w:rFonts w:cs="宋体" w:hint="eastAsia"/>
          <w:b/>
          <w:bCs/>
          <w:sz w:val="28"/>
          <w:szCs w:val="28"/>
        </w:rPr>
        <w:t>原</w:t>
      </w:r>
      <w:r w:rsidRPr="00DC37AC">
        <w:rPr>
          <w:b/>
          <w:bCs/>
          <w:sz w:val="28"/>
          <w:szCs w:val="28"/>
        </w:rPr>
        <w:t xml:space="preserve">    </w:t>
      </w:r>
      <w:r w:rsidRPr="00DC37AC">
        <w:rPr>
          <w:rFonts w:cs="宋体" w:hint="eastAsia"/>
          <w:b/>
          <w:bCs/>
          <w:sz w:val="28"/>
          <w:szCs w:val="28"/>
        </w:rPr>
        <w:t>理</w:t>
      </w:r>
    </w:p>
    <w:p w:rsidR="00BE6670" w:rsidRPr="00DC37AC" w:rsidRDefault="00BE6670" w:rsidP="00AA563F">
      <w:pPr>
        <w:ind w:firstLineChars="206" w:firstLine="31680"/>
      </w:pPr>
      <w:r w:rsidRPr="00DC37AC">
        <w:rPr>
          <w:rFonts w:cs="宋体" w:hint="eastAsia"/>
        </w:rPr>
        <w:t>凝胶是由胶体溶液凝结而成的固体，它们的内部有很细微的多孔网状结构。目前关于凝胶层析的原理有许多假设和理论，普遍接受的是分子筛效应。凝胶颗粒在合适的溶剂中浸泡，充分吸液膨胀，然后装入层析柱内，加入欲分离的混合物后，再以同一溶剂洗脱。在洗脱过程中，大分子不能进入凝胶内部而沿凝胶颗粒间的空隙最先流出柱外，而小分子可以进入凝胶颗粒内部的多孔网状结构，流速缓慢，以至最后流出柱外，从而使样品中分子大小不同的物质得到分离。对凝胶层析分离的简单过程可用图</w:t>
      </w:r>
      <w:r w:rsidRPr="00DC37AC">
        <w:t>4-1</w:t>
      </w:r>
      <w:r w:rsidRPr="00DC37AC">
        <w:rPr>
          <w:rFonts w:cs="宋体" w:hint="eastAsia"/>
        </w:rPr>
        <w:t>表示。</w:t>
      </w:r>
    </w:p>
    <w:p w:rsidR="00BE6670" w:rsidRPr="00DC37AC" w:rsidRDefault="00BE6670" w:rsidP="00AA563F">
      <w:pPr>
        <w:ind w:firstLineChars="206" w:firstLine="31680"/>
        <w:jc w:val="center"/>
      </w:pPr>
      <w:r w:rsidRPr="00F13ABC">
        <w:rPr>
          <w:noProof/>
        </w:rPr>
        <w:pict>
          <v:shape id="_x0000_i1033" type="#_x0000_t75" style="width:375pt;height:163.5pt;visibility:visible">
            <v:imagedata r:id="rId16" o:title=""/>
          </v:shape>
        </w:pict>
      </w:r>
    </w:p>
    <w:p w:rsidR="00BE6670" w:rsidRPr="00DC37AC" w:rsidRDefault="00BE6670" w:rsidP="00AA563F">
      <w:pPr>
        <w:ind w:firstLineChars="206" w:firstLine="31680"/>
        <w:jc w:val="center"/>
      </w:pPr>
      <w:r w:rsidRPr="00DC37AC">
        <w:rPr>
          <w:rFonts w:cs="宋体" w:hint="eastAsia"/>
        </w:rPr>
        <w:t>图</w:t>
      </w:r>
      <w:r w:rsidRPr="00DC37AC">
        <w:t xml:space="preserve">4-1 </w:t>
      </w:r>
      <w:r w:rsidRPr="00DC37AC">
        <w:rPr>
          <w:rFonts w:cs="宋体" w:hint="eastAsia"/>
        </w:rPr>
        <w:t>小分子由于扩散作用进入凝胶颗粒内部而被滞留，</w:t>
      </w:r>
    </w:p>
    <w:p w:rsidR="00BE6670" w:rsidRPr="00DC37AC" w:rsidRDefault="00BE6670" w:rsidP="00AA563F">
      <w:pPr>
        <w:ind w:firstLineChars="206" w:firstLine="31680"/>
        <w:jc w:val="center"/>
      </w:pPr>
      <w:r w:rsidRPr="00DC37AC">
        <w:rPr>
          <w:rFonts w:cs="宋体" w:hint="eastAsia"/>
        </w:rPr>
        <w:t>大分子被排阻在凝胶颗粒外面，在颗粒之间迅速通过。</w:t>
      </w:r>
    </w:p>
    <w:p w:rsidR="00BE6670" w:rsidRPr="00DC37AC" w:rsidRDefault="00BE6670" w:rsidP="00AA563F">
      <w:pPr>
        <w:ind w:firstLineChars="206" w:firstLine="31680"/>
        <w:jc w:val="center"/>
      </w:pPr>
      <w:r w:rsidRPr="00491EC8">
        <w:rPr>
          <w:noProof/>
        </w:rPr>
        <w:pict>
          <v:shape id="_x0000_i1034" type="#_x0000_t75" alt="cengxi2" style="width:223.5pt;height:2in;visibility:visible">
            <v:imagedata r:id="rId20" o:title=""/>
          </v:shape>
        </w:pict>
      </w:r>
    </w:p>
    <w:p w:rsidR="00BE6670" w:rsidRPr="00DC37AC" w:rsidRDefault="00BE6670">
      <w:r w:rsidRPr="00DC37AC">
        <w:rPr>
          <w:rFonts w:cs="宋体" w:hint="eastAsia"/>
        </w:rPr>
        <w:t>外水体积、内水体积、柱床体积</w:t>
      </w:r>
      <w:r w:rsidRPr="00DC37AC">
        <w:t xml:space="preserve"> </w:t>
      </w:r>
      <w:r w:rsidRPr="00DC37AC">
        <w:rPr>
          <w:rFonts w:cs="宋体" w:hint="eastAsia"/>
        </w:rPr>
        <w:t>、洗脱体积</w:t>
      </w:r>
    </w:p>
    <w:p w:rsidR="00BE6670" w:rsidRPr="00DC37AC" w:rsidRDefault="00BE6670" w:rsidP="00AA563F">
      <w:pPr>
        <w:ind w:firstLineChars="200" w:firstLine="31680"/>
      </w:pPr>
      <w:r w:rsidRPr="00DC37AC">
        <w:t xml:space="preserve">   </w:t>
      </w:r>
      <w:r w:rsidRPr="00DC37AC">
        <w:rPr>
          <w:rFonts w:cs="宋体" w:hint="eastAsia"/>
        </w:rPr>
        <w:t>外水体积（</w:t>
      </w:r>
      <w:r w:rsidRPr="00DC37AC">
        <w:rPr>
          <w:i/>
          <w:iCs/>
        </w:rPr>
        <w:t>V</w:t>
      </w:r>
      <w:r w:rsidRPr="00DC37AC">
        <w:t>o</w:t>
      </w:r>
      <w:r w:rsidRPr="00DC37AC">
        <w:rPr>
          <w:rFonts w:cs="宋体" w:hint="eastAsia"/>
        </w:rPr>
        <w:t>）是指凝胶柱中凝胶颗粒周围空间的体积内水体积（</w:t>
      </w:r>
      <w:r w:rsidRPr="00DC37AC">
        <w:rPr>
          <w:i/>
          <w:iCs/>
        </w:rPr>
        <w:t>V</w:t>
      </w:r>
      <w:r w:rsidRPr="00DC37AC">
        <w:t>i</w:t>
      </w:r>
      <w:r w:rsidRPr="00DC37AC">
        <w:rPr>
          <w:rFonts w:cs="宋体" w:hint="eastAsia"/>
        </w:rPr>
        <w:t>）是指凝胶颗粒中孔穴的体积。柱床体积</w:t>
      </w:r>
      <w:r w:rsidRPr="00DC37AC">
        <w:t xml:space="preserve"> </w:t>
      </w:r>
      <w:r w:rsidRPr="00DC37AC">
        <w:rPr>
          <w:rFonts w:cs="宋体" w:hint="eastAsia"/>
        </w:rPr>
        <w:t>是（</w:t>
      </w:r>
      <w:r w:rsidRPr="00DC37AC">
        <w:rPr>
          <w:i/>
          <w:iCs/>
        </w:rPr>
        <w:t>V</w:t>
      </w:r>
      <w:r w:rsidRPr="00DC37AC">
        <w:t>t</w:t>
      </w:r>
      <w:r w:rsidRPr="00DC37AC">
        <w:rPr>
          <w:rFonts w:cs="宋体" w:hint="eastAsia"/>
        </w:rPr>
        <w:t>）凝胶柱所能容纳的总体积</w:t>
      </w:r>
    </w:p>
    <w:p w:rsidR="00BE6670" w:rsidRPr="00DC37AC" w:rsidRDefault="00BE6670" w:rsidP="00AA563F">
      <w:pPr>
        <w:ind w:firstLineChars="200" w:firstLine="31680"/>
      </w:pPr>
      <w:r w:rsidRPr="00DC37AC">
        <w:rPr>
          <w:rFonts w:cs="宋体" w:hint="eastAsia"/>
        </w:rPr>
        <w:t>洗脱体积（</w:t>
      </w:r>
      <w:r w:rsidRPr="00DC37AC">
        <w:rPr>
          <w:i/>
          <w:iCs/>
        </w:rPr>
        <w:t>Ve</w:t>
      </w:r>
      <w:r w:rsidRPr="00DC37AC">
        <w:rPr>
          <w:rFonts w:cs="宋体" w:hint="eastAsia"/>
        </w:rPr>
        <w:t>）是指将样品中某一组分洗脱下来所需洗脱液的体积。它包括自加入样品时算起，到组分最大浓度出现时所流出的体积。</w:t>
      </w:r>
      <w:r w:rsidRPr="00DC37AC">
        <w:t> </w:t>
      </w:r>
      <w:r w:rsidRPr="00DC37AC">
        <w:rPr>
          <w:i/>
          <w:iCs/>
        </w:rPr>
        <w:t>Ve</w:t>
      </w:r>
      <w:r w:rsidRPr="00DC37AC">
        <w:rPr>
          <w:rFonts w:cs="宋体" w:hint="eastAsia"/>
        </w:rPr>
        <w:t>一般是介于</w:t>
      </w:r>
      <w:r w:rsidRPr="00DC37AC">
        <w:rPr>
          <w:i/>
          <w:iCs/>
        </w:rPr>
        <w:t>Vo</w:t>
      </w:r>
      <w:r w:rsidRPr="00DC37AC">
        <w:t xml:space="preserve"> </w:t>
      </w:r>
      <w:r w:rsidRPr="00DC37AC">
        <w:rPr>
          <w:rFonts w:cs="宋体" w:hint="eastAsia"/>
        </w:rPr>
        <w:t>和</w:t>
      </w:r>
      <w:r w:rsidRPr="00DC37AC">
        <w:rPr>
          <w:i/>
          <w:iCs/>
        </w:rPr>
        <w:t>Vt</w:t>
      </w:r>
      <w:r w:rsidRPr="00DC37AC">
        <w:rPr>
          <w:rFonts w:cs="宋体" w:hint="eastAsia"/>
        </w:rPr>
        <w:t>之间的。</w:t>
      </w:r>
      <w:r w:rsidRPr="00DC37AC">
        <w:t xml:space="preserve">    </w:t>
      </w:r>
    </w:p>
    <w:p w:rsidR="00BE6670" w:rsidRPr="00DC37AC" w:rsidRDefault="00BE6670" w:rsidP="00AA563F">
      <w:pPr>
        <w:ind w:firstLineChars="200" w:firstLine="31680"/>
        <w:rPr>
          <w:i/>
          <w:iCs/>
        </w:rPr>
      </w:pPr>
      <w:r w:rsidRPr="00DC37AC">
        <w:rPr>
          <w:rFonts w:cs="宋体" w:hint="eastAsia"/>
        </w:rPr>
        <w:t>对于完全排阻的大分子由于其不进入凝胶颗粒内，</w:t>
      </w:r>
      <w:r w:rsidRPr="00DC37AC">
        <w:t xml:space="preserve"> </w:t>
      </w:r>
      <w:r w:rsidRPr="00DC37AC">
        <w:rPr>
          <w:rFonts w:cs="宋体" w:hint="eastAsia"/>
        </w:rPr>
        <w:t>故其洗脱体积</w:t>
      </w:r>
      <w:r w:rsidRPr="00DC37AC">
        <w:t xml:space="preserve"> </w:t>
      </w:r>
      <w:r w:rsidRPr="00DC37AC">
        <w:rPr>
          <w:i/>
          <w:iCs/>
        </w:rPr>
        <w:t xml:space="preserve">              </w:t>
      </w:r>
    </w:p>
    <w:p w:rsidR="00BE6670" w:rsidRPr="00DC37AC" w:rsidRDefault="00BE6670" w:rsidP="00AA563F">
      <w:pPr>
        <w:ind w:firstLineChars="200" w:firstLine="31680"/>
        <w:jc w:val="center"/>
        <w:rPr>
          <w:i/>
          <w:iCs/>
        </w:rPr>
      </w:pPr>
      <w:r w:rsidRPr="00DC37AC">
        <w:rPr>
          <w:i/>
          <w:iCs/>
        </w:rPr>
        <w:t xml:space="preserve">Ve </w:t>
      </w:r>
      <w:r w:rsidRPr="00DC37AC">
        <w:rPr>
          <w:rFonts w:cs="宋体" w:hint="eastAsia"/>
        </w:rPr>
        <w:t>＝</w:t>
      </w:r>
      <w:r w:rsidRPr="00DC37AC">
        <w:t xml:space="preserve"> </w:t>
      </w:r>
      <w:r w:rsidRPr="00DC37AC">
        <w:rPr>
          <w:i/>
          <w:iCs/>
        </w:rPr>
        <w:t>Vo</w:t>
      </w:r>
    </w:p>
    <w:p w:rsidR="00BE6670" w:rsidRPr="00DC37AC" w:rsidRDefault="00BE6670" w:rsidP="00AA563F">
      <w:pPr>
        <w:ind w:firstLineChars="200" w:firstLine="31680"/>
      </w:pPr>
      <w:r w:rsidRPr="00DC37AC">
        <w:rPr>
          <w:rFonts w:cs="宋体" w:hint="eastAsia"/>
        </w:rPr>
        <w:t>对于完全渗透的小分子由于它可以存在于凝胶柱整个体积内，故其洗脱体积</w:t>
      </w:r>
      <w:r w:rsidRPr="00DC37AC">
        <w:t xml:space="preserve">      </w:t>
      </w:r>
    </w:p>
    <w:p w:rsidR="00BE6670" w:rsidRPr="00DC37AC" w:rsidRDefault="00BE6670" w:rsidP="00AA563F">
      <w:pPr>
        <w:ind w:firstLineChars="200" w:firstLine="31680"/>
        <w:jc w:val="center"/>
        <w:rPr>
          <w:i/>
          <w:iCs/>
        </w:rPr>
      </w:pPr>
      <w:r w:rsidRPr="00DC37AC">
        <w:rPr>
          <w:i/>
          <w:iCs/>
        </w:rPr>
        <w:t xml:space="preserve">Ve </w:t>
      </w:r>
      <w:r w:rsidRPr="00DC37AC">
        <w:rPr>
          <w:rFonts w:cs="宋体" w:hint="eastAsia"/>
        </w:rPr>
        <w:t>＝</w:t>
      </w:r>
      <w:r w:rsidRPr="00DC37AC">
        <w:t xml:space="preserve"> </w:t>
      </w:r>
      <w:r w:rsidRPr="00DC37AC">
        <w:rPr>
          <w:i/>
          <w:iCs/>
        </w:rPr>
        <w:t>Vt</w:t>
      </w:r>
    </w:p>
    <w:p w:rsidR="00BE6670" w:rsidRPr="00DC37AC" w:rsidRDefault="00BE6670" w:rsidP="00AA563F">
      <w:pPr>
        <w:ind w:firstLineChars="200" w:firstLine="31680"/>
      </w:pPr>
      <w:r w:rsidRPr="00DC37AC">
        <w:rPr>
          <w:rFonts w:cs="宋体" w:hint="eastAsia"/>
        </w:rPr>
        <w:t>分子量介于二者之间的分子，它们的洗脱体积也介于二者之间。</w:t>
      </w:r>
    </w:p>
    <w:p w:rsidR="00BE6670" w:rsidRPr="00DC37AC" w:rsidRDefault="00BE6670">
      <w:r w:rsidRPr="00DC37AC">
        <w:rPr>
          <w:rFonts w:cs="宋体" w:hint="eastAsia"/>
        </w:rPr>
        <w:t>洗脱容积</w:t>
      </w:r>
      <w:r w:rsidRPr="00DC37AC">
        <w:t>V</w:t>
      </w:r>
      <w:r w:rsidRPr="00DC37AC">
        <w:rPr>
          <w:vertAlign w:val="subscript"/>
        </w:rPr>
        <w:t>e</w:t>
      </w:r>
      <w:r w:rsidRPr="00DC37AC">
        <w:rPr>
          <w:rFonts w:cs="宋体" w:hint="eastAsia"/>
        </w:rPr>
        <w:t>是自加入样品时算起，到组分最大浓度峰出现时所流出的容积，它与</w:t>
      </w:r>
      <w:r w:rsidRPr="00DC37AC">
        <w:t>V</w:t>
      </w:r>
      <w:r w:rsidRPr="00DC37AC">
        <w:rPr>
          <w:vertAlign w:val="subscript"/>
        </w:rPr>
        <w:t>0</w:t>
      </w:r>
      <w:r w:rsidRPr="00DC37AC">
        <w:t>,V</w:t>
      </w:r>
      <w:r w:rsidRPr="00DC37AC">
        <w:rPr>
          <w:vertAlign w:val="subscript"/>
        </w:rPr>
        <w:t>i</w:t>
      </w:r>
      <w:r w:rsidRPr="00DC37AC">
        <w:rPr>
          <w:rFonts w:cs="宋体" w:hint="eastAsia"/>
        </w:rPr>
        <w:t>的关系为：</w:t>
      </w:r>
    </w:p>
    <w:p w:rsidR="00BE6670" w:rsidRPr="00DC37AC" w:rsidRDefault="00BE6670" w:rsidP="00AA563F">
      <w:pPr>
        <w:ind w:firstLineChars="193" w:firstLine="31680"/>
        <w:jc w:val="center"/>
        <w:rPr>
          <w:sz w:val="24"/>
          <w:szCs w:val="24"/>
        </w:rPr>
      </w:pPr>
      <w:r w:rsidRPr="00DC37AC">
        <w:rPr>
          <w:position w:val="-12"/>
          <w:sz w:val="24"/>
          <w:szCs w:val="24"/>
        </w:rPr>
        <w:object w:dxaOrig="1480" w:dyaOrig="360">
          <v:shape id="_x0000_i1035" type="#_x0000_t75" style="width:73.5pt;height:18.75pt" o:ole="">
            <v:imagedata r:id="rId21" o:title=""/>
          </v:shape>
          <o:OLEObject Type="Embed" ProgID="Equation.3" ShapeID="_x0000_i1035" DrawAspect="Content" ObjectID="_1601468265" r:id="rId22"/>
        </w:object>
      </w:r>
    </w:p>
    <w:p w:rsidR="00BE6670" w:rsidRPr="00DC37AC" w:rsidRDefault="00BE6670" w:rsidP="00AA563F">
      <w:pPr>
        <w:ind w:firstLineChars="200" w:firstLine="31680"/>
      </w:pPr>
      <w:r w:rsidRPr="00DC37AC">
        <w:rPr>
          <w:rFonts w:cs="宋体" w:hint="eastAsia"/>
        </w:rPr>
        <w:t>式中</w:t>
      </w:r>
      <w:r w:rsidRPr="00DC37AC">
        <w:t>K</w:t>
      </w:r>
      <w:r w:rsidRPr="00DC37AC">
        <w:rPr>
          <w:vertAlign w:val="subscript"/>
        </w:rPr>
        <w:t>d</w:t>
      </w:r>
      <w:r w:rsidRPr="00DC37AC">
        <w:rPr>
          <w:rFonts w:cs="宋体" w:hint="eastAsia"/>
        </w:rPr>
        <w:t>为分子量不同的溶质在凝胶内部和外部的分配系数，只与被分离物质分子的大小和凝胶颗粒空隙的大小分布有关。上式可改写成：</w:t>
      </w:r>
    </w:p>
    <w:p w:rsidR="00BE6670" w:rsidRPr="00DC37AC" w:rsidRDefault="00BE6670">
      <w:pPr>
        <w:jc w:val="center"/>
      </w:pPr>
      <w:r w:rsidRPr="00DC37AC">
        <w:rPr>
          <w:position w:val="-30"/>
        </w:rPr>
        <w:object w:dxaOrig="1339" w:dyaOrig="700">
          <v:shape id="_x0000_i1036" type="#_x0000_t75" style="width:66pt;height:33.75pt" o:ole="">
            <v:imagedata r:id="rId23" o:title=""/>
          </v:shape>
          <o:OLEObject Type="Embed" ProgID="Equation.3" ShapeID="_x0000_i1036" DrawAspect="Content" ObjectID="_1601468266" r:id="rId24"/>
        </w:object>
      </w:r>
    </w:p>
    <w:p w:rsidR="00BE6670" w:rsidRPr="00DC37AC" w:rsidRDefault="00BE6670" w:rsidP="00AA563F">
      <w:pPr>
        <w:ind w:firstLineChars="200" w:firstLine="31680"/>
        <w:rPr>
          <w:sz w:val="24"/>
          <w:szCs w:val="24"/>
        </w:rPr>
      </w:pPr>
      <w:r w:rsidRPr="00DC37AC">
        <w:t>Kav</w:t>
      </w:r>
      <w:r w:rsidRPr="00DC37AC">
        <w:rPr>
          <w:rFonts w:cs="宋体" w:hint="eastAsia"/>
        </w:rPr>
        <w:t>是有效分配系数，对交联度小的凝胶</w:t>
      </w:r>
      <w:r w:rsidRPr="00DC37AC">
        <w:t>Kav</w:t>
      </w:r>
      <w:r w:rsidRPr="00DC37AC">
        <w:rPr>
          <w:rFonts w:cs="宋体" w:hint="eastAsia"/>
        </w:rPr>
        <w:t>与</w:t>
      </w:r>
      <w:r w:rsidRPr="00DC37AC">
        <w:t>Kd</w:t>
      </w:r>
      <w:r w:rsidRPr="00DC37AC">
        <w:rPr>
          <w:rFonts w:cs="宋体" w:hint="eastAsia"/>
        </w:rPr>
        <w:t>差别较小，而对交联度大的凝胶二者差别较大。</w:t>
      </w:r>
      <w:r w:rsidRPr="00DC37AC">
        <w:t>Kav</w:t>
      </w:r>
      <w:r w:rsidRPr="00DC37AC">
        <w:rPr>
          <w:rFonts w:cs="宋体" w:hint="eastAsia"/>
        </w:rPr>
        <w:t>可用下式表示：</w:t>
      </w:r>
    </w:p>
    <w:p w:rsidR="00BE6670" w:rsidRPr="00DC37AC" w:rsidRDefault="00BE6670">
      <w:pPr>
        <w:jc w:val="center"/>
        <w:rPr>
          <w:sz w:val="24"/>
          <w:szCs w:val="24"/>
        </w:rPr>
      </w:pPr>
      <w:r w:rsidRPr="00DC37AC">
        <w:rPr>
          <w:position w:val="-30"/>
          <w:sz w:val="24"/>
          <w:szCs w:val="24"/>
        </w:rPr>
        <w:object w:dxaOrig="1399" w:dyaOrig="700">
          <v:shape id="_x0000_i1037" type="#_x0000_t75" style="width:67.5pt;height:33.75pt" o:ole="">
            <v:imagedata r:id="rId25" o:title=""/>
          </v:shape>
          <o:OLEObject Type="Embed" ProgID="Equation.3" ShapeID="_x0000_i1037" DrawAspect="Content" ObjectID="_1601468267" r:id="rId26"/>
        </w:object>
      </w:r>
    </w:p>
    <w:p w:rsidR="00BE6670" w:rsidRPr="00DC37AC" w:rsidRDefault="00BE6670" w:rsidP="00AA563F">
      <w:pPr>
        <w:ind w:firstLineChars="200" w:firstLine="31680"/>
      </w:pPr>
      <w:r w:rsidRPr="00DC37AC">
        <w:rPr>
          <w:rFonts w:cs="宋体" w:hint="eastAsia"/>
        </w:rPr>
        <w:t>根据凝胶层析原理，对同一类型化合物的特征与组分的分子量有关。流过凝胶柱时，按分子大小顺序流出，分子量大的走在前面。洗脱容积</w:t>
      </w:r>
      <w:r w:rsidRPr="00DC37AC">
        <w:t>Ve</w:t>
      </w:r>
      <w:r w:rsidRPr="00DC37AC">
        <w:rPr>
          <w:rFonts w:cs="宋体" w:hint="eastAsia"/>
        </w:rPr>
        <w:t>是该物质分子量对数的线性函数：</w:t>
      </w:r>
    </w:p>
    <w:p w:rsidR="00BE6670" w:rsidRPr="00DC37AC" w:rsidRDefault="00BE6670" w:rsidP="00AA563F">
      <w:pPr>
        <w:ind w:firstLineChars="206" w:firstLine="31680"/>
        <w:jc w:val="center"/>
        <w:rPr>
          <w:sz w:val="24"/>
          <w:szCs w:val="24"/>
        </w:rPr>
      </w:pPr>
      <w:r w:rsidRPr="00DC37AC">
        <w:rPr>
          <w:position w:val="-12"/>
          <w:sz w:val="24"/>
          <w:szCs w:val="24"/>
        </w:rPr>
        <w:object w:dxaOrig="1900" w:dyaOrig="360">
          <v:shape id="_x0000_i1038" type="#_x0000_t75" style="width:96pt;height:18.75pt" o:ole="">
            <v:imagedata r:id="rId27" o:title=""/>
          </v:shape>
          <o:OLEObject Type="Embed" ProgID="Equation.3" ShapeID="_x0000_i1038" DrawAspect="Content" ObjectID="_1601468268" r:id="rId28"/>
        </w:object>
      </w:r>
    </w:p>
    <w:p w:rsidR="00BE6670" w:rsidRPr="00DC37AC" w:rsidRDefault="00BE6670">
      <w:pPr>
        <w:jc w:val="center"/>
      </w:pPr>
      <w:r w:rsidRPr="00DC37AC">
        <w:rPr>
          <w:rFonts w:cs="宋体" w:hint="eastAsia"/>
        </w:rPr>
        <w:t>式中，</w:t>
      </w:r>
      <w:r w:rsidRPr="00DC37AC">
        <w:rPr>
          <w:position w:val="-10"/>
        </w:rPr>
        <w:object w:dxaOrig="699" w:dyaOrig="340">
          <v:shape id="_x0000_i1039" type="#_x0000_t75" style="width:33.75pt;height:18.75pt" o:ole="">
            <v:imagedata r:id="rId29" o:title=""/>
          </v:shape>
          <o:OLEObject Type="Embed" ProgID="Equation.3" ShapeID="_x0000_i1039" DrawAspect="Content" ObjectID="_1601468269" r:id="rId30"/>
        </w:object>
      </w:r>
      <w:r w:rsidRPr="00DC37AC">
        <w:rPr>
          <w:rFonts w:cs="宋体" w:hint="eastAsia"/>
        </w:rPr>
        <w:t>为常数，</w:t>
      </w:r>
      <w:r w:rsidRPr="00DC37AC">
        <w:rPr>
          <w:position w:val="-10"/>
        </w:rPr>
        <w:object w:dxaOrig="380" w:dyaOrig="340">
          <v:shape id="_x0000_i1040" type="#_x0000_t75" style="width:18.75pt;height:18.75pt" o:ole="">
            <v:imagedata r:id="rId31" o:title=""/>
          </v:shape>
          <o:OLEObject Type="Embed" ProgID="Equation.3" ShapeID="_x0000_i1040" DrawAspect="Content" ObjectID="_1601468270" r:id="rId32"/>
        </w:object>
      </w:r>
      <w:r w:rsidRPr="00DC37AC">
        <w:rPr>
          <w:rFonts w:cs="宋体" w:hint="eastAsia"/>
        </w:rPr>
        <w:t>为分子量。</w:t>
      </w:r>
    </w:p>
    <w:p w:rsidR="00BE6670" w:rsidRPr="00DC37AC" w:rsidRDefault="00BE6670" w:rsidP="00AA563F">
      <w:pPr>
        <w:spacing w:line="240" w:lineRule="atLeast"/>
        <w:ind w:firstLineChars="200" w:firstLine="31680"/>
      </w:pPr>
      <w:r w:rsidRPr="00DC37AC">
        <w:rPr>
          <w:position w:val="-12"/>
        </w:rPr>
        <w:object w:dxaOrig="260" w:dyaOrig="360">
          <v:shape id="_x0000_i1041" type="#_x0000_t75" style="width:13.5pt;height:18.75pt" o:ole="">
            <v:imagedata r:id="rId33" o:title=""/>
          </v:shape>
          <o:OLEObject Type="Embed" ProgID="Equation.3" ShapeID="_x0000_i1041" DrawAspect="Content" ObjectID="_1601468271" r:id="rId34"/>
        </w:object>
      </w:r>
      <w:r w:rsidRPr="00DC37AC">
        <w:rPr>
          <w:rFonts w:cs="宋体" w:hint="eastAsia"/>
        </w:rPr>
        <w:t>也可以用</w:t>
      </w:r>
      <w:r w:rsidRPr="00DC37AC">
        <w:rPr>
          <w:position w:val="-12"/>
        </w:rPr>
        <w:object w:dxaOrig="400" w:dyaOrig="360">
          <v:shape id="_x0000_i1042" type="#_x0000_t75" style="width:21pt;height:18.75pt" o:ole="">
            <v:imagedata r:id="rId35" o:title=""/>
          </v:shape>
          <o:OLEObject Type="Embed" ProgID="Equation.3" ShapeID="_x0000_i1042" DrawAspect="Content" ObjectID="_1601468272" r:id="rId36"/>
        </w:object>
      </w:r>
      <w:r w:rsidRPr="00DC37AC">
        <w:rPr>
          <w:rFonts w:cs="宋体" w:hint="eastAsia"/>
        </w:rPr>
        <w:t>（有效分配系数）代替，与分子量的关系同上式，只是常数不同。通常多以</w:t>
      </w:r>
      <w:r w:rsidRPr="00DC37AC">
        <w:rPr>
          <w:position w:val="-12"/>
        </w:rPr>
        <w:object w:dxaOrig="400" w:dyaOrig="360">
          <v:shape id="_x0000_i1043" type="#_x0000_t75" style="width:21pt;height:18.75pt" o:ole="">
            <v:imagedata r:id="rId35" o:title=""/>
          </v:shape>
          <o:OLEObject Type="Embed" ProgID="Equation.3" ShapeID="_x0000_i1043" DrawAspect="Content" ObjectID="_1601468273" r:id="rId37"/>
        </w:object>
      </w:r>
      <w:r w:rsidRPr="00DC37AC">
        <w:rPr>
          <w:rFonts w:cs="宋体" w:hint="eastAsia"/>
        </w:rPr>
        <w:t>对分子量的对数作图得一曲线，称为“选择曲线”。如图</w:t>
      </w:r>
      <w:r w:rsidRPr="00DC37AC">
        <w:t>4-2</w:t>
      </w:r>
      <w:r w:rsidRPr="00DC37AC">
        <w:rPr>
          <w:rFonts w:cs="宋体" w:hint="eastAsia"/>
        </w:rPr>
        <w:t>所示。选择曲线的斜率说明凝胶性质的一个很重要的特征。在允许的工作范围内，曲线愈陡，则分级愈好，而工作范围愈窄。凝胶层析主要决定于溶质分子量大小，每一类型的化合物如球蛋白类等都有自己特殊的选择曲线，可用于测定未知物的分子量，测定时以使用曲线的直线部分为宜。</w:t>
      </w:r>
    </w:p>
    <w:p w:rsidR="00BE6670" w:rsidRPr="00DC37AC" w:rsidRDefault="00BE6670">
      <w:pPr>
        <w:jc w:val="center"/>
        <w:rPr>
          <w:sz w:val="24"/>
          <w:szCs w:val="24"/>
        </w:rPr>
      </w:pPr>
      <w:r w:rsidRPr="00491EC8">
        <w:rPr>
          <w:noProof/>
          <w:sz w:val="24"/>
          <w:szCs w:val="24"/>
        </w:rPr>
        <w:pict>
          <v:shape id="图片 14" o:spid="_x0000_i1044" type="#_x0000_t75" style="width:346.5pt;height:186pt;visibility:visible">
            <v:imagedata r:id="rId38" o:title=""/>
          </v:shape>
        </w:pict>
      </w:r>
    </w:p>
    <w:p w:rsidR="00BE6670" w:rsidRPr="00DC37AC" w:rsidRDefault="00BE6670">
      <w:pPr>
        <w:jc w:val="center"/>
      </w:pPr>
      <w:r w:rsidRPr="00DC37AC">
        <w:rPr>
          <w:rFonts w:cs="宋体" w:hint="eastAsia"/>
        </w:rPr>
        <w:t>图</w:t>
      </w:r>
      <w:r w:rsidRPr="00DC37AC">
        <w:t xml:space="preserve">4-2 </w:t>
      </w:r>
      <w:r w:rsidRPr="00DC37AC">
        <w:rPr>
          <w:rFonts w:cs="宋体" w:hint="eastAsia"/>
        </w:rPr>
        <w:t>球蛋白分子量选择曲线</w:t>
      </w:r>
    </w:p>
    <w:p w:rsidR="00BE6670" w:rsidRPr="00DC37AC" w:rsidRDefault="00BE6670">
      <w:pPr>
        <w:jc w:val="center"/>
      </w:pPr>
    </w:p>
    <w:p w:rsidR="00BE6670" w:rsidRPr="00DC37AC" w:rsidRDefault="00BE6670" w:rsidP="00AA563F">
      <w:pPr>
        <w:ind w:firstLineChars="200" w:firstLine="31680"/>
      </w:pPr>
      <w:r w:rsidRPr="00DC37AC">
        <w:rPr>
          <w:rFonts w:cs="宋体" w:hint="eastAsia"/>
        </w:rPr>
        <w:t>为了测定分子量，就必须知道一根特定柱的</w:t>
      </w:r>
      <w:r w:rsidRPr="00DC37AC">
        <w:t>V</w:t>
      </w:r>
      <w:r w:rsidRPr="00DC37AC">
        <w:rPr>
          <w:vertAlign w:val="subscript"/>
        </w:rPr>
        <w:t>t</w:t>
      </w:r>
      <w:r w:rsidRPr="00DC37AC">
        <w:rPr>
          <w:rFonts w:cs="宋体" w:hint="eastAsia"/>
        </w:rPr>
        <w:t>，</w:t>
      </w:r>
      <w:r w:rsidRPr="00DC37AC">
        <w:t>V</w:t>
      </w:r>
      <w:r w:rsidRPr="00DC37AC">
        <w:rPr>
          <w:vertAlign w:val="subscript"/>
        </w:rPr>
        <w:t>0</w:t>
      </w:r>
      <w:r w:rsidRPr="00DC37AC">
        <w:rPr>
          <w:rFonts w:cs="宋体" w:hint="eastAsia"/>
        </w:rPr>
        <w:t>和</w:t>
      </w:r>
      <w:r w:rsidRPr="00DC37AC">
        <w:t>V</w:t>
      </w:r>
      <w:r w:rsidRPr="00DC37AC">
        <w:rPr>
          <w:vertAlign w:val="subscript"/>
        </w:rPr>
        <w:t>i</w:t>
      </w:r>
      <w:r w:rsidRPr="00DC37AC">
        <w:rPr>
          <w:rFonts w:cs="宋体" w:hint="eastAsia"/>
        </w:rPr>
        <w:t>，从而计算出</w:t>
      </w:r>
      <w:r w:rsidRPr="00DC37AC">
        <w:t>K</w:t>
      </w:r>
      <w:r w:rsidRPr="00DC37AC">
        <w:rPr>
          <w:vertAlign w:val="subscript"/>
        </w:rPr>
        <w:t>d</w:t>
      </w:r>
      <w:r w:rsidRPr="00DC37AC">
        <w:rPr>
          <w:rFonts w:cs="宋体" w:hint="eastAsia"/>
        </w:rPr>
        <w:t>，</w:t>
      </w:r>
      <w:r w:rsidRPr="00DC37AC">
        <w:t>K</w:t>
      </w:r>
      <w:r w:rsidRPr="00DC37AC">
        <w:rPr>
          <w:vertAlign w:val="subscript"/>
        </w:rPr>
        <w:t>av</w:t>
      </w:r>
      <w:r w:rsidRPr="00DC37AC">
        <w:rPr>
          <w:rFonts w:cs="宋体" w:hint="eastAsia"/>
        </w:rPr>
        <w:t>等。</w:t>
      </w:r>
      <w:r w:rsidRPr="00DC37AC">
        <w:t>V</w:t>
      </w:r>
      <w:r w:rsidRPr="00DC37AC">
        <w:rPr>
          <w:vertAlign w:val="subscript"/>
        </w:rPr>
        <w:t>0</w:t>
      </w:r>
      <w:r w:rsidRPr="00DC37AC">
        <w:rPr>
          <w:rFonts w:cs="宋体" w:hint="eastAsia"/>
        </w:rPr>
        <w:t>可用不被凝胶滞留的大分子物质的溶液，如血红蛋白，印度黑墨水，分子量约</w:t>
      </w:r>
      <w:r w:rsidRPr="00DC37AC">
        <w:t>200</w:t>
      </w:r>
      <w:r w:rsidRPr="00DC37AC">
        <w:rPr>
          <w:rFonts w:cs="宋体" w:hint="eastAsia"/>
        </w:rPr>
        <w:t>万的蓝色葡聚糖</w:t>
      </w:r>
      <w:r w:rsidRPr="00DC37AC">
        <w:t>—2000</w:t>
      </w:r>
      <w:r w:rsidRPr="00DC37AC">
        <w:rPr>
          <w:rFonts w:cs="宋体" w:hint="eastAsia"/>
        </w:rPr>
        <w:t>等有颜色的溶液，通过测定大分子物质的洗脱曲线，洗脱峰峰顶洗出的体积就是该柱的</w:t>
      </w:r>
      <w:r w:rsidRPr="00DC37AC">
        <w:t>V</w:t>
      </w:r>
      <w:r w:rsidRPr="00DC37AC">
        <w:rPr>
          <w:vertAlign w:val="subscript"/>
        </w:rPr>
        <w:t>0</w:t>
      </w:r>
      <w:r w:rsidRPr="00DC37AC">
        <w:rPr>
          <w:rFonts w:cs="宋体" w:hint="eastAsia"/>
        </w:rPr>
        <w:t>值。选一种分子量小于凝胶工作范围下限的化合物，测出其洗脱体积</w:t>
      </w:r>
      <w:r w:rsidRPr="00DC37AC">
        <w:t>V</w:t>
      </w:r>
      <w:r w:rsidRPr="00DC37AC">
        <w:rPr>
          <w:vertAlign w:val="subscript"/>
        </w:rPr>
        <w:t>e</w:t>
      </w:r>
      <w:r w:rsidRPr="00DC37AC">
        <w:rPr>
          <w:rFonts w:cs="宋体" w:hint="eastAsia"/>
        </w:rPr>
        <w:t>，减去</w:t>
      </w:r>
      <w:r w:rsidRPr="00DC37AC">
        <w:t>V</w:t>
      </w:r>
      <w:r w:rsidRPr="00DC37AC">
        <w:rPr>
          <w:vertAlign w:val="subscript"/>
        </w:rPr>
        <w:t>0</w:t>
      </w:r>
      <w:r w:rsidRPr="00DC37AC">
        <w:rPr>
          <w:rFonts w:cs="宋体" w:hint="eastAsia"/>
        </w:rPr>
        <w:t>就是</w:t>
      </w:r>
      <w:r w:rsidRPr="00DC37AC">
        <w:t>V</w:t>
      </w:r>
      <w:r w:rsidRPr="00DC37AC">
        <w:rPr>
          <w:vertAlign w:val="subscript"/>
        </w:rPr>
        <w:t>i</w:t>
      </w:r>
      <w:r w:rsidRPr="00DC37AC">
        <w:rPr>
          <w:rFonts w:cs="宋体" w:hint="eastAsia"/>
        </w:rPr>
        <w:t>，常用硫酸铵来测定。</w:t>
      </w:r>
      <w:r w:rsidRPr="00DC37AC">
        <w:t>V</w:t>
      </w:r>
      <w:r w:rsidRPr="00DC37AC">
        <w:rPr>
          <w:vertAlign w:val="subscript"/>
        </w:rPr>
        <w:t>t</w:t>
      </w:r>
      <w:r w:rsidRPr="00DC37AC">
        <w:rPr>
          <w:rFonts w:cs="宋体" w:hint="eastAsia"/>
        </w:rPr>
        <w:t>可用下式计算：</w:t>
      </w:r>
    </w:p>
    <w:p w:rsidR="00BE6670" w:rsidRPr="00DC37AC" w:rsidRDefault="00BE6670" w:rsidP="00AA563F">
      <w:pPr>
        <w:ind w:firstLineChars="200" w:firstLine="31680"/>
        <w:jc w:val="center"/>
      </w:pPr>
      <w:r w:rsidRPr="00DC37AC">
        <w:rPr>
          <w:position w:val="-28"/>
        </w:rPr>
        <w:object w:dxaOrig="1400" w:dyaOrig="740">
          <v:shape id="_x0000_i1045" type="#_x0000_t75" style="width:68.25pt;height:36pt" o:ole="">
            <v:imagedata r:id="rId39" o:title=""/>
          </v:shape>
          <o:OLEObject Type="Embed" ProgID="Equation.3" ShapeID="_x0000_i1045" DrawAspect="Content" ObjectID="_1601468274" r:id="rId40"/>
        </w:object>
      </w:r>
    </w:p>
    <w:p w:rsidR="00BE6670" w:rsidRPr="00DC37AC" w:rsidRDefault="00BE6670" w:rsidP="00AA563F">
      <w:pPr>
        <w:ind w:firstLineChars="200" w:firstLine="31680"/>
        <w:jc w:val="center"/>
      </w:pPr>
      <w:r w:rsidRPr="00DC37AC">
        <w:rPr>
          <w:position w:val="-6"/>
        </w:rPr>
        <w:object w:dxaOrig="220" w:dyaOrig="220">
          <v:shape id="_x0000_i1046" type="#_x0000_t75" style="width:11.25pt;height:11.25pt" o:ole="">
            <v:imagedata r:id="rId41" o:title=""/>
          </v:shape>
          <o:OLEObject Type="Embed" ProgID="Equation.3" ShapeID="_x0000_i1046" DrawAspect="Content" ObjectID="_1601468275" r:id="rId42"/>
        </w:object>
      </w:r>
      <w:r w:rsidRPr="00DC37AC">
        <w:rPr>
          <w:rFonts w:cs="宋体" w:hint="eastAsia"/>
        </w:rPr>
        <w:t>为常数</w:t>
      </w:r>
      <w:r w:rsidRPr="00DC37AC">
        <w:t>3.14</w:t>
      </w:r>
      <w:r w:rsidRPr="00DC37AC">
        <w:rPr>
          <w:rFonts w:cs="宋体" w:hint="eastAsia"/>
        </w:rPr>
        <w:t>，</w:t>
      </w:r>
      <w:r w:rsidRPr="00DC37AC">
        <w:rPr>
          <w:position w:val="-4"/>
        </w:rPr>
        <w:object w:dxaOrig="260" w:dyaOrig="260">
          <v:shape id="_x0000_i1047" type="#_x0000_t75" style="width:13.5pt;height:13.5pt" o:ole="">
            <v:imagedata r:id="rId43" o:title=""/>
          </v:shape>
          <o:OLEObject Type="Embed" ProgID="Equation.3" ShapeID="_x0000_i1047" DrawAspect="Content" ObjectID="_1601468276" r:id="rId44"/>
        </w:object>
      </w:r>
      <w:r w:rsidRPr="00DC37AC">
        <w:rPr>
          <w:rFonts w:cs="宋体" w:hint="eastAsia"/>
        </w:rPr>
        <w:t>为柱直径，</w:t>
      </w:r>
      <w:r w:rsidRPr="00DC37AC">
        <w:rPr>
          <w:position w:val="-6"/>
        </w:rPr>
        <w:object w:dxaOrig="200" w:dyaOrig="279">
          <v:shape id="_x0000_i1048" type="#_x0000_t75" style="width:11.25pt;height:15pt" o:ole="">
            <v:imagedata r:id="rId45" o:title=""/>
          </v:shape>
          <o:OLEObject Type="Embed" ProgID="Equation.3" ShapeID="_x0000_i1048" DrawAspect="Content" ObjectID="_1601468277" r:id="rId46"/>
        </w:object>
      </w:r>
      <w:r w:rsidRPr="00DC37AC">
        <w:rPr>
          <w:rFonts w:cs="宋体" w:hint="eastAsia"/>
        </w:rPr>
        <w:t>为凝胶床的高度。</w:t>
      </w:r>
    </w:p>
    <w:p w:rsidR="00BE6670" w:rsidRPr="00DC37AC" w:rsidRDefault="00BE6670">
      <w:pPr>
        <w:rPr>
          <w:b/>
          <w:bCs/>
          <w:sz w:val="28"/>
          <w:szCs w:val="28"/>
        </w:rPr>
      </w:pPr>
      <w:r w:rsidRPr="00DC37AC">
        <w:rPr>
          <w:rFonts w:cs="宋体" w:hint="eastAsia"/>
          <w:b/>
          <w:bCs/>
          <w:sz w:val="28"/>
          <w:szCs w:val="28"/>
        </w:rPr>
        <w:t>试剂和器材</w:t>
      </w:r>
    </w:p>
    <w:p w:rsidR="00BE6670" w:rsidRPr="00DC37AC" w:rsidRDefault="00BE6670">
      <w:pPr>
        <w:spacing w:before="120" w:after="120"/>
        <w:rPr>
          <w:sz w:val="24"/>
          <w:szCs w:val="24"/>
        </w:rPr>
      </w:pPr>
      <w:r w:rsidRPr="00DC37AC">
        <w:rPr>
          <w:rFonts w:cs="宋体" w:hint="eastAsia"/>
          <w:sz w:val="24"/>
          <w:szCs w:val="24"/>
        </w:rPr>
        <w:t>一、试剂</w:t>
      </w:r>
    </w:p>
    <w:p w:rsidR="00BE6670" w:rsidRPr="00DC37AC" w:rsidRDefault="00BE6670">
      <w:r w:rsidRPr="00DC37AC">
        <w:rPr>
          <w:sz w:val="24"/>
          <w:szCs w:val="24"/>
        </w:rPr>
        <w:t xml:space="preserve">1. </w:t>
      </w:r>
      <w:r w:rsidRPr="00DC37AC">
        <w:rPr>
          <w:rFonts w:cs="宋体" w:hint="eastAsia"/>
        </w:rPr>
        <w:t>标准蛋白质混合液：</w:t>
      </w:r>
      <w:r w:rsidRPr="00DC37AC">
        <w:t>1ml/</w:t>
      </w:r>
      <w:r w:rsidRPr="00DC37AC">
        <w:rPr>
          <w:rFonts w:cs="宋体" w:hint="eastAsia"/>
        </w:rPr>
        <w:t>组</w:t>
      </w:r>
    </w:p>
    <w:p w:rsidR="00BE6670" w:rsidRPr="00DC37AC" w:rsidRDefault="00BE6670">
      <w:pPr>
        <w:ind w:firstLine="420"/>
      </w:pPr>
      <w:r w:rsidRPr="00DC37AC">
        <w:t>3mg/ml</w:t>
      </w:r>
      <w:r w:rsidRPr="00DC37AC">
        <w:rPr>
          <w:rFonts w:cs="宋体" w:hint="eastAsia"/>
        </w:rPr>
        <w:t>蓝色葡聚糖，</w:t>
      </w:r>
      <w:r w:rsidRPr="00DC37AC">
        <w:t>8mg/ml</w:t>
      </w:r>
      <w:r w:rsidRPr="00DC37AC">
        <w:rPr>
          <w:rFonts w:cs="宋体" w:hint="eastAsia"/>
        </w:rPr>
        <w:t>肌红蛋白。溶剂为含</w:t>
      </w:r>
      <w:r w:rsidRPr="00DC37AC">
        <w:t>15%</w:t>
      </w:r>
      <w:r w:rsidRPr="00DC37AC">
        <w:rPr>
          <w:rFonts w:cs="宋体" w:hint="eastAsia"/>
        </w:rPr>
        <w:t>（</w:t>
      </w:r>
      <w:r w:rsidRPr="00DC37AC">
        <w:t>V/V</w:t>
      </w:r>
      <w:r w:rsidRPr="00DC37AC">
        <w:rPr>
          <w:rFonts w:cs="宋体" w:hint="eastAsia"/>
        </w:rPr>
        <w:t>）甘油的洗脱缓冲液。</w:t>
      </w:r>
    </w:p>
    <w:p w:rsidR="00BE6670" w:rsidRPr="00DC37AC" w:rsidRDefault="00BE6670">
      <w:r w:rsidRPr="00DC37AC">
        <w:t xml:space="preserve">2. </w:t>
      </w:r>
      <w:r w:rsidRPr="00DC37AC">
        <w:rPr>
          <w:rFonts w:cs="宋体" w:hint="eastAsia"/>
        </w:rPr>
        <w:t>洗脱液</w:t>
      </w:r>
      <w:r w:rsidRPr="00DC37AC">
        <w:t>[0.05mol/LTris—</w:t>
      </w:r>
      <w:r w:rsidRPr="00DC37AC">
        <w:rPr>
          <w:rFonts w:cs="宋体" w:hint="eastAsia"/>
        </w:rPr>
        <w:t>盐酸溶液</w:t>
      </w:r>
      <w:r w:rsidRPr="00DC37AC">
        <w:t>(pH7.5)</w:t>
      </w:r>
      <w:r w:rsidRPr="00DC37AC">
        <w:rPr>
          <w:rFonts w:cs="宋体" w:hint="eastAsia"/>
        </w:rPr>
        <w:t>，内含</w:t>
      </w:r>
      <w:r w:rsidRPr="00DC37AC">
        <w:t>0.1mol/LNaCl]</w:t>
      </w:r>
      <w:r w:rsidRPr="00DC37AC">
        <w:rPr>
          <w:rFonts w:cs="宋体" w:hint="eastAsia"/>
        </w:rPr>
        <w:t>：</w:t>
      </w:r>
    </w:p>
    <w:p w:rsidR="00BE6670" w:rsidRPr="00DC37AC" w:rsidRDefault="00BE6670">
      <w:pPr>
        <w:ind w:firstLine="420"/>
      </w:pPr>
      <w:r w:rsidRPr="00DC37AC">
        <w:t>50ml 0.1mol/L Tris</w:t>
      </w:r>
      <w:r w:rsidRPr="00DC37AC">
        <w:rPr>
          <w:rFonts w:cs="宋体" w:hint="eastAsia"/>
        </w:rPr>
        <w:t>溶液与</w:t>
      </w:r>
      <w:r w:rsidRPr="00DC37AC">
        <w:t>40.3ml 0.1mol/L</w:t>
      </w:r>
      <w:r w:rsidRPr="00DC37AC">
        <w:rPr>
          <w:rFonts w:cs="宋体" w:hint="eastAsia"/>
        </w:rPr>
        <w:t>盐酸混匀后，溶解</w:t>
      </w:r>
      <w:r w:rsidRPr="00DC37AC">
        <w:t>0.585</w:t>
      </w:r>
      <w:r w:rsidRPr="00DC37AC">
        <w:rPr>
          <w:rFonts w:cs="宋体" w:hint="eastAsia"/>
        </w:rPr>
        <w:t>克</w:t>
      </w:r>
      <w:r w:rsidRPr="00DC37AC">
        <w:t>NaCl</w:t>
      </w:r>
      <w:r w:rsidRPr="00DC37AC">
        <w:rPr>
          <w:rFonts w:cs="宋体" w:hint="eastAsia"/>
        </w:rPr>
        <w:t>，加水稀释至</w:t>
      </w:r>
      <w:r w:rsidRPr="00DC37AC">
        <w:t>100ml</w:t>
      </w:r>
      <w:r w:rsidRPr="00DC37AC">
        <w:rPr>
          <w:rFonts w:cs="宋体" w:hint="eastAsia"/>
        </w:rPr>
        <w:t>，即得洗脱液</w:t>
      </w:r>
    </w:p>
    <w:p w:rsidR="00BE6670" w:rsidRPr="00DC37AC" w:rsidRDefault="00BE6670">
      <w:r w:rsidRPr="00DC37AC">
        <w:t>3. Sephadex G-75</w:t>
      </w:r>
    </w:p>
    <w:p w:rsidR="00BE6670" w:rsidRPr="00DC37AC" w:rsidRDefault="00BE6670">
      <w:pPr>
        <w:spacing w:before="120" w:after="120"/>
        <w:rPr>
          <w:sz w:val="24"/>
          <w:szCs w:val="24"/>
        </w:rPr>
      </w:pPr>
      <w:r w:rsidRPr="00DC37AC">
        <w:rPr>
          <w:rFonts w:cs="宋体" w:hint="eastAsia"/>
          <w:sz w:val="24"/>
          <w:szCs w:val="24"/>
        </w:rPr>
        <w:t>二、器材</w:t>
      </w:r>
    </w:p>
    <w:p w:rsidR="00BE6670" w:rsidRPr="00DC37AC" w:rsidRDefault="00BE6670">
      <w:r w:rsidRPr="00DC37AC">
        <w:rPr>
          <w:rFonts w:cs="宋体" w:hint="eastAsia"/>
        </w:rPr>
        <w:t>层析柱：柱管（直径</w:t>
      </w:r>
      <w:r w:rsidRPr="00DC37AC">
        <w:t>1.0~1.3cm</w:t>
      </w:r>
      <w:r w:rsidRPr="00DC37AC">
        <w:rPr>
          <w:rFonts w:cs="宋体" w:hint="eastAsia"/>
        </w:rPr>
        <w:t>；管长</w:t>
      </w:r>
      <w:r w:rsidRPr="00DC37AC">
        <w:t>50cm</w:t>
      </w:r>
      <w:r w:rsidRPr="00DC37AC">
        <w:rPr>
          <w:rFonts w:cs="宋体" w:hint="eastAsia"/>
        </w:rPr>
        <w:t>）</w:t>
      </w:r>
      <w:r w:rsidRPr="00DC37AC">
        <w:t>1</w:t>
      </w:r>
      <w:r w:rsidRPr="00DC37AC">
        <w:rPr>
          <w:rFonts w:cs="宋体" w:hint="eastAsia"/>
        </w:rPr>
        <w:t>个</w:t>
      </w:r>
      <w:r w:rsidRPr="00DC37AC">
        <w:t>/</w:t>
      </w:r>
      <w:r w:rsidRPr="00DC37AC">
        <w:rPr>
          <w:rFonts w:cs="宋体" w:hint="eastAsia"/>
        </w:rPr>
        <w:t>组，试管，玻璃棒，滤纸，移液管，（</w:t>
      </w:r>
      <w:r w:rsidRPr="00DC37AC">
        <w:t>721</w:t>
      </w:r>
      <w:r w:rsidRPr="00DC37AC">
        <w:rPr>
          <w:rFonts w:cs="宋体" w:hint="eastAsia"/>
        </w:rPr>
        <w:t>分光光度计）试管架、铁架台</w:t>
      </w:r>
    </w:p>
    <w:p w:rsidR="00BE6670" w:rsidRPr="00DC37AC" w:rsidRDefault="00BE6670"/>
    <w:p w:rsidR="00BE6670" w:rsidRPr="00DC37AC" w:rsidRDefault="00BE6670">
      <w:pPr>
        <w:rPr>
          <w:b/>
          <w:bCs/>
          <w:sz w:val="28"/>
          <w:szCs w:val="28"/>
        </w:rPr>
      </w:pPr>
      <w:r w:rsidRPr="00DC37AC">
        <w:rPr>
          <w:rFonts w:cs="宋体" w:hint="eastAsia"/>
          <w:b/>
          <w:bCs/>
          <w:sz w:val="28"/>
          <w:szCs w:val="28"/>
        </w:rPr>
        <w:t>操作方法</w:t>
      </w:r>
    </w:p>
    <w:p w:rsidR="00BE6670" w:rsidRPr="00DC37AC" w:rsidRDefault="00BE6670">
      <w:pPr>
        <w:spacing w:before="120" w:after="120"/>
        <w:rPr>
          <w:sz w:val="24"/>
          <w:szCs w:val="24"/>
        </w:rPr>
      </w:pPr>
      <w:r w:rsidRPr="00DC37AC">
        <w:rPr>
          <w:rFonts w:cs="宋体" w:hint="eastAsia"/>
          <w:sz w:val="24"/>
          <w:szCs w:val="24"/>
        </w:rPr>
        <w:t>一、一般操作方法</w:t>
      </w:r>
    </w:p>
    <w:p w:rsidR="00BE6670" w:rsidRPr="00DC37AC" w:rsidRDefault="00BE6670">
      <w:r w:rsidRPr="00DC37AC">
        <w:t xml:space="preserve">1. </w:t>
      </w:r>
      <w:r w:rsidRPr="00DC37AC">
        <w:rPr>
          <w:rFonts w:cs="宋体" w:hint="eastAsia"/>
        </w:rPr>
        <w:t>凝胶的处理（教师准备）</w:t>
      </w:r>
    </w:p>
    <w:p w:rsidR="00BE6670" w:rsidRPr="00DC37AC" w:rsidRDefault="00BE6670" w:rsidP="00AA563F">
      <w:pPr>
        <w:ind w:firstLineChars="100" w:firstLine="31680"/>
      </w:pPr>
      <w:r w:rsidRPr="00DC37AC">
        <w:rPr>
          <w:rFonts w:cs="宋体" w:hint="eastAsia"/>
        </w:rPr>
        <w:t>将称好的干粉倾入过量的洗脱液中，在室温下放置，使之充分溶胀。为了缩短时间，可在沸水浴中加热将近</w:t>
      </w:r>
      <w:r w:rsidRPr="00DC37AC">
        <w:t>100</w:t>
      </w:r>
      <w:r w:rsidRPr="00DC37AC">
        <w:rPr>
          <w:rFonts w:cs="宋体" w:hint="eastAsia"/>
        </w:rPr>
        <w:t>℃，这样可缩短溶胀时间至几小时，而且可以杀死细菌和霉菌，并排除凝胶内气泡。</w:t>
      </w:r>
    </w:p>
    <w:p w:rsidR="00BE6670" w:rsidRPr="00DC37AC" w:rsidRDefault="00BE6670">
      <w:r>
        <w:rPr>
          <w:noProof/>
        </w:rPr>
        <w:pict>
          <v:shape id="图片 17" o:spid="_x0000_s1027" type="#_x0000_t75" style="position:absolute;left:0;text-align:left;margin-left:333pt;margin-top:10.8pt;width:84pt;height:169.5pt;z-index:-251682816;visibility:visible" wrapcoords="-193 0 -193 21504 21600 21504 21600 0 -193 0">
            <v:imagedata r:id="rId17" o:title=""/>
            <w10:wrap type="through"/>
          </v:shape>
        </w:pict>
      </w:r>
      <w:r w:rsidRPr="00DC37AC">
        <w:t xml:space="preserve">2. </w:t>
      </w:r>
      <w:r w:rsidRPr="00DC37AC">
        <w:rPr>
          <w:rFonts w:cs="宋体" w:hint="eastAsia"/>
        </w:rPr>
        <w:t>装柱</w:t>
      </w:r>
    </w:p>
    <w:p w:rsidR="00BE6670" w:rsidRPr="00DC37AC" w:rsidRDefault="00BE6670" w:rsidP="00AA563F">
      <w:pPr>
        <w:ind w:firstLineChars="100" w:firstLine="31680"/>
      </w:pPr>
      <w:r w:rsidRPr="00DC37AC">
        <w:rPr>
          <w:rFonts w:cs="宋体" w:hint="eastAsia"/>
        </w:rPr>
        <w:t>装柱前将凝胶上面过多的溶液倾出，用真空干燥器抽尽凝胶中空气。关闭层析柱出水口，并向柱管内加入约</w:t>
      </w:r>
      <w:r w:rsidRPr="00DC37AC">
        <w:t>1/3</w:t>
      </w:r>
      <w:r w:rsidRPr="00DC37AC">
        <w:rPr>
          <w:rFonts w:cs="宋体" w:hint="eastAsia"/>
        </w:rPr>
        <w:t>柱容积的洗脱液，然后在缓慢搅拌下，将浓浆状的凝胶连续地倾入柱中，使之自然沉降，待凝胶沉降约</w:t>
      </w:r>
      <w:r w:rsidRPr="00DC37AC">
        <w:t>2—3cm</w:t>
      </w:r>
      <w:r w:rsidRPr="00DC37AC">
        <w:rPr>
          <w:rFonts w:cs="宋体" w:hint="eastAsia"/>
        </w:rPr>
        <w:t>后，打开柱的出口，调节合适的流速，使凝胶继续沉集，待沉集的胶面上升到离柱的顶端约</w:t>
      </w:r>
      <w:r w:rsidRPr="00DC37AC">
        <w:t>5cm</w:t>
      </w:r>
      <w:r w:rsidRPr="00DC37AC">
        <w:rPr>
          <w:rFonts w:cs="宋体" w:hint="eastAsia"/>
        </w:rPr>
        <w:t>处时停止装柱，关闭出水口。接着通过</w:t>
      </w:r>
      <w:r w:rsidRPr="00DC37AC">
        <w:t>2—3</w:t>
      </w:r>
      <w:r w:rsidRPr="00DC37AC">
        <w:rPr>
          <w:rFonts w:cs="宋体" w:hint="eastAsia"/>
        </w:rPr>
        <w:t>倍柱床容积的洗脱液使柱床稳定，然后在凝胶表面上放一张滤纸片或一团脱脂棉，以防将来在加样时凝胶被冲起，并始终保持凝胶上端有一段液体。</w:t>
      </w:r>
    </w:p>
    <w:p w:rsidR="00BE6670" w:rsidRPr="00DC37AC" w:rsidRDefault="00BE6670" w:rsidP="00AA563F">
      <w:pPr>
        <w:ind w:firstLineChars="100" w:firstLine="31680"/>
      </w:pPr>
      <w:r w:rsidRPr="00DC37AC">
        <w:t xml:space="preserve">3. </w:t>
      </w:r>
      <w:r w:rsidRPr="00DC37AC">
        <w:rPr>
          <w:rFonts w:cs="宋体" w:hint="eastAsia"/>
        </w:rPr>
        <w:t>加样</w:t>
      </w:r>
    </w:p>
    <w:p w:rsidR="00BE6670" w:rsidRPr="00DC37AC" w:rsidRDefault="00BE6670" w:rsidP="00AA563F">
      <w:pPr>
        <w:ind w:firstLineChars="200" w:firstLine="31680"/>
      </w:pPr>
      <w:r w:rsidRPr="00DC37AC">
        <w:rPr>
          <w:rFonts w:cs="宋体" w:hint="eastAsia"/>
        </w:rPr>
        <w:t>加紧上、下进出水口夹子，以防止操作压改变。用</w:t>
      </w:r>
      <w:r w:rsidRPr="00DC37AC">
        <w:t>1ml</w:t>
      </w:r>
      <w:r w:rsidRPr="00DC37AC">
        <w:rPr>
          <w:rFonts w:cs="宋体" w:hint="eastAsia"/>
        </w:rPr>
        <w:t>移液管吸取</w:t>
      </w:r>
      <w:r w:rsidRPr="00DC37AC">
        <w:t>1ml</w:t>
      </w:r>
      <w:r w:rsidRPr="00DC37AC">
        <w:rPr>
          <w:rFonts w:cs="宋体" w:hint="eastAsia"/>
        </w:rPr>
        <w:t>样品混合液，将移液管尖端小心插入柱中液面下方</w:t>
      </w:r>
      <w:r w:rsidRPr="00DC37AC">
        <w:t>1cm</w:t>
      </w:r>
      <w:r w:rsidRPr="00DC37AC">
        <w:rPr>
          <w:rFonts w:cs="宋体" w:hint="eastAsia"/>
        </w:rPr>
        <w:t>处，小心释放样品，使其在脱脂棉上端形成一个层面，过程大约需要</w:t>
      </w:r>
      <w:r w:rsidRPr="00DC37AC">
        <w:t>2</w:t>
      </w:r>
      <w:r w:rsidRPr="00DC37AC">
        <w:rPr>
          <w:rFonts w:cs="宋体" w:hint="eastAsia"/>
        </w:rPr>
        <w:t>分钟完成。看到样品层刚好完全流入凝胶床时，向柱上小心的添加缓冲液至合适高度（约</w:t>
      </w:r>
      <w:r w:rsidRPr="00DC37AC">
        <w:t>5cm</w:t>
      </w:r>
      <w:r w:rsidRPr="00DC37AC">
        <w:rPr>
          <w:rFonts w:cs="宋体" w:hint="eastAsia"/>
        </w:rPr>
        <w:t>左右），以保证流速的稳定。（注意：不能使胶床上端无充裕的缓冲液，以防干裂）</w:t>
      </w:r>
    </w:p>
    <w:p w:rsidR="00BE6670" w:rsidRPr="00DC37AC" w:rsidRDefault="00BE6670">
      <w:r w:rsidRPr="00DC37AC">
        <w:t xml:space="preserve">4. </w:t>
      </w:r>
      <w:r w:rsidRPr="00DC37AC">
        <w:rPr>
          <w:rFonts w:cs="宋体" w:hint="eastAsia"/>
        </w:rPr>
        <w:t>洗脱</w:t>
      </w:r>
    </w:p>
    <w:p w:rsidR="00BE6670" w:rsidRPr="00DC37AC" w:rsidRDefault="00BE6670" w:rsidP="00AA563F">
      <w:pPr>
        <w:ind w:firstLineChars="100" w:firstLine="31680"/>
      </w:pPr>
      <w:r w:rsidRPr="00DC37AC">
        <w:rPr>
          <w:rFonts w:cs="宋体" w:hint="eastAsia"/>
        </w:rPr>
        <w:t>洗脱时，打开上、下进出口夹子，先收集</w:t>
      </w:r>
      <w:r w:rsidRPr="00DC37AC">
        <w:t>10ml</w:t>
      </w:r>
      <w:r w:rsidRPr="00DC37AC">
        <w:rPr>
          <w:rFonts w:cs="宋体" w:hint="eastAsia"/>
        </w:rPr>
        <w:t>流出液，用洗脱液以每管</w:t>
      </w:r>
      <w:r w:rsidRPr="00DC37AC">
        <w:t>4ml/</w:t>
      </w:r>
      <w:r w:rsidRPr="00DC37AC">
        <w:rPr>
          <w:rFonts w:cs="宋体" w:hint="eastAsia"/>
        </w:rPr>
        <w:t>管流速洗脱，用试管收集流出液，并对每管编号。当所有有色物质洗脱下来后，关闭螺旋夹停止洗脱。然后在对应的波长下读各管的光吸收值。</w:t>
      </w:r>
    </w:p>
    <w:p w:rsidR="00BE6670" w:rsidRPr="00DC37AC" w:rsidRDefault="00BE6670">
      <w:pPr>
        <w:spacing w:before="120" w:after="120"/>
        <w:rPr>
          <w:sz w:val="24"/>
          <w:szCs w:val="24"/>
        </w:rPr>
      </w:pPr>
      <w:r w:rsidRPr="00DC37AC">
        <w:rPr>
          <w:rFonts w:cs="宋体" w:hint="eastAsia"/>
          <w:sz w:val="24"/>
          <w:szCs w:val="24"/>
        </w:rPr>
        <w:t>二、蛋白质分子量的测定</w:t>
      </w:r>
    </w:p>
    <w:p w:rsidR="00BE6670" w:rsidRPr="00DC37AC" w:rsidRDefault="00BE6670">
      <w:r w:rsidRPr="00DC37AC">
        <w:t xml:space="preserve">1. </w:t>
      </w:r>
      <w:r w:rsidRPr="00DC37AC">
        <w:rPr>
          <w:rFonts w:cs="宋体" w:hint="eastAsia"/>
        </w:rPr>
        <w:t>测定</w:t>
      </w:r>
      <w:r w:rsidRPr="00DC37AC">
        <w:t>V0</w:t>
      </w:r>
      <w:r w:rsidRPr="00DC37AC">
        <w:rPr>
          <w:rFonts w:cs="宋体" w:hint="eastAsia"/>
        </w:rPr>
        <w:t>和</w:t>
      </w:r>
      <w:r w:rsidRPr="00DC37AC">
        <w:t>Vi</w:t>
      </w:r>
    </w:p>
    <w:p w:rsidR="00BE6670" w:rsidRPr="00DC37AC" w:rsidRDefault="00BE6670" w:rsidP="00AA563F">
      <w:pPr>
        <w:ind w:firstLineChars="150" w:firstLine="31680"/>
      </w:pPr>
      <w:r w:rsidRPr="00DC37AC">
        <w:rPr>
          <w:rFonts w:cs="宋体" w:hint="eastAsia"/>
        </w:rPr>
        <w:t>将</w:t>
      </w:r>
      <w:r w:rsidRPr="00DC37AC">
        <w:t>0.5ml</w:t>
      </w:r>
      <w:r w:rsidRPr="00DC37AC">
        <w:rPr>
          <w:rFonts w:cs="宋体" w:hint="eastAsia"/>
        </w:rPr>
        <w:t>蓝色葡聚糖</w:t>
      </w:r>
      <w:r w:rsidRPr="00DC37AC">
        <w:t>—2000</w:t>
      </w:r>
      <w:r w:rsidRPr="00DC37AC">
        <w:rPr>
          <w:rFonts w:cs="宋体" w:hint="eastAsia"/>
        </w:rPr>
        <w:t>和硫酸铵混合液（</w:t>
      </w:r>
      <w:r w:rsidRPr="00DC37AC">
        <w:t>2mg/ml</w:t>
      </w:r>
      <w:r w:rsidRPr="00DC37AC">
        <w:rPr>
          <w:rFonts w:cs="宋体" w:hint="eastAsia"/>
        </w:rPr>
        <w:t>）上柱、洗脱，分别测出蓝色葡聚糖的洗脱体积</w:t>
      </w:r>
      <w:r w:rsidRPr="00DC37AC">
        <w:t>Ve</w:t>
      </w:r>
      <w:r w:rsidRPr="00DC37AC">
        <w:rPr>
          <w:rFonts w:cs="宋体" w:hint="eastAsia"/>
        </w:rPr>
        <w:t>即为该柱的</w:t>
      </w:r>
      <w:r w:rsidRPr="00DC37AC">
        <w:t>V0</w:t>
      </w:r>
      <w:r w:rsidRPr="00DC37AC">
        <w:rPr>
          <w:rFonts w:cs="宋体" w:hint="eastAsia"/>
        </w:rPr>
        <w:t>，硫酸铵的洗脱体积</w:t>
      </w:r>
      <w:r w:rsidRPr="00DC37AC">
        <w:t>Ve</w:t>
      </w:r>
      <w:r w:rsidRPr="00DC37AC">
        <w:rPr>
          <w:rFonts w:cs="宋体" w:hint="eastAsia"/>
        </w:rPr>
        <w:t>即为该柱的</w:t>
      </w:r>
      <w:r w:rsidRPr="00DC37AC">
        <w:t>Vi</w:t>
      </w:r>
      <w:r w:rsidRPr="00DC37AC">
        <w:rPr>
          <w:rFonts w:cs="宋体" w:hint="eastAsia"/>
        </w:rPr>
        <w:t>。蓝色葡聚糖的洗脱峰可根据颜色判断，硫酸铵的洗脱峰用</w:t>
      </w:r>
      <w:r w:rsidRPr="00DC37AC">
        <w:t>Ba(Ac)2</w:t>
      </w:r>
      <w:r w:rsidRPr="00DC37AC">
        <w:rPr>
          <w:rFonts w:cs="宋体" w:hint="eastAsia"/>
        </w:rPr>
        <w:t>判断。</w:t>
      </w:r>
    </w:p>
    <w:p w:rsidR="00BE6670" w:rsidRPr="00DC37AC" w:rsidRDefault="00BE6670">
      <w:r w:rsidRPr="00DC37AC">
        <w:t xml:space="preserve">2. </w:t>
      </w:r>
      <w:r w:rsidRPr="00DC37AC">
        <w:rPr>
          <w:rFonts w:cs="宋体" w:hint="eastAsia"/>
        </w:rPr>
        <w:t>标准曲线的制作</w:t>
      </w:r>
    </w:p>
    <w:p w:rsidR="00BE6670" w:rsidRPr="00DC37AC" w:rsidRDefault="00BE6670" w:rsidP="00AA563F">
      <w:pPr>
        <w:ind w:firstLineChars="150" w:firstLine="31680"/>
      </w:pPr>
      <w:r w:rsidRPr="00DC37AC">
        <w:rPr>
          <w:rFonts w:cs="宋体" w:hint="eastAsia"/>
        </w:rPr>
        <w:t>按上述方法将</w:t>
      </w:r>
      <w:r w:rsidRPr="00DC37AC">
        <w:t>1ml</w:t>
      </w:r>
      <w:r w:rsidRPr="00DC37AC">
        <w:rPr>
          <w:rFonts w:cs="宋体" w:hint="eastAsia"/>
        </w:rPr>
        <w:t>标准蛋白质混合液上柱、洗脱，用试管收集。</w:t>
      </w:r>
      <w:r w:rsidRPr="00DC37AC">
        <w:t>`</w:t>
      </w:r>
      <w:r w:rsidRPr="00DC37AC">
        <w:rPr>
          <w:rFonts w:cs="宋体" w:hint="eastAsia"/>
        </w:rPr>
        <w:t>收集后，于以下对应波长下读各管的光吸收值：</w:t>
      </w:r>
    </w:p>
    <w:p w:rsidR="00BE6670" w:rsidRPr="00DC37AC" w:rsidRDefault="00BE6670">
      <w:r w:rsidRPr="00DC37AC">
        <w:rPr>
          <w:rFonts w:cs="宋体" w:hint="eastAsia"/>
        </w:rPr>
        <w:t>蓝色葡聚糖（蓝色）：</w:t>
      </w:r>
      <w:r w:rsidRPr="00DC37AC">
        <w:t>650nm</w:t>
      </w:r>
    </w:p>
    <w:p w:rsidR="00BE6670" w:rsidRPr="00DC37AC" w:rsidRDefault="00BE6670">
      <w:r w:rsidRPr="00DC37AC">
        <w:rPr>
          <w:rFonts w:cs="宋体" w:hint="eastAsia"/>
        </w:rPr>
        <w:t>肌红蛋白（琥珀色）：</w:t>
      </w:r>
      <w:r w:rsidRPr="00DC37AC">
        <w:t>500nm</w:t>
      </w:r>
    </w:p>
    <w:p w:rsidR="00BE6670" w:rsidRPr="00DC37AC" w:rsidRDefault="00BE6670" w:rsidP="00AA563F">
      <w:pPr>
        <w:ind w:firstLineChars="150" w:firstLine="31680"/>
      </w:pPr>
      <w:r w:rsidRPr="00DC37AC">
        <w:rPr>
          <w:rFonts w:cs="宋体" w:hint="eastAsia"/>
        </w:rPr>
        <w:t>以洗脱体积为横坐标，光吸收值为纵坐标作洗脱曲线。根据洗脱峰位置，量出每种蛋白质的洗脱体积（</w:t>
      </w:r>
      <w:r w:rsidRPr="00DC37AC">
        <w:t>Ve</w:t>
      </w:r>
      <w:r w:rsidRPr="00DC37AC">
        <w:rPr>
          <w:rFonts w:cs="宋体" w:hint="eastAsia"/>
        </w:rPr>
        <w:t>），然后以蛋白质分子量的对数</w:t>
      </w:r>
      <w:r w:rsidRPr="00DC37AC">
        <w:t>lgMr</w:t>
      </w:r>
      <w:r w:rsidRPr="00DC37AC">
        <w:rPr>
          <w:rFonts w:cs="宋体" w:hint="eastAsia"/>
        </w:rPr>
        <w:t>为纵坐标，</w:t>
      </w:r>
      <w:r w:rsidRPr="00DC37AC">
        <w:t>Ve</w:t>
      </w:r>
      <w:r w:rsidRPr="00DC37AC">
        <w:rPr>
          <w:rFonts w:cs="宋体" w:hint="eastAsia"/>
        </w:rPr>
        <w:t>为横坐标，作出标准曲线。同时根据已测出的</w:t>
      </w:r>
      <w:r w:rsidRPr="00DC37AC">
        <w:t>V0</w:t>
      </w:r>
      <w:r w:rsidRPr="00DC37AC">
        <w:rPr>
          <w:rFonts w:cs="宋体" w:hint="eastAsia"/>
        </w:rPr>
        <w:t>和</w:t>
      </w:r>
      <w:r w:rsidRPr="00DC37AC">
        <w:t>Vi</w:t>
      </w:r>
      <w:r w:rsidRPr="00DC37AC">
        <w:rPr>
          <w:rFonts w:cs="宋体" w:hint="eastAsia"/>
        </w:rPr>
        <w:t>以及计算出的</w:t>
      </w:r>
      <w:r w:rsidRPr="00DC37AC">
        <w:t>Vt</w:t>
      </w:r>
      <w:r w:rsidRPr="00DC37AC">
        <w:rPr>
          <w:rFonts w:cs="宋体" w:hint="eastAsia"/>
        </w:rPr>
        <w:t>，求出</w:t>
      </w:r>
      <w:r w:rsidRPr="00DC37AC">
        <w:t>Kav</w:t>
      </w:r>
      <w:r w:rsidRPr="00DC37AC">
        <w:rPr>
          <w:rFonts w:cs="宋体" w:hint="eastAsia"/>
        </w:rPr>
        <w:t>。也可以</w:t>
      </w:r>
      <w:r w:rsidRPr="00DC37AC">
        <w:t>Kav</w:t>
      </w:r>
      <w:r w:rsidRPr="00DC37AC">
        <w:rPr>
          <w:rFonts w:cs="宋体" w:hint="eastAsia"/>
        </w:rPr>
        <w:t>为横坐标，</w:t>
      </w:r>
      <w:r w:rsidRPr="00DC37AC">
        <w:t>lgMr</w:t>
      </w:r>
      <w:r w:rsidRPr="00DC37AC">
        <w:rPr>
          <w:rFonts w:cs="宋体" w:hint="eastAsia"/>
        </w:rPr>
        <w:t>为纵坐标作出标准曲线。</w:t>
      </w:r>
    </w:p>
    <w:p w:rsidR="00BE6670" w:rsidRPr="00DC37AC" w:rsidRDefault="00BE6670">
      <w:r w:rsidRPr="00DC37AC">
        <w:t xml:space="preserve">3. </w:t>
      </w:r>
      <w:r w:rsidRPr="00DC37AC">
        <w:rPr>
          <w:rFonts w:cs="宋体" w:hint="eastAsia"/>
        </w:rPr>
        <w:t>未知样品分子量的测定</w:t>
      </w:r>
    </w:p>
    <w:p w:rsidR="00BE6670" w:rsidRPr="00DC37AC" w:rsidRDefault="00BE6670" w:rsidP="00AA563F">
      <w:pPr>
        <w:ind w:firstLineChars="150" w:firstLine="31680"/>
      </w:pPr>
      <w:r w:rsidRPr="00DC37AC">
        <w:rPr>
          <w:rFonts w:cs="宋体" w:hint="eastAsia"/>
        </w:rPr>
        <w:t>将未知样品按标准曲线的条件操作。根据洗脱峰的位置，量出洗脱体积，也可以计算出</w:t>
      </w:r>
      <w:r w:rsidRPr="00DC37AC">
        <w:t>Kav</w:t>
      </w:r>
      <w:r w:rsidRPr="00DC37AC">
        <w:rPr>
          <w:rFonts w:cs="宋体" w:hint="eastAsia"/>
        </w:rPr>
        <w:t>，分别由标准曲线查得样品的分子量。</w:t>
      </w:r>
    </w:p>
    <w:p w:rsidR="00BE6670" w:rsidRPr="00DC37AC" w:rsidRDefault="00BE6670">
      <w:pPr>
        <w:ind w:firstLine="420"/>
        <w:jc w:val="center"/>
        <w:rPr>
          <w:b/>
          <w:bCs/>
        </w:rPr>
      </w:pPr>
    </w:p>
    <w:p w:rsidR="00BE6670" w:rsidRPr="00DC37AC" w:rsidRDefault="00BE6670">
      <w:pPr>
        <w:ind w:firstLine="420"/>
        <w:jc w:val="center"/>
        <w:rPr>
          <w:b/>
          <w:bCs/>
        </w:rPr>
      </w:pPr>
      <w:r w:rsidRPr="00DC37AC">
        <w:rPr>
          <w:rFonts w:cs="宋体" w:hint="eastAsia"/>
          <w:b/>
          <w:bCs/>
        </w:rPr>
        <w:t>思</w:t>
      </w:r>
      <w:r w:rsidRPr="00DC37AC">
        <w:rPr>
          <w:b/>
          <w:bCs/>
        </w:rPr>
        <w:t xml:space="preserve"> </w:t>
      </w:r>
      <w:r w:rsidRPr="00DC37AC">
        <w:rPr>
          <w:rFonts w:cs="宋体" w:hint="eastAsia"/>
          <w:b/>
          <w:bCs/>
        </w:rPr>
        <w:t>考</w:t>
      </w:r>
      <w:r w:rsidRPr="00DC37AC">
        <w:rPr>
          <w:b/>
          <w:bCs/>
        </w:rPr>
        <w:t xml:space="preserve"> </w:t>
      </w:r>
      <w:r w:rsidRPr="00DC37AC">
        <w:rPr>
          <w:rFonts w:cs="宋体" w:hint="eastAsia"/>
          <w:b/>
          <w:bCs/>
        </w:rPr>
        <w:t>题</w:t>
      </w:r>
    </w:p>
    <w:p w:rsidR="00BE6670" w:rsidRPr="00DC37AC" w:rsidRDefault="00BE6670">
      <w:pPr>
        <w:numPr>
          <w:ilvl w:val="0"/>
          <w:numId w:val="7"/>
        </w:numPr>
      </w:pPr>
      <w:r w:rsidRPr="00DC37AC">
        <w:rPr>
          <w:rFonts w:cs="宋体" w:hint="eastAsia"/>
        </w:rPr>
        <w:t>根据实验中遇到的各种问题，概述做好本实验的经验与教训。</w:t>
      </w:r>
    </w:p>
    <w:p w:rsidR="00BE6670" w:rsidRPr="00DC37AC" w:rsidRDefault="00BE6670">
      <w:pPr>
        <w:numPr>
          <w:ilvl w:val="0"/>
          <w:numId w:val="7"/>
        </w:numPr>
      </w:pPr>
      <w:r w:rsidRPr="00DC37AC">
        <w:rPr>
          <w:rFonts w:cs="宋体" w:hint="eastAsia"/>
        </w:rPr>
        <w:t>凝胶过滤的介质有哪些，各过滤介质的异同是什么？</w:t>
      </w:r>
    </w:p>
    <w:p w:rsidR="00BE6670" w:rsidRPr="00DC37AC" w:rsidRDefault="00BE6670">
      <w:pPr>
        <w:jc w:val="left"/>
        <w:rPr>
          <w:b/>
          <w:bCs/>
          <w:sz w:val="32"/>
          <w:szCs w:val="32"/>
        </w:rPr>
      </w:pPr>
      <w:r w:rsidRPr="00DC37AC">
        <w:rPr>
          <w:rFonts w:cs="宋体" w:hint="eastAsia"/>
        </w:rPr>
        <w:t>通过本次实验学习，讨论</w:t>
      </w:r>
      <w:r w:rsidRPr="00DC37AC">
        <w:t>SDS—PAGE</w:t>
      </w:r>
      <w:r w:rsidRPr="00DC37AC">
        <w:rPr>
          <w:rFonts w:cs="宋体" w:hint="eastAsia"/>
        </w:rPr>
        <w:t>和凝胶过滤法测定蛋白质分子量的异同。</w:t>
      </w:r>
    </w:p>
    <w:p w:rsidR="00BE6670" w:rsidRPr="00DC37AC" w:rsidRDefault="00BE6670">
      <w:pPr>
        <w:jc w:val="center"/>
        <w:outlineLvl w:val="1"/>
        <w:rPr>
          <w:b/>
          <w:bCs/>
          <w:sz w:val="32"/>
          <w:szCs w:val="32"/>
        </w:rPr>
      </w:pPr>
      <w:r w:rsidRPr="00DC37AC">
        <w:rPr>
          <w:b/>
          <w:bCs/>
          <w:sz w:val="32"/>
          <w:szCs w:val="32"/>
        </w:rPr>
        <w:br w:type="page"/>
      </w:r>
    </w:p>
    <w:p w:rsidR="00BE6670" w:rsidRPr="00DC37AC" w:rsidRDefault="00BE6670">
      <w:pPr>
        <w:jc w:val="center"/>
        <w:outlineLvl w:val="1"/>
        <w:rPr>
          <w:b/>
          <w:bCs/>
          <w:sz w:val="32"/>
          <w:szCs w:val="32"/>
        </w:rPr>
      </w:pPr>
      <w:bookmarkStart w:id="42" w:name="_Toc525046346"/>
      <w:r w:rsidRPr="00DC37AC">
        <w:rPr>
          <w:rFonts w:cs="宋体" w:hint="eastAsia"/>
          <w:b/>
          <w:bCs/>
          <w:sz w:val="32"/>
          <w:szCs w:val="32"/>
        </w:rPr>
        <w:t>实验</w:t>
      </w:r>
      <w:r w:rsidRPr="00DC37AC">
        <w:rPr>
          <w:b/>
          <w:bCs/>
          <w:sz w:val="32"/>
          <w:szCs w:val="32"/>
        </w:rPr>
        <w:t xml:space="preserve">3  </w:t>
      </w:r>
      <w:r w:rsidRPr="00DC37AC">
        <w:rPr>
          <w:rFonts w:cs="宋体" w:hint="eastAsia"/>
          <w:b/>
          <w:bCs/>
          <w:sz w:val="32"/>
          <w:szCs w:val="32"/>
        </w:rPr>
        <w:t>唾液淀粉酶的性质、活力和米氏常数测定</w:t>
      </w:r>
      <w:bookmarkEnd w:id="42"/>
    </w:p>
    <w:p w:rsidR="00BE6670" w:rsidRPr="00DC37AC" w:rsidRDefault="00BE6670">
      <w:pPr>
        <w:jc w:val="center"/>
        <w:rPr>
          <w:b/>
          <w:bCs/>
        </w:rPr>
      </w:pPr>
      <w:r w:rsidRPr="00DC37AC">
        <w:rPr>
          <w:rFonts w:cs="宋体" w:hint="eastAsia"/>
          <w:b/>
          <w:bCs/>
        </w:rPr>
        <w:t>（食品科学与工程、食品质量与安全专业）</w:t>
      </w:r>
    </w:p>
    <w:p w:rsidR="00BE6670" w:rsidRPr="00DC37AC" w:rsidRDefault="00BE6670">
      <w:pPr>
        <w:jc w:val="center"/>
        <w:rPr>
          <w:b/>
          <w:bCs/>
        </w:rPr>
      </w:pPr>
    </w:p>
    <w:p w:rsidR="00BE6670" w:rsidRPr="00DC37AC" w:rsidRDefault="00BE6670">
      <w:pPr>
        <w:rPr>
          <w:b/>
          <w:bCs/>
          <w:sz w:val="28"/>
          <w:szCs w:val="28"/>
        </w:rPr>
      </w:pPr>
      <w:r w:rsidRPr="00DC37AC">
        <w:rPr>
          <w:rFonts w:cs="宋体" w:hint="eastAsia"/>
          <w:b/>
          <w:bCs/>
          <w:sz w:val="28"/>
          <w:szCs w:val="28"/>
        </w:rPr>
        <w:t>实验目的</w:t>
      </w:r>
    </w:p>
    <w:p w:rsidR="00BE6670" w:rsidRPr="00DC37AC" w:rsidRDefault="00BE6670">
      <w:r w:rsidRPr="00DC37AC">
        <w:t xml:space="preserve">1. </w:t>
      </w:r>
      <w:r w:rsidRPr="00DC37AC">
        <w:rPr>
          <w:rFonts w:cs="宋体" w:hint="eastAsia"/>
        </w:rPr>
        <w:t>通过唾液淀粉酶性质的测定，了解多种因素（底物浓度、温度、</w:t>
      </w:r>
      <w:r w:rsidRPr="00DC37AC">
        <w:t>pH</w:t>
      </w:r>
      <w:r w:rsidRPr="00DC37AC">
        <w:rPr>
          <w:rFonts w:cs="宋体" w:hint="eastAsia"/>
        </w:rPr>
        <w:t>值、激活剂和抑制剂等）</w:t>
      </w:r>
      <w:r w:rsidRPr="00DC37AC">
        <w:t xml:space="preserve">  </w:t>
      </w:r>
    </w:p>
    <w:p w:rsidR="00BE6670" w:rsidRPr="00DC37AC" w:rsidRDefault="00BE6670">
      <w:pPr>
        <w:rPr>
          <w:b/>
          <w:bCs/>
          <w:sz w:val="28"/>
          <w:szCs w:val="28"/>
        </w:rPr>
      </w:pPr>
      <w:r w:rsidRPr="00DC37AC">
        <w:t xml:space="preserve">   </w:t>
      </w:r>
      <w:r w:rsidRPr="00DC37AC">
        <w:rPr>
          <w:rFonts w:cs="宋体" w:hint="eastAsia"/>
        </w:rPr>
        <w:t>对酶促反应速度的影响；</w:t>
      </w:r>
    </w:p>
    <w:p w:rsidR="00BE6670" w:rsidRPr="00DC37AC" w:rsidRDefault="00BE6670">
      <w:pPr>
        <w:rPr>
          <w:b/>
          <w:bCs/>
          <w:sz w:val="28"/>
          <w:szCs w:val="28"/>
        </w:rPr>
      </w:pPr>
      <w:r w:rsidRPr="00DC37AC">
        <w:t xml:space="preserve">2. </w:t>
      </w:r>
      <w:r w:rsidRPr="00DC37AC">
        <w:rPr>
          <w:rFonts w:cs="宋体" w:hint="eastAsia"/>
        </w:rPr>
        <w:t>学习酶活力，酶活力单位，比活力以及米氏常数的测定，加深对概念的理解；</w:t>
      </w:r>
    </w:p>
    <w:p w:rsidR="00BE6670" w:rsidRPr="00DC37AC" w:rsidRDefault="00BE6670">
      <w:r w:rsidRPr="00DC37AC">
        <w:t xml:space="preserve">3. </w:t>
      </w:r>
      <w:r w:rsidRPr="00DC37AC">
        <w:rPr>
          <w:rFonts w:cs="宋体" w:hint="eastAsia"/>
        </w:rPr>
        <w:t>学会用考马斯亮蓝法测定蛋白质的含量，学会用</w:t>
      </w:r>
      <w:r w:rsidRPr="00DC37AC">
        <w:t>3,5-</w:t>
      </w:r>
      <w:r w:rsidRPr="00DC37AC">
        <w:rPr>
          <w:rFonts w:cs="宋体" w:hint="eastAsia"/>
        </w:rPr>
        <w:t>二硝基水杨酸测定还原糖的含量，熟</w:t>
      </w:r>
    </w:p>
    <w:p w:rsidR="00BE6670" w:rsidRPr="00DC37AC" w:rsidRDefault="00BE6670">
      <w:pPr>
        <w:rPr>
          <w:b/>
          <w:bCs/>
          <w:sz w:val="28"/>
          <w:szCs w:val="28"/>
        </w:rPr>
      </w:pPr>
      <w:r w:rsidRPr="00DC37AC">
        <w:t xml:space="preserve">  </w:t>
      </w:r>
      <w:r w:rsidRPr="00DC37AC">
        <w:rPr>
          <w:rFonts w:cs="宋体" w:hint="eastAsia"/>
        </w:rPr>
        <w:t>练操作分光光度计。</w:t>
      </w:r>
    </w:p>
    <w:p w:rsidR="00BE6670" w:rsidRPr="00DC37AC" w:rsidRDefault="00BE6670" w:rsidP="00AA563F">
      <w:pPr>
        <w:ind w:firstLineChars="200" w:firstLine="31680"/>
        <w:rPr>
          <w:b/>
          <w:bCs/>
          <w:sz w:val="24"/>
          <w:szCs w:val="24"/>
        </w:rPr>
      </w:pPr>
    </w:p>
    <w:p w:rsidR="00BE6670" w:rsidRPr="00DC37AC" w:rsidRDefault="00BE6670">
      <w:pPr>
        <w:jc w:val="left"/>
        <w:rPr>
          <w:b/>
          <w:bCs/>
          <w:sz w:val="28"/>
          <w:szCs w:val="28"/>
        </w:rPr>
      </w:pPr>
      <w:r w:rsidRPr="00DC37AC">
        <w:rPr>
          <w:rFonts w:cs="宋体" w:hint="eastAsia"/>
          <w:b/>
          <w:bCs/>
          <w:sz w:val="28"/>
          <w:szCs w:val="28"/>
        </w:rPr>
        <w:t>实验试剂和器材</w:t>
      </w:r>
    </w:p>
    <w:p w:rsidR="00BE6670" w:rsidRPr="00DC37AC" w:rsidRDefault="00BE6670">
      <w:pPr>
        <w:spacing w:before="120" w:after="120"/>
        <w:rPr>
          <w:sz w:val="24"/>
          <w:szCs w:val="24"/>
        </w:rPr>
      </w:pPr>
      <w:r w:rsidRPr="00DC37AC">
        <w:rPr>
          <w:rFonts w:cs="宋体" w:hint="eastAsia"/>
          <w:sz w:val="24"/>
          <w:szCs w:val="24"/>
        </w:rPr>
        <w:t>一、试剂</w:t>
      </w:r>
    </w:p>
    <w:p w:rsidR="00BE6670" w:rsidRPr="00DC37AC" w:rsidRDefault="00BE6670">
      <w:pPr>
        <w:ind w:firstLine="420"/>
      </w:pPr>
      <w:r w:rsidRPr="00DC37AC">
        <w:rPr>
          <w:rFonts w:cs="宋体" w:hint="eastAsia"/>
        </w:rPr>
        <w:t>可溶性淀粉，</w:t>
      </w:r>
      <w:r w:rsidRPr="00DC37AC">
        <w:t xml:space="preserve"> NaoH</w:t>
      </w:r>
      <w:r w:rsidRPr="00DC37AC">
        <w:rPr>
          <w:rFonts w:cs="宋体" w:hint="eastAsia"/>
        </w:rPr>
        <w:t>，标准牛血清白蛋白，蒸馏水，</w:t>
      </w:r>
      <w:r w:rsidRPr="00DC37AC">
        <w:t>95%</w:t>
      </w:r>
      <w:r w:rsidRPr="00DC37AC">
        <w:rPr>
          <w:rFonts w:cs="宋体" w:hint="eastAsia"/>
        </w:rPr>
        <w:t>乙醇，</w:t>
      </w:r>
      <w:r w:rsidRPr="00DC37AC">
        <w:t>85%</w:t>
      </w:r>
      <w:r w:rsidRPr="00DC37AC">
        <w:rPr>
          <w:rFonts w:cs="宋体" w:hint="eastAsia"/>
        </w:rPr>
        <w:t>磷，</w:t>
      </w:r>
      <w:r w:rsidRPr="00DC37AC">
        <w:t>0.15mol/LNaCl</w:t>
      </w:r>
      <w:r w:rsidRPr="00DC37AC">
        <w:rPr>
          <w:rFonts w:cs="宋体" w:hint="eastAsia"/>
          <w:sz w:val="28"/>
          <w:szCs w:val="28"/>
        </w:rPr>
        <w:t>，</w:t>
      </w:r>
      <w:r w:rsidRPr="00DC37AC">
        <w:t>0.15mol/L</w:t>
      </w:r>
      <w:r w:rsidRPr="00DC37AC">
        <w:rPr>
          <w:rFonts w:cs="宋体" w:hint="eastAsia"/>
        </w:rPr>
        <w:t>硫酸铜溶液，碘化钾</w:t>
      </w:r>
      <w:r w:rsidRPr="00DC37AC">
        <w:t>–</w:t>
      </w:r>
      <w:r w:rsidRPr="00DC37AC">
        <w:rPr>
          <w:rFonts w:cs="宋体" w:hint="eastAsia"/>
        </w:rPr>
        <w:t>碘溶液，醋酸，醋酸钠</w:t>
      </w:r>
    </w:p>
    <w:p w:rsidR="00BE6670" w:rsidRPr="00DC37AC" w:rsidRDefault="00BE6670">
      <w:pPr>
        <w:ind w:firstLine="420"/>
      </w:pPr>
      <w:r w:rsidRPr="00DC37AC">
        <w:rPr>
          <w:rFonts w:cs="宋体" w:hint="eastAsia"/>
        </w:rPr>
        <w:t>（</w:t>
      </w:r>
      <w:r w:rsidRPr="00DC37AC">
        <w:t>1</w:t>
      </w:r>
      <w:r w:rsidRPr="00DC37AC">
        <w:rPr>
          <w:rFonts w:cs="宋体" w:hint="eastAsia"/>
        </w:rPr>
        <w:t>）考马斯亮蓝试剂</w:t>
      </w:r>
      <w:r w:rsidRPr="00DC37AC">
        <w:t>G-250</w:t>
      </w:r>
      <w:r w:rsidRPr="00DC37AC">
        <w:rPr>
          <w:rFonts w:cs="宋体" w:hint="eastAsia"/>
        </w:rPr>
        <w:t>：考马斯亮蓝试剂</w:t>
      </w:r>
      <w:r w:rsidRPr="00DC37AC">
        <w:t>G-250 100mg</w:t>
      </w:r>
      <w:r w:rsidRPr="00DC37AC">
        <w:rPr>
          <w:rFonts w:cs="宋体" w:hint="eastAsia"/>
        </w:rPr>
        <w:t>溶于</w:t>
      </w:r>
      <w:r w:rsidRPr="00DC37AC">
        <w:t>50ml 95%</w:t>
      </w:r>
      <w:r w:rsidRPr="00DC37AC">
        <w:rPr>
          <w:rFonts w:cs="宋体" w:hint="eastAsia"/>
        </w:rPr>
        <w:t>乙醇中，加入</w:t>
      </w:r>
      <w:r w:rsidRPr="00DC37AC">
        <w:t>100ml 85%</w:t>
      </w:r>
      <w:r w:rsidRPr="00DC37AC">
        <w:rPr>
          <w:rFonts w:cs="宋体" w:hint="eastAsia"/>
        </w:rPr>
        <w:t>磷酸，加水稀释至</w:t>
      </w:r>
      <w:r w:rsidRPr="00DC37AC">
        <w:t>1000ml</w:t>
      </w:r>
      <w:r w:rsidRPr="00DC37AC">
        <w:rPr>
          <w:rFonts w:cs="宋体" w:hint="eastAsia"/>
        </w:rPr>
        <w:t>，过滤即可。</w:t>
      </w:r>
      <w:r w:rsidRPr="00DC37AC">
        <w:t>:</w:t>
      </w:r>
    </w:p>
    <w:p w:rsidR="00BE6670" w:rsidRPr="00DC37AC" w:rsidRDefault="00BE6670">
      <w:pPr>
        <w:ind w:firstLine="420"/>
        <w:rPr>
          <w:shd w:val="clear" w:color="auto" w:fill="F9FFF3"/>
        </w:rPr>
      </w:pPr>
      <w:r w:rsidRPr="00DC37AC">
        <w:rPr>
          <w:rFonts w:cs="宋体" w:hint="eastAsia"/>
        </w:rPr>
        <w:t>（</w:t>
      </w:r>
      <w:r w:rsidRPr="00DC37AC">
        <w:t>2</w:t>
      </w:r>
      <w:r w:rsidRPr="00DC37AC">
        <w:rPr>
          <w:rFonts w:cs="宋体" w:hint="eastAsia"/>
        </w:rPr>
        <w:t>）</w:t>
      </w:r>
      <w:r w:rsidRPr="00DC37AC">
        <w:t>3,5-</w:t>
      </w:r>
      <w:r w:rsidRPr="00DC37AC">
        <w:rPr>
          <w:rFonts w:cs="宋体" w:hint="eastAsia"/>
        </w:rPr>
        <w:t>二硝基水杨酸：</w:t>
      </w:r>
      <w:r w:rsidRPr="00DC37AC">
        <w:rPr>
          <w:rFonts w:hAnsi="Arial" w:cs="宋体" w:hint="eastAsia"/>
          <w:shd w:val="clear" w:color="auto" w:fill="FFFFFF"/>
        </w:rPr>
        <w:t>以称取</w:t>
      </w:r>
      <w:r w:rsidRPr="00DC37AC">
        <w:rPr>
          <w:shd w:val="clear" w:color="auto" w:fill="FFFFFF"/>
        </w:rPr>
        <w:t>3,5-</w:t>
      </w:r>
      <w:r w:rsidRPr="00DC37AC">
        <w:rPr>
          <w:rFonts w:hAnsi="Arial" w:cs="宋体" w:hint="eastAsia"/>
          <w:shd w:val="clear" w:color="auto" w:fill="FFFFFF"/>
        </w:rPr>
        <w:t>二硝基水杨酸</w:t>
      </w:r>
      <w:r w:rsidRPr="00DC37AC">
        <w:rPr>
          <w:shd w:val="clear" w:color="auto" w:fill="FFFFFF"/>
        </w:rPr>
        <w:t>6.3 g</w:t>
      </w:r>
      <w:r w:rsidRPr="00DC37AC">
        <w:rPr>
          <w:rFonts w:hAnsi="Arial" w:cs="宋体" w:hint="eastAsia"/>
          <w:shd w:val="clear" w:color="auto" w:fill="FFFFFF"/>
        </w:rPr>
        <w:t>，氢氧化钠</w:t>
      </w:r>
      <w:r w:rsidRPr="00DC37AC">
        <w:rPr>
          <w:shd w:val="clear" w:color="auto" w:fill="FFFFFF"/>
        </w:rPr>
        <w:t xml:space="preserve"> 21.0 g</w:t>
      </w:r>
      <w:r w:rsidRPr="00DC37AC">
        <w:rPr>
          <w:rFonts w:hAnsi="Arial" w:cs="宋体" w:hint="eastAsia"/>
          <w:shd w:val="clear" w:color="auto" w:fill="FFFFFF"/>
        </w:rPr>
        <w:t>充分溶解于</w:t>
      </w:r>
      <w:r w:rsidRPr="00DC37AC">
        <w:rPr>
          <w:shd w:val="clear" w:color="auto" w:fill="FFFFFF"/>
        </w:rPr>
        <w:t>500</w:t>
      </w:r>
      <w:r w:rsidRPr="00DC37AC">
        <w:t>ml</w:t>
      </w:r>
      <w:r w:rsidRPr="00DC37AC">
        <w:rPr>
          <w:rFonts w:hAnsi="Arial" w:cs="宋体" w:hint="eastAsia"/>
          <w:shd w:val="clear" w:color="auto" w:fill="FFFFFF"/>
        </w:rPr>
        <w:t>蒸馏水中（水先煮沸</w:t>
      </w:r>
      <w:r w:rsidRPr="00DC37AC">
        <w:rPr>
          <w:shd w:val="clear" w:color="auto" w:fill="FFFFFF"/>
        </w:rPr>
        <w:t>10</w:t>
      </w:r>
      <w:r w:rsidRPr="00DC37AC">
        <w:rPr>
          <w:rFonts w:hAnsi="Arial" w:cs="宋体" w:hint="eastAsia"/>
          <w:shd w:val="clear" w:color="auto" w:fill="FFFFFF"/>
        </w:rPr>
        <w:t>分钟后冷却）</w:t>
      </w:r>
      <w:r w:rsidRPr="00DC37AC">
        <w:rPr>
          <w:rFonts w:hAnsi="Arial" w:cs="宋体" w:hint="eastAsia"/>
        </w:rPr>
        <w:t>，</w:t>
      </w:r>
      <w:r w:rsidRPr="00DC37AC">
        <w:rPr>
          <w:rFonts w:hAnsi="Arial" w:cs="宋体" w:hint="eastAsia"/>
          <w:shd w:val="clear" w:color="auto" w:fill="FFFFFF"/>
        </w:rPr>
        <w:t>加入酒石酸钾钠</w:t>
      </w:r>
      <w:r w:rsidRPr="00DC37AC">
        <w:rPr>
          <w:shd w:val="clear" w:color="auto" w:fill="FFFFFF"/>
        </w:rPr>
        <w:t>182.0g</w:t>
      </w:r>
      <w:r w:rsidRPr="00DC37AC">
        <w:rPr>
          <w:rFonts w:hAnsi="Arial" w:cs="宋体" w:hint="eastAsia"/>
          <w:shd w:val="clear" w:color="auto" w:fill="FFFFFF"/>
        </w:rPr>
        <w:t>，苯酚（在</w:t>
      </w:r>
      <w:r w:rsidRPr="00DC37AC">
        <w:rPr>
          <w:shd w:val="clear" w:color="auto" w:fill="FFFFFF"/>
        </w:rPr>
        <w:t>50</w:t>
      </w:r>
      <w:r w:rsidRPr="00DC37AC">
        <w:rPr>
          <w:rFonts w:hAnsi="宋体" w:cs="宋体" w:hint="eastAsia"/>
          <w:shd w:val="clear" w:color="auto" w:fill="FFFFFF"/>
        </w:rPr>
        <w:t>℃</w:t>
      </w:r>
      <w:r w:rsidRPr="00DC37AC">
        <w:rPr>
          <w:rFonts w:hAnsi="Arial" w:cs="宋体" w:hint="eastAsia"/>
          <w:shd w:val="clear" w:color="auto" w:fill="FFFFFF"/>
        </w:rPr>
        <w:t>水中融化）</w:t>
      </w:r>
      <w:r w:rsidRPr="00DC37AC">
        <w:rPr>
          <w:shd w:val="clear" w:color="auto" w:fill="FFFFFF"/>
        </w:rPr>
        <w:t xml:space="preserve"> 5.0</w:t>
      </w:r>
      <w:r w:rsidRPr="00DC37AC">
        <w:t xml:space="preserve"> ml</w:t>
      </w:r>
      <w:r w:rsidRPr="00DC37AC">
        <w:rPr>
          <w:rFonts w:hAnsi="Arial" w:cs="宋体" w:hint="eastAsia"/>
          <w:shd w:val="clear" w:color="auto" w:fill="FFFFFF"/>
        </w:rPr>
        <w:t>，偏重亚硫酸钠</w:t>
      </w:r>
      <w:r w:rsidRPr="00DC37AC">
        <w:rPr>
          <w:shd w:val="clear" w:color="auto" w:fill="FFFFFF"/>
        </w:rPr>
        <w:t>5.0g</w:t>
      </w:r>
      <w:r w:rsidRPr="00DC37AC">
        <w:rPr>
          <w:rFonts w:hAnsi="Arial" w:cs="宋体" w:hint="eastAsia"/>
          <w:shd w:val="clear" w:color="auto" w:fill="FFFFFF"/>
        </w:rPr>
        <w:t>，搅拌至全溶，定容至</w:t>
      </w:r>
      <w:r w:rsidRPr="00DC37AC">
        <w:rPr>
          <w:shd w:val="clear" w:color="auto" w:fill="FFFFFF"/>
        </w:rPr>
        <w:t>1000</w:t>
      </w:r>
      <w:r w:rsidRPr="00DC37AC">
        <w:t xml:space="preserve"> ml</w:t>
      </w:r>
      <w:r w:rsidRPr="00DC37AC">
        <w:rPr>
          <w:rFonts w:hAnsi="Arial" w:cs="宋体" w:hint="eastAsia"/>
          <w:shd w:val="clear" w:color="auto" w:fill="FFFFFF"/>
        </w:rPr>
        <w:t>。充分溶解后盛于棕色瓶中，放置</w:t>
      </w:r>
      <w:r w:rsidRPr="00DC37AC">
        <w:rPr>
          <w:shd w:val="clear" w:color="auto" w:fill="FFFFFF"/>
        </w:rPr>
        <w:t>10</w:t>
      </w:r>
      <w:r w:rsidRPr="00DC37AC">
        <w:rPr>
          <w:rFonts w:hAnsi="Arial" w:cs="宋体" w:hint="eastAsia"/>
          <w:shd w:val="clear" w:color="auto" w:fill="FFFFFF"/>
        </w:rPr>
        <w:t>天后便可使用。平时盛一小瓶放在外面使用，其它储于冰箱中。此溶液每月配制一次。注意：</w:t>
      </w:r>
      <w:r w:rsidRPr="00DC37AC">
        <w:rPr>
          <w:shd w:val="clear" w:color="auto" w:fill="FFFFFF"/>
        </w:rPr>
        <w:t>DNS</w:t>
      </w:r>
      <w:r w:rsidRPr="00DC37AC">
        <w:rPr>
          <w:rFonts w:hAnsi="Arial" w:cs="宋体" w:hint="eastAsia"/>
          <w:shd w:val="clear" w:color="auto" w:fill="FFFFFF"/>
        </w:rPr>
        <w:t>一定要在配制结束后立即转移到小棕色瓶中，同时，使用过程中尽量减少与空气接触。</w:t>
      </w:r>
    </w:p>
    <w:p w:rsidR="00BE6670" w:rsidRPr="00DC37AC" w:rsidRDefault="00BE6670">
      <w:pPr>
        <w:ind w:firstLine="420"/>
      </w:pPr>
      <w:r w:rsidRPr="00DC37AC">
        <w:rPr>
          <w:rFonts w:cs="宋体" w:hint="eastAsia"/>
        </w:rPr>
        <w:t>（</w:t>
      </w:r>
      <w:r w:rsidRPr="00DC37AC">
        <w:t>3</w:t>
      </w:r>
      <w:r w:rsidRPr="00DC37AC">
        <w:rPr>
          <w:rFonts w:cs="宋体" w:hint="eastAsia"/>
        </w:rPr>
        <w:t>）标准牛血清白蛋白溶液：结晶牛血清白蛋白用</w:t>
      </w:r>
      <w:r w:rsidRPr="00DC37AC">
        <w:t>0.15mol/L NaCl</w:t>
      </w:r>
      <w:r w:rsidRPr="00DC37AC">
        <w:rPr>
          <w:rFonts w:cs="宋体" w:hint="eastAsia"/>
        </w:rPr>
        <w:t>配置成</w:t>
      </w:r>
      <w:r w:rsidRPr="00DC37AC">
        <w:t>0.1mg/mL</w:t>
      </w:r>
      <w:r w:rsidRPr="00DC37AC">
        <w:rPr>
          <w:rFonts w:cs="宋体" w:hint="eastAsia"/>
        </w:rPr>
        <w:t>的蛋白液</w:t>
      </w:r>
    </w:p>
    <w:p w:rsidR="00BE6670" w:rsidRPr="00DC37AC" w:rsidRDefault="00BE6670">
      <w:pPr>
        <w:ind w:firstLine="420"/>
      </w:pPr>
      <w:r w:rsidRPr="00DC37AC">
        <w:rPr>
          <w:rFonts w:cs="宋体" w:hint="eastAsia"/>
        </w:rPr>
        <w:t>（</w:t>
      </w:r>
      <w:r w:rsidRPr="00DC37AC">
        <w:t>4</w:t>
      </w:r>
      <w:r w:rsidRPr="00DC37AC">
        <w:rPr>
          <w:rFonts w:cs="宋体" w:hint="eastAsia"/>
        </w:rPr>
        <w:t>）</w:t>
      </w:r>
      <w:r w:rsidRPr="00DC37AC">
        <w:t>0.1%</w:t>
      </w:r>
      <w:r w:rsidRPr="00DC37AC">
        <w:rPr>
          <w:rFonts w:cs="宋体" w:hint="eastAsia"/>
        </w:rPr>
        <w:t>葡萄糖：准确称取</w:t>
      </w:r>
      <w:r w:rsidRPr="00DC37AC">
        <w:t>100mg</w:t>
      </w:r>
      <w:r w:rsidRPr="00DC37AC">
        <w:rPr>
          <w:rFonts w:cs="宋体" w:hint="eastAsia"/>
        </w:rPr>
        <w:t>葡萄糖，溶于蒸馏水中，定容于</w:t>
      </w:r>
      <w:r w:rsidRPr="00DC37AC">
        <w:t>100ml</w:t>
      </w:r>
      <w:r w:rsidRPr="00DC37AC">
        <w:rPr>
          <w:rFonts w:cs="宋体" w:hint="eastAsia"/>
        </w:rPr>
        <w:t>的容量瓶中，配成</w:t>
      </w:r>
      <w:r w:rsidRPr="00DC37AC">
        <w:t>1.0mg/L</w:t>
      </w:r>
      <w:r w:rsidRPr="00DC37AC">
        <w:rPr>
          <w:rFonts w:cs="宋体" w:hint="eastAsia"/>
        </w:rPr>
        <w:t>的溶液。</w:t>
      </w:r>
    </w:p>
    <w:p w:rsidR="00BE6670" w:rsidRPr="00DC37AC" w:rsidRDefault="00BE6670">
      <w:pPr>
        <w:spacing w:before="120" w:after="120"/>
        <w:rPr>
          <w:sz w:val="24"/>
          <w:szCs w:val="24"/>
        </w:rPr>
      </w:pPr>
      <w:r w:rsidRPr="00DC37AC">
        <w:rPr>
          <w:rFonts w:cs="宋体" w:hint="eastAsia"/>
          <w:sz w:val="24"/>
          <w:szCs w:val="24"/>
        </w:rPr>
        <w:t>二、器材</w:t>
      </w:r>
    </w:p>
    <w:p w:rsidR="00BE6670" w:rsidRPr="00DC37AC" w:rsidRDefault="00BE6670" w:rsidP="00AA563F">
      <w:pPr>
        <w:spacing w:before="120" w:after="120"/>
        <w:ind w:firstLineChars="200" w:firstLine="31680"/>
        <w:jc w:val="left"/>
        <w:rPr>
          <w:shd w:val="clear" w:color="auto" w:fill="F9FFF3"/>
        </w:rPr>
      </w:pPr>
      <w:r w:rsidRPr="00DC37AC">
        <w:rPr>
          <w:rFonts w:cs="宋体" w:hint="eastAsia"/>
        </w:rPr>
        <w:t>可见光分光光度计，试管，移液管，恒温水浴锅，</w:t>
      </w:r>
      <w:r w:rsidRPr="00DC37AC">
        <w:t>pH</w:t>
      </w:r>
      <w:r w:rsidRPr="00DC37AC">
        <w:rPr>
          <w:rFonts w:cs="宋体" w:hint="eastAsia"/>
        </w:rPr>
        <w:t>试纸</w:t>
      </w:r>
      <w:r w:rsidRPr="00DC37AC">
        <w:t xml:space="preserve"> </w:t>
      </w:r>
    </w:p>
    <w:p w:rsidR="00BE6670" w:rsidRPr="00DC37AC" w:rsidRDefault="00BE6670">
      <w:pPr>
        <w:rPr>
          <w:b/>
          <w:bCs/>
          <w:sz w:val="28"/>
          <w:szCs w:val="28"/>
        </w:rPr>
      </w:pPr>
      <w:r w:rsidRPr="00DC37AC">
        <w:rPr>
          <w:rFonts w:cs="宋体" w:hint="eastAsia"/>
          <w:b/>
          <w:bCs/>
          <w:sz w:val="28"/>
          <w:szCs w:val="28"/>
        </w:rPr>
        <w:t>操作方法</w:t>
      </w:r>
    </w:p>
    <w:p w:rsidR="00BE6670" w:rsidRPr="00DC37AC" w:rsidRDefault="00BE6670" w:rsidP="00491EC8">
      <w:pPr>
        <w:spacing w:afterLines="50"/>
        <w:rPr>
          <w:sz w:val="24"/>
          <w:szCs w:val="24"/>
        </w:rPr>
      </w:pPr>
      <w:r w:rsidRPr="00DC37AC">
        <w:rPr>
          <w:rFonts w:cs="宋体" w:hint="eastAsia"/>
          <w:sz w:val="24"/>
          <w:szCs w:val="24"/>
        </w:rPr>
        <w:t>一</w:t>
      </w:r>
      <w:r w:rsidRPr="00DC37AC">
        <w:rPr>
          <w:sz w:val="24"/>
          <w:szCs w:val="24"/>
        </w:rPr>
        <w:t xml:space="preserve"> </w:t>
      </w:r>
      <w:r w:rsidRPr="00DC37AC">
        <w:rPr>
          <w:rFonts w:cs="宋体" w:hint="eastAsia"/>
          <w:sz w:val="24"/>
          <w:szCs w:val="24"/>
        </w:rPr>
        <w:t>、底物浓度、温度、</w:t>
      </w:r>
      <w:r w:rsidRPr="00DC37AC">
        <w:rPr>
          <w:sz w:val="24"/>
          <w:szCs w:val="24"/>
        </w:rPr>
        <w:t>PH</w:t>
      </w:r>
      <w:r w:rsidRPr="00DC37AC">
        <w:rPr>
          <w:rFonts w:cs="宋体" w:hint="eastAsia"/>
          <w:sz w:val="24"/>
          <w:szCs w:val="24"/>
        </w:rPr>
        <w:t>、激活剂和抑制剂对酶反应速度的影响</w:t>
      </w:r>
    </w:p>
    <w:p w:rsidR="00BE6670" w:rsidRPr="00DC37AC" w:rsidRDefault="00BE6670">
      <w:r w:rsidRPr="00DC37AC">
        <w:t xml:space="preserve">1. </w:t>
      </w:r>
      <w:r w:rsidRPr="00DC37AC">
        <w:rPr>
          <w:rFonts w:cs="宋体" w:hint="eastAsia"/>
        </w:rPr>
        <w:t>底物浓度对酶促反应的影响</w:t>
      </w:r>
    </w:p>
    <w:p w:rsidR="00BE6670" w:rsidRPr="00DC37AC" w:rsidRDefault="00BE6670">
      <w:pPr>
        <w:ind w:left="14"/>
      </w:pPr>
      <w:r w:rsidRPr="00DC37AC">
        <w:rPr>
          <w:rFonts w:hAnsi="宋体"/>
        </w:rPr>
        <w:t xml:space="preserve">    </w:t>
      </w:r>
      <w:r w:rsidRPr="00DC37AC">
        <w:rPr>
          <w:rFonts w:hAnsi="宋体" w:cs="宋体" w:hint="eastAsia"/>
        </w:rPr>
        <w:t>取</w:t>
      </w:r>
      <w:r w:rsidRPr="00DC37AC">
        <w:t>6</w:t>
      </w:r>
      <w:r w:rsidRPr="00DC37AC">
        <w:rPr>
          <w:rFonts w:cs="宋体" w:hint="eastAsia"/>
        </w:rPr>
        <w:t>支</w:t>
      </w:r>
      <w:r w:rsidRPr="00DC37AC">
        <w:rPr>
          <w:rFonts w:hAnsi="宋体" w:cs="宋体" w:hint="eastAsia"/>
        </w:rPr>
        <w:t>试管并编号，</w:t>
      </w:r>
      <w:r w:rsidRPr="00DC37AC">
        <w:rPr>
          <w:rFonts w:cs="宋体" w:hint="eastAsia"/>
        </w:rPr>
        <w:t>分别加入</w:t>
      </w:r>
      <w:r w:rsidRPr="00DC37AC">
        <w:t>0.01%, 0.1%</w:t>
      </w:r>
      <w:r w:rsidRPr="00DC37AC">
        <w:rPr>
          <w:rFonts w:cs="宋体" w:hint="eastAsia"/>
        </w:rPr>
        <w:t>，</w:t>
      </w:r>
      <w:r w:rsidRPr="00DC37AC">
        <w:t>0.5%, 1%, 2%, 3%</w:t>
      </w:r>
      <w:r w:rsidRPr="00DC37AC">
        <w:rPr>
          <w:rFonts w:cs="宋体" w:hint="eastAsia"/>
        </w:rPr>
        <w:t>的可溶性淀粉溶液</w:t>
      </w:r>
      <w:r w:rsidRPr="00DC37AC">
        <w:t>2ml.</w:t>
      </w:r>
      <w:r w:rsidRPr="00DC37AC">
        <w:rPr>
          <w:rFonts w:cs="宋体" w:hint="eastAsia"/>
        </w:rPr>
        <w:t>，各管加入</w:t>
      </w:r>
      <w:r w:rsidRPr="00DC37AC">
        <w:t>2ml</w:t>
      </w:r>
      <w:r w:rsidRPr="00DC37AC">
        <w:rPr>
          <w:rFonts w:cs="宋体" w:hint="eastAsia"/>
        </w:rPr>
        <w:t>稀释唾液，于</w:t>
      </w:r>
      <w:r w:rsidRPr="00DC37AC">
        <w:t>37</w:t>
      </w:r>
      <w:r w:rsidRPr="00DC37AC">
        <w:rPr>
          <w:kern w:val="0"/>
        </w:rPr>
        <w:t>°C</w:t>
      </w:r>
      <w:r w:rsidRPr="00DC37AC">
        <w:rPr>
          <w:rFonts w:hAnsi="宋体" w:cs="宋体" w:hint="eastAsia"/>
        </w:rPr>
        <w:t>下</w:t>
      </w:r>
      <w:r w:rsidRPr="00DC37AC">
        <w:rPr>
          <w:rFonts w:cs="宋体" w:hint="eastAsia"/>
        </w:rPr>
        <w:t>反应</w:t>
      </w:r>
      <w:r w:rsidRPr="00DC37AC">
        <w:t>3-5</w:t>
      </w:r>
      <w:r w:rsidRPr="00DC37AC">
        <w:rPr>
          <w:rFonts w:cs="宋体" w:hint="eastAsia"/>
        </w:rPr>
        <w:t>分钟后，每支试管加入</w:t>
      </w:r>
      <w:r w:rsidRPr="00DC37AC">
        <w:t>2-3</w:t>
      </w:r>
      <w:r w:rsidRPr="00DC37AC">
        <w:rPr>
          <w:rFonts w:cs="宋体" w:hint="eastAsia"/>
        </w:rPr>
        <w:t>滴碘液，观察颜色变化。</w:t>
      </w:r>
    </w:p>
    <w:p w:rsidR="00BE6670" w:rsidRPr="00DC37AC" w:rsidRDefault="00BE6670">
      <w:pPr>
        <w:ind w:left="14"/>
      </w:pPr>
      <w:r w:rsidRPr="00DC37AC">
        <w:t xml:space="preserve">2. </w:t>
      </w:r>
      <w:r w:rsidRPr="00DC37AC">
        <w:rPr>
          <w:rFonts w:cs="宋体" w:hint="eastAsia"/>
        </w:rPr>
        <w:t>温度对酶促反应的影响</w:t>
      </w:r>
    </w:p>
    <w:p w:rsidR="00BE6670" w:rsidRPr="00DC37AC" w:rsidRDefault="00BE6670">
      <w:pPr>
        <w:ind w:left="14"/>
      </w:pPr>
      <w:r w:rsidRPr="00DC37AC">
        <w:t xml:space="preserve">    </w:t>
      </w:r>
      <w:r w:rsidRPr="00DC37AC">
        <w:rPr>
          <w:rFonts w:cs="宋体" w:hint="eastAsia"/>
        </w:rPr>
        <w:t>取</w:t>
      </w:r>
      <w:r w:rsidRPr="00DC37AC">
        <w:t>5</w:t>
      </w:r>
      <w:r w:rsidRPr="00DC37AC">
        <w:rPr>
          <w:rFonts w:cs="宋体" w:hint="eastAsia"/>
        </w:rPr>
        <w:t>支试管并编号，温度依次设定为</w:t>
      </w:r>
      <w:r w:rsidRPr="00DC37AC">
        <w:t>0, 20, 37, 60, 80</w:t>
      </w:r>
      <w:r w:rsidRPr="00DC37AC">
        <w:rPr>
          <w:kern w:val="0"/>
        </w:rPr>
        <w:t>°C</w:t>
      </w:r>
      <w:r w:rsidRPr="00DC37AC">
        <w:rPr>
          <w:rFonts w:cs="宋体" w:hint="eastAsia"/>
        </w:rPr>
        <w:t>。每只试管加入</w:t>
      </w:r>
      <w:r w:rsidRPr="00DC37AC">
        <w:t>2ml</w:t>
      </w:r>
      <w:r w:rsidRPr="00DC37AC">
        <w:rPr>
          <w:rFonts w:cs="宋体" w:hint="eastAsia"/>
        </w:rPr>
        <w:t>淀粉溶液和</w:t>
      </w:r>
      <w:r w:rsidRPr="00DC37AC">
        <w:t>2ml</w:t>
      </w:r>
      <w:r w:rsidRPr="00DC37AC">
        <w:rPr>
          <w:rFonts w:cs="宋体" w:hint="eastAsia"/>
        </w:rPr>
        <w:t>稀唾液，反应</w:t>
      </w:r>
      <w:r w:rsidRPr="00DC37AC">
        <w:t>3-5</w:t>
      </w:r>
      <w:r w:rsidRPr="00DC37AC">
        <w:rPr>
          <w:rFonts w:cs="宋体" w:hint="eastAsia"/>
        </w:rPr>
        <w:t>分钟后，每支试管加入</w:t>
      </w:r>
      <w:r w:rsidRPr="00DC37AC">
        <w:t>2-3</w:t>
      </w:r>
      <w:r w:rsidRPr="00DC37AC">
        <w:rPr>
          <w:rFonts w:cs="宋体" w:hint="eastAsia"/>
        </w:rPr>
        <w:t>滴碘液，观察颜色变化。</w:t>
      </w:r>
    </w:p>
    <w:p w:rsidR="00BE6670" w:rsidRPr="00DC37AC" w:rsidRDefault="00BE6670">
      <w:pPr>
        <w:ind w:left="14"/>
      </w:pPr>
      <w:r w:rsidRPr="00DC37AC">
        <w:t>3. PH</w:t>
      </w:r>
      <w:r w:rsidRPr="00DC37AC">
        <w:rPr>
          <w:rFonts w:cs="宋体" w:hint="eastAsia"/>
        </w:rPr>
        <w:t>对酶促反应的影响</w:t>
      </w:r>
    </w:p>
    <w:p w:rsidR="00BE6670" w:rsidRPr="00DC37AC" w:rsidRDefault="00BE6670">
      <w:pPr>
        <w:ind w:left="14"/>
      </w:pPr>
      <w:r w:rsidRPr="00DC37AC">
        <w:t xml:space="preserve">    </w:t>
      </w:r>
      <w:r w:rsidRPr="00DC37AC">
        <w:rPr>
          <w:rFonts w:cs="宋体" w:hint="eastAsia"/>
        </w:rPr>
        <w:t>取</w:t>
      </w:r>
      <w:r w:rsidRPr="00DC37AC">
        <w:t>3</w:t>
      </w:r>
      <w:r w:rsidRPr="00DC37AC">
        <w:rPr>
          <w:rFonts w:cs="宋体" w:hint="eastAsia"/>
        </w:rPr>
        <w:t>支试管并编号，分别加入等量的</w:t>
      </w:r>
      <w:r w:rsidRPr="00DC37AC">
        <w:t>PH 4.0</w:t>
      </w:r>
      <w:r w:rsidRPr="00DC37AC">
        <w:rPr>
          <w:rFonts w:cs="宋体" w:hint="eastAsia"/>
        </w:rPr>
        <w:t>，</w:t>
      </w:r>
      <w:r w:rsidRPr="00DC37AC">
        <w:t>6.8, 8.0</w:t>
      </w:r>
      <w:r w:rsidRPr="00DC37AC">
        <w:rPr>
          <w:rFonts w:cs="宋体" w:hint="eastAsia"/>
        </w:rPr>
        <w:t>醋酸</w:t>
      </w:r>
      <w:r w:rsidRPr="00DC37AC">
        <w:t>-</w:t>
      </w:r>
      <w:r w:rsidRPr="00DC37AC">
        <w:rPr>
          <w:rFonts w:cs="宋体" w:hint="eastAsia"/>
        </w:rPr>
        <w:t>醋酸钠缓冲溶液，加入</w:t>
      </w:r>
      <w:r w:rsidRPr="00DC37AC">
        <w:t>2ml</w:t>
      </w:r>
      <w:r w:rsidRPr="00DC37AC">
        <w:rPr>
          <w:rFonts w:cs="宋体" w:hint="eastAsia"/>
        </w:rPr>
        <w:t>淀粉溶液和</w:t>
      </w:r>
      <w:r w:rsidRPr="00DC37AC">
        <w:t>2ml</w:t>
      </w:r>
      <w:r w:rsidRPr="00DC37AC">
        <w:rPr>
          <w:rFonts w:cs="宋体" w:hint="eastAsia"/>
        </w:rPr>
        <w:t>稀释唾液，</w:t>
      </w:r>
      <w:r w:rsidRPr="00DC37AC">
        <w:t>37</w:t>
      </w:r>
      <w:r w:rsidRPr="00DC37AC">
        <w:rPr>
          <w:kern w:val="0"/>
        </w:rPr>
        <w:t>°C</w:t>
      </w:r>
      <w:r w:rsidRPr="00DC37AC">
        <w:rPr>
          <w:rFonts w:cs="宋体" w:hint="eastAsia"/>
        </w:rPr>
        <w:t>下反应</w:t>
      </w:r>
      <w:r w:rsidRPr="00DC37AC">
        <w:t>3-5</w:t>
      </w:r>
      <w:r w:rsidRPr="00DC37AC">
        <w:rPr>
          <w:rFonts w:cs="宋体" w:hint="eastAsia"/>
        </w:rPr>
        <w:t>分钟，加入</w:t>
      </w:r>
      <w:r w:rsidRPr="00DC37AC">
        <w:t>2-3</w:t>
      </w:r>
      <w:r w:rsidRPr="00DC37AC">
        <w:rPr>
          <w:rFonts w:cs="宋体" w:hint="eastAsia"/>
        </w:rPr>
        <w:t>滴碘液，观察颜色变化。</w:t>
      </w:r>
    </w:p>
    <w:p w:rsidR="00BE6670" w:rsidRPr="00DC37AC" w:rsidRDefault="00BE6670">
      <w:r w:rsidRPr="00DC37AC">
        <w:t xml:space="preserve">4. </w:t>
      </w:r>
      <w:r w:rsidRPr="00DC37AC">
        <w:rPr>
          <w:rFonts w:hAnsi="宋体" w:cs="宋体" w:hint="eastAsia"/>
        </w:rPr>
        <w:t>激活剂和抑制剂对酶促反应的影响</w:t>
      </w:r>
    </w:p>
    <w:p w:rsidR="00BE6670" w:rsidRPr="00DC37AC" w:rsidRDefault="00BE6670">
      <w:r w:rsidRPr="00DC37AC">
        <w:rPr>
          <w:rFonts w:hAnsi="宋体"/>
        </w:rPr>
        <w:t xml:space="preserve">    </w:t>
      </w:r>
      <w:r w:rsidRPr="00DC37AC">
        <w:rPr>
          <w:rFonts w:hAnsi="宋体" w:cs="宋体" w:hint="eastAsia"/>
        </w:rPr>
        <w:t>取</w:t>
      </w:r>
      <w:r w:rsidRPr="00DC37AC">
        <w:t>3</w:t>
      </w:r>
      <w:r w:rsidRPr="00DC37AC">
        <w:rPr>
          <w:rFonts w:cs="宋体" w:hint="eastAsia"/>
        </w:rPr>
        <w:t>支</w:t>
      </w:r>
      <w:r w:rsidRPr="00DC37AC">
        <w:rPr>
          <w:rFonts w:hAnsi="宋体" w:cs="宋体" w:hint="eastAsia"/>
        </w:rPr>
        <w:t>试管并编号，</w:t>
      </w:r>
      <w:r w:rsidRPr="00DC37AC">
        <w:rPr>
          <w:rFonts w:cs="宋体" w:hint="eastAsia"/>
        </w:rPr>
        <w:t>各管均</w:t>
      </w:r>
      <w:r w:rsidRPr="00DC37AC">
        <w:rPr>
          <w:rFonts w:hAnsi="宋体" w:cs="宋体" w:hint="eastAsia"/>
        </w:rPr>
        <w:t>加入</w:t>
      </w:r>
      <w:r w:rsidRPr="00DC37AC">
        <w:t>2ml pH6.8</w:t>
      </w:r>
      <w:r w:rsidRPr="00DC37AC">
        <w:rPr>
          <w:rFonts w:hAnsi="宋体" w:cs="宋体" w:hint="eastAsia"/>
        </w:rPr>
        <w:t>的缓冲液、</w:t>
      </w:r>
      <w:r w:rsidRPr="00DC37AC">
        <w:t>2ml</w:t>
      </w:r>
      <w:r w:rsidRPr="00DC37AC">
        <w:rPr>
          <w:rFonts w:hAnsi="宋体" w:cs="宋体" w:hint="eastAsia"/>
        </w:rPr>
        <w:t>淀粉溶液</w:t>
      </w:r>
      <w:r w:rsidRPr="00DC37AC">
        <w:rPr>
          <w:rFonts w:cs="宋体" w:hint="eastAsia"/>
        </w:rPr>
        <w:t>和</w:t>
      </w:r>
      <w:r w:rsidRPr="00DC37AC">
        <w:t>2ml</w:t>
      </w:r>
      <w:r w:rsidRPr="00DC37AC">
        <w:rPr>
          <w:rFonts w:cs="宋体" w:hint="eastAsia"/>
        </w:rPr>
        <w:t>稀释唾液</w:t>
      </w:r>
      <w:r w:rsidRPr="00DC37AC">
        <w:rPr>
          <w:rFonts w:hAnsi="宋体" w:cs="宋体" w:hint="eastAsia"/>
        </w:rPr>
        <w:t>，再向</w:t>
      </w:r>
      <w:r w:rsidRPr="00DC37AC">
        <w:t>3</w:t>
      </w:r>
      <w:r w:rsidRPr="00DC37AC">
        <w:rPr>
          <w:rFonts w:cs="宋体" w:hint="eastAsia"/>
        </w:rPr>
        <w:t>支</w:t>
      </w:r>
      <w:r w:rsidRPr="00DC37AC">
        <w:rPr>
          <w:rFonts w:hAnsi="宋体" w:cs="宋体" w:hint="eastAsia"/>
        </w:rPr>
        <w:t>试管中分别加入</w:t>
      </w:r>
      <w:r w:rsidRPr="00DC37AC">
        <w:t>1ml</w:t>
      </w:r>
      <w:r w:rsidRPr="00DC37AC">
        <w:rPr>
          <w:rFonts w:hAnsi="宋体" w:cs="宋体" w:hint="eastAsia"/>
        </w:rPr>
        <w:t>的蒸馏水、</w:t>
      </w:r>
      <w:r w:rsidRPr="00DC37AC">
        <w:t>0.15mol/LNacl</w:t>
      </w:r>
      <w:r w:rsidRPr="00DC37AC">
        <w:rPr>
          <w:rFonts w:hAnsi="宋体" w:cs="宋体" w:hint="eastAsia"/>
        </w:rPr>
        <w:t>、</w:t>
      </w:r>
      <w:r w:rsidRPr="00DC37AC">
        <w:t>0.15mol/L</w:t>
      </w:r>
      <w:r w:rsidRPr="00DC37AC">
        <w:rPr>
          <w:rFonts w:hAnsi="宋体" w:cs="宋体" w:hint="eastAsia"/>
        </w:rPr>
        <w:t>硫酸铜，振荡摇匀，</w:t>
      </w:r>
      <w:r w:rsidRPr="00DC37AC">
        <w:t>37</w:t>
      </w:r>
      <w:r w:rsidRPr="00DC37AC">
        <w:rPr>
          <w:kern w:val="0"/>
        </w:rPr>
        <w:t>°C</w:t>
      </w:r>
      <w:r w:rsidRPr="00DC37AC">
        <w:rPr>
          <w:rFonts w:cs="宋体" w:hint="eastAsia"/>
        </w:rPr>
        <w:t>下反应</w:t>
      </w:r>
      <w:r w:rsidRPr="00DC37AC">
        <w:t>3-5</w:t>
      </w:r>
      <w:r w:rsidRPr="00DC37AC">
        <w:rPr>
          <w:rFonts w:cs="宋体" w:hint="eastAsia"/>
        </w:rPr>
        <w:t>分钟，加入</w:t>
      </w:r>
      <w:r w:rsidRPr="00DC37AC">
        <w:t>2-3</w:t>
      </w:r>
      <w:r w:rsidRPr="00DC37AC">
        <w:rPr>
          <w:rFonts w:cs="宋体" w:hint="eastAsia"/>
        </w:rPr>
        <w:t>滴碘液，观察颜色变化。</w:t>
      </w:r>
    </w:p>
    <w:p w:rsidR="00BE6670" w:rsidRPr="00DC37AC" w:rsidRDefault="00BE6670">
      <w:pPr>
        <w:rPr>
          <w:b/>
          <w:bCs/>
        </w:rPr>
      </w:pPr>
    </w:p>
    <w:p w:rsidR="00BE6670" w:rsidRPr="00DC37AC" w:rsidRDefault="00BE6670">
      <w:pPr>
        <w:spacing w:before="120" w:after="120"/>
        <w:rPr>
          <w:sz w:val="24"/>
          <w:szCs w:val="24"/>
        </w:rPr>
      </w:pPr>
      <w:r w:rsidRPr="00DC37AC">
        <w:rPr>
          <w:rFonts w:cs="宋体" w:hint="eastAsia"/>
          <w:sz w:val="24"/>
          <w:szCs w:val="24"/>
        </w:rPr>
        <w:t>二、葡萄糖标准曲线的制定</w:t>
      </w:r>
    </w:p>
    <w:p w:rsidR="00BE6670" w:rsidRPr="00DC37AC" w:rsidRDefault="00BE6670">
      <w:pPr>
        <w:spacing w:before="120" w:after="120"/>
      </w:pPr>
      <w:r w:rsidRPr="00DC37AC">
        <w:t xml:space="preserve">    </w:t>
      </w:r>
      <w:r w:rsidRPr="00DC37AC">
        <w:rPr>
          <w:rFonts w:cs="宋体" w:hint="eastAsia"/>
        </w:rPr>
        <w:t>取</w:t>
      </w:r>
      <w:r w:rsidRPr="00DC37AC">
        <w:t>8</w:t>
      </w:r>
      <w:r w:rsidRPr="00DC37AC">
        <w:rPr>
          <w:rFonts w:cs="宋体" w:hint="eastAsia"/>
        </w:rPr>
        <w:t>支试管编号后，按下表顺序向各管中加入</w:t>
      </w:r>
      <w:r w:rsidRPr="00DC37AC">
        <w:t>0.1%</w:t>
      </w:r>
      <w:r w:rsidRPr="00DC37AC">
        <w:rPr>
          <w:rFonts w:cs="宋体" w:hint="eastAsia"/>
        </w:rPr>
        <w:t>葡萄糖标准溶液和蒸馏水，配制成一系列不同浓度的葡萄糖溶液。然后向各管中加入</w:t>
      </w:r>
      <w:r w:rsidRPr="00DC37AC">
        <w:t>3,5-</w:t>
      </w:r>
      <w:r w:rsidRPr="00DC37AC">
        <w:rPr>
          <w:rFonts w:cs="宋体" w:hint="eastAsia"/>
        </w:rPr>
        <w:t>二硝基水杨酸（</w:t>
      </w:r>
      <w:r w:rsidRPr="00DC37AC">
        <w:t>DNS</w:t>
      </w:r>
      <w:r w:rsidRPr="00DC37AC">
        <w:rPr>
          <w:rFonts w:cs="宋体" w:hint="eastAsia"/>
        </w:rPr>
        <w:t>试剂）</w:t>
      </w:r>
      <w:r w:rsidRPr="00DC37AC">
        <w:t>1.5</w:t>
      </w:r>
      <w:r w:rsidRPr="00DC37AC">
        <w:rPr>
          <w:rFonts w:cs="宋体" w:hint="eastAsia"/>
        </w:rPr>
        <w:t>毫升，混匀，放入沸水浴加热</w:t>
      </w:r>
      <w:r w:rsidRPr="00DC37AC">
        <w:t>5min</w:t>
      </w:r>
      <w:r w:rsidRPr="00DC37AC">
        <w:rPr>
          <w:rFonts w:cs="宋体" w:hint="eastAsia"/>
        </w:rPr>
        <w:t>，迅速取出用自来水冷却至室温，在向每管加入蒸馏水稀释至</w:t>
      </w:r>
      <w:r w:rsidRPr="00DC37AC">
        <w:t>25</w:t>
      </w:r>
      <w:r w:rsidRPr="00DC37AC">
        <w:rPr>
          <w:rFonts w:cs="宋体" w:hint="eastAsia"/>
        </w:rPr>
        <w:t>毫升，充分混匀。在分光光度计上与</w:t>
      </w:r>
      <w:r w:rsidRPr="00DC37AC">
        <w:t>540nm</w:t>
      </w:r>
      <w:r w:rsidRPr="00DC37AC">
        <w:rPr>
          <w:rFonts w:cs="宋体" w:hint="eastAsia"/>
        </w:rPr>
        <w:t>处测吸光度；以葡萄糖含量为横坐标，</w:t>
      </w:r>
      <w:r w:rsidRPr="00DC37AC">
        <w:t>OD</w:t>
      </w:r>
      <w:r w:rsidRPr="00DC37AC">
        <w:rPr>
          <w:vertAlign w:val="subscript"/>
        </w:rPr>
        <w:t>540nm</w:t>
      </w:r>
      <w:r w:rsidRPr="00DC37AC">
        <w:rPr>
          <w:rFonts w:cs="宋体" w:hint="eastAsia"/>
        </w:rPr>
        <w:t>值为纵坐标，绘制标准曲线。表如下：</w:t>
      </w:r>
    </w:p>
    <w:tbl>
      <w:tblPr>
        <w:tblW w:w="85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58"/>
        <w:gridCol w:w="658"/>
        <w:gridCol w:w="658"/>
        <w:gridCol w:w="658"/>
        <w:gridCol w:w="658"/>
        <w:gridCol w:w="658"/>
        <w:gridCol w:w="658"/>
        <w:gridCol w:w="658"/>
        <w:gridCol w:w="658"/>
      </w:tblGrid>
      <w:tr w:rsidR="00BE6670" w:rsidRPr="00DC37AC">
        <w:trPr>
          <w:trHeight w:val="410"/>
        </w:trPr>
        <w:tc>
          <w:tcPr>
            <w:tcW w:w="3258" w:type="dxa"/>
            <w:vAlign w:val="bottom"/>
          </w:tcPr>
          <w:p w:rsidR="00BE6670" w:rsidRPr="00DC37AC" w:rsidRDefault="00BE6670">
            <w:pPr>
              <w:tabs>
                <w:tab w:val="right" w:pos="2607"/>
              </w:tabs>
              <w:spacing w:before="120" w:after="120"/>
              <w:ind w:right="420"/>
            </w:pPr>
            <w:r>
              <w:rPr>
                <w:noProof/>
              </w:rPr>
              <w:pict>
                <v:line id="_x0000_s1028" style="position:absolute;left:0;text-align:left;z-index:251632640" from="-10.5pt,-.5pt" to="150.75pt,22.9pt"/>
              </w:pict>
            </w:r>
            <w:r w:rsidRPr="00DC37AC">
              <w:rPr>
                <w:rFonts w:cs="宋体" w:hint="eastAsia"/>
              </w:rPr>
              <w:t>试剂处理</w:t>
            </w:r>
            <w:r w:rsidRPr="00DC37AC">
              <w:tab/>
            </w:r>
            <w:r w:rsidRPr="00DC37AC">
              <w:rPr>
                <w:rFonts w:cs="宋体" w:hint="eastAsia"/>
              </w:rPr>
              <w:t>试管编号</w:t>
            </w:r>
          </w:p>
        </w:tc>
        <w:tc>
          <w:tcPr>
            <w:tcW w:w="658" w:type="dxa"/>
          </w:tcPr>
          <w:p w:rsidR="00BE6670" w:rsidRPr="00DC37AC" w:rsidRDefault="00BE6670">
            <w:pPr>
              <w:spacing w:before="120" w:after="120"/>
              <w:jc w:val="center"/>
            </w:pPr>
            <w:r w:rsidRPr="00DC37AC">
              <w:t>0</w:t>
            </w:r>
          </w:p>
        </w:tc>
        <w:tc>
          <w:tcPr>
            <w:tcW w:w="658" w:type="dxa"/>
          </w:tcPr>
          <w:p w:rsidR="00BE6670" w:rsidRPr="00DC37AC" w:rsidRDefault="00BE6670">
            <w:pPr>
              <w:spacing w:before="120" w:after="120"/>
              <w:jc w:val="center"/>
            </w:pPr>
            <w:r w:rsidRPr="00DC37AC">
              <w:t>1</w:t>
            </w:r>
          </w:p>
        </w:tc>
        <w:tc>
          <w:tcPr>
            <w:tcW w:w="658" w:type="dxa"/>
          </w:tcPr>
          <w:p w:rsidR="00BE6670" w:rsidRPr="00DC37AC" w:rsidRDefault="00BE6670">
            <w:pPr>
              <w:spacing w:before="120" w:after="120"/>
              <w:jc w:val="center"/>
            </w:pPr>
            <w:r w:rsidRPr="00DC37AC">
              <w:t>2</w:t>
            </w:r>
          </w:p>
        </w:tc>
        <w:tc>
          <w:tcPr>
            <w:tcW w:w="658" w:type="dxa"/>
          </w:tcPr>
          <w:p w:rsidR="00BE6670" w:rsidRPr="00DC37AC" w:rsidRDefault="00BE6670">
            <w:pPr>
              <w:spacing w:before="120" w:after="120"/>
              <w:jc w:val="center"/>
            </w:pPr>
            <w:r w:rsidRPr="00DC37AC">
              <w:t>3</w:t>
            </w:r>
          </w:p>
        </w:tc>
        <w:tc>
          <w:tcPr>
            <w:tcW w:w="658" w:type="dxa"/>
          </w:tcPr>
          <w:p w:rsidR="00BE6670" w:rsidRPr="00DC37AC" w:rsidRDefault="00BE6670">
            <w:pPr>
              <w:spacing w:before="120" w:after="120"/>
              <w:jc w:val="center"/>
            </w:pPr>
            <w:r w:rsidRPr="00DC37AC">
              <w:t>4</w:t>
            </w:r>
          </w:p>
        </w:tc>
        <w:tc>
          <w:tcPr>
            <w:tcW w:w="658" w:type="dxa"/>
          </w:tcPr>
          <w:p w:rsidR="00BE6670" w:rsidRPr="00DC37AC" w:rsidRDefault="00BE6670">
            <w:pPr>
              <w:spacing w:before="120" w:after="120"/>
              <w:jc w:val="center"/>
            </w:pPr>
            <w:r w:rsidRPr="00DC37AC">
              <w:t>5</w:t>
            </w:r>
          </w:p>
        </w:tc>
        <w:tc>
          <w:tcPr>
            <w:tcW w:w="658" w:type="dxa"/>
          </w:tcPr>
          <w:p w:rsidR="00BE6670" w:rsidRPr="00DC37AC" w:rsidRDefault="00BE6670">
            <w:pPr>
              <w:spacing w:before="120" w:after="120"/>
              <w:jc w:val="center"/>
            </w:pPr>
            <w:r w:rsidRPr="00DC37AC">
              <w:t>6</w:t>
            </w:r>
          </w:p>
        </w:tc>
        <w:tc>
          <w:tcPr>
            <w:tcW w:w="658" w:type="dxa"/>
          </w:tcPr>
          <w:p w:rsidR="00BE6670" w:rsidRPr="00DC37AC" w:rsidRDefault="00BE6670">
            <w:pPr>
              <w:spacing w:before="120" w:after="120"/>
              <w:jc w:val="center"/>
            </w:pPr>
            <w:r w:rsidRPr="00DC37AC">
              <w:t>7</w:t>
            </w:r>
          </w:p>
        </w:tc>
      </w:tr>
      <w:tr w:rsidR="00BE6670" w:rsidRPr="00DC37AC">
        <w:trPr>
          <w:trHeight w:val="431"/>
        </w:trPr>
        <w:tc>
          <w:tcPr>
            <w:tcW w:w="3258" w:type="dxa"/>
          </w:tcPr>
          <w:p w:rsidR="00BE6670" w:rsidRPr="00DC37AC" w:rsidRDefault="00BE6670">
            <w:pPr>
              <w:spacing w:before="120" w:after="120"/>
            </w:pPr>
            <w:r w:rsidRPr="00DC37AC">
              <w:t>0.1%</w:t>
            </w:r>
            <w:r w:rsidRPr="00DC37AC">
              <w:rPr>
                <w:rFonts w:cs="宋体" w:hint="eastAsia"/>
              </w:rPr>
              <w:t>葡萄糖标准液</w:t>
            </w:r>
            <w:r w:rsidRPr="00DC37AC">
              <w:t xml:space="preserve">/ml </w:t>
            </w:r>
          </w:p>
        </w:tc>
        <w:tc>
          <w:tcPr>
            <w:tcW w:w="658" w:type="dxa"/>
          </w:tcPr>
          <w:p w:rsidR="00BE6670" w:rsidRPr="00DC37AC" w:rsidRDefault="00BE6670">
            <w:pPr>
              <w:spacing w:before="120" w:after="120"/>
              <w:jc w:val="center"/>
            </w:pPr>
            <w:r w:rsidRPr="00DC37AC">
              <w:t>—</w:t>
            </w:r>
          </w:p>
        </w:tc>
        <w:tc>
          <w:tcPr>
            <w:tcW w:w="658" w:type="dxa"/>
          </w:tcPr>
          <w:p w:rsidR="00BE6670" w:rsidRPr="00DC37AC" w:rsidRDefault="00BE6670">
            <w:pPr>
              <w:spacing w:before="120" w:after="120"/>
              <w:jc w:val="center"/>
            </w:pPr>
            <w:r w:rsidRPr="00DC37AC">
              <w:t>0.2</w:t>
            </w:r>
          </w:p>
        </w:tc>
        <w:tc>
          <w:tcPr>
            <w:tcW w:w="658" w:type="dxa"/>
          </w:tcPr>
          <w:p w:rsidR="00BE6670" w:rsidRPr="00DC37AC" w:rsidRDefault="00BE6670">
            <w:pPr>
              <w:spacing w:before="120" w:after="120"/>
              <w:jc w:val="center"/>
            </w:pPr>
            <w:r w:rsidRPr="00DC37AC">
              <w:t>0.4</w:t>
            </w:r>
          </w:p>
        </w:tc>
        <w:tc>
          <w:tcPr>
            <w:tcW w:w="658" w:type="dxa"/>
          </w:tcPr>
          <w:p w:rsidR="00BE6670" w:rsidRPr="00DC37AC" w:rsidRDefault="00BE6670">
            <w:pPr>
              <w:spacing w:before="120" w:after="120"/>
              <w:jc w:val="center"/>
            </w:pPr>
            <w:r w:rsidRPr="00DC37AC">
              <w:t>0.6</w:t>
            </w:r>
          </w:p>
        </w:tc>
        <w:tc>
          <w:tcPr>
            <w:tcW w:w="658" w:type="dxa"/>
          </w:tcPr>
          <w:p w:rsidR="00BE6670" w:rsidRPr="00DC37AC" w:rsidRDefault="00BE6670">
            <w:pPr>
              <w:spacing w:before="120" w:after="120"/>
              <w:jc w:val="center"/>
            </w:pPr>
            <w:r w:rsidRPr="00DC37AC">
              <w:t>0.8</w:t>
            </w:r>
          </w:p>
        </w:tc>
        <w:tc>
          <w:tcPr>
            <w:tcW w:w="658" w:type="dxa"/>
          </w:tcPr>
          <w:p w:rsidR="00BE6670" w:rsidRPr="00DC37AC" w:rsidRDefault="00BE6670">
            <w:pPr>
              <w:spacing w:before="120" w:after="120"/>
              <w:jc w:val="center"/>
            </w:pPr>
            <w:r w:rsidRPr="00DC37AC">
              <w:t>1.0</w:t>
            </w:r>
          </w:p>
        </w:tc>
        <w:tc>
          <w:tcPr>
            <w:tcW w:w="658" w:type="dxa"/>
          </w:tcPr>
          <w:p w:rsidR="00BE6670" w:rsidRPr="00DC37AC" w:rsidRDefault="00BE6670">
            <w:pPr>
              <w:spacing w:before="120" w:after="120"/>
              <w:jc w:val="center"/>
            </w:pPr>
            <w:r w:rsidRPr="00DC37AC">
              <w:t>1.2</w:t>
            </w:r>
          </w:p>
        </w:tc>
        <w:tc>
          <w:tcPr>
            <w:tcW w:w="658" w:type="dxa"/>
          </w:tcPr>
          <w:p w:rsidR="00BE6670" w:rsidRPr="00DC37AC" w:rsidRDefault="00BE6670">
            <w:pPr>
              <w:spacing w:before="120" w:after="120"/>
              <w:jc w:val="center"/>
            </w:pPr>
            <w:r w:rsidRPr="00DC37AC">
              <w:t>1.4</w:t>
            </w:r>
          </w:p>
        </w:tc>
      </w:tr>
      <w:tr w:rsidR="00BE6670" w:rsidRPr="00DC37AC">
        <w:trPr>
          <w:trHeight w:val="410"/>
        </w:trPr>
        <w:tc>
          <w:tcPr>
            <w:tcW w:w="3258" w:type="dxa"/>
          </w:tcPr>
          <w:p w:rsidR="00BE6670" w:rsidRPr="00DC37AC" w:rsidRDefault="00BE6670">
            <w:pPr>
              <w:spacing w:before="120" w:after="120"/>
            </w:pPr>
            <w:r w:rsidRPr="00DC37AC">
              <w:rPr>
                <w:rFonts w:cs="宋体" w:hint="eastAsia"/>
              </w:rPr>
              <w:t>蒸馏水</w:t>
            </w:r>
            <w:r w:rsidRPr="00DC37AC">
              <w:t>/ml</w:t>
            </w:r>
          </w:p>
        </w:tc>
        <w:tc>
          <w:tcPr>
            <w:tcW w:w="658" w:type="dxa"/>
          </w:tcPr>
          <w:p w:rsidR="00BE6670" w:rsidRPr="00DC37AC" w:rsidRDefault="00BE6670">
            <w:pPr>
              <w:spacing w:before="120" w:after="120"/>
              <w:jc w:val="center"/>
            </w:pPr>
            <w:r w:rsidRPr="00DC37AC">
              <w:t>2.0</w:t>
            </w:r>
          </w:p>
        </w:tc>
        <w:tc>
          <w:tcPr>
            <w:tcW w:w="658" w:type="dxa"/>
          </w:tcPr>
          <w:p w:rsidR="00BE6670" w:rsidRPr="00DC37AC" w:rsidRDefault="00BE6670">
            <w:pPr>
              <w:spacing w:before="120" w:after="120"/>
              <w:jc w:val="center"/>
            </w:pPr>
            <w:r w:rsidRPr="00DC37AC">
              <w:t>1.8</w:t>
            </w:r>
          </w:p>
        </w:tc>
        <w:tc>
          <w:tcPr>
            <w:tcW w:w="658" w:type="dxa"/>
          </w:tcPr>
          <w:p w:rsidR="00BE6670" w:rsidRPr="00DC37AC" w:rsidRDefault="00BE6670">
            <w:pPr>
              <w:spacing w:before="120" w:after="120"/>
              <w:jc w:val="center"/>
            </w:pPr>
            <w:r w:rsidRPr="00DC37AC">
              <w:t>1.6</w:t>
            </w:r>
          </w:p>
        </w:tc>
        <w:tc>
          <w:tcPr>
            <w:tcW w:w="658" w:type="dxa"/>
          </w:tcPr>
          <w:p w:rsidR="00BE6670" w:rsidRPr="00DC37AC" w:rsidRDefault="00BE6670">
            <w:pPr>
              <w:spacing w:before="120" w:after="120"/>
              <w:jc w:val="center"/>
            </w:pPr>
            <w:r w:rsidRPr="00DC37AC">
              <w:t>1.4</w:t>
            </w:r>
          </w:p>
        </w:tc>
        <w:tc>
          <w:tcPr>
            <w:tcW w:w="658" w:type="dxa"/>
          </w:tcPr>
          <w:p w:rsidR="00BE6670" w:rsidRPr="00DC37AC" w:rsidRDefault="00BE6670">
            <w:pPr>
              <w:spacing w:before="120" w:after="120"/>
              <w:jc w:val="center"/>
            </w:pPr>
            <w:r w:rsidRPr="00DC37AC">
              <w:t>1.2</w:t>
            </w:r>
          </w:p>
        </w:tc>
        <w:tc>
          <w:tcPr>
            <w:tcW w:w="658" w:type="dxa"/>
          </w:tcPr>
          <w:p w:rsidR="00BE6670" w:rsidRPr="00DC37AC" w:rsidRDefault="00BE6670">
            <w:pPr>
              <w:spacing w:before="120" w:after="120"/>
              <w:jc w:val="center"/>
            </w:pPr>
            <w:r w:rsidRPr="00DC37AC">
              <w:t>1.0</w:t>
            </w:r>
          </w:p>
        </w:tc>
        <w:tc>
          <w:tcPr>
            <w:tcW w:w="658" w:type="dxa"/>
          </w:tcPr>
          <w:p w:rsidR="00BE6670" w:rsidRPr="00DC37AC" w:rsidRDefault="00BE6670">
            <w:pPr>
              <w:spacing w:before="120" w:after="120"/>
              <w:jc w:val="center"/>
            </w:pPr>
            <w:r w:rsidRPr="00DC37AC">
              <w:t>0.8</w:t>
            </w:r>
          </w:p>
        </w:tc>
        <w:tc>
          <w:tcPr>
            <w:tcW w:w="658" w:type="dxa"/>
          </w:tcPr>
          <w:p w:rsidR="00BE6670" w:rsidRPr="00DC37AC" w:rsidRDefault="00BE6670">
            <w:pPr>
              <w:spacing w:before="120" w:after="120"/>
              <w:jc w:val="center"/>
            </w:pPr>
            <w:r w:rsidRPr="00DC37AC">
              <w:t>0.6</w:t>
            </w:r>
          </w:p>
        </w:tc>
      </w:tr>
      <w:tr w:rsidR="00BE6670" w:rsidRPr="00DC37AC">
        <w:trPr>
          <w:trHeight w:val="431"/>
        </w:trPr>
        <w:tc>
          <w:tcPr>
            <w:tcW w:w="3258" w:type="dxa"/>
          </w:tcPr>
          <w:p w:rsidR="00BE6670" w:rsidRPr="00DC37AC" w:rsidRDefault="00BE6670">
            <w:pPr>
              <w:spacing w:before="120" w:after="120"/>
            </w:pPr>
            <w:r w:rsidRPr="00DC37AC">
              <w:t>3,5-</w:t>
            </w:r>
            <w:r w:rsidRPr="00DC37AC">
              <w:rPr>
                <w:rFonts w:cs="宋体" w:hint="eastAsia"/>
              </w:rPr>
              <w:t>二硝基水杨酸</w:t>
            </w:r>
            <w:r w:rsidRPr="00DC37AC">
              <w:t>/ml</w:t>
            </w:r>
          </w:p>
        </w:tc>
        <w:tc>
          <w:tcPr>
            <w:tcW w:w="658" w:type="dxa"/>
          </w:tcPr>
          <w:p w:rsidR="00BE6670" w:rsidRPr="00DC37AC" w:rsidRDefault="00BE6670">
            <w:pPr>
              <w:spacing w:before="120" w:after="120"/>
              <w:jc w:val="center"/>
            </w:pPr>
            <w:r w:rsidRPr="00DC37AC">
              <w:t>1.5</w:t>
            </w:r>
          </w:p>
        </w:tc>
        <w:tc>
          <w:tcPr>
            <w:tcW w:w="658" w:type="dxa"/>
          </w:tcPr>
          <w:p w:rsidR="00BE6670" w:rsidRPr="00DC37AC" w:rsidRDefault="00BE6670">
            <w:pPr>
              <w:spacing w:before="120" w:after="120"/>
              <w:jc w:val="center"/>
            </w:pPr>
            <w:r w:rsidRPr="00DC37AC">
              <w:t>1.5</w:t>
            </w:r>
          </w:p>
        </w:tc>
        <w:tc>
          <w:tcPr>
            <w:tcW w:w="658" w:type="dxa"/>
          </w:tcPr>
          <w:p w:rsidR="00BE6670" w:rsidRPr="00DC37AC" w:rsidRDefault="00BE6670">
            <w:pPr>
              <w:spacing w:before="120" w:after="120"/>
              <w:jc w:val="center"/>
            </w:pPr>
            <w:r w:rsidRPr="00DC37AC">
              <w:t>1.5</w:t>
            </w:r>
          </w:p>
        </w:tc>
        <w:tc>
          <w:tcPr>
            <w:tcW w:w="658" w:type="dxa"/>
          </w:tcPr>
          <w:p w:rsidR="00BE6670" w:rsidRPr="00DC37AC" w:rsidRDefault="00BE6670">
            <w:pPr>
              <w:spacing w:before="120" w:after="120"/>
              <w:jc w:val="center"/>
            </w:pPr>
            <w:r w:rsidRPr="00DC37AC">
              <w:t>1.5</w:t>
            </w:r>
          </w:p>
        </w:tc>
        <w:tc>
          <w:tcPr>
            <w:tcW w:w="658" w:type="dxa"/>
          </w:tcPr>
          <w:p w:rsidR="00BE6670" w:rsidRPr="00DC37AC" w:rsidRDefault="00BE6670">
            <w:pPr>
              <w:spacing w:before="120" w:after="120"/>
              <w:jc w:val="center"/>
            </w:pPr>
            <w:r w:rsidRPr="00DC37AC">
              <w:t>1.5</w:t>
            </w:r>
          </w:p>
        </w:tc>
        <w:tc>
          <w:tcPr>
            <w:tcW w:w="658" w:type="dxa"/>
          </w:tcPr>
          <w:p w:rsidR="00BE6670" w:rsidRPr="00DC37AC" w:rsidRDefault="00BE6670">
            <w:pPr>
              <w:spacing w:before="120" w:after="120"/>
              <w:jc w:val="center"/>
            </w:pPr>
            <w:r w:rsidRPr="00DC37AC">
              <w:t>1.5</w:t>
            </w:r>
          </w:p>
        </w:tc>
        <w:tc>
          <w:tcPr>
            <w:tcW w:w="658" w:type="dxa"/>
          </w:tcPr>
          <w:p w:rsidR="00BE6670" w:rsidRPr="00DC37AC" w:rsidRDefault="00BE6670">
            <w:pPr>
              <w:spacing w:before="120" w:after="120"/>
              <w:jc w:val="center"/>
            </w:pPr>
            <w:r w:rsidRPr="00DC37AC">
              <w:t>1.5</w:t>
            </w:r>
          </w:p>
        </w:tc>
        <w:tc>
          <w:tcPr>
            <w:tcW w:w="658" w:type="dxa"/>
          </w:tcPr>
          <w:p w:rsidR="00BE6670" w:rsidRPr="00DC37AC" w:rsidRDefault="00BE6670">
            <w:pPr>
              <w:spacing w:before="120" w:after="120"/>
              <w:jc w:val="center"/>
            </w:pPr>
            <w:r w:rsidRPr="00DC37AC">
              <w:t>1.5</w:t>
            </w:r>
          </w:p>
        </w:tc>
      </w:tr>
      <w:tr w:rsidR="00BE6670" w:rsidRPr="00DC37AC">
        <w:trPr>
          <w:trHeight w:val="431"/>
        </w:trPr>
        <w:tc>
          <w:tcPr>
            <w:tcW w:w="8522" w:type="dxa"/>
            <w:gridSpan w:val="9"/>
          </w:tcPr>
          <w:p w:rsidR="00BE6670" w:rsidRPr="00DC37AC" w:rsidRDefault="00BE6670">
            <w:pPr>
              <w:spacing w:before="120" w:after="120"/>
              <w:jc w:val="center"/>
            </w:pPr>
            <w:r w:rsidRPr="00DC37AC">
              <w:rPr>
                <w:rFonts w:cs="宋体" w:hint="eastAsia"/>
              </w:rPr>
              <w:t>混匀，</w:t>
            </w:r>
            <w:r w:rsidRPr="00DC37AC">
              <w:rPr>
                <w:rFonts w:cs="宋体" w:hint="eastAsia"/>
                <w:b/>
                <w:bCs/>
                <w:u w:val="single"/>
              </w:rPr>
              <w:t>沸水浴</w:t>
            </w:r>
            <w:r w:rsidRPr="00DC37AC">
              <w:rPr>
                <w:rFonts w:cs="宋体" w:hint="eastAsia"/>
              </w:rPr>
              <w:t>加热</w:t>
            </w:r>
            <w:r w:rsidRPr="00DC37AC">
              <w:t>5min</w:t>
            </w:r>
            <w:r w:rsidRPr="00DC37AC">
              <w:rPr>
                <w:rFonts w:cs="宋体" w:hint="eastAsia"/>
              </w:rPr>
              <w:t>，冷却后，加入蒸馏水定容</w:t>
            </w:r>
            <w:r w:rsidRPr="00DC37AC">
              <w:t>25ml.</w:t>
            </w:r>
          </w:p>
        </w:tc>
      </w:tr>
      <w:tr w:rsidR="00BE6670" w:rsidRPr="00DC37AC">
        <w:trPr>
          <w:trHeight w:val="431"/>
        </w:trPr>
        <w:tc>
          <w:tcPr>
            <w:tcW w:w="3258" w:type="dxa"/>
          </w:tcPr>
          <w:p w:rsidR="00BE6670" w:rsidRPr="00DC37AC" w:rsidRDefault="00BE6670">
            <w:pPr>
              <w:spacing w:before="120" w:after="120"/>
            </w:pPr>
            <w:r w:rsidRPr="00DC37AC">
              <w:rPr>
                <w:rFonts w:cs="宋体" w:hint="eastAsia"/>
              </w:rPr>
              <w:t>以</w:t>
            </w:r>
            <w:r w:rsidRPr="00DC37AC">
              <w:t>0</w:t>
            </w:r>
            <w:r w:rsidRPr="00DC37AC">
              <w:rPr>
                <w:rFonts w:cs="宋体" w:hint="eastAsia"/>
              </w:rPr>
              <w:t>号为对照，</w:t>
            </w:r>
            <w:r w:rsidRPr="00DC37AC">
              <w:t>540nm</w:t>
            </w:r>
            <w:r w:rsidRPr="00DC37AC">
              <w:rPr>
                <w:rFonts w:cs="宋体" w:hint="eastAsia"/>
              </w:rPr>
              <w:t>比色</w:t>
            </w:r>
          </w:p>
        </w:tc>
        <w:tc>
          <w:tcPr>
            <w:tcW w:w="658" w:type="dxa"/>
          </w:tcPr>
          <w:p w:rsidR="00BE6670" w:rsidRPr="00DC37AC" w:rsidRDefault="00BE6670">
            <w:pPr>
              <w:spacing w:before="120" w:after="120"/>
              <w:jc w:val="center"/>
            </w:pPr>
          </w:p>
        </w:tc>
        <w:tc>
          <w:tcPr>
            <w:tcW w:w="658" w:type="dxa"/>
          </w:tcPr>
          <w:p w:rsidR="00BE6670" w:rsidRPr="00DC37AC" w:rsidRDefault="00BE6670">
            <w:pPr>
              <w:spacing w:before="120" w:after="120"/>
              <w:jc w:val="center"/>
            </w:pPr>
          </w:p>
        </w:tc>
        <w:tc>
          <w:tcPr>
            <w:tcW w:w="658" w:type="dxa"/>
          </w:tcPr>
          <w:p w:rsidR="00BE6670" w:rsidRPr="00DC37AC" w:rsidRDefault="00BE6670">
            <w:pPr>
              <w:spacing w:before="120" w:after="120"/>
              <w:jc w:val="center"/>
            </w:pPr>
          </w:p>
        </w:tc>
        <w:tc>
          <w:tcPr>
            <w:tcW w:w="658" w:type="dxa"/>
          </w:tcPr>
          <w:p w:rsidR="00BE6670" w:rsidRPr="00DC37AC" w:rsidRDefault="00BE6670">
            <w:pPr>
              <w:spacing w:before="120" w:after="120"/>
              <w:jc w:val="center"/>
            </w:pPr>
          </w:p>
        </w:tc>
        <w:tc>
          <w:tcPr>
            <w:tcW w:w="658" w:type="dxa"/>
          </w:tcPr>
          <w:p w:rsidR="00BE6670" w:rsidRPr="00DC37AC" w:rsidRDefault="00BE6670">
            <w:pPr>
              <w:spacing w:before="120" w:after="120"/>
              <w:jc w:val="center"/>
            </w:pPr>
          </w:p>
        </w:tc>
        <w:tc>
          <w:tcPr>
            <w:tcW w:w="658" w:type="dxa"/>
          </w:tcPr>
          <w:p w:rsidR="00BE6670" w:rsidRPr="00DC37AC" w:rsidRDefault="00BE6670">
            <w:pPr>
              <w:spacing w:before="120" w:after="120"/>
              <w:jc w:val="center"/>
            </w:pPr>
          </w:p>
        </w:tc>
        <w:tc>
          <w:tcPr>
            <w:tcW w:w="658" w:type="dxa"/>
          </w:tcPr>
          <w:p w:rsidR="00BE6670" w:rsidRPr="00DC37AC" w:rsidRDefault="00BE6670">
            <w:pPr>
              <w:spacing w:before="120" w:after="120"/>
              <w:jc w:val="center"/>
            </w:pPr>
          </w:p>
        </w:tc>
        <w:tc>
          <w:tcPr>
            <w:tcW w:w="658" w:type="dxa"/>
          </w:tcPr>
          <w:p w:rsidR="00BE6670" w:rsidRPr="00DC37AC" w:rsidRDefault="00BE6670">
            <w:pPr>
              <w:spacing w:before="120" w:after="120"/>
              <w:jc w:val="center"/>
            </w:pPr>
          </w:p>
        </w:tc>
      </w:tr>
    </w:tbl>
    <w:p w:rsidR="00BE6670" w:rsidRPr="00DC37AC" w:rsidRDefault="00BE6670">
      <w:pPr>
        <w:spacing w:before="120" w:after="120"/>
        <w:rPr>
          <w:sz w:val="24"/>
          <w:szCs w:val="24"/>
        </w:rPr>
      </w:pPr>
    </w:p>
    <w:p w:rsidR="00BE6670" w:rsidRPr="00DC37AC" w:rsidRDefault="00BE6670">
      <w:pPr>
        <w:spacing w:before="120" w:after="120"/>
        <w:rPr>
          <w:sz w:val="24"/>
          <w:szCs w:val="24"/>
        </w:rPr>
      </w:pPr>
      <w:r w:rsidRPr="00DC37AC">
        <w:rPr>
          <w:rFonts w:cs="宋体" w:hint="eastAsia"/>
          <w:sz w:val="24"/>
          <w:szCs w:val="24"/>
        </w:rPr>
        <w:t>三、蛋白质标准曲线的测定（考马斯亮蓝染色法）</w:t>
      </w:r>
    </w:p>
    <w:p w:rsidR="00BE6670" w:rsidRPr="00DC37AC" w:rsidRDefault="00BE6670" w:rsidP="00AA563F">
      <w:pPr>
        <w:spacing w:before="120" w:after="120"/>
        <w:ind w:firstLineChars="150" w:firstLine="31680"/>
      </w:pPr>
      <w:r w:rsidRPr="00DC37AC">
        <w:rPr>
          <w:rFonts w:cs="宋体" w:hint="eastAsia"/>
        </w:rPr>
        <w:t>取</w:t>
      </w:r>
      <w:r w:rsidRPr="00DC37AC">
        <w:t>6</w:t>
      </w:r>
      <w:r w:rsidRPr="00DC37AC">
        <w:rPr>
          <w:rFonts w:cs="宋体" w:hint="eastAsia"/>
        </w:rPr>
        <w:t>支试管，编号，按下表加样操作（单位</w:t>
      </w:r>
      <w:r w:rsidRPr="00DC37AC">
        <w:t>/ml</w:t>
      </w:r>
      <w:r w:rsidRPr="00DC37AC">
        <w:rPr>
          <w:rFonts w:cs="宋体" w:hint="eastAsia"/>
        </w:rPr>
        <w:t>）</w:t>
      </w:r>
    </w:p>
    <w:tbl>
      <w:tblPr>
        <w:tblW w:w="85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68"/>
        <w:gridCol w:w="840"/>
        <w:gridCol w:w="840"/>
        <w:gridCol w:w="840"/>
        <w:gridCol w:w="840"/>
        <w:gridCol w:w="840"/>
        <w:gridCol w:w="840"/>
      </w:tblGrid>
      <w:tr w:rsidR="00BE6670" w:rsidRPr="00DC37AC">
        <w:tc>
          <w:tcPr>
            <w:tcW w:w="3468" w:type="dxa"/>
          </w:tcPr>
          <w:p w:rsidR="00BE6670" w:rsidRPr="00DC37AC" w:rsidRDefault="00BE6670">
            <w:pPr>
              <w:spacing w:before="120" w:after="120"/>
              <w:jc w:val="center"/>
            </w:pPr>
            <w:r w:rsidRPr="00DC37AC">
              <w:rPr>
                <w:rFonts w:cs="宋体" w:hint="eastAsia"/>
              </w:rPr>
              <w:t>试管编号</w:t>
            </w:r>
          </w:p>
        </w:tc>
        <w:tc>
          <w:tcPr>
            <w:tcW w:w="840" w:type="dxa"/>
          </w:tcPr>
          <w:p w:rsidR="00BE6670" w:rsidRPr="00DC37AC" w:rsidRDefault="00BE6670">
            <w:pPr>
              <w:spacing w:before="120" w:after="120"/>
              <w:jc w:val="center"/>
            </w:pPr>
            <w:r w:rsidRPr="00DC37AC">
              <w:t>0</w:t>
            </w:r>
          </w:p>
        </w:tc>
        <w:tc>
          <w:tcPr>
            <w:tcW w:w="840" w:type="dxa"/>
          </w:tcPr>
          <w:p w:rsidR="00BE6670" w:rsidRPr="00DC37AC" w:rsidRDefault="00BE6670">
            <w:pPr>
              <w:tabs>
                <w:tab w:val="left" w:pos="405"/>
              </w:tabs>
              <w:spacing w:before="120" w:after="120"/>
              <w:jc w:val="center"/>
            </w:pPr>
            <w:r w:rsidRPr="00DC37AC">
              <w:t>1</w:t>
            </w:r>
          </w:p>
        </w:tc>
        <w:tc>
          <w:tcPr>
            <w:tcW w:w="840" w:type="dxa"/>
          </w:tcPr>
          <w:p w:rsidR="00BE6670" w:rsidRPr="00DC37AC" w:rsidRDefault="00BE6670">
            <w:pPr>
              <w:spacing w:before="120" w:after="120"/>
              <w:jc w:val="center"/>
            </w:pPr>
            <w:r w:rsidRPr="00DC37AC">
              <w:t>2</w:t>
            </w:r>
          </w:p>
        </w:tc>
        <w:tc>
          <w:tcPr>
            <w:tcW w:w="840" w:type="dxa"/>
          </w:tcPr>
          <w:p w:rsidR="00BE6670" w:rsidRPr="00DC37AC" w:rsidRDefault="00BE6670">
            <w:pPr>
              <w:spacing w:before="120" w:after="120"/>
              <w:jc w:val="center"/>
            </w:pPr>
            <w:r w:rsidRPr="00DC37AC">
              <w:t>3</w:t>
            </w:r>
          </w:p>
        </w:tc>
        <w:tc>
          <w:tcPr>
            <w:tcW w:w="840" w:type="dxa"/>
          </w:tcPr>
          <w:p w:rsidR="00BE6670" w:rsidRPr="00DC37AC" w:rsidRDefault="00BE6670">
            <w:pPr>
              <w:spacing w:before="120" w:after="120"/>
              <w:jc w:val="center"/>
            </w:pPr>
            <w:r w:rsidRPr="00DC37AC">
              <w:t>4</w:t>
            </w:r>
          </w:p>
        </w:tc>
        <w:tc>
          <w:tcPr>
            <w:tcW w:w="840" w:type="dxa"/>
          </w:tcPr>
          <w:p w:rsidR="00BE6670" w:rsidRPr="00DC37AC" w:rsidRDefault="00BE6670">
            <w:pPr>
              <w:spacing w:before="120" w:after="120"/>
              <w:jc w:val="center"/>
            </w:pPr>
            <w:r w:rsidRPr="00DC37AC">
              <w:t>5</w:t>
            </w:r>
          </w:p>
        </w:tc>
      </w:tr>
      <w:tr w:rsidR="00BE6670" w:rsidRPr="00DC37AC">
        <w:tc>
          <w:tcPr>
            <w:tcW w:w="3468" w:type="dxa"/>
          </w:tcPr>
          <w:p w:rsidR="00BE6670" w:rsidRPr="00DC37AC" w:rsidRDefault="00BE6670">
            <w:pPr>
              <w:spacing w:before="120" w:after="120"/>
              <w:jc w:val="center"/>
            </w:pPr>
            <w:r w:rsidRPr="00DC37AC">
              <w:t>0.1mg/ml</w:t>
            </w:r>
            <w:r w:rsidRPr="00DC37AC">
              <w:rPr>
                <w:rFonts w:cs="宋体" w:hint="eastAsia"/>
              </w:rPr>
              <w:t>标准蛋白质溶液</w:t>
            </w:r>
          </w:p>
        </w:tc>
        <w:tc>
          <w:tcPr>
            <w:tcW w:w="840" w:type="dxa"/>
          </w:tcPr>
          <w:p w:rsidR="00BE6670" w:rsidRPr="00DC37AC" w:rsidRDefault="00BE6670">
            <w:pPr>
              <w:spacing w:before="120" w:after="120"/>
              <w:jc w:val="center"/>
            </w:pPr>
            <w:r w:rsidRPr="00DC37AC">
              <w:t>---</w:t>
            </w:r>
          </w:p>
        </w:tc>
        <w:tc>
          <w:tcPr>
            <w:tcW w:w="840" w:type="dxa"/>
          </w:tcPr>
          <w:p w:rsidR="00BE6670" w:rsidRPr="00DC37AC" w:rsidRDefault="00BE6670">
            <w:pPr>
              <w:spacing w:before="120" w:after="120"/>
              <w:jc w:val="center"/>
            </w:pPr>
            <w:r w:rsidRPr="00DC37AC">
              <w:t>0. 1</w:t>
            </w:r>
          </w:p>
        </w:tc>
        <w:tc>
          <w:tcPr>
            <w:tcW w:w="840" w:type="dxa"/>
          </w:tcPr>
          <w:p w:rsidR="00BE6670" w:rsidRPr="00DC37AC" w:rsidRDefault="00BE6670">
            <w:pPr>
              <w:spacing w:before="120" w:after="120"/>
              <w:jc w:val="center"/>
            </w:pPr>
            <w:r w:rsidRPr="00DC37AC">
              <w:t>0. 3</w:t>
            </w:r>
          </w:p>
        </w:tc>
        <w:tc>
          <w:tcPr>
            <w:tcW w:w="840" w:type="dxa"/>
          </w:tcPr>
          <w:p w:rsidR="00BE6670" w:rsidRPr="00DC37AC" w:rsidRDefault="00BE6670">
            <w:pPr>
              <w:spacing w:before="120" w:after="120"/>
              <w:jc w:val="center"/>
            </w:pPr>
            <w:r w:rsidRPr="00DC37AC">
              <w:t>0. 5</w:t>
            </w:r>
          </w:p>
        </w:tc>
        <w:tc>
          <w:tcPr>
            <w:tcW w:w="840" w:type="dxa"/>
          </w:tcPr>
          <w:p w:rsidR="00BE6670" w:rsidRPr="00DC37AC" w:rsidRDefault="00BE6670">
            <w:pPr>
              <w:spacing w:before="120" w:after="120"/>
              <w:jc w:val="center"/>
            </w:pPr>
            <w:r w:rsidRPr="00DC37AC">
              <w:t>0. 7</w:t>
            </w:r>
          </w:p>
        </w:tc>
        <w:tc>
          <w:tcPr>
            <w:tcW w:w="840" w:type="dxa"/>
          </w:tcPr>
          <w:p w:rsidR="00BE6670" w:rsidRPr="00DC37AC" w:rsidRDefault="00BE6670">
            <w:pPr>
              <w:spacing w:before="120" w:after="120"/>
              <w:jc w:val="center"/>
            </w:pPr>
            <w:r w:rsidRPr="00DC37AC">
              <w:t>0. 9</w:t>
            </w:r>
          </w:p>
        </w:tc>
      </w:tr>
      <w:tr w:rsidR="00BE6670" w:rsidRPr="00DC37AC">
        <w:tc>
          <w:tcPr>
            <w:tcW w:w="3468" w:type="dxa"/>
          </w:tcPr>
          <w:p w:rsidR="00BE6670" w:rsidRPr="00DC37AC" w:rsidRDefault="00BE6670">
            <w:pPr>
              <w:spacing w:before="120" w:after="120"/>
              <w:jc w:val="center"/>
            </w:pPr>
            <w:r w:rsidRPr="00DC37AC">
              <w:rPr>
                <w:rFonts w:cs="宋体" w:hint="eastAsia"/>
              </w:rPr>
              <w:t>蒸馏水</w:t>
            </w:r>
          </w:p>
        </w:tc>
        <w:tc>
          <w:tcPr>
            <w:tcW w:w="840" w:type="dxa"/>
          </w:tcPr>
          <w:p w:rsidR="00BE6670" w:rsidRPr="00DC37AC" w:rsidRDefault="00BE6670">
            <w:pPr>
              <w:spacing w:before="120" w:after="120"/>
              <w:jc w:val="center"/>
            </w:pPr>
            <w:r w:rsidRPr="00DC37AC">
              <w:t>1.0</w:t>
            </w:r>
          </w:p>
        </w:tc>
        <w:tc>
          <w:tcPr>
            <w:tcW w:w="840" w:type="dxa"/>
          </w:tcPr>
          <w:p w:rsidR="00BE6670" w:rsidRPr="00DC37AC" w:rsidRDefault="00BE6670">
            <w:pPr>
              <w:spacing w:before="120" w:after="120"/>
              <w:jc w:val="center"/>
            </w:pPr>
            <w:r w:rsidRPr="00DC37AC">
              <w:t>0.9</w:t>
            </w:r>
          </w:p>
        </w:tc>
        <w:tc>
          <w:tcPr>
            <w:tcW w:w="840" w:type="dxa"/>
          </w:tcPr>
          <w:p w:rsidR="00BE6670" w:rsidRPr="00DC37AC" w:rsidRDefault="00BE6670">
            <w:pPr>
              <w:spacing w:before="120" w:after="120"/>
              <w:jc w:val="center"/>
            </w:pPr>
            <w:r w:rsidRPr="00DC37AC">
              <w:t>0.7</w:t>
            </w:r>
          </w:p>
        </w:tc>
        <w:tc>
          <w:tcPr>
            <w:tcW w:w="840" w:type="dxa"/>
          </w:tcPr>
          <w:p w:rsidR="00BE6670" w:rsidRPr="00DC37AC" w:rsidRDefault="00BE6670">
            <w:pPr>
              <w:spacing w:before="120" w:after="120"/>
              <w:jc w:val="center"/>
            </w:pPr>
            <w:r w:rsidRPr="00DC37AC">
              <w:t>0.5</w:t>
            </w:r>
          </w:p>
        </w:tc>
        <w:tc>
          <w:tcPr>
            <w:tcW w:w="840" w:type="dxa"/>
          </w:tcPr>
          <w:p w:rsidR="00BE6670" w:rsidRPr="00DC37AC" w:rsidRDefault="00BE6670">
            <w:pPr>
              <w:spacing w:before="120" w:after="120"/>
              <w:jc w:val="center"/>
            </w:pPr>
            <w:r w:rsidRPr="00DC37AC">
              <w:t>0.3</w:t>
            </w:r>
          </w:p>
        </w:tc>
        <w:tc>
          <w:tcPr>
            <w:tcW w:w="840" w:type="dxa"/>
          </w:tcPr>
          <w:p w:rsidR="00BE6670" w:rsidRPr="00DC37AC" w:rsidRDefault="00BE6670">
            <w:pPr>
              <w:spacing w:before="120" w:after="120"/>
              <w:jc w:val="center"/>
            </w:pPr>
            <w:r w:rsidRPr="00DC37AC">
              <w:t>0.1</w:t>
            </w:r>
          </w:p>
        </w:tc>
      </w:tr>
      <w:tr w:rsidR="00BE6670" w:rsidRPr="00DC37AC">
        <w:tc>
          <w:tcPr>
            <w:tcW w:w="3468" w:type="dxa"/>
          </w:tcPr>
          <w:p w:rsidR="00BE6670" w:rsidRPr="00DC37AC" w:rsidRDefault="00BE6670">
            <w:pPr>
              <w:spacing w:before="120" w:after="120"/>
              <w:jc w:val="center"/>
            </w:pPr>
            <w:r w:rsidRPr="00DC37AC">
              <w:rPr>
                <w:rFonts w:cs="宋体" w:hint="eastAsia"/>
              </w:rPr>
              <w:t>考马斯亮蓝试剂</w:t>
            </w:r>
          </w:p>
        </w:tc>
        <w:tc>
          <w:tcPr>
            <w:tcW w:w="840" w:type="dxa"/>
          </w:tcPr>
          <w:p w:rsidR="00BE6670" w:rsidRPr="00DC37AC" w:rsidRDefault="00BE6670">
            <w:pPr>
              <w:spacing w:before="120" w:after="120"/>
              <w:jc w:val="center"/>
            </w:pPr>
            <w:r w:rsidRPr="00DC37AC">
              <w:t>3.0</w:t>
            </w:r>
          </w:p>
        </w:tc>
        <w:tc>
          <w:tcPr>
            <w:tcW w:w="840" w:type="dxa"/>
          </w:tcPr>
          <w:p w:rsidR="00BE6670" w:rsidRPr="00DC37AC" w:rsidRDefault="00BE6670">
            <w:pPr>
              <w:spacing w:before="120" w:after="120"/>
              <w:jc w:val="center"/>
            </w:pPr>
            <w:r w:rsidRPr="00DC37AC">
              <w:t>3.0</w:t>
            </w:r>
          </w:p>
        </w:tc>
        <w:tc>
          <w:tcPr>
            <w:tcW w:w="840" w:type="dxa"/>
          </w:tcPr>
          <w:p w:rsidR="00BE6670" w:rsidRPr="00DC37AC" w:rsidRDefault="00BE6670">
            <w:pPr>
              <w:spacing w:before="120" w:after="120"/>
              <w:jc w:val="center"/>
            </w:pPr>
            <w:r w:rsidRPr="00DC37AC">
              <w:t>3.0</w:t>
            </w:r>
          </w:p>
        </w:tc>
        <w:tc>
          <w:tcPr>
            <w:tcW w:w="840" w:type="dxa"/>
          </w:tcPr>
          <w:p w:rsidR="00BE6670" w:rsidRPr="00DC37AC" w:rsidRDefault="00BE6670">
            <w:pPr>
              <w:spacing w:before="120" w:after="120"/>
              <w:jc w:val="center"/>
            </w:pPr>
            <w:r w:rsidRPr="00DC37AC">
              <w:t>3.0</w:t>
            </w:r>
          </w:p>
        </w:tc>
        <w:tc>
          <w:tcPr>
            <w:tcW w:w="840" w:type="dxa"/>
          </w:tcPr>
          <w:p w:rsidR="00BE6670" w:rsidRPr="00DC37AC" w:rsidRDefault="00BE6670">
            <w:pPr>
              <w:spacing w:before="120" w:after="120"/>
              <w:jc w:val="center"/>
            </w:pPr>
            <w:r w:rsidRPr="00DC37AC">
              <w:t>3.0</w:t>
            </w:r>
          </w:p>
        </w:tc>
        <w:tc>
          <w:tcPr>
            <w:tcW w:w="840" w:type="dxa"/>
          </w:tcPr>
          <w:p w:rsidR="00BE6670" w:rsidRPr="00DC37AC" w:rsidRDefault="00BE6670">
            <w:pPr>
              <w:spacing w:before="120" w:after="120"/>
              <w:jc w:val="center"/>
            </w:pPr>
            <w:r w:rsidRPr="00DC37AC">
              <w:t>3.0</w:t>
            </w:r>
          </w:p>
        </w:tc>
      </w:tr>
      <w:tr w:rsidR="00BE6670" w:rsidRPr="00DC37AC">
        <w:tc>
          <w:tcPr>
            <w:tcW w:w="3468" w:type="dxa"/>
          </w:tcPr>
          <w:p w:rsidR="00BE6670" w:rsidRPr="00DC37AC" w:rsidRDefault="00BE6670">
            <w:pPr>
              <w:spacing w:before="120" w:after="120"/>
              <w:jc w:val="center"/>
              <w:rPr>
                <w:vertAlign w:val="subscript"/>
              </w:rPr>
            </w:pPr>
            <w:r w:rsidRPr="00DC37AC">
              <w:rPr>
                <w:rFonts w:cs="宋体" w:hint="eastAsia"/>
              </w:rPr>
              <w:t>以</w:t>
            </w:r>
            <w:r w:rsidRPr="00DC37AC">
              <w:t>0</w:t>
            </w:r>
            <w:r w:rsidRPr="00DC37AC">
              <w:rPr>
                <w:rFonts w:cs="宋体" w:hint="eastAsia"/>
              </w:rPr>
              <w:t>号为对照，在</w:t>
            </w:r>
            <w:r w:rsidRPr="00DC37AC">
              <w:t>595nm</w:t>
            </w:r>
            <w:r w:rsidRPr="00DC37AC">
              <w:rPr>
                <w:rFonts w:cs="宋体" w:hint="eastAsia"/>
              </w:rPr>
              <w:t>比色</w:t>
            </w:r>
            <w:r w:rsidRPr="00DC37AC">
              <w:t>A</w:t>
            </w:r>
            <w:r w:rsidRPr="00DC37AC">
              <w:rPr>
                <w:vertAlign w:val="subscript"/>
              </w:rPr>
              <w:t>595nm</w:t>
            </w:r>
          </w:p>
        </w:tc>
        <w:tc>
          <w:tcPr>
            <w:tcW w:w="840" w:type="dxa"/>
          </w:tcPr>
          <w:p w:rsidR="00BE6670" w:rsidRPr="00DC37AC" w:rsidRDefault="00BE6670">
            <w:pPr>
              <w:spacing w:before="120" w:after="120"/>
              <w:jc w:val="center"/>
            </w:pPr>
          </w:p>
        </w:tc>
        <w:tc>
          <w:tcPr>
            <w:tcW w:w="840" w:type="dxa"/>
          </w:tcPr>
          <w:p w:rsidR="00BE6670" w:rsidRPr="00DC37AC" w:rsidRDefault="00BE6670">
            <w:pPr>
              <w:spacing w:before="120" w:after="120"/>
              <w:jc w:val="center"/>
            </w:pPr>
          </w:p>
        </w:tc>
        <w:tc>
          <w:tcPr>
            <w:tcW w:w="840" w:type="dxa"/>
          </w:tcPr>
          <w:p w:rsidR="00BE6670" w:rsidRPr="00DC37AC" w:rsidRDefault="00BE6670">
            <w:pPr>
              <w:spacing w:before="120" w:after="120"/>
              <w:jc w:val="center"/>
            </w:pPr>
          </w:p>
        </w:tc>
        <w:tc>
          <w:tcPr>
            <w:tcW w:w="840" w:type="dxa"/>
          </w:tcPr>
          <w:p w:rsidR="00BE6670" w:rsidRPr="00DC37AC" w:rsidRDefault="00BE6670">
            <w:pPr>
              <w:spacing w:before="120" w:after="120"/>
              <w:jc w:val="center"/>
            </w:pPr>
          </w:p>
        </w:tc>
        <w:tc>
          <w:tcPr>
            <w:tcW w:w="840" w:type="dxa"/>
          </w:tcPr>
          <w:p w:rsidR="00BE6670" w:rsidRPr="00DC37AC" w:rsidRDefault="00BE6670">
            <w:pPr>
              <w:spacing w:before="120" w:after="120"/>
              <w:jc w:val="center"/>
            </w:pPr>
          </w:p>
        </w:tc>
        <w:tc>
          <w:tcPr>
            <w:tcW w:w="840" w:type="dxa"/>
          </w:tcPr>
          <w:p w:rsidR="00BE6670" w:rsidRPr="00DC37AC" w:rsidRDefault="00BE6670">
            <w:pPr>
              <w:spacing w:before="120" w:after="120"/>
              <w:jc w:val="center"/>
            </w:pPr>
          </w:p>
        </w:tc>
      </w:tr>
    </w:tbl>
    <w:p w:rsidR="00BE6670" w:rsidRPr="00DC37AC" w:rsidRDefault="00BE6670" w:rsidP="00BE6670">
      <w:pPr>
        <w:spacing w:before="120" w:after="120"/>
        <w:ind w:firstLineChars="150" w:firstLine="31680"/>
      </w:pPr>
      <w:r w:rsidRPr="00DC37AC">
        <w:rPr>
          <w:rFonts w:cs="宋体" w:hint="eastAsia"/>
        </w:rPr>
        <w:t>用标准蛋白质质量为横坐标，吸光度为纵坐标做标准曲线。</w:t>
      </w:r>
    </w:p>
    <w:p w:rsidR="00BE6670" w:rsidRPr="00DC37AC" w:rsidRDefault="00BE6670">
      <w:pPr>
        <w:spacing w:before="120" w:after="120"/>
        <w:rPr>
          <w:sz w:val="24"/>
          <w:szCs w:val="24"/>
        </w:rPr>
      </w:pPr>
    </w:p>
    <w:p w:rsidR="00BE6670" w:rsidRPr="00DC37AC" w:rsidRDefault="00BE6670">
      <w:pPr>
        <w:spacing w:before="120" w:after="120"/>
        <w:rPr>
          <w:sz w:val="24"/>
          <w:szCs w:val="24"/>
        </w:rPr>
      </w:pPr>
    </w:p>
    <w:p w:rsidR="00BE6670" w:rsidRPr="00DC37AC" w:rsidRDefault="00BE6670">
      <w:pPr>
        <w:spacing w:before="120" w:after="120"/>
        <w:rPr>
          <w:sz w:val="24"/>
          <w:szCs w:val="24"/>
        </w:rPr>
      </w:pPr>
    </w:p>
    <w:p w:rsidR="00BE6670" w:rsidRPr="00DC37AC" w:rsidRDefault="00BE6670">
      <w:pPr>
        <w:spacing w:before="120" w:after="120"/>
        <w:rPr>
          <w:sz w:val="24"/>
          <w:szCs w:val="24"/>
        </w:rPr>
      </w:pPr>
      <w:r w:rsidRPr="00DC37AC">
        <w:rPr>
          <w:rFonts w:cs="宋体" w:hint="eastAsia"/>
          <w:sz w:val="24"/>
          <w:szCs w:val="24"/>
        </w:rPr>
        <w:t>四、酶活力和比活力测定</w:t>
      </w:r>
    </w:p>
    <w:p w:rsidR="00BE6670" w:rsidRPr="00DC37AC" w:rsidRDefault="00BE6670">
      <w:pPr>
        <w:spacing w:before="120" w:after="120"/>
      </w:pPr>
      <w:r w:rsidRPr="00DC37AC">
        <w:t xml:space="preserve">1. </w:t>
      </w:r>
      <w:r w:rsidRPr="00DC37AC">
        <w:rPr>
          <w:rFonts w:cs="宋体" w:hint="eastAsia"/>
        </w:rPr>
        <w:t>酶活力测定及计算</w:t>
      </w:r>
    </w:p>
    <w:p w:rsidR="00BE6670" w:rsidRPr="00DC37AC" w:rsidRDefault="00BE6670">
      <w:pPr>
        <w:spacing w:before="120" w:after="120"/>
      </w:pPr>
      <w:r w:rsidRPr="00DC37AC">
        <w:t xml:space="preserve">    </w:t>
      </w:r>
      <w:r w:rsidRPr="00DC37AC">
        <w:rPr>
          <w:rFonts w:cs="宋体" w:hint="eastAsia"/>
        </w:rPr>
        <w:t>取</w:t>
      </w:r>
      <w:r w:rsidRPr="00DC37AC">
        <w:t>3</w:t>
      </w:r>
      <w:r w:rsidRPr="00DC37AC">
        <w:rPr>
          <w:rFonts w:cs="宋体" w:hint="eastAsia"/>
        </w:rPr>
        <w:t>支试管，按下表加样操作（单位</w:t>
      </w:r>
      <w:r w:rsidRPr="00DC37AC">
        <w:t>/ml</w:t>
      </w:r>
      <w:r w:rsidRPr="00DC37AC">
        <w:rPr>
          <w:rFonts w:cs="宋体" w:hint="eastAsia"/>
        </w:rPr>
        <w:t>）</w:t>
      </w:r>
    </w:p>
    <w:tbl>
      <w:tblPr>
        <w:tblW w:w="81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1701"/>
        <w:gridCol w:w="1843"/>
        <w:gridCol w:w="1701"/>
      </w:tblGrid>
      <w:tr w:rsidR="00BE6670" w:rsidRPr="00DC37AC">
        <w:tc>
          <w:tcPr>
            <w:tcW w:w="2943" w:type="dxa"/>
          </w:tcPr>
          <w:p w:rsidR="00BE6670" w:rsidRPr="00DC37AC" w:rsidRDefault="00BE6670">
            <w:pPr>
              <w:spacing w:before="120" w:after="120"/>
              <w:jc w:val="center"/>
            </w:pPr>
            <w:r w:rsidRPr="00DC37AC">
              <w:rPr>
                <w:rFonts w:cs="宋体" w:hint="eastAsia"/>
              </w:rPr>
              <w:t>试剂</w:t>
            </w:r>
          </w:p>
        </w:tc>
        <w:tc>
          <w:tcPr>
            <w:tcW w:w="1701" w:type="dxa"/>
          </w:tcPr>
          <w:p w:rsidR="00BE6670" w:rsidRPr="00DC37AC" w:rsidRDefault="00BE6670">
            <w:pPr>
              <w:spacing w:before="120" w:after="120"/>
              <w:jc w:val="center"/>
            </w:pPr>
            <w:r w:rsidRPr="00DC37AC">
              <w:rPr>
                <w:rFonts w:cs="宋体" w:hint="eastAsia"/>
              </w:rPr>
              <w:t>空白</w:t>
            </w:r>
          </w:p>
        </w:tc>
        <w:tc>
          <w:tcPr>
            <w:tcW w:w="1843" w:type="dxa"/>
          </w:tcPr>
          <w:p w:rsidR="00BE6670" w:rsidRPr="00DC37AC" w:rsidRDefault="00BE6670">
            <w:pPr>
              <w:spacing w:before="120" w:after="120"/>
              <w:jc w:val="center"/>
            </w:pPr>
            <w:r w:rsidRPr="00DC37AC">
              <w:rPr>
                <w:rFonts w:cs="宋体" w:hint="eastAsia"/>
              </w:rPr>
              <w:t>待测</w:t>
            </w:r>
            <w:r w:rsidRPr="00DC37AC">
              <w:t>1</w:t>
            </w:r>
          </w:p>
        </w:tc>
        <w:tc>
          <w:tcPr>
            <w:tcW w:w="1701" w:type="dxa"/>
          </w:tcPr>
          <w:p w:rsidR="00BE6670" w:rsidRPr="00DC37AC" w:rsidRDefault="00BE6670">
            <w:pPr>
              <w:spacing w:before="120" w:after="120"/>
              <w:jc w:val="center"/>
            </w:pPr>
            <w:r w:rsidRPr="00DC37AC">
              <w:rPr>
                <w:rFonts w:cs="宋体" w:hint="eastAsia"/>
              </w:rPr>
              <w:t>待测</w:t>
            </w:r>
            <w:r w:rsidRPr="00DC37AC">
              <w:t>2</w:t>
            </w:r>
          </w:p>
        </w:tc>
      </w:tr>
      <w:tr w:rsidR="00BE6670" w:rsidRPr="00DC37AC">
        <w:tc>
          <w:tcPr>
            <w:tcW w:w="2943" w:type="dxa"/>
          </w:tcPr>
          <w:p w:rsidR="00BE6670" w:rsidRPr="00DC37AC" w:rsidRDefault="00BE6670">
            <w:pPr>
              <w:spacing w:before="120" w:after="120"/>
              <w:jc w:val="center"/>
            </w:pPr>
            <w:r w:rsidRPr="00DC37AC">
              <w:rPr>
                <w:rFonts w:cs="宋体" w:hint="eastAsia"/>
              </w:rPr>
              <w:t>酶液</w:t>
            </w:r>
          </w:p>
        </w:tc>
        <w:tc>
          <w:tcPr>
            <w:tcW w:w="1701" w:type="dxa"/>
          </w:tcPr>
          <w:p w:rsidR="00BE6670" w:rsidRPr="00DC37AC" w:rsidRDefault="00BE6670">
            <w:pPr>
              <w:spacing w:before="120" w:after="120"/>
              <w:jc w:val="center"/>
            </w:pPr>
            <w:r w:rsidRPr="00DC37AC">
              <w:t>0</w:t>
            </w:r>
          </w:p>
        </w:tc>
        <w:tc>
          <w:tcPr>
            <w:tcW w:w="1843" w:type="dxa"/>
          </w:tcPr>
          <w:p w:rsidR="00BE6670" w:rsidRPr="00DC37AC" w:rsidRDefault="00BE6670">
            <w:pPr>
              <w:spacing w:before="120" w:after="120"/>
              <w:jc w:val="center"/>
            </w:pPr>
            <w:r w:rsidRPr="00DC37AC">
              <w:t>2.0</w:t>
            </w:r>
          </w:p>
        </w:tc>
        <w:tc>
          <w:tcPr>
            <w:tcW w:w="1701" w:type="dxa"/>
          </w:tcPr>
          <w:p w:rsidR="00BE6670" w:rsidRPr="00DC37AC" w:rsidRDefault="00BE6670">
            <w:pPr>
              <w:spacing w:before="120" w:after="120"/>
              <w:jc w:val="center"/>
            </w:pPr>
            <w:r w:rsidRPr="00DC37AC">
              <w:t>2.0</w:t>
            </w:r>
          </w:p>
        </w:tc>
      </w:tr>
      <w:tr w:rsidR="00BE6670" w:rsidRPr="00DC37AC">
        <w:tc>
          <w:tcPr>
            <w:tcW w:w="2943" w:type="dxa"/>
          </w:tcPr>
          <w:p w:rsidR="00BE6670" w:rsidRPr="00DC37AC" w:rsidRDefault="00BE6670">
            <w:pPr>
              <w:spacing w:before="120" w:after="120"/>
              <w:jc w:val="center"/>
            </w:pPr>
            <w:r w:rsidRPr="00DC37AC">
              <w:t>0.15mol/L NaCl</w:t>
            </w:r>
          </w:p>
        </w:tc>
        <w:tc>
          <w:tcPr>
            <w:tcW w:w="1701" w:type="dxa"/>
          </w:tcPr>
          <w:p w:rsidR="00BE6670" w:rsidRPr="00DC37AC" w:rsidRDefault="00BE6670">
            <w:pPr>
              <w:spacing w:before="120" w:after="120"/>
              <w:jc w:val="center"/>
            </w:pPr>
            <w:r w:rsidRPr="00DC37AC">
              <w:t>0.5</w:t>
            </w:r>
          </w:p>
        </w:tc>
        <w:tc>
          <w:tcPr>
            <w:tcW w:w="1843" w:type="dxa"/>
          </w:tcPr>
          <w:p w:rsidR="00BE6670" w:rsidRPr="00DC37AC" w:rsidRDefault="00BE6670">
            <w:pPr>
              <w:spacing w:before="120" w:after="120"/>
              <w:jc w:val="center"/>
            </w:pPr>
            <w:r w:rsidRPr="00DC37AC">
              <w:t>0.5</w:t>
            </w:r>
          </w:p>
        </w:tc>
        <w:tc>
          <w:tcPr>
            <w:tcW w:w="1701" w:type="dxa"/>
          </w:tcPr>
          <w:p w:rsidR="00BE6670" w:rsidRPr="00DC37AC" w:rsidRDefault="00BE6670">
            <w:pPr>
              <w:spacing w:before="120" w:after="120"/>
              <w:jc w:val="center"/>
            </w:pPr>
            <w:r w:rsidRPr="00DC37AC">
              <w:t>0.5</w:t>
            </w:r>
          </w:p>
        </w:tc>
      </w:tr>
      <w:tr w:rsidR="00BE6670" w:rsidRPr="00DC37AC">
        <w:tc>
          <w:tcPr>
            <w:tcW w:w="2943" w:type="dxa"/>
          </w:tcPr>
          <w:p w:rsidR="00BE6670" w:rsidRPr="00DC37AC" w:rsidRDefault="00BE6670">
            <w:pPr>
              <w:spacing w:before="120" w:after="120"/>
              <w:jc w:val="center"/>
            </w:pPr>
            <w:r w:rsidRPr="00DC37AC">
              <w:t>1%</w:t>
            </w:r>
            <w:r w:rsidRPr="00DC37AC">
              <w:rPr>
                <w:rFonts w:cs="宋体" w:hint="eastAsia"/>
              </w:rPr>
              <w:t>淀粉</w:t>
            </w:r>
          </w:p>
        </w:tc>
        <w:tc>
          <w:tcPr>
            <w:tcW w:w="1701" w:type="dxa"/>
          </w:tcPr>
          <w:p w:rsidR="00BE6670" w:rsidRPr="00DC37AC" w:rsidRDefault="00BE6670">
            <w:pPr>
              <w:spacing w:before="120" w:after="120"/>
              <w:jc w:val="center"/>
            </w:pPr>
            <w:r w:rsidRPr="00DC37AC">
              <w:t>2.0</w:t>
            </w:r>
          </w:p>
        </w:tc>
        <w:tc>
          <w:tcPr>
            <w:tcW w:w="1843" w:type="dxa"/>
          </w:tcPr>
          <w:p w:rsidR="00BE6670" w:rsidRPr="00DC37AC" w:rsidRDefault="00BE6670">
            <w:pPr>
              <w:spacing w:before="120" w:after="120"/>
              <w:jc w:val="center"/>
            </w:pPr>
            <w:r w:rsidRPr="00DC37AC">
              <w:t>2.0</w:t>
            </w:r>
          </w:p>
        </w:tc>
        <w:tc>
          <w:tcPr>
            <w:tcW w:w="1701" w:type="dxa"/>
          </w:tcPr>
          <w:p w:rsidR="00BE6670" w:rsidRPr="00DC37AC" w:rsidRDefault="00BE6670">
            <w:pPr>
              <w:spacing w:before="120" w:after="120"/>
              <w:jc w:val="center"/>
            </w:pPr>
            <w:r w:rsidRPr="00DC37AC">
              <w:t>2.0</w:t>
            </w:r>
          </w:p>
        </w:tc>
      </w:tr>
      <w:tr w:rsidR="00BE6670" w:rsidRPr="00DC37AC">
        <w:tc>
          <w:tcPr>
            <w:tcW w:w="8188" w:type="dxa"/>
            <w:gridSpan w:val="4"/>
          </w:tcPr>
          <w:p w:rsidR="00BE6670" w:rsidRPr="00DC37AC" w:rsidRDefault="00BE6670">
            <w:pPr>
              <w:spacing w:before="120" w:after="120"/>
              <w:jc w:val="center"/>
            </w:pPr>
            <w:r w:rsidRPr="00DC37AC">
              <w:t>37</w:t>
            </w:r>
            <w:r w:rsidRPr="00DC37AC">
              <w:rPr>
                <w:kern w:val="0"/>
              </w:rPr>
              <w:t>°C</w:t>
            </w:r>
            <w:r w:rsidRPr="00DC37AC">
              <w:rPr>
                <w:rFonts w:cs="宋体" w:hint="eastAsia"/>
              </w:rPr>
              <w:t>保温</w:t>
            </w:r>
            <w:r w:rsidRPr="00DC37AC">
              <w:t>10min</w:t>
            </w:r>
            <w:r w:rsidRPr="00DC37AC">
              <w:rPr>
                <w:rFonts w:cs="宋体" w:hint="eastAsia"/>
              </w:rPr>
              <w:t>后，沸水浴加热</w:t>
            </w:r>
            <w:r w:rsidRPr="00DC37AC">
              <w:t>5min</w:t>
            </w:r>
            <w:r w:rsidRPr="00DC37AC">
              <w:rPr>
                <w:rFonts w:cs="宋体" w:hint="eastAsia"/>
              </w:rPr>
              <w:t>终止反应</w:t>
            </w:r>
          </w:p>
        </w:tc>
      </w:tr>
      <w:tr w:rsidR="00BE6670" w:rsidRPr="00DC37AC">
        <w:tc>
          <w:tcPr>
            <w:tcW w:w="2943" w:type="dxa"/>
          </w:tcPr>
          <w:p w:rsidR="00BE6670" w:rsidRPr="00DC37AC" w:rsidRDefault="00BE6670">
            <w:pPr>
              <w:spacing w:before="120" w:after="120"/>
              <w:jc w:val="center"/>
            </w:pPr>
            <w:r w:rsidRPr="00DC37AC">
              <w:rPr>
                <w:rFonts w:cs="宋体" w:hint="eastAsia"/>
              </w:rPr>
              <w:t>蒸馏水</w:t>
            </w:r>
          </w:p>
        </w:tc>
        <w:tc>
          <w:tcPr>
            <w:tcW w:w="1701" w:type="dxa"/>
          </w:tcPr>
          <w:p w:rsidR="00BE6670" w:rsidRPr="00DC37AC" w:rsidRDefault="00BE6670">
            <w:pPr>
              <w:spacing w:before="120" w:after="120"/>
              <w:jc w:val="center"/>
            </w:pPr>
            <w:r w:rsidRPr="00DC37AC">
              <w:t>2.0</w:t>
            </w:r>
          </w:p>
        </w:tc>
        <w:tc>
          <w:tcPr>
            <w:tcW w:w="1843" w:type="dxa"/>
          </w:tcPr>
          <w:p w:rsidR="00BE6670" w:rsidRPr="00DC37AC" w:rsidRDefault="00BE6670">
            <w:pPr>
              <w:spacing w:before="120" w:after="120"/>
              <w:jc w:val="center"/>
            </w:pPr>
            <w:r w:rsidRPr="00DC37AC">
              <w:t>—</w:t>
            </w:r>
          </w:p>
        </w:tc>
        <w:tc>
          <w:tcPr>
            <w:tcW w:w="1701" w:type="dxa"/>
          </w:tcPr>
          <w:p w:rsidR="00BE6670" w:rsidRPr="00DC37AC" w:rsidRDefault="00BE6670">
            <w:pPr>
              <w:spacing w:before="120" w:after="120"/>
              <w:jc w:val="center"/>
            </w:pPr>
            <w:r w:rsidRPr="00DC37AC">
              <w:t>—</w:t>
            </w:r>
          </w:p>
        </w:tc>
      </w:tr>
      <w:tr w:rsidR="00BE6670" w:rsidRPr="00DC37AC">
        <w:tc>
          <w:tcPr>
            <w:tcW w:w="2943" w:type="dxa"/>
          </w:tcPr>
          <w:p w:rsidR="00BE6670" w:rsidRPr="00DC37AC" w:rsidRDefault="00BE6670">
            <w:pPr>
              <w:spacing w:before="120" w:after="120"/>
              <w:jc w:val="center"/>
            </w:pPr>
            <w:r w:rsidRPr="00DC37AC">
              <w:t>3,5-</w:t>
            </w:r>
            <w:r w:rsidRPr="00DC37AC">
              <w:rPr>
                <w:rFonts w:cs="宋体" w:hint="eastAsia"/>
              </w:rPr>
              <w:t>二硝基水杨酸</w:t>
            </w:r>
          </w:p>
        </w:tc>
        <w:tc>
          <w:tcPr>
            <w:tcW w:w="1701" w:type="dxa"/>
          </w:tcPr>
          <w:p w:rsidR="00BE6670" w:rsidRPr="00DC37AC" w:rsidRDefault="00BE6670">
            <w:pPr>
              <w:spacing w:before="120" w:after="120"/>
              <w:jc w:val="center"/>
            </w:pPr>
            <w:r w:rsidRPr="00DC37AC">
              <w:t>1.5</w:t>
            </w:r>
          </w:p>
        </w:tc>
        <w:tc>
          <w:tcPr>
            <w:tcW w:w="1843" w:type="dxa"/>
          </w:tcPr>
          <w:p w:rsidR="00BE6670" w:rsidRPr="00DC37AC" w:rsidRDefault="00BE6670">
            <w:pPr>
              <w:spacing w:before="120" w:after="120"/>
              <w:jc w:val="center"/>
            </w:pPr>
            <w:r w:rsidRPr="00DC37AC">
              <w:t>1.5</w:t>
            </w:r>
          </w:p>
        </w:tc>
        <w:tc>
          <w:tcPr>
            <w:tcW w:w="1701" w:type="dxa"/>
          </w:tcPr>
          <w:p w:rsidR="00BE6670" w:rsidRPr="00DC37AC" w:rsidRDefault="00BE6670">
            <w:pPr>
              <w:spacing w:before="120" w:after="120"/>
              <w:jc w:val="center"/>
            </w:pPr>
            <w:r w:rsidRPr="00DC37AC">
              <w:t>1.5</w:t>
            </w:r>
          </w:p>
        </w:tc>
      </w:tr>
      <w:tr w:rsidR="00BE6670" w:rsidRPr="00DC37AC">
        <w:tc>
          <w:tcPr>
            <w:tcW w:w="8188" w:type="dxa"/>
            <w:gridSpan w:val="4"/>
          </w:tcPr>
          <w:p w:rsidR="00BE6670" w:rsidRPr="00DC37AC" w:rsidRDefault="00BE6670">
            <w:pPr>
              <w:spacing w:before="120" w:after="120"/>
              <w:jc w:val="center"/>
            </w:pPr>
            <w:r w:rsidRPr="00DC37AC">
              <w:rPr>
                <w:rFonts w:cs="宋体" w:hint="eastAsia"/>
              </w:rPr>
              <w:t>混匀，</w:t>
            </w:r>
            <w:r w:rsidRPr="00DC37AC">
              <w:rPr>
                <w:rFonts w:cs="宋体" w:hint="eastAsia"/>
                <w:b/>
                <w:bCs/>
                <w:u w:val="single"/>
              </w:rPr>
              <w:t>沸水浴</w:t>
            </w:r>
            <w:r w:rsidRPr="00DC37AC">
              <w:rPr>
                <w:rFonts w:cs="宋体" w:hint="eastAsia"/>
              </w:rPr>
              <w:t>加热</w:t>
            </w:r>
            <w:r w:rsidRPr="00DC37AC">
              <w:t>5min</w:t>
            </w:r>
            <w:r w:rsidRPr="00DC37AC">
              <w:rPr>
                <w:rFonts w:cs="宋体" w:hint="eastAsia"/>
              </w:rPr>
              <w:t>，冷却后，加入蒸馏水定容</w:t>
            </w:r>
            <w:r w:rsidRPr="00DC37AC">
              <w:t>25ml.</w:t>
            </w:r>
          </w:p>
        </w:tc>
      </w:tr>
      <w:tr w:rsidR="00BE6670" w:rsidRPr="00DC37AC">
        <w:tc>
          <w:tcPr>
            <w:tcW w:w="2943" w:type="dxa"/>
          </w:tcPr>
          <w:p w:rsidR="00BE6670" w:rsidRPr="00DC37AC" w:rsidRDefault="00BE6670">
            <w:pPr>
              <w:spacing w:before="120" w:after="120"/>
              <w:jc w:val="center"/>
            </w:pPr>
            <w:r w:rsidRPr="00DC37AC">
              <w:t>540nm</w:t>
            </w:r>
            <w:r w:rsidRPr="00DC37AC">
              <w:rPr>
                <w:rFonts w:cs="宋体" w:hint="eastAsia"/>
              </w:rPr>
              <w:t>比色</w:t>
            </w:r>
          </w:p>
        </w:tc>
        <w:tc>
          <w:tcPr>
            <w:tcW w:w="1701" w:type="dxa"/>
          </w:tcPr>
          <w:p w:rsidR="00BE6670" w:rsidRPr="00DC37AC" w:rsidRDefault="00BE6670">
            <w:pPr>
              <w:spacing w:before="120" w:after="120"/>
              <w:jc w:val="center"/>
            </w:pPr>
          </w:p>
        </w:tc>
        <w:tc>
          <w:tcPr>
            <w:tcW w:w="1843" w:type="dxa"/>
          </w:tcPr>
          <w:p w:rsidR="00BE6670" w:rsidRPr="00DC37AC" w:rsidRDefault="00BE6670">
            <w:pPr>
              <w:spacing w:before="120" w:after="120"/>
              <w:jc w:val="center"/>
            </w:pPr>
          </w:p>
        </w:tc>
        <w:tc>
          <w:tcPr>
            <w:tcW w:w="1701" w:type="dxa"/>
          </w:tcPr>
          <w:p w:rsidR="00BE6670" w:rsidRPr="00DC37AC" w:rsidRDefault="00BE6670">
            <w:pPr>
              <w:spacing w:before="120" w:after="120"/>
              <w:jc w:val="center"/>
            </w:pPr>
          </w:p>
        </w:tc>
      </w:tr>
    </w:tbl>
    <w:p w:rsidR="00BE6670" w:rsidRPr="00DC37AC" w:rsidRDefault="00BE6670">
      <w:pPr>
        <w:spacing w:before="120"/>
        <w:ind w:firstLine="420"/>
      </w:pPr>
      <w:r w:rsidRPr="00DC37AC">
        <w:rPr>
          <w:rFonts w:cs="宋体" w:hint="eastAsia"/>
        </w:rPr>
        <w:t>用</w:t>
      </w:r>
      <w:r w:rsidRPr="00DC37AC">
        <w:t>3,5-</w:t>
      </w:r>
      <w:r w:rsidRPr="00DC37AC">
        <w:rPr>
          <w:rFonts w:cs="宋体" w:hint="eastAsia"/>
        </w:rPr>
        <w:t>二硝基水杨酸试剂测定酶促反应后所生成的还原糖量，由葡萄糖标准曲线求出酶活力单位数，计算酶活力。</w:t>
      </w:r>
    </w:p>
    <w:p w:rsidR="00BE6670" w:rsidRPr="00DC37AC" w:rsidRDefault="00BE6670">
      <w:pPr>
        <w:spacing w:before="120"/>
      </w:pPr>
      <w:r w:rsidRPr="00DC37AC">
        <w:t xml:space="preserve">2. </w:t>
      </w:r>
      <w:r w:rsidRPr="00DC37AC">
        <w:rPr>
          <w:rFonts w:cs="宋体" w:hint="eastAsia"/>
        </w:rPr>
        <w:t>比活力测定及计算</w:t>
      </w:r>
    </w:p>
    <w:p w:rsidR="00BE6670" w:rsidRPr="00DC37AC" w:rsidRDefault="00BE6670" w:rsidP="00491EC8">
      <w:pPr>
        <w:spacing w:before="120" w:afterLines="50"/>
        <w:ind w:firstLine="420"/>
      </w:pPr>
      <w:r w:rsidRPr="00DC37AC">
        <w:rPr>
          <w:rFonts w:cs="宋体" w:hint="eastAsia"/>
        </w:rPr>
        <w:t>取</w:t>
      </w:r>
      <w:r w:rsidRPr="00DC37AC">
        <w:t>3</w:t>
      </w:r>
      <w:r w:rsidRPr="00DC37AC">
        <w:rPr>
          <w:rFonts w:cs="宋体" w:hint="eastAsia"/>
        </w:rPr>
        <w:t>支试管，按下表加样操作（单位</w:t>
      </w:r>
      <w:r w:rsidRPr="00DC37AC">
        <w:t>/ml</w:t>
      </w:r>
      <w:r w:rsidRPr="00DC37AC">
        <w:rPr>
          <w:rFonts w:cs="宋体" w:hint="eastAsia"/>
        </w:rPr>
        <w:t>）</w:t>
      </w:r>
    </w:p>
    <w:tbl>
      <w:tblPr>
        <w:tblW w:w="81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94"/>
        <w:gridCol w:w="1417"/>
        <w:gridCol w:w="1560"/>
        <w:gridCol w:w="1417"/>
      </w:tblGrid>
      <w:tr w:rsidR="00BE6670" w:rsidRPr="00DC37AC">
        <w:tc>
          <w:tcPr>
            <w:tcW w:w="3794" w:type="dxa"/>
          </w:tcPr>
          <w:p w:rsidR="00BE6670" w:rsidRPr="00DC37AC" w:rsidRDefault="00BE6670">
            <w:pPr>
              <w:spacing w:before="120" w:after="120"/>
              <w:jc w:val="center"/>
            </w:pPr>
            <w:r w:rsidRPr="00DC37AC">
              <w:rPr>
                <w:rFonts w:cs="宋体" w:hint="eastAsia"/>
              </w:rPr>
              <w:t>试剂</w:t>
            </w:r>
          </w:p>
        </w:tc>
        <w:tc>
          <w:tcPr>
            <w:tcW w:w="1417" w:type="dxa"/>
          </w:tcPr>
          <w:p w:rsidR="00BE6670" w:rsidRPr="00DC37AC" w:rsidRDefault="00BE6670">
            <w:pPr>
              <w:spacing w:before="120" w:after="120"/>
              <w:jc w:val="center"/>
            </w:pPr>
            <w:r w:rsidRPr="00DC37AC">
              <w:t>0</w:t>
            </w:r>
          </w:p>
        </w:tc>
        <w:tc>
          <w:tcPr>
            <w:tcW w:w="1560" w:type="dxa"/>
          </w:tcPr>
          <w:p w:rsidR="00BE6670" w:rsidRPr="00DC37AC" w:rsidRDefault="00BE6670">
            <w:pPr>
              <w:tabs>
                <w:tab w:val="left" w:pos="405"/>
              </w:tabs>
              <w:spacing w:before="120" w:after="120"/>
              <w:jc w:val="center"/>
            </w:pPr>
            <w:r w:rsidRPr="00DC37AC">
              <w:t>1</w:t>
            </w:r>
          </w:p>
        </w:tc>
        <w:tc>
          <w:tcPr>
            <w:tcW w:w="1417" w:type="dxa"/>
          </w:tcPr>
          <w:p w:rsidR="00BE6670" w:rsidRPr="00DC37AC" w:rsidRDefault="00BE6670">
            <w:pPr>
              <w:spacing w:before="120" w:after="120"/>
              <w:jc w:val="center"/>
            </w:pPr>
            <w:r w:rsidRPr="00DC37AC">
              <w:t>2</w:t>
            </w:r>
          </w:p>
        </w:tc>
      </w:tr>
      <w:tr w:rsidR="00BE6670" w:rsidRPr="00DC37AC">
        <w:tc>
          <w:tcPr>
            <w:tcW w:w="3794" w:type="dxa"/>
          </w:tcPr>
          <w:p w:rsidR="00BE6670" w:rsidRPr="00DC37AC" w:rsidRDefault="00BE6670">
            <w:pPr>
              <w:spacing w:before="120" w:after="120"/>
              <w:jc w:val="center"/>
            </w:pPr>
            <w:r w:rsidRPr="00DC37AC">
              <w:rPr>
                <w:rFonts w:cs="宋体" w:hint="eastAsia"/>
              </w:rPr>
              <w:t>稀释的酶液</w:t>
            </w:r>
          </w:p>
        </w:tc>
        <w:tc>
          <w:tcPr>
            <w:tcW w:w="1417" w:type="dxa"/>
          </w:tcPr>
          <w:p w:rsidR="00BE6670" w:rsidRPr="00DC37AC" w:rsidRDefault="00BE6670">
            <w:pPr>
              <w:spacing w:before="120" w:after="120"/>
              <w:jc w:val="center"/>
            </w:pPr>
            <w:r w:rsidRPr="00DC37AC">
              <w:t>---</w:t>
            </w:r>
          </w:p>
        </w:tc>
        <w:tc>
          <w:tcPr>
            <w:tcW w:w="1560" w:type="dxa"/>
          </w:tcPr>
          <w:p w:rsidR="00BE6670" w:rsidRPr="00DC37AC" w:rsidRDefault="00BE6670">
            <w:pPr>
              <w:spacing w:before="120" w:after="120"/>
              <w:jc w:val="center"/>
            </w:pPr>
            <w:r w:rsidRPr="00DC37AC">
              <w:t>2.0</w:t>
            </w:r>
          </w:p>
        </w:tc>
        <w:tc>
          <w:tcPr>
            <w:tcW w:w="1417" w:type="dxa"/>
          </w:tcPr>
          <w:p w:rsidR="00BE6670" w:rsidRPr="00DC37AC" w:rsidRDefault="00BE6670">
            <w:pPr>
              <w:spacing w:before="120" w:after="120"/>
              <w:jc w:val="center"/>
            </w:pPr>
            <w:r w:rsidRPr="00DC37AC">
              <w:t>2.0</w:t>
            </w:r>
          </w:p>
        </w:tc>
      </w:tr>
      <w:tr w:rsidR="00BE6670" w:rsidRPr="00DC37AC">
        <w:tc>
          <w:tcPr>
            <w:tcW w:w="3794" w:type="dxa"/>
          </w:tcPr>
          <w:p w:rsidR="00BE6670" w:rsidRPr="00DC37AC" w:rsidRDefault="00BE6670">
            <w:pPr>
              <w:spacing w:before="120" w:after="120"/>
              <w:jc w:val="center"/>
            </w:pPr>
            <w:r w:rsidRPr="00DC37AC">
              <w:rPr>
                <w:rFonts w:cs="宋体" w:hint="eastAsia"/>
              </w:rPr>
              <w:t>蒸馏水</w:t>
            </w:r>
          </w:p>
        </w:tc>
        <w:tc>
          <w:tcPr>
            <w:tcW w:w="1417" w:type="dxa"/>
          </w:tcPr>
          <w:p w:rsidR="00BE6670" w:rsidRPr="00DC37AC" w:rsidRDefault="00BE6670">
            <w:pPr>
              <w:spacing w:before="120" w:after="120"/>
              <w:jc w:val="center"/>
            </w:pPr>
            <w:r w:rsidRPr="00DC37AC">
              <w:t>2.0</w:t>
            </w:r>
          </w:p>
        </w:tc>
        <w:tc>
          <w:tcPr>
            <w:tcW w:w="1560" w:type="dxa"/>
          </w:tcPr>
          <w:p w:rsidR="00BE6670" w:rsidRPr="00DC37AC" w:rsidRDefault="00BE6670">
            <w:pPr>
              <w:spacing w:before="120" w:after="120"/>
              <w:jc w:val="center"/>
            </w:pPr>
            <w:r w:rsidRPr="00DC37AC">
              <w:t>—</w:t>
            </w:r>
          </w:p>
        </w:tc>
        <w:tc>
          <w:tcPr>
            <w:tcW w:w="1417" w:type="dxa"/>
          </w:tcPr>
          <w:p w:rsidR="00BE6670" w:rsidRPr="00DC37AC" w:rsidRDefault="00BE6670">
            <w:pPr>
              <w:spacing w:before="120" w:after="120"/>
              <w:jc w:val="center"/>
            </w:pPr>
            <w:r w:rsidRPr="00DC37AC">
              <w:t>—</w:t>
            </w:r>
          </w:p>
        </w:tc>
      </w:tr>
      <w:tr w:rsidR="00BE6670" w:rsidRPr="00DC37AC">
        <w:tc>
          <w:tcPr>
            <w:tcW w:w="3794" w:type="dxa"/>
          </w:tcPr>
          <w:p w:rsidR="00BE6670" w:rsidRPr="00DC37AC" w:rsidRDefault="00BE6670">
            <w:pPr>
              <w:spacing w:before="120" w:after="120"/>
              <w:jc w:val="center"/>
            </w:pPr>
            <w:r w:rsidRPr="00DC37AC">
              <w:rPr>
                <w:rFonts w:cs="宋体" w:hint="eastAsia"/>
              </w:rPr>
              <w:t>考马斯亮蓝试剂</w:t>
            </w:r>
          </w:p>
        </w:tc>
        <w:tc>
          <w:tcPr>
            <w:tcW w:w="1417" w:type="dxa"/>
          </w:tcPr>
          <w:p w:rsidR="00BE6670" w:rsidRPr="00DC37AC" w:rsidRDefault="00BE6670">
            <w:pPr>
              <w:spacing w:before="120" w:after="120"/>
              <w:jc w:val="center"/>
            </w:pPr>
            <w:r w:rsidRPr="00DC37AC">
              <w:t>3.0</w:t>
            </w:r>
          </w:p>
        </w:tc>
        <w:tc>
          <w:tcPr>
            <w:tcW w:w="1560" w:type="dxa"/>
          </w:tcPr>
          <w:p w:rsidR="00BE6670" w:rsidRPr="00DC37AC" w:rsidRDefault="00BE6670">
            <w:pPr>
              <w:spacing w:before="120" w:after="120"/>
              <w:jc w:val="center"/>
            </w:pPr>
            <w:r w:rsidRPr="00DC37AC">
              <w:t>3.0</w:t>
            </w:r>
          </w:p>
        </w:tc>
        <w:tc>
          <w:tcPr>
            <w:tcW w:w="1417" w:type="dxa"/>
          </w:tcPr>
          <w:p w:rsidR="00BE6670" w:rsidRPr="00DC37AC" w:rsidRDefault="00BE6670">
            <w:pPr>
              <w:spacing w:before="120" w:after="120"/>
              <w:jc w:val="center"/>
            </w:pPr>
            <w:r w:rsidRPr="00DC37AC">
              <w:t>3.0</w:t>
            </w:r>
          </w:p>
        </w:tc>
      </w:tr>
      <w:tr w:rsidR="00BE6670" w:rsidRPr="00DC37AC">
        <w:tc>
          <w:tcPr>
            <w:tcW w:w="3794" w:type="dxa"/>
          </w:tcPr>
          <w:p w:rsidR="00BE6670" w:rsidRPr="00DC37AC" w:rsidRDefault="00BE6670">
            <w:pPr>
              <w:spacing w:before="120" w:after="120"/>
              <w:jc w:val="center"/>
              <w:rPr>
                <w:vertAlign w:val="subscript"/>
              </w:rPr>
            </w:pPr>
            <w:r w:rsidRPr="00DC37AC">
              <w:rPr>
                <w:rFonts w:cs="宋体" w:hint="eastAsia"/>
              </w:rPr>
              <w:t>以</w:t>
            </w:r>
            <w:r w:rsidRPr="00DC37AC">
              <w:t>0</w:t>
            </w:r>
            <w:r w:rsidRPr="00DC37AC">
              <w:rPr>
                <w:rFonts w:cs="宋体" w:hint="eastAsia"/>
              </w:rPr>
              <w:t>号为对照，在</w:t>
            </w:r>
            <w:r w:rsidRPr="00DC37AC">
              <w:t>595nm</w:t>
            </w:r>
            <w:r w:rsidRPr="00DC37AC">
              <w:rPr>
                <w:rFonts w:cs="宋体" w:hint="eastAsia"/>
              </w:rPr>
              <w:t>比色</w:t>
            </w:r>
            <w:r w:rsidRPr="00DC37AC">
              <w:t>A</w:t>
            </w:r>
            <w:r w:rsidRPr="00DC37AC">
              <w:rPr>
                <w:vertAlign w:val="subscript"/>
              </w:rPr>
              <w:t>595nm</w:t>
            </w:r>
          </w:p>
        </w:tc>
        <w:tc>
          <w:tcPr>
            <w:tcW w:w="1417" w:type="dxa"/>
          </w:tcPr>
          <w:p w:rsidR="00BE6670" w:rsidRPr="00DC37AC" w:rsidRDefault="00BE6670">
            <w:pPr>
              <w:spacing w:before="120" w:after="120"/>
              <w:jc w:val="center"/>
            </w:pPr>
          </w:p>
        </w:tc>
        <w:tc>
          <w:tcPr>
            <w:tcW w:w="1560" w:type="dxa"/>
          </w:tcPr>
          <w:p w:rsidR="00BE6670" w:rsidRPr="00DC37AC" w:rsidRDefault="00BE6670">
            <w:pPr>
              <w:spacing w:before="120" w:after="120"/>
              <w:jc w:val="center"/>
            </w:pPr>
          </w:p>
        </w:tc>
        <w:tc>
          <w:tcPr>
            <w:tcW w:w="1417" w:type="dxa"/>
          </w:tcPr>
          <w:p w:rsidR="00BE6670" w:rsidRPr="00DC37AC" w:rsidRDefault="00BE6670">
            <w:pPr>
              <w:spacing w:before="120" w:after="120"/>
              <w:jc w:val="center"/>
            </w:pPr>
          </w:p>
        </w:tc>
      </w:tr>
    </w:tbl>
    <w:p w:rsidR="00BE6670" w:rsidRPr="00DC37AC" w:rsidRDefault="00BE6670">
      <w:pPr>
        <w:spacing w:before="120"/>
        <w:ind w:firstLine="420"/>
      </w:pPr>
      <w:r w:rsidRPr="00DC37AC">
        <w:rPr>
          <w:rFonts w:cs="宋体" w:hint="eastAsia"/>
        </w:rPr>
        <w:t>由蛋白质标准曲线求出稀释的酶液中的蛋白质含量，计算唾液淀粉酶的比活力。</w:t>
      </w:r>
    </w:p>
    <w:p w:rsidR="00BE6670" w:rsidRPr="00DC37AC" w:rsidRDefault="00BE6670">
      <w:pPr>
        <w:spacing w:before="120"/>
        <w:ind w:firstLine="420"/>
        <w:rPr>
          <w:sz w:val="24"/>
          <w:szCs w:val="24"/>
        </w:rPr>
      </w:pPr>
      <w:r w:rsidRPr="00DC37AC">
        <w:rPr>
          <w:rFonts w:cs="宋体" w:hint="eastAsia"/>
          <w:sz w:val="24"/>
          <w:szCs w:val="24"/>
        </w:rPr>
        <w:t>五、米氏常数测定</w:t>
      </w:r>
    </w:p>
    <w:p w:rsidR="00BE6670" w:rsidRPr="00DC37AC" w:rsidRDefault="00BE6670">
      <w:pPr>
        <w:spacing w:before="120"/>
        <w:ind w:firstLine="420"/>
      </w:pPr>
      <w:r w:rsidRPr="00DC37AC">
        <w:rPr>
          <w:rFonts w:cs="宋体" w:hint="eastAsia"/>
        </w:rPr>
        <w:t>取</w:t>
      </w:r>
      <w:r w:rsidRPr="00DC37AC">
        <w:t>5</w:t>
      </w:r>
      <w:r w:rsidRPr="00DC37AC">
        <w:rPr>
          <w:rFonts w:cs="宋体" w:hint="eastAsia"/>
        </w:rPr>
        <w:t>支试管</w:t>
      </w:r>
    </w:p>
    <w:tbl>
      <w:tblPr>
        <w:tblW w:w="84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98"/>
        <w:gridCol w:w="777"/>
        <w:gridCol w:w="882"/>
        <w:gridCol w:w="882"/>
        <w:gridCol w:w="882"/>
        <w:gridCol w:w="882"/>
      </w:tblGrid>
      <w:tr w:rsidR="00BE6670" w:rsidRPr="00DC37AC">
        <w:tc>
          <w:tcPr>
            <w:tcW w:w="4098" w:type="dxa"/>
          </w:tcPr>
          <w:p w:rsidR="00BE6670" w:rsidRPr="00DC37AC" w:rsidRDefault="00BE6670">
            <w:pPr>
              <w:spacing w:before="120"/>
              <w:jc w:val="center"/>
            </w:pPr>
            <w:r w:rsidRPr="00DC37AC">
              <w:rPr>
                <w:rFonts w:cs="宋体" w:hint="eastAsia"/>
              </w:rPr>
              <w:t>试管编号（</w:t>
            </w:r>
            <w:r w:rsidRPr="00DC37AC">
              <w:t>ml</w:t>
            </w:r>
            <w:r w:rsidRPr="00DC37AC">
              <w:rPr>
                <w:rFonts w:cs="宋体" w:hint="eastAsia"/>
              </w:rPr>
              <w:t>）</w:t>
            </w:r>
          </w:p>
        </w:tc>
        <w:tc>
          <w:tcPr>
            <w:tcW w:w="777" w:type="dxa"/>
          </w:tcPr>
          <w:p w:rsidR="00BE6670" w:rsidRPr="00DC37AC" w:rsidRDefault="00BE6670">
            <w:pPr>
              <w:spacing w:before="120"/>
            </w:pPr>
            <w:r w:rsidRPr="00DC37AC">
              <w:t>0</w:t>
            </w:r>
          </w:p>
        </w:tc>
        <w:tc>
          <w:tcPr>
            <w:tcW w:w="882" w:type="dxa"/>
          </w:tcPr>
          <w:p w:rsidR="00BE6670" w:rsidRPr="00DC37AC" w:rsidRDefault="00BE6670">
            <w:pPr>
              <w:spacing w:before="120"/>
            </w:pPr>
            <w:r w:rsidRPr="00DC37AC">
              <w:t>1</w:t>
            </w:r>
          </w:p>
        </w:tc>
        <w:tc>
          <w:tcPr>
            <w:tcW w:w="882" w:type="dxa"/>
          </w:tcPr>
          <w:p w:rsidR="00BE6670" w:rsidRPr="00DC37AC" w:rsidRDefault="00BE6670">
            <w:pPr>
              <w:spacing w:before="120"/>
            </w:pPr>
            <w:r w:rsidRPr="00DC37AC">
              <w:t>2</w:t>
            </w:r>
          </w:p>
        </w:tc>
        <w:tc>
          <w:tcPr>
            <w:tcW w:w="882" w:type="dxa"/>
          </w:tcPr>
          <w:p w:rsidR="00BE6670" w:rsidRPr="00DC37AC" w:rsidRDefault="00BE6670">
            <w:pPr>
              <w:spacing w:before="120"/>
            </w:pPr>
            <w:r w:rsidRPr="00DC37AC">
              <w:t>3</w:t>
            </w:r>
          </w:p>
        </w:tc>
        <w:tc>
          <w:tcPr>
            <w:tcW w:w="882" w:type="dxa"/>
          </w:tcPr>
          <w:p w:rsidR="00BE6670" w:rsidRPr="00DC37AC" w:rsidRDefault="00BE6670">
            <w:pPr>
              <w:spacing w:before="120"/>
            </w:pPr>
            <w:r w:rsidRPr="00DC37AC">
              <w:t>4</w:t>
            </w:r>
          </w:p>
        </w:tc>
      </w:tr>
      <w:tr w:rsidR="00BE6670" w:rsidRPr="00DC37AC">
        <w:tc>
          <w:tcPr>
            <w:tcW w:w="4098" w:type="dxa"/>
          </w:tcPr>
          <w:p w:rsidR="00BE6670" w:rsidRPr="00DC37AC" w:rsidRDefault="00BE6670">
            <w:pPr>
              <w:spacing w:before="120"/>
              <w:jc w:val="center"/>
            </w:pPr>
            <w:r w:rsidRPr="00DC37AC">
              <w:t>1%</w:t>
            </w:r>
            <w:r w:rsidRPr="00DC37AC">
              <w:rPr>
                <w:rFonts w:cs="宋体" w:hint="eastAsia"/>
              </w:rPr>
              <w:t>淀粉</w:t>
            </w:r>
          </w:p>
        </w:tc>
        <w:tc>
          <w:tcPr>
            <w:tcW w:w="777" w:type="dxa"/>
          </w:tcPr>
          <w:p w:rsidR="00BE6670" w:rsidRPr="00DC37AC" w:rsidRDefault="00BE6670">
            <w:pPr>
              <w:spacing w:before="120"/>
            </w:pPr>
            <w:r w:rsidRPr="00DC37AC">
              <w:t>0</w:t>
            </w:r>
          </w:p>
        </w:tc>
        <w:tc>
          <w:tcPr>
            <w:tcW w:w="882" w:type="dxa"/>
          </w:tcPr>
          <w:p w:rsidR="00BE6670" w:rsidRPr="00DC37AC" w:rsidRDefault="00BE6670">
            <w:pPr>
              <w:spacing w:before="120"/>
            </w:pPr>
            <w:r w:rsidRPr="00DC37AC">
              <w:t>0.5</w:t>
            </w:r>
          </w:p>
        </w:tc>
        <w:tc>
          <w:tcPr>
            <w:tcW w:w="882" w:type="dxa"/>
          </w:tcPr>
          <w:p w:rsidR="00BE6670" w:rsidRPr="00DC37AC" w:rsidRDefault="00BE6670">
            <w:pPr>
              <w:spacing w:before="120"/>
            </w:pPr>
            <w:r w:rsidRPr="00DC37AC">
              <w:t>1</w:t>
            </w:r>
          </w:p>
        </w:tc>
        <w:tc>
          <w:tcPr>
            <w:tcW w:w="882" w:type="dxa"/>
          </w:tcPr>
          <w:p w:rsidR="00BE6670" w:rsidRPr="00DC37AC" w:rsidRDefault="00BE6670">
            <w:pPr>
              <w:spacing w:before="120"/>
            </w:pPr>
            <w:r w:rsidRPr="00DC37AC">
              <w:t>1.5</w:t>
            </w:r>
          </w:p>
        </w:tc>
        <w:tc>
          <w:tcPr>
            <w:tcW w:w="882" w:type="dxa"/>
          </w:tcPr>
          <w:p w:rsidR="00BE6670" w:rsidRPr="00DC37AC" w:rsidRDefault="00BE6670">
            <w:pPr>
              <w:spacing w:before="120"/>
            </w:pPr>
            <w:r w:rsidRPr="00DC37AC">
              <w:t>2</w:t>
            </w:r>
          </w:p>
        </w:tc>
      </w:tr>
      <w:tr w:rsidR="00BE6670" w:rsidRPr="00DC37AC">
        <w:tc>
          <w:tcPr>
            <w:tcW w:w="8403" w:type="dxa"/>
            <w:gridSpan w:val="6"/>
          </w:tcPr>
          <w:p w:rsidR="00BE6670" w:rsidRPr="00DC37AC" w:rsidRDefault="00BE6670">
            <w:pPr>
              <w:spacing w:before="120"/>
              <w:jc w:val="center"/>
            </w:pPr>
            <w:r w:rsidRPr="00DC37AC">
              <w:t>37</w:t>
            </w:r>
            <w:r w:rsidRPr="00DC37AC">
              <w:rPr>
                <w:rFonts w:hAnsi="宋体" w:cs="宋体" w:hint="eastAsia"/>
              </w:rPr>
              <w:t>℃</w:t>
            </w:r>
            <w:r w:rsidRPr="00DC37AC">
              <w:rPr>
                <w:rFonts w:cs="宋体" w:hint="eastAsia"/>
              </w:rPr>
              <w:t>水浴保温</w:t>
            </w:r>
            <w:r w:rsidRPr="00DC37AC">
              <w:t>10min</w:t>
            </w:r>
          </w:p>
        </w:tc>
      </w:tr>
      <w:tr w:rsidR="00BE6670" w:rsidRPr="00DC37AC">
        <w:tc>
          <w:tcPr>
            <w:tcW w:w="4098" w:type="dxa"/>
          </w:tcPr>
          <w:p w:rsidR="00BE6670" w:rsidRPr="00DC37AC" w:rsidRDefault="00BE6670">
            <w:pPr>
              <w:spacing w:before="120"/>
              <w:jc w:val="center"/>
            </w:pPr>
            <w:r w:rsidRPr="00DC37AC">
              <w:rPr>
                <w:rFonts w:cs="宋体" w:hint="eastAsia"/>
              </w:rPr>
              <w:t>每间隔</w:t>
            </w:r>
            <w:r w:rsidRPr="00DC37AC">
              <w:t>1min</w:t>
            </w:r>
            <w:r w:rsidRPr="00DC37AC">
              <w:rPr>
                <w:rFonts w:cs="宋体" w:hint="eastAsia"/>
              </w:rPr>
              <w:t>逐管加入已在</w:t>
            </w:r>
            <w:r w:rsidRPr="00DC37AC">
              <w:t>37</w:t>
            </w:r>
            <w:r w:rsidRPr="00DC37AC">
              <w:rPr>
                <w:rFonts w:hAnsi="宋体" w:cs="宋体" w:hint="eastAsia"/>
              </w:rPr>
              <w:t>℃</w:t>
            </w:r>
            <w:r w:rsidRPr="00DC37AC">
              <w:rPr>
                <w:rFonts w:cs="宋体" w:hint="eastAsia"/>
              </w:rPr>
              <w:t>水浴中保温</w:t>
            </w:r>
            <w:r w:rsidRPr="00DC37AC">
              <w:t>10min</w:t>
            </w:r>
            <w:r w:rsidRPr="00DC37AC">
              <w:rPr>
                <w:rFonts w:cs="宋体" w:hint="eastAsia"/>
              </w:rPr>
              <w:t>的酶液</w:t>
            </w:r>
          </w:p>
        </w:tc>
        <w:tc>
          <w:tcPr>
            <w:tcW w:w="777" w:type="dxa"/>
          </w:tcPr>
          <w:p w:rsidR="00BE6670" w:rsidRPr="00DC37AC" w:rsidRDefault="00BE6670">
            <w:pPr>
              <w:spacing w:before="120"/>
            </w:pPr>
            <w:r w:rsidRPr="00DC37AC">
              <w:t>2</w:t>
            </w:r>
          </w:p>
        </w:tc>
        <w:tc>
          <w:tcPr>
            <w:tcW w:w="882" w:type="dxa"/>
          </w:tcPr>
          <w:p w:rsidR="00BE6670" w:rsidRPr="00DC37AC" w:rsidRDefault="00BE6670">
            <w:pPr>
              <w:spacing w:before="120"/>
            </w:pPr>
            <w:r w:rsidRPr="00DC37AC">
              <w:t>2</w:t>
            </w:r>
          </w:p>
        </w:tc>
        <w:tc>
          <w:tcPr>
            <w:tcW w:w="882" w:type="dxa"/>
          </w:tcPr>
          <w:p w:rsidR="00BE6670" w:rsidRPr="00DC37AC" w:rsidRDefault="00BE6670">
            <w:pPr>
              <w:spacing w:before="120"/>
            </w:pPr>
            <w:r w:rsidRPr="00DC37AC">
              <w:t>2</w:t>
            </w:r>
          </w:p>
        </w:tc>
        <w:tc>
          <w:tcPr>
            <w:tcW w:w="882" w:type="dxa"/>
          </w:tcPr>
          <w:p w:rsidR="00BE6670" w:rsidRPr="00DC37AC" w:rsidRDefault="00BE6670">
            <w:pPr>
              <w:spacing w:before="120"/>
            </w:pPr>
            <w:r w:rsidRPr="00DC37AC">
              <w:t>2</w:t>
            </w:r>
          </w:p>
        </w:tc>
        <w:tc>
          <w:tcPr>
            <w:tcW w:w="882" w:type="dxa"/>
          </w:tcPr>
          <w:p w:rsidR="00BE6670" w:rsidRPr="00DC37AC" w:rsidRDefault="00BE6670">
            <w:pPr>
              <w:spacing w:before="120"/>
            </w:pPr>
            <w:r w:rsidRPr="00DC37AC">
              <w:t>2</w:t>
            </w:r>
          </w:p>
        </w:tc>
      </w:tr>
      <w:tr w:rsidR="00BE6670" w:rsidRPr="00DC37AC">
        <w:tc>
          <w:tcPr>
            <w:tcW w:w="8403" w:type="dxa"/>
            <w:gridSpan w:val="6"/>
          </w:tcPr>
          <w:p w:rsidR="00BE6670" w:rsidRPr="00DC37AC" w:rsidRDefault="00BE6670">
            <w:pPr>
              <w:spacing w:before="120"/>
              <w:jc w:val="center"/>
            </w:pPr>
            <w:r w:rsidRPr="00DC37AC">
              <w:rPr>
                <w:rFonts w:cs="宋体" w:hint="eastAsia"/>
              </w:rPr>
              <w:t>加入酶液后立即混匀，</w:t>
            </w:r>
            <w:r w:rsidRPr="00DC37AC">
              <w:t>37</w:t>
            </w:r>
            <w:r w:rsidRPr="00DC37AC">
              <w:rPr>
                <w:rFonts w:hAnsi="宋体" w:cs="宋体" w:hint="eastAsia"/>
              </w:rPr>
              <w:t>℃保温</w:t>
            </w:r>
            <w:r w:rsidRPr="00DC37AC">
              <w:t>10min</w:t>
            </w:r>
            <w:r w:rsidRPr="00DC37AC">
              <w:rPr>
                <w:rFonts w:hAnsi="宋体" w:cs="宋体" w:hint="eastAsia"/>
              </w:rPr>
              <w:t>后</w:t>
            </w:r>
          </w:p>
        </w:tc>
      </w:tr>
      <w:tr w:rsidR="00BE6670" w:rsidRPr="00DC37AC">
        <w:tc>
          <w:tcPr>
            <w:tcW w:w="4098" w:type="dxa"/>
          </w:tcPr>
          <w:p w:rsidR="00BE6670" w:rsidRPr="00DC37AC" w:rsidRDefault="00BE6670">
            <w:pPr>
              <w:spacing w:before="120"/>
              <w:jc w:val="center"/>
            </w:pPr>
            <w:r w:rsidRPr="00DC37AC">
              <w:rPr>
                <w:rFonts w:cs="宋体" w:hint="eastAsia"/>
              </w:rPr>
              <w:t>每间隔</w:t>
            </w:r>
            <w:r w:rsidRPr="00DC37AC">
              <w:t>1min</w:t>
            </w:r>
            <w:r w:rsidRPr="00DC37AC">
              <w:rPr>
                <w:rFonts w:cs="宋体" w:hint="eastAsia"/>
              </w:rPr>
              <w:t>逐管加入</w:t>
            </w:r>
            <w:r w:rsidRPr="00DC37AC">
              <w:t>0.5mol/L NaOH</w:t>
            </w:r>
          </w:p>
        </w:tc>
        <w:tc>
          <w:tcPr>
            <w:tcW w:w="777" w:type="dxa"/>
          </w:tcPr>
          <w:p w:rsidR="00BE6670" w:rsidRPr="00DC37AC" w:rsidRDefault="00BE6670">
            <w:pPr>
              <w:spacing w:before="120"/>
            </w:pPr>
            <w:r w:rsidRPr="00DC37AC">
              <w:t>1</w:t>
            </w:r>
          </w:p>
        </w:tc>
        <w:tc>
          <w:tcPr>
            <w:tcW w:w="882" w:type="dxa"/>
          </w:tcPr>
          <w:p w:rsidR="00BE6670" w:rsidRPr="00DC37AC" w:rsidRDefault="00BE6670">
            <w:pPr>
              <w:spacing w:before="120"/>
            </w:pPr>
            <w:r w:rsidRPr="00DC37AC">
              <w:t>1</w:t>
            </w:r>
          </w:p>
        </w:tc>
        <w:tc>
          <w:tcPr>
            <w:tcW w:w="882" w:type="dxa"/>
          </w:tcPr>
          <w:p w:rsidR="00BE6670" w:rsidRPr="00DC37AC" w:rsidRDefault="00BE6670">
            <w:pPr>
              <w:spacing w:before="120"/>
            </w:pPr>
            <w:r w:rsidRPr="00DC37AC">
              <w:t>1</w:t>
            </w:r>
          </w:p>
        </w:tc>
        <w:tc>
          <w:tcPr>
            <w:tcW w:w="882" w:type="dxa"/>
          </w:tcPr>
          <w:p w:rsidR="00BE6670" w:rsidRPr="00DC37AC" w:rsidRDefault="00BE6670">
            <w:pPr>
              <w:spacing w:before="120"/>
            </w:pPr>
            <w:r w:rsidRPr="00DC37AC">
              <w:t>1</w:t>
            </w:r>
          </w:p>
        </w:tc>
        <w:tc>
          <w:tcPr>
            <w:tcW w:w="882" w:type="dxa"/>
          </w:tcPr>
          <w:p w:rsidR="00BE6670" w:rsidRPr="00DC37AC" w:rsidRDefault="00BE6670">
            <w:pPr>
              <w:spacing w:before="120"/>
            </w:pPr>
            <w:r w:rsidRPr="00DC37AC">
              <w:t>1</w:t>
            </w:r>
          </w:p>
        </w:tc>
      </w:tr>
      <w:tr w:rsidR="00BE6670" w:rsidRPr="00DC37AC">
        <w:tc>
          <w:tcPr>
            <w:tcW w:w="8403" w:type="dxa"/>
            <w:gridSpan w:val="6"/>
          </w:tcPr>
          <w:p w:rsidR="00BE6670" w:rsidRPr="00DC37AC" w:rsidRDefault="00BE6670">
            <w:pPr>
              <w:spacing w:before="120"/>
              <w:jc w:val="center"/>
            </w:pPr>
            <w:r w:rsidRPr="00DC37AC">
              <w:rPr>
                <w:rFonts w:cs="宋体" w:hint="eastAsia"/>
              </w:rPr>
              <w:t>混匀后逐管取出</w:t>
            </w:r>
            <w:r w:rsidRPr="00DC37AC">
              <w:t xml:space="preserve"> </w:t>
            </w:r>
            <w:r w:rsidRPr="00DC37AC">
              <w:rPr>
                <w:rFonts w:cs="宋体" w:hint="eastAsia"/>
                <w:b/>
                <w:bCs/>
                <w:u w:val="single"/>
              </w:rPr>
              <w:t>反应物</w:t>
            </w:r>
            <w:r w:rsidRPr="00DC37AC">
              <w:rPr>
                <w:b/>
                <w:bCs/>
                <w:u w:val="single"/>
              </w:rPr>
              <w:t>1ml</w:t>
            </w:r>
          </w:p>
        </w:tc>
      </w:tr>
      <w:tr w:rsidR="00BE6670" w:rsidRPr="00DC37AC">
        <w:tc>
          <w:tcPr>
            <w:tcW w:w="4098" w:type="dxa"/>
          </w:tcPr>
          <w:p w:rsidR="00BE6670" w:rsidRPr="00DC37AC" w:rsidRDefault="00BE6670">
            <w:pPr>
              <w:spacing w:before="120"/>
              <w:jc w:val="center"/>
            </w:pPr>
            <w:r w:rsidRPr="00DC37AC">
              <w:rPr>
                <w:rFonts w:cs="宋体" w:hint="eastAsia"/>
              </w:rPr>
              <w:t>反应物</w:t>
            </w:r>
          </w:p>
        </w:tc>
        <w:tc>
          <w:tcPr>
            <w:tcW w:w="777" w:type="dxa"/>
          </w:tcPr>
          <w:p w:rsidR="00BE6670" w:rsidRPr="00DC37AC" w:rsidRDefault="00BE6670">
            <w:pPr>
              <w:spacing w:before="120"/>
            </w:pPr>
            <w:r w:rsidRPr="00DC37AC">
              <w:t>1</w:t>
            </w:r>
          </w:p>
        </w:tc>
        <w:tc>
          <w:tcPr>
            <w:tcW w:w="882" w:type="dxa"/>
          </w:tcPr>
          <w:p w:rsidR="00BE6670" w:rsidRPr="00DC37AC" w:rsidRDefault="00BE6670">
            <w:pPr>
              <w:spacing w:before="120"/>
            </w:pPr>
            <w:r w:rsidRPr="00DC37AC">
              <w:t>1</w:t>
            </w:r>
          </w:p>
        </w:tc>
        <w:tc>
          <w:tcPr>
            <w:tcW w:w="882" w:type="dxa"/>
          </w:tcPr>
          <w:p w:rsidR="00BE6670" w:rsidRPr="00DC37AC" w:rsidRDefault="00BE6670">
            <w:pPr>
              <w:spacing w:before="120"/>
            </w:pPr>
            <w:r w:rsidRPr="00DC37AC">
              <w:t>1</w:t>
            </w:r>
          </w:p>
        </w:tc>
        <w:tc>
          <w:tcPr>
            <w:tcW w:w="882" w:type="dxa"/>
          </w:tcPr>
          <w:p w:rsidR="00BE6670" w:rsidRPr="00DC37AC" w:rsidRDefault="00BE6670">
            <w:pPr>
              <w:spacing w:before="120"/>
            </w:pPr>
            <w:r w:rsidRPr="00DC37AC">
              <w:t>1</w:t>
            </w:r>
          </w:p>
        </w:tc>
        <w:tc>
          <w:tcPr>
            <w:tcW w:w="882" w:type="dxa"/>
          </w:tcPr>
          <w:p w:rsidR="00BE6670" w:rsidRPr="00DC37AC" w:rsidRDefault="00BE6670">
            <w:pPr>
              <w:spacing w:before="120"/>
            </w:pPr>
            <w:r w:rsidRPr="00DC37AC">
              <w:t>1</w:t>
            </w:r>
          </w:p>
        </w:tc>
      </w:tr>
      <w:tr w:rsidR="00BE6670" w:rsidRPr="00DC37AC">
        <w:tc>
          <w:tcPr>
            <w:tcW w:w="4098" w:type="dxa"/>
          </w:tcPr>
          <w:p w:rsidR="00BE6670" w:rsidRPr="00DC37AC" w:rsidRDefault="00BE6670">
            <w:pPr>
              <w:spacing w:before="120"/>
              <w:jc w:val="center"/>
            </w:pPr>
            <w:r w:rsidRPr="00DC37AC">
              <w:rPr>
                <w:rFonts w:cs="宋体" w:hint="eastAsia"/>
              </w:rPr>
              <w:t>蒸馏水</w:t>
            </w:r>
          </w:p>
        </w:tc>
        <w:tc>
          <w:tcPr>
            <w:tcW w:w="777" w:type="dxa"/>
          </w:tcPr>
          <w:p w:rsidR="00BE6670" w:rsidRPr="00DC37AC" w:rsidRDefault="00BE6670">
            <w:pPr>
              <w:spacing w:before="120"/>
            </w:pPr>
            <w:r w:rsidRPr="00DC37AC">
              <w:t>1</w:t>
            </w:r>
          </w:p>
        </w:tc>
        <w:tc>
          <w:tcPr>
            <w:tcW w:w="882" w:type="dxa"/>
          </w:tcPr>
          <w:p w:rsidR="00BE6670" w:rsidRPr="00DC37AC" w:rsidRDefault="00BE6670">
            <w:pPr>
              <w:spacing w:before="120"/>
            </w:pPr>
            <w:r w:rsidRPr="00DC37AC">
              <w:t>1</w:t>
            </w:r>
          </w:p>
        </w:tc>
        <w:tc>
          <w:tcPr>
            <w:tcW w:w="882" w:type="dxa"/>
          </w:tcPr>
          <w:p w:rsidR="00BE6670" w:rsidRPr="00DC37AC" w:rsidRDefault="00BE6670">
            <w:pPr>
              <w:spacing w:before="120"/>
            </w:pPr>
            <w:r w:rsidRPr="00DC37AC">
              <w:t>1</w:t>
            </w:r>
          </w:p>
        </w:tc>
        <w:tc>
          <w:tcPr>
            <w:tcW w:w="882" w:type="dxa"/>
          </w:tcPr>
          <w:p w:rsidR="00BE6670" w:rsidRPr="00DC37AC" w:rsidRDefault="00BE6670">
            <w:pPr>
              <w:spacing w:before="120"/>
            </w:pPr>
            <w:r w:rsidRPr="00DC37AC">
              <w:t>1</w:t>
            </w:r>
          </w:p>
        </w:tc>
        <w:tc>
          <w:tcPr>
            <w:tcW w:w="882" w:type="dxa"/>
          </w:tcPr>
          <w:p w:rsidR="00BE6670" w:rsidRPr="00DC37AC" w:rsidRDefault="00BE6670">
            <w:pPr>
              <w:spacing w:before="120"/>
            </w:pPr>
            <w:r w:rsidRPr="00DC37AC">
              <w:t>1</w:t>
            </w:r>
          </w:p>
        </w:tc>
      </w:tr>
      <w:tr w:rsidR="00BE6670" w:rsidRPr="00DC37AC">
        <w:tc>
          <w:tcPr>
            <w:tcW w:w="4098" w:type="dxa"/>
          </w:tcPr>
          <w:p w:rsidR="00BE6670" w:rsidRPr="00DC37AC" w:rsidRDefault="00BE6670">
            <w:pPr>
              <w:spacing w:before="120" w:after="120"/>
              <w:jc w:val="center"/>
            </w:pPr>
            <w:r w:rsidRPr="00DC37AC">
              <w:t>3,5-</w:t>
            </w:r>
            <w:r w:rsidRPr="00DC37AC">
              <w:rPr>
                <w:rFonts w:cs="宋体" w:hint="eastAsia"/>
              </w:rPr>
              <w:t>二硝基水杨酸</w:t>
            </w:r>
          </w:p>
        </w:tc>
        <w:tc>
          <w:tcPr>
            <w:tcW w:w="777" w:type="dxa"/>
          </w:tcPr>
          <w:p w:rsidR="00BE6670" w:rsidRPr="00DC37AC" w:rsidRDefault="00BE6670">
            <w:pPr>
              <w:spacing w:before="120"/>
            </w:pPr>
            <w:r w:rsidRPr="00DC37AC">
              <w:t>1.5</w:t>
            </w:r>
          </w:p>
        </w:tc>
        <w:tc>
          <w:tcPr>
            <w:tcW w:w="882" w:type="dxa"/>
          </w:tcPr>
          <w:p w:rsidR="00BE6670" w:rsidRPr="00DC37AC" w:rsidRDefault="00BE6670">
            <w:pPr>
              <w:spacing w:before="120"/>
            </w:pPr>
            <w:r w:rsidRPr="00DC37AC">
              <w:t>1.5</w:t>
            </w:r>
          </w:p>
        </w:tc>
        <w:tc>
          <w:tcPr>
            <w:tcW w:w="882" w:type="dxa"/>
          </w:tcPr>
          <w:p w:rsidR="00BE6670" w:rsidRPr="00DC37AC" w:rsidRDefault="00BE6670">
            <w:pPr>
              <w:spacing w:before="120"/>
            </w:pPr>
            <w:r w:rsidRPr="00DC37AC">
              <w:t>1.5</w:t>
            </w:r>
          </w:p>
        </w:tc>
        <w:tc>
          <w:tcPr>
            <w:tcW w:w="882" w:type="dxa"/>
          </w:tcPr>
          <w:p w:rsidR="00BE6670" w:rsidRPr="00DC37AC" w:rsidRDefault="00BE6670">
            <w:pPr>
              <w:spacing w:before="120"/>
            </w:pPr>
            <w:r w:rsidRPr="00DC37AC">
              <w:t>1.5</w:t>
            </w:r>
          </w:p>
        </w:tc>
        <w:tc>
          <w:tcPr>
            <w:tcW w:w="882" w:type="dxa"/>
          </w:tcPr>
          <w:p w:rsidR="00BE6670" w:rsidRPr="00DC37AC" w:rsidRDefault="00BE6670">
            <w:pPr>
              <w:spacing w:before="120"/>
            </w:pPr>
            <w:r w:rsidRPr="00DC37AC">
              <w:t>1.5</w:t>
            </w:r>
          </w:p>
        </w:tc>
      </w:tr>
      <w:tr w:rsidR="00BE6670" w:rsidRPr="00DC37AC">
        <w:tc>
          <w:tcPr>
            <w:tcW w:w="8403" w:type="dxa"/>
            <w:gridSpan w:val="6"/>
          </w:tcPr>
          <w:p w:rsidR="00BE6670" w:rsidRPr="00DC37AC" w:rsidRDefault="00BE6670">
            <w:pPr>
              <w:spacing w:before="120"/>
              <w:jc w:val="center"/>
            </w:pPr>
            <w:r w:rsidRPr="00DC37AC">
              <w:rPr>
                <w:rFonts w:cs="宋体" w:hint="eastAsia"/>
              </w:rPr>
              <w:t>混匀，</w:t>
            </w:r>
            <w:r w:rsidRPr="00DC37AC">
              <w:rPr>
                <w:rFonts w:cs="宋体" w:hint="eastAsia"/>
                <w:b/>
                <w:bCs/>
                <w:u w:val="single"/>
              </w:rPr>
              <w:t>沸水浴</w:t>
            </w:r>
            <w:r w:rsidRPr="00DC37AC">
              <w:rPr>
                <w:rFonts w:cs="宋体" w:hint="eastAsia"/>
              </w:rPr>
              <w:t>加热</w:t>
            </w:r>
            <w:r w:rsidRPr="00DC37AC">
              <w:t>5min</w:t>
            </w:r>
            <w:r w:rsidRPr="00DC37AC">
              <w:rPr>
                <w:rFonts w:cs="宋体" w:hint="eastAsia"/>
              </w:rPr>
              <w:t>，冷却后，加入蒸馏水定容</w:t>
            </w:r>
            <w:r w:rsidRPr="00DC37AC">
              <w:t>25ml.</w:t>
            </w:r>
          </w:p>
        </w:tc>
      </w:tr>
      <w:tr w:rsidR="00BE6670" w:rsidRPr="00DC37AC">
        <w:tc>
          <w:tcPr>
            <w:tcW w:w="4098" w:type="dxa"/>
          </w:tcPr>
          <w:p w:rsidR="00BE6670" w:rsidRPr="00DC37AC" w:rsidRDefault="00BE6670">
            <w:pPr>
              <w:spacing w:before="120" w:after="120"/>
              <w:jc w:val="center"/>
            </w:pPr>
            <w:r w:rsidRPr="00DC37AC">
              <w:rPr>
                <w:rFonts w:cs="宋体" w:hint="eastAsia"/>
              </w:rPr>
              <w:t>以</w:t>
            </w:r>
            <w:r w:rsidRPr="00DC37AC">
              <w:t>0</w:t>
            </w:r>
            <w:r w:rsidRPr="00DC37AC">
              <w:rPr>
                <w:rFonts w:cs="宋体" w:hint="eastAsia"/>
              </w:rPr>
              <w:t>号为对照，在</w:t>
            </w:r>
            <w:r w:rsidRPr="00DC37AC">
              <w:t>540nm</w:t>
            </w:r>
            <w:r w:rsidRPr="00DC37AC">
              <w:rPr>
                <w:rFonts w:cs="宋体" w:hint="eastAsia"/>
              </w:rPr>
              <w:t>比色</w:t>
            </w:r>
            <w:r w:rsidRPr="00DC37AC">
              <w:t>A</w:t>
            </w:r>
          </w:p>
        </w:tc>
        <w:tc>
          <w:tcPr>
            <w:tcW w:w="777" w:type="dxa"/>
          </w:tcPr>
          <w:p w:rsidR="00BE6670" w:rsidRPr="00DC37AC" w:rsidRDefault="00BE6670">
            <w:pPr>
              <w:spacing w:before="120"/>
            </w:pPr>
          </w:p>
        </w:tc>
        <w:tc>
          <w:tcPr>
            <w:tcW w:w="882" w:type="dxa"/>
          </w:tcPr>
          <w:p w:rsidR="00BE6670" w:rsidRPr="00DC37AC" w:rsidRDefault="00BE6670">
            <w:pPr>
              <w:spacing w:before="120"/>
            </w:pPr>
          </w:p>
        </w:tc>
        <w:tc>
          <w:tcPr>
            <w:tcW w:w="882" w:type="dxa"/>
          </w:tcPr>
          <w:p w:rsidR="00BE6670" w:rsidRPr="00DC37AC" w:rsidRDefault="00BE6670">
            <w:pPr>
              <w:spacing w:before="120"/>
            </w:pPr>
          </w:p>
        </w:tc>
        <w:tc>
          <w:tcPr>
            <w:tcW w:w="882" w:type="dxa"/>
          </w:tcPr>
          <w:p w:rsidR="00BE6670" w:rsidRPr="00DC37AC" w:rsidRDefault="00BE6670">
            <w:pPr>
              <w:spacing w:before="120"/>
            </w:pPr>
          </w:p>
        </w:tc>
        <w:tc>
          <w:tcPr>
            <w:tcW w:w="882" w:type="dxa"/>
          </w:tcPr>
          <w:p w:rsidR="00BE6670" w:rsidRPr="00DC37AC" w:rsidRDefault="00BE6670">
            <w:pPr>
              <w:spacing w:before="120"/>
            </w:pPr>
          </w:p>
        </w:tc>
      </w:tr>
    </w:tbl>
    <w:p w:rsidR="00BE6670" w:rsidRPr="00DC37AC" w:rsidRDefault="00BE6670">
      <w:pPr>
        <w:spacing w:before="120"/>
        <w:ind w:firstLine="420"/>
      </w:pPr>
      <w:r w:rsidRPr="00DC37AC">
        <w:rPr>
          <w:rFonts w:cs="宋体" w:hint="eastAsia"/>
        </w:rPr>
        <w:t>在葡萄糖标准曲线中找出</w:t>
      </w:r>
      <w:r w:rsidRPr="00DC37AC">
        <w:t>A</w:t>
      </w:r>
      <w:r w:rsidRPr="00DC37AC">
        <w:rPr>
          <w:rFonts w:cs="宋体" w:hint="eastAsia"/>
        </w:rPr>
        <w:t>值对应的葡萄糖量为相对反应速度，</w:t>
      </w:r>
      <w:r w:rsidRPr="00DC37AC">
        <w:t>1/[S]</w:t>
      </w:r>
      <w:r w:rsidRPr="00DC37AC">
        <w:rPr>
          <w:rFonts w:cs="宋体" w:hint="eastAsia"/>
        </w:rPr>
        <w:t>为横坐标，</w:t>
      </w:r>
      <w:r w:rsidRPr="00DC37AC">
        <w:t>1/v</w:t>
      </w:r>
      <w:r w:rsidRPr="00DC37AC">
        <w:rPr>
          <w:rFonts w:cs="宋体" w:hint="eastAsia"/>
        </w:rPr>
        <w:t>为纵坐标作图，由图求出</w:t>
      </w:r>
      <w:r w:rsidRPr="00DC37AC">
        <w:t>Km</w:t>
      </w:r>
      <w:r w:rsidRPr="00DC37AC">
        <w:rPr>
          <w:rFonts w:cs="宋体" w:hint="eastAsia"/>
        </w:rPr>
        <w:t>值。</w:t>
      </w:r>
    </w:p>
    <w:p w:rsidR="00BE6670" w:rsidRPr="00DC37AC" w:rsidRDefault="00BE6670">
      <w:pPr>
        <w:jc w:val="center"/>
        <w:rPr>
          <w:b/>
          <w:bCs/>
          <w:sz w:val="32"/>
          <w:szCs w:val="32"/>
        </w:rPr>
      </w:pPr>
    </w:p>
    <w:p w:rsidR="00BE6670" w:rsidRPr="00DC37AC" w:rsidRDefault="00BE6670">
      <w:pPr>
        <w:jc w:val="center"/>
        <w:rPr>
          <w:b/>
          <w:bCs/>
          <w:sz w:val="32"/>
          <w:szCs w:val="32"/>
        </w:rPr>
      </w:pPr>
    </w:p>
    <w:p w:rsidR="00BE6670" w:rsidRPr="00DC37AC" w:rsidRDefault="00BE6670">
      <w:pPr>
        <w:jc w:val="center"/>
        <w:rPr>
          <w:b/>
          <w:bCs/>
          <w:sz w:val="32"/>
          <w:szCs w:val="32"/>
        </w:rPr>
      </w:pPr>
    </w:p>
    <w:p w:rsidR="00BE6670" w:rsidRPr="00DC37AC" w:rsidRDefault="00BE6670">
      <w:pPr>
        <w:jc w:val="center"/>
        <w:rPr>
          <w:b/>
          <w:bCs/>
          <w:sz w:val="32"/>
          <w:szCs w:val="32"/>
        </w:rPr>
      </w:pPr>
    </w:p>
    <w:p w:rsidR="00BE6670" w:rsidRPr="00DC37AC" w:rsidRDefault="00BE6670">
      <w:pPr>
        <w:jc w:val="center"/>
        <w:rPr>
          <w:b/>
          <w:bCs/>
          <w:sz w:val="32"/>
          <w:szCs w:val="32"/>
        </w:rPr>
      </w:pPr>
    </w:p>
    <w:p w:rsidR="00BE6670" w:rsidRPr="00DC37AC" w:rsidRDefault="00BE6670">
      <w:pPr>
        <w:jc w:val="center"/>
        <w:rPr>
          <w:b/>
          <w:bCs/>
          <w:sz w:val="32"/>
          <w:szCs w:val="32"/>
        </w:rPr>
      </w:pPr>
    </w:p>
    <w:p w:rsidR="00BE6670" w:rsidRPr="00DC37AC" w:rsidRDefault="00BE6670">
      <w:pPr>
        <w:jc w:val="center"/>
        <w:rPr>
          <w:b/>
          <w:bCs/>
          <w:sz w:val="32"/>
          <w:szCs w:val="32"/>
        </w:rPr>
      </w:pPr>
    </w:p>
    <w:p w:rsidR="00BE6670" w:rsidRPr="00DC37AC" w:rsidRDefault="00BE6670">
      <w:pPr>
        <w:jc w:val="center"/>
        <w:rPr>
          <w:b/>
          <w:bCs/>
          <w:sz w:val="32"/>
          <w:szCs w:val="32"/>
        </w:rPr>
      </w:pPr>
    </w:p>
    <w:p w:rsidR="00BE6670" w:rsidRPr="00DC37AC" w:rsidRDefault="00BE6670">
      <w:pPr>
        <w:jc w:val="center"/>
        <w:rPr>
          <w:b/>
          <w:bCs/>
          <w:sz w:val="32"/>
          <w:szCs w:val="32"/>
        </w:rPr>
      </w:pPr>
    </w:p>
    <w:p w:rsidR="00BE6670" w:rsidRPr="00DC37AC" w:rsidRDefault="00BE6670">
      <w:pPr>
        <w:jc w:val="center"/>
        <w:outlineLvl w:val="1"/>
        <w:rPr>
          <w:b/>
          <w:bCs/>
          <w:sz w:val="32"/>
          <w:szCs w:val="32"/>
        </w:rPr>
      </w:pPr>
      <w:r w:rsidRPr="00DC37AC">
        <w:rPr>
          <w:b/>
          <w:bCs/>
          <w:sz w:val="32"/>
          <w:szCs w:val="32"/>
        </w:rPr>
        <w:br w:type="page"/>
      </w:r>
    </w:p>
    <w:p w:rsidR="00BE6670" w:rsidRPr="00DC37AC" w:rsidRDefault="00BE6670">
      <w:pPr>
        <w:jc w:val="center"/>
        <w:outlineLvl w:val="1"/>
        <w:rPr>
          <w:b/>
          <w:bCs/>
          <w:sz w:val="32"/>
          <w:szCs w:val="32"/>
        </w:rPr>
      </w:pPr>
      <w:bookmarkStart w:id="43" w:name="_Toc525046347"/>
      <w:r w:rsidRPr="00DC37AC">
        <w:rPr>
          <w:rFonts w:cs="宋体" w:hint="eastAsia"/>
          <w:b/>
          <w:bCs/>
          <w:sz w:val="32"/>
          <w:szCs w:val="32"/>
        </w:rPr>
        <w:t>实验</w:t>
      </w:r>
      <w:r w:rsidRPr="00DC37AC">
        <w:rPr>
          <w:b/>
          <w:bCs/>
          <w:sz w:val="32"/>
          <w:szCs w:val="32"/>
        </w:rPr>
        <w:t xml:space="preserve">4  </w:t>
      </w:r>
      <w:r w:rsidRPr="00DC37AC">
        <w:rPr>
          <w:rFonts w:cs="宋体" w:hint="eastAsia"/>
          <w:b/>
          <w:bCs/>
          <w:sz w:val="32"/>
          <w:szCs w:val="32"/>
        </w:rPr>
        <w:t>唾液淀粉酶的活力和米氏常数测定</w:t>
      </w:r>
      <w:bookmarkEnd w:id="43"/>
    </w:p>
    <w:p w:rsidR="00BE6670" w:rsidRPr="00DC37AC" w:rsidRDefault="00BE6670">
      <w:pPr>
        <w:jc w:val="center"/>
        <w:rPr>
          <w:b/>
          <w:bCs/>
        </w:rPr>
      </w:pPr>
      <w:r w:rsidRPr="00DC37AC">
        <w:rPr>
          <w:rFonts w:cs="宋体" w:hint="eastAsia"/>
          <w:b/>
          <w:bCs/>
        </w:rPr>
        <w:t>（生物技术、生物工程专业）</w:t>
      </w:r>
    </w:p>
    <w:p w:rsidR="00BE6670" w:rsidRPr="00DC37AC" w:rsidRDefault="00BE6670">
      <w:pPr>
        <w:jc w:val="center"/>
      </w:pPr>
    </w:p>
    <w:p w:rsidR="00BE6670" w:rsidRPr="00DC37AC" w:rsidRDefault="00BE6670">
      <w:pPr>
        <w:rPr>
          <w:b/>
          <w:bCs/>
          <w:sz w:val="28"/>
          <w:szCs w:val="28"/>
        </w:rPr>
      </w:pPr>
      <w:r w:rsidRPr="00DC37AC">
        <w:rPr>
          <w:rFonts w:cs="宋体" w:hint="eastAsia"/>
          <w:b/>
          <w:bCs/>
          <w:sz w:val="28"/>
          <w:szCs w:val="28"/>
        </w:rPr>
        <w:t>实验目的</w:t>
      </w:r>
    </w:p>
    <w:p w:rsidR="00BE6670" w:rsidRPr="00DC37AC" w:rsidRDefault="00BE6670">
      <w:pPr>
        <w:numPr>
          <w:ilvl w:val="0"/>
          <w:numId w:val="8"/>
        </w:numPr>
        <w:spacing w:before="120" w:after="120"/>
      </w:pPr>
      <w:r w:rsidRPr="00DC37AC">
        <w:rPr>
          <w:rFonts w:cs="宋体" w:hint="eastAsia"/>
        </w:rPr>
        <w:t>学习酶活力，酶活力单位，比活力以及米氏常数的测定，加深对概念的理解；</w:t>
      </w:r>
    </w:p>
    <w:p w:rsidR="00BE6670" w:rsidRPr="00DC37AC" w:rsidRDefault="00BE6670">
      <w:pPr>
        <w:numPr>
          <w:ilvl w:val="0"/>
          <w:numId w:val="8"/>
        </w:numPr>
        <w:spacing w:before="120" w:after="120"/>
      </w:pPr>
      <w:r w:rsidRPr="00DC37AC">
        <w:rPr>
          <w:rFonts w:cs="宋体" w:hint="eastAsia"/>
        </w:rPr>
        <w:t>学会用考马斯亮蓝法测定蛋白质的含量，学会用</w:t>
      </w:r>
      <w:r w:rsidRPr="00DC37AC">
        <w:t>3,5-</w:t>
      </w:r>
      <w:r w:rsidRPr="00DC37AC">
        <w:rPr>
          <w:rFonts w:cs="宋体" w:hint="eastAsia"/>
        </w:rPr>
        <w:t>二硝基水杨酸测定还原糖的含量，熟练操作分光光度计。</w:t>
      </w:r>
    </w:p>
    <w:p w:rsidR="00BE6670" w:rsidRPr="00DC37AC" w:rsidRDefault="00BE6670" w:rsidP="00AA563F">
      <w:pPr>
        <w:ind w:firstLineChars="200" w:firstLine="31680"/>
        <w:rPr>
          <w:b/>
          <w:bCs/>
          <w:sz w:val="24"/>
          <w:szCs w:val="24"/>
        </w:rPr>
      </w:pPr>
    </w:p>
    <w:p w:rsidR="00BE6670" w:rsidRPr="00DC37AC" w:rsidRDefault="00BE6670">
      <w:pPr>
        <w:jc w:val="left"/>
        <w:rPr>
          <w:b/>
          <w:bCs/>
          <w:sz w:val="28"/>
          <w:szCs w:val="28"/>
        </w:rPr>
      </w:pPr>
      <w:r w:rsidRPr="00DC37AC">
        <w:rPr>
          <w:rFonts w:cs="宋体" w:hint="eastAsia"/>
          <w:b/>
          <w:bCs/>
          <w:sz w:val="28"/>
          <w:szCs w:val="28"/>
        </w:rPr>
        <w:t>实验试剂和器材</w:t>
      </w:r>
    </w:p>
    <w:p w:rsidR="00BE6670" w:rsidRPr="00DC37AC" w:rsidRDefault="00BE6670">
      <w:pPr>
        <w:spacing w:before="120" w:after="120"/>
        <w:rPr>
          <w:sz w:val="24"/>
          <w:szCs w:val="24"/>
        </w:rPr>
      </w:pPr>
      <w:r w:rsidRPr="00DC37AC">
        <w:rPr>
          <w:rFonts w:cs="宋体" w:hint="eastAsia"/>
          <w:sz w:val="24"/>
          <w:szCs w:val="24"/>
        </w:rPr>
        <w:t>一、试剂</w:t>
      </w:r>
    </w:p>
    <w:p w:rsidR="00BE6670" w:rsidRPr="00DC37AC" w:rsidRDefault="00BE6670">
      <w:pPr>
        <w:spacing w:before="120" w:after="120"/>
        <w:ind w:firstLine="420"/>
      </w:pPr>
      <w:r w:rsidRPr="00DC37AC">
        <w:rPr>
          <w:rFonts w:cs="宋体" w:hint="eastAsia"/>
        </w:rPr>
        <w:t>可溶性淀粉，</w:t>
      </w:r>
      <w:r w:rsidRPr="00DC37AC">
        <w:t xml:space="preserve"> NaoH</w:t>
      </w:r>
      <w:r w:rsidRPr="00DC37AC">
        <w:rPr>
          <w:rFonts w:cs="宋体" w:hint="eastAsia"/>
        </w:rPr>
        <w:t>，标准牛血清白蛋白，蒸馏水，</w:t>
      </w:r>
      <w:r w:rsidRPr="00DC37AC">
        <w:t>95%</w:t>
      </w:r>
      <w:r w:rsidRPr="00DC37AC">
        <w:rPr>
          <w:rFonts w:cs="宋体" w:hint="eastAsia"/>
        </w:rPr>
        <w:t>乙醇，</w:t>
      </w:r>
      <w:r w:rsidRPr="00DC37AC">
        <w:t>85%</w:t>
      </w:r>
      <w:r w:rsidRPr="00DC37AC">
        <w:rPr>
          <w:rFonts w:cs="宋体" w:hint="eastAsia"/>
        </w:rPr>
        <w:t>磷，</w:t>
      </w:r>
      <w:r w:rsidRPr="00DC37AC">
        <w:t xml:space="preserve">0.15molNaCl/ml </w:t>
      </w:r>
    </w:p>
    <w:p w:rsidR="00BE6670" w:rsidRPr="00DC37AC" w:rsidRDefault="00BE6670">
      <w:pPr>
        <w:spacing w:before="120" w:after="120"/>
        <w:ind w:firstLine="420"/>
      </w:pPr>
      <w:r w:rsidRPr="00DC37AC">
        <w:rPr>
          <w:rFonts w:cs="宋体" w:hint="eastAsia"/>
        </w:rPr>
        <w:t>（</w:t>
      </w:r>
      <w:r w:rsidRPr="00DC37AC">
        <w:t>1</w:t>
      </w:r>
      <w:r w:rsidRPr="00DC37AC">
        <w:rPr>
          <w:rFonts w:cs="宋体" w:hint="eastAsia"/>
        </w:rPr>
        <w:t>）考马斯亮蓝试剂</w:t>
      </w:r>
      <w:r w:rsidRPr="00DC37AC">
        <w:t>G-250</w:t>
      </w:r>
      <w:r w:rsidRPr="00DC37AC">
        <w:rPr>
          <w:rFonts w:cs="宋体" w:hint="eastAsia"/>
        </w:rPr>
        <w:t>：考马斯亮蓝试剂</w:t>
      </w:r>
      <w:r w:rsidRPr="00DC37AC">
        <w:t>G-250 100mg</w:t>
      </w:r>
      <w:r w:rsidRPr="00DC37AC">
        <w:rPr>
          <w:rFonts w:cs="宋体" w:hint="eastAsia"/>
        </w:rPr>
        <w:t>溶于</w:t>
      </w:r>
      <w:r w:rsidRPr="00DC37AC">
        <w:t>50ml 95%</w:t>
      </w:r>
      <w:r w:rsidRPr="00DC37AC">
        <w:rPr>
          <w:rFonts w:cs="宋体" w:hint="eastAsia"/>
        </w:rPr>
        <w:t>乙醇中，加入</w:t>
      </w:r>
      <w:r w:rsidRPr="00DC37AC">
        <w:t>100ml 85%</w:t>
      </w:r>
      <w:r w:rsidRPr="00DC37AC">
        <w:rPr>
          <w:rFonts w:cs="宋体" w:hint="eastAsia"/>
        </w:rPr>
        <w:t>磷酸，加水稀释至</w:t>
      </w:r>
      <w:r w:rsidRPr="00DC37AC">
        <w:t>1000ml</w:t>
      </w:r>
      <w:r w:rsidRPr="00DC37AC">
        <w:rPr>
          <w:rFonts w:cs="宋体" w:hint="eastAsia"/>
        </w:rPr>
        <w:t>，过滤即可。</w:t>
      </w:r>
      <w:r w:rsidRPr="00DC37AC">
        <w:t>:</w:t>
      </w:r>
    </w:p>
    <w:p w:rsidR="00BE6670" w:rsidRPr="00DC37AC" w:rsidRDefault="00BE6670">
      <w:pPr>
        <w:spacing w:before="120" w:after="120"/>
        <w:ind w:firstLine="420"/>
        <w:rPr>
          <w:shd w:val="clear" w:color="auto" w:fill="F9FFF3"/>
        </w:rPr>
      </w:pPr>
      <w:r w:rsidRPr="00DC37AC">
        <w:rPr>
          <w:rFonts w:cs="宋体" w:hint="eastAsia"/>
        </w:rPr>
        <w:t>（</w:t>
      </w:r>
      <w:r w:rsidRPr="00DC37AC">
        <w:t>2</w:t>
      </w:r>
      <w:r w:rsidRPr="00DC37AC">
        <w:rPr>
          <w:rFonts w:cs="宋体" w:hint="eastAsia"/>
        </w:rPr>
        <w:t>）</w:t>
      </w:r>
      <w:r w:rsidRPr="00DC37AC">
        <w:t>3,5-</w:t>
      </w:r>
      <w:r w:rsidRPr="00DC37AC">
        <w:rPr>
          <w:rFonts w:cs="宋体" w:hint="eastAsia"/>
        </w:rPr>
        <w:t>二硝基水杨酸：</w:t>
      </w:r>
      <w:r w:rsidRPr="00DC37AC">
        <w:rPr>
          <w:rFonts w:ascii="Arial" w:hAnsi="Arial" w:cs="宋体" w:hint="eastAsia"/>
          <w:shd w:val="clear" w:color="auto" w:fill="FFFFFF"/>
        </w:rPr>
        <w:t>以称取</w:t>
      </w:r>
      <w:r w:rsidRPr="00DC37AC">
        <w:rPr>
          <w:rFonts w:ascii="Arial" w:hAnsi="Arial" w:cs="Arial"/>
          <w:shd w:val="clear" w:color="auto" w:fill="FFFFFF"/>
        </w:rPr>
        <w:t>3,5-</w:t>
      </w:r>
      <w:r w:rsidRPr="00DC37AC">
        <w:rPr>
          <w:rFonts w:ascii="Arial" w:hAnsi="Arial" w:cs="宋体" w:hint="eastAsia"/>
          <w:shd w:val="clear" w:color="auto" w:fill="FFFFFF"/>
        </w:rPr>
        <w:t>二硝基水杨酸</w:t>
      </w:r>
      <w:r w:rsidRPr="00DC37AC">
        <w:rPr>
          <w:rFonts w:ascii="Arial" w:hAnsi="Arial" w:cs="Arial"/>
          <w:shd w:val="clear" w:color="auto" w:fill="FFFFFF"/>
        </w:rPr>
        <w:t>6.3 g</w:t>
      </w:r>
      <w:r w:rsidRPr="00DC37AC">
        <w:rPr>
          <w:rFonts w:ascii="Arial" w:hAnsi="Arial" w:cs="宋体" w:hint="eastAsia"/>
          <w:shd w:val="clear" w:color="auto" w:fill="FFFFFF"/>
        </w:rPr>
        <w:t>，氢氧化钠</w:t>
      </w:r>
      <w:r w:rsidRPr="00DC37AC">
        <w:rPr>
          <w:rFonts w:ascii="Arial" w:hAnsi="Arial" w:cs="Arial"/>
          <w:shd w:val="clear" w:color="auto" w:fill="FFFFFF"/>
        </w:rPr>
        <w:t xml:space="preserve"> 21.0 g</w:t>
      </w:r>
      <w:r w:rsidRPr="00DC37AC">
        <w:rPr>
          <w:rFonts w:ascii="Arial" w:hAnsi="Arial" w:cs="宋体" w:hint="eastAsia"/>
          <w:shd w:val="clear" w:color="auto" w:fill="FFFFFF"/>
        </w:rPr>
        <w:t>充分溶解于</w:t>
      </w:r>
      <w:r w:rsidRPr="00DC37AC">
        <w:rPr>
          <w:rFonts w:ascii="Arial" w:hAnsi="Arial" w:cs="Arial"/>
          <w:shd w:val="clear" w:color="auto" w:fill="FFFFFF"/>
        </w:rPr>
        <w:t>500</w:t>
      </w:r>
      <w:r w:rsidRPr="00DC37AC">
        <w:t>ml</w:t>
      </w:r>
      <w:r w:rsidRPr="00DC37AC">
        <w:rPr>
          <w:rFonts w:ascii="Arial" w:hAnsi="Arial" w:cs="宋体" w:hint="eastAsia"/>
          <w:shd w:val="clear" w:color="auto" w:fill="FFFFFF"/>
        </w:rPr>
        <w:t>蒸馏水中（水先煮沸</w:t>
      </w:r>
      <w:r w:rsidRPr="00DC37AC">
        <w:rPr>
          <w:rFonts w:ascii="Arial" w:hAnsi="Arial" w:cs="Arial"/>
          <w:shd w:val="clear" w:color="auto" w:fill="FFFFFF"/>
        </w:rPr>
        <w:t>10</w:t>
      </w:r>
      <w:r w:rsidRPr="00DC37AC">
        <w:rPr>
          <w:rFonts w:ascii="Arial" w:hAnsi="Arial" w:cs="宋体" w:hint="eastAsia"/>
          <w:shd w:val="clear" w:color="auto" w:fill="FFFFFF"/>
        </w:rPr>
        <w:t>分钟后冷却）</w:t>
      </w:r>
      <w:r w:rsidRPr="00DC37AC">
        <w:rPr>
          <w:rFonts w:ascii="Arial" w:hAnsi="Arial" w:cs="宋体" w:hint="eastAsia"/>
        </w:rPr>
        <w:t>，</w:t>
      </w:r>
      <w:r w:rsidRPr="00DC37AC">
        <w:rPr>
          <w:rFonts w:ascii="Arial" w:hAnsi="Arial" w:cs="宋体" w:hint="eastAsia"/>
          <w:shd w:val="clear" w:color="auto" w:fill="FFFFFF"/>
        </w:rPr>
        <w:t>加入酒石酸钾钠</w:t>
      </w:r>
      <w:r w:rsidRPr="00DC37AC">
        <w:rPr>
          <w:rFonts w:ascii="Arial" w:hAnsi="Arial" w:cs="Arial"/>
          <w:shd w:val="clear" w:color="auto" w:fill="FFFFFF"/>
        </w:rPr>
        <w:t>182.0g</w:t>
      </w:r>
      <w:r w:rsidRPr="00DC37AC">
        <w:rPr>
          <w:rFonts w:ascii="Arial" w:hAnsi="Arial" w:cs="宋体" w:hint="eastAsia"/>
          <w:shd w:val="clear" w:color="auto" w:fill="FFFFFF"/>
        </w:rPr>
        <w:t>，苯酚（在</w:t>
      </w:r>
      <w:r w:rsidRPr="00DC37AC">
        <w:rPr>
          <w:rFonts w:ascii="Arial" w:hAnsi="Arial" w:cs="Arial"/>
          <w:shd w:val="clear" w:color="auto" w:fill="FFFFFF"/>
        </w:rPr>
        <w:t>50</w:t>
      </w:r>
      <w:r w:rsidRPr="00DC37AC">
        <w:rPr>
          <w:rFonts w:ascii="宋体" w:hAnsi="宋体" w:cs="宋体" w:hint="eastAsia"/>
          <w:shd w:val="clear" w:color="auto" w:fill="FFFFFF"/>
        </w:rPr>
        <w:t>℃</w:t>
      </w:r>
      <w:r w:rsidRPr="00DC37AC">
        <w:rPr>
          <w:rFonts w:ascii="Arial" w:hAnsi="Arial" w:cs="宋体" w:hint="eastAsia"/>
          <w:shd w:val="clear" w:color="auto" w:fill="FFFFFF"/>
        </w:rPr>
        <w:t>水中融化）</w:t>
      </w:r>
      <w:r w:rsidRPr="00DC37AC">
        <w:rPr>
          <w:rFonts w:ascii="Arial" w:hAnsi="Arial" w:cs="Arial"/>
          <w:shd w:val="clear" w:color="auto" w:fill="FFFFFF"/>
        </w:rPr>
        <w:t xml:space="preserve"> 5.0</w:t>
      </w:r>
      <w:r w:rsidRPr="00DC37AC">
        <w:t xml:space="preserve"> ml</w:t>
      </w:r>
      <w:r w:rsidRPr="00DC37AC">
        <w:rPr>
          <w:rFonts w:ascii="Arial" w:hAnsi="Arial" w:cs="宋体" w:hint="eastAsia"/>
          <w:shd w:val="clear" w:color="auto" w:fill="FFFFFF"/>
        </w:rPr>
        <w:t>，偏重亚硫酸钠</w:t>
      </w:r>
      <w:r w:rsidRPr="00DC37AC">
        <w:rPr>
          <w:rFonts w:ascii="Arial" w:hAnsi="Arial" w:cs="Arial"/>
          <w:shd w:val="clear" w:color="auto" w:fill="FFFFFF"/>
        </w:rPr>
        <w:t>5.0g</w:t>
      </w:r>
      <w:r w:rsidRPr="00DC37AC">
        <w:rPr>
          <w:rFonts w:ascii="Arial" w:hAnsi="Arial" w:cs="宋体" w:hint="eastAsia"/>
          <w:shd w:val="clear" w:color="auto" w:fill="FFFFFF"/>
        </w:rPr>
        <w:t>，搅拌至全溶，定容至</w:t>
      </w:r>
      <w:r w:rsidRPr="00DC37AC">
        <w:rPr>
          <w:rFonts w:ascii="Arial" w:hAnsi="Arial" w:cs="Arial"/>
          <w:shd w:val="clear" w:color="auto" w:fill="FFFFFF"/>
        </w:rPr>
        <w:t>1000</w:t>
      </w:r>
      <w:r w:rsidRPr="00DC37AC">
        <w:t xml:space="preserve"> ml</w:t>
      </w:r>
      <w:r w:rsidRPr="00DC37AC">
        <w:rPr>
          <w:rFonts w:ascii="Arial" w:hAnsi="Arial" w:cs="宋体" w:hint="eastAsia"/>
          <w:shd w:val="clear" w:color="auto" w:fill="FFFFFF"/>
        </w:rPr>
        <w:t>。充分溶解后盛于棕色瓶中，放置</w:t>
      </w:r>
      <w:r w:rsidRPr="00DC37AC">
        <w:rPr>
          <w:rFonts w:ascii="Arial" w:hAnsi="Arial" w:cs="Arial"/>
          <w:shd w:val="clear" w:color="auto" w:fill="FFFFFF"/>
        </w:rPr>
        <w:t>10</w:t>
      </w:r>
      <w:r w:rsidRPr="00DC37AC">
        <w:rPr>
          <w:rFonts w:ascii="Arial" w:hAnsi="Arial" w:cs="宋体" w:hint="eastAsia"/>
          <w:shd w:val="clear" w:color="auto" w:fill="FFFFFF"/>
        </w:rPr>
        <w:t>天后便可使用。平时盛一小瓶放在外面使用，其它储于冰箱中。此溶液每月配制一次。注意：</w:t>
      </w:r>
      <w:r w:rsidRPr="00DC37AC">
        <w:rPr>
          <w:rFonts w:ascii="Arial" w:hAnsi="Arial" w:cs="Arial"/>
          <w:shd w:val="clear" w:color="auto" w:fill="FFFFFF"/>
        </w:rPr>
        <w:t>DNS</w:t>
      </w:r>
      <w:r w:rsidRPr="00DC37AC">
        <w:rPr>
          <w:rFonts w:ascii="Arial" w:hAnsi="Arial" w:cs="宋体" w:hint="eastAsia"/>
          <w:shd w:val="clear" w:color="auto" w:fill="FFFFFF"/>
        </w:rPr>
        <w:t>一定要在配制结束后立即转移到小棕色瓶中，同时，使用过程中尽量减少与空气接触。</w:t>
      </w:r>
    </w:p>
    <w:p w:rsidR="00BE6670" w:rsidRPr="00DC37AC" w:rsidRDefault="00BE6670">
      <w:pPr>
        <w:spacing w:before="120" w:after="120"/>
        <w:ind w:firstLine="420"/>
      </w:pPr>
      <w:r w:rsidRPr="00DC37AC">
        <w:rPr>
          <w:rFonts w:cs="宋体" w:hint="eastAsia"/>
          <w:shd w:val="clear" w:color="auto" w:fill="F9FFF3"/>
        </w:rPr>
        <w:t>（</w:t>
      </w:r>
      <w:r w:rsidRPr="00DC37AC">
        <w:rPr>
          <w:shd w:val="clear" w:color="auto" w:fill="F9FFF3"/>
        </w:rPr>
        <w:t>3</w:t>
      </w:r>
      <w:r w:rsidRPr="00DC37AC">
        <w:rPr>
          <w:rFonts w:cs="宋体" w:hint="eastAsia"/>
          <w:shd w:val="clear" w:color="auto" w:fill="F9FFF3"/>
        </w:rPr>
        <w:t>）</w:t>
      </w:r>
      <w:r w:rsidRPr="00DC37AC">
        <w:rPr>
          <w:rFonts w:cs="宋体" w:hint="eastAsia"/>
        </w:rPr>
        <w:t>标准牛血清白蛋白溶液：结晶牛血清白蛋白用</w:t>
      </w:r>
      <w:r w:rsidRPr="00DC37AC">
        <w:t>0.15mol/L NaCl</w:t>
      </w:r>
      <w:r w:rsidRPr="00DC37AC">
        <w:rPr>
          <w:rFonts w:cs="宋体" w:hint="eastAsia"/>
        </w:rPr>
        <w:t>配置成</w:t>
      </w:r>
      <w:r w:rsidRPr="00DC37AC">
        <w:t>0.1mg/mL</w:t>
      </w:r>
      <w:r w:rsidRPr="00DC37AC">
        <w:rPr>
          <w:rFonts w:cs="宋体" w:hint="eastAsia"/>
        </w:rPr>
        <w:t>的蛋白液</w:t>
      </w:r>
    </w:p>
    <w:p w:rsidR="00BE6670" w:rsidRPr="00DC37AC" w:rsidRDefault="00BE6670">
      <w:pPr>
        <w:spacing w:before="120" w:after="120"/>
        <w:ind w:firstLine="420"/>
      </w:pPr>
      <w:r w:rsidRPr="00DC37AC">
        <w:rPr>
          <w:rFonts w:cs="宋体" w:hint="eastAsia"/>
        </w:rPr>
        <w:t>（</w:t>
      </w:r>
      <w:r w:rsidRPr="00DC37AC">
        <w:t>4</w:t>
      </w:r>
      <w:r w:rsidRPr="00DC37AC">
        <w:rPr>
          <w:rFonts w:cs="宋体" w:hint="eastAsia"/>
        </w:rPr>
        <w:t>）</w:t>
      </w:r>
      <w:r w:rsidRPr="00DC37AC">
        <w:t>0.1%</w:t>
      </w:r>
      <w:r w:rsidRPr="00DC37AC">
        <w:rPr>
          <w:rFonts w:cs="宋体" w:hint="eastAsia"/>
        </w:rPr>
        <w:t>葡萄糖：准确称取</w:t>
      </w:r>
      <w:r w:rsidRPr="00DC37AC">
        <w:t>100mg</w:t>
      </w:r>
      <w:r w:rsidRPr="00DC37AC">
        <w:rPr>
          <w:rFonts w:cs="宋体" w:hint="eastAsia"/>
        </w:rPr>
        <w:t>葡萄糖，溶于蒸馏水中，定容于</w:t>
      </w:r>
      <w:r w:rsidRPr="00DC37AC">
        <w:t>100ml</w:t>
      </w:r>
      <w:r w:rsidRPr="00DC37AC">
        <w:rPr>
          <w:rFonts w:cs="宋体" w:hint="eastAsia"/>
        </w:rPr>
        <w:t>的容量瓶中，配成</w:t>
      </w:r>
      <w:r w:rsidRPr="00DC37AC">
        <w:t>1.0mg/L</w:t>
      </w:r>
      <w:r w:rsidRPr="00DC37AC">
        <w:rPr>
          <w:rFonts w:cs="宋体" w:hint="eastAsia"/>
        </w:rPr>
        <w:t>的溶液。</w:t>
      </w:r>
    </w:p>
    <w:p w:rsidR="00BE6670" w:rsidRPr="00DC37AC" w:rsidRDefault="00BE6670">
      <w:pPr>
        <w:spacing w:before="120" w:after="120"/>
        <w:rPr>
          <w:sz w:val="24"/>
          <w:szCs w:val="24"/>
        </w:rPr>
      </w:pPr>
      <w:r w:rsidRPr="00DC37AC">
        <w:rPr>
          <w:rFonts w:cs="宋体" w:hint="eastAsia"/>
          <w:sz w:val="24"/>
          <w:szCs w:val="24"/>
        </w:rPr>
        <w:t>二、器材</w:t>
      </w:r>
    </w:p>
    <w:p w:rsidR="00BE6670" w:rsidRPr="00DC37AC" w:rsidRDefault="00BE6670" w:rsidP="00AA563F">
      <w:pPr>
        <w:spacing w:before="120" w:after="120"/>
        <w:ind w:firstLineChars="200" w:firstLine="31680"/>
        <w:jc w:val="left"/>
        <w:rPr>
          <w:shd w:val="clear" w:color="auto" w:fill="F9FFF3"/>
        </w:rPr>
      </w:pPr>
      <w:r w:rsidRPr="00DC37AC">
        <w:rPr>
          <w:rFonts w:cs="宋体" w:hint="eastAsia"/>
          <w:shd w:val="clear" w:color="auto" w:fill="F9FFF3"/>
        </w:rPr>
        <w:t>可见光分光光度计，试管，移液管，恒温水浴锅，</w:t>
      </w:r>
      <w:r w:rsidRPr="00DC37AC">
        <w:rPr>
          <w:shd w:val="clear" w:color="auto" w:fill="F9FFF3"/>
        </w:rPr>
        <w:t>pH</w:t>
      </w:r>
      <w:r w:rsidRPr="00DC37AC">
        <w:rPr>
          <w:rFonts w:cs="宋体" w:hint="eastAsia"/>
          <w:shd w:val="clear" w:color="auto" w:fill="F9FFF3"/>
        </w:rPr>
        <w:t>试纸</w:t>
      </w:r>
      <w:r w:rsidRPr="00DC37AC">
        <w:rPr>
          <w:shd w:val="clear" w:color="auto" w:fill="F9FFF3"/>
        </w:rPr>
        <w:t xml:space="preserve"> </w:t>
      </w:r>
    </w:p>
    <w:p w:rsidR="00BE6670" w:rsidRPr="00DC37AC" w:rsidRDefault="00BE6670">
      <w:pPr>
        <w:rPr>
          <w:b/>
          <w:bCs/>
          <w:sz w:val="28"/>
          <w:szCs w:val="28"/>
        </w:rPr>
      </w:pPr>
      <w:r w:rsidRPr="00DC37AC">
        <w:rPr>
          <w:rFonts w:cs="宋体" w:hint="eastAsia"/>
          <w:b/>
          <w:bCs/>
          <w:sz w:val="28"/>
          <w:szCs w:val="28"/>
        </w:rPr>
        <w:t>操作方法</w:t>
      </w:r>
    </w:p>
    <w:p w:rsidR="00BE6670" w:rsidRPr="00DC37AC" w:rsidRDefault="00BE6670">
      <w:pPr>
        <w:spacing w:before="120" w:after="120"/>
        <w:rPr>
          <w:sz w:val="24"/>
          <w:szCs w:val="24"/>
        </w:rPr>
      </w:pPr>
      <w:r w:rsidRPr="00DC37AC">
        <w:rPr>
          <w:rFonts w:cs="宋体" w:hint="eastAsia"/>
          <w:sz w:val="24"/>
          <w:szCs w:val="24"/>
        </w:rPr>
        <w:t>一、葡萄糖标准曲线的制定</w:t>
      </w:r>
    </w:p>
    <w:p w:rsidR="00BE6670" w:rsidRPr="00DC37AC" w:rsidRDefault="00BE6670" w:rsidP="00AA563F">
      <w:pPr>
        <w:spacing w:before="120" w:after="120" w:line="360" w:lineRule="auto"/>
        <w:ind w:leftChars="170" w:left="31680"/>
      </w:pPr>
      <w:r w:rsidRPr="00DC37AC">
        <w:rPr>
          <w:rFonts w:cs="宋体" w:hint="eastAsia"/>
        </w:rPr>
        <w:t>取</w:t>
      </w:r>
      <w:r w:rsidRPr="00DC37AC">
        <w:t>8</w:t>
      </w:r>
      <w:r w:rsidRPr="00DC37AC">
        <w:rPr>
          <w:rFonts w:cs="宋体" w:hint="eastAsia"/>
        </w:rPr>
        <w:t>支试管编号后，按下表顺序向各管中加入</w:t>
      </w:r>
      <w:r w:rsidRPr="00DC37AC">
        <w:t>0.1%</w:t>
      </w:r>
      <w:r w:rsidRPr="00DC37AC">
        <w:rPr>
          <w:rFonts w:cs="宋体" w:hint="eastAsia"/>
        </w:rPr>
        <w:t>葡萄糖标准溶液和蒸馏水，配制成一系列不同浓度的葡萄糖溶液。然后向各管中加入</w:t>
      </w:r>
      <w:r w:rsidRPr="00DC37AC">
        <w:t>3,5-</w:t>
      </w:r>
      <w:r w:rsidRPr="00DC37AC">
        <w:rPr>
          <w:rFonts w:cs="宋体" w:hint="eastAsia"/>
        </w:rPr>
        <w:t>二硝基水杨酸（</w:t>
      </w:r>
      <w:r w:rsidRPr="00DC37AC">
        <w:t>DNS</w:t>
      </w:r>
      <w:r w:rsidRPr="00DC37AC">
        <w:rPr>
          <w:rFonts w:cs="宋体" w:hint="eastAsia"/>
        </w:rPr>
        <w:t>试剂）</w:t>
      </w:r>
      <w:r w:rsidRPr="00DC37AC">
        <w:t>1.5</w:t>
      </w:r>
      <w:r w:rsidRPr="00DC37AC">
        <w:rPr>
          <w:rFonts w:cs="宋体" w:hint="eastAsia"/>
        </w:rPr>
        <w:t>毫升，混匀，放入沸水浴加热</w:t>
      </w:r>
      <w:r w:rsidRPr="00DC37AC">
        <w:t>5min</w:t>
      </w:r>
      <w:r w:rsidRPr="00DC37AC">
        <w:rPr>
          <w:rFonts w:cs="宋体" w:hint="eastAsia"/>
        </w:rPr>
        <w:t>，迅速取出用自来水冷却至室温，在向每管加入蒸馏水稀释至</w:t>
      </w:r>
      <w:r w:rsidRPr="00DC37AC">
        <w:t>25</w:t>
      </w:r>
      <w:r w:rsidRPr="00DC37AC">
        <w:rPr>
          <w:rFonts w:cs="宋体" w:hint="eastAsia"/>
        </w:rPr>
        <w:t>毫升，充分混匀。在分光光度计上与</w:t>
      </w:r>
      <w:r w:rsidRPr="00DC37AC">
        <w:t>540nm</w:t>
      </w:r>
      <w:r w:rsidRPr="00DC37AC">
        <w:rPr>
          <w:rFonts w:cs="宋体" w:hint="eastAsia"/>
        </w:rPr>
        <w:t>处测吸光度；以葡萄糖含量为横坐标，</w:t>
      </w:r>
      <w:r w:rsidRPr="00DC37AC">
        <w:t>OD</w:t>
      </w:r>
      <w:r w:rsidRPr="00DC37AC">
        <w:rPr>
          <w:vertAlign w:val="subscript"/>
        </w:rPr>
        <w:t>540nm</w:t>
      </w:r>
      <w:r w:rsidRPr="00DC37AC">
        <w:rPr>
          <w:rFonts w:cs="宋体" w:hint="eastAsia"/>
        </w:rPr>
        <w:t>值为纵坐标，绘制标准曲线。表如下：</w:t>
      </w:r>
    </w:p>
    <w:tbl>
      <w:tblPr>
        <w:tblW w:w="85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58"/>
        <w:gridCol w:w="658"/>
        <w:gridCol w:w="658"/>
        <w:gridCol w:w="658"/>
        <w:gridCol w:w="658"/>
        <w:gridCol w:w="658"/>
        <w:gridCol w:w="658"/>
        <w:gridCol w:w="658"/>
        <w:gridCol w:w="658"/>
      </w:tblGrid>
      <w:tr w:rsidR="00BE6670" w:rsidRPr="00DC37AC">
        <w:trPr>
          <w:trHeight w:val="410"/>
        </w:trPr>
        <w:tc>
          <w:tcPr>
            <w:tcW w:w="3258" w:type="dxa"/>
            <w:vAlign w:val="bottom"/>
          </w:tcPr>
          <w:p w:rsidR="00BE6670" w:rsidRPr="00DC37AC" w:rsidRDefault="00BE6670">
            <w:pPr>
              <w:tabs>
                <w:tab w:val="right" w:pos="2607"/>
              </w:tabs>
              <w:spacing w:before="120" w:after="120"/>
              <w:ind w:right="420"/>
            </w:pPr>
            <w:r>
              <w:rPr>
                <w:noProof/>
              </w:rPr>
              <w:pict>
                <v:line id="_x0000_s1029" style="position:absolute;left:0;text-align:left;z-index:251634688" from="-10.5pt,-.5pt" to="150.75pt,22.9pt"/>
              </w:pict>
            </w:r>
            <w:r w:rsidRPr="00DC37AC">
              <w:rPr>
                <w:rFonts w:cs="宋体" w:hint="eastAsia"/>
              </w:rPr>
              <w:t>试剂处理</w:t>
            </w:r>
            <w:r w:rsidRPr="00DC37AC">
              <w:tab/>
            </w:r>
            <w:r w:rsidRPr="00DC37AC">
              <w:rPr>
                <w:rFonts w:cs="宋体" w:hint="eastAsia"/>
              </w:rPr>
              <w:t>试管编号</w:t>
            </w:r>
          </w:p>
        </w:tc>
        <w:tc>
          <w:tcPr>
            <w:tcW w:w="658" w:type="dxa"/>
          </w:tcPr>
          <w:p w:rsidR="00BE6670" w:rsidRPr="00DC37AC" w:rsidRDefault="00BE6670">
            <w:pPr>
              <w:spacing w:before="120" w:after="120"/>
              <w:jc w:val="center"/>
            </w:pPr>
            <w:r w:rsidRPr="00DC37AC">
              <w:t>0</w:t>
            </w:r>
          </w:p>
        </w:tc>
        <w:tc>
          <w:tcPr>
            <w:tcW w:w="658" w:type="dxa"/>
          </w:tcPr>
          <w:p w:rsidR="00BE6670" w:rsidRPr="00DC37AC" w:rsidRDefault="00BE6670">
            <w:pPr>
              <w:spacing w:before="120" w:after="120"/>
              <w:jc w:val="center"/>
            </w:pPr>
            <w:r w:rsidRPr="00DC37AC">
              <w:t>1</w:t>
            </w:r>
          </w:p>
        </w:tc>
        <w:tc>
          <w:tcPr>
            <w:tcW w:w="658" w:type="dxa"/>
          </w:tcPr>
          <w:p w:rsidR="00BE6670" w:rsidRPr="00DC37AC" w:rsidRDefault="00BE6670">
            <w:pPr>
              <w:spacing w:before="120" w:after="120"/>
              <w:jc w:val="center"/>
            </w:pPr>
            <w:r w:rsidRPr="00DC37AC">
              <w:t>2</w:t>
            </w:r>
          </w:p>
        </w:tc>
        <w:tc>
          <w:tcPr>
            <w:tcW w:w="658" w:type="dxa"/>
          </w:tcPr>
          <w:p w:rsidR="00BE6670" w:rsidRPr="00DC37AC" w:rsidRDefault="00BE6670">
            <w:pPr>
              <w:spacing w:before="120" w:after="120"/>
              <w:jc w:val="center"/>
            </w:pPr>
            <w:r w:rsidRPr="00DC37AC">
              <w:t>3</w:t>
            </w:r>
          </w:p>
        </w:tc>
        <w:tc>
          <w:tcPr>
            <w:tcW w:w="658" w:type="dxa"/>
          </w:tcPr>
          <w:p w:rsidR="00BE6670" w:rsidRPr="00DC37AC" w:rsidRDefault="00BE6670">
            <w:pPr>
              <w:spacing w:before="120" w:after="120"/>
              <w:jc w:val="center"/>
            </w:pPr>
            <w:r w:rsidRPr="00DC37AC">
              <w:t>4</w:t>
            </w:r>
          </w:p>
        </w:tc>
        <w:tc>
          <w:tcPr>
            <w:tcW w:w="658" w:type="dxa"/>
          </w:tcPr>
          <w:p w:rsidR="00BE6670" w:rsidRPr="00DC37AC" w:rsidRDefault="00BE6670">
            <w:pPr>
              <w:spacing w:before="120" w:after="120"/>
              <w:jc w:val="center"/>
            </w:pPr>
            <w:r w:rsidRPr="00DC37AC">
              <w:t>5</w:t>
            </w:r>
          </w:p>
        </w:tc>
        <w:tc>
          <w:tcPr>
            <w:tcW w:w="658" w:type="dxa"/>
          </w:tcPr>
          <w:p w:rsidR="00BE6670" w:rsidRPr="00DC37AC" w:rsidRDefault="00BE6670">
            <w:pPr>
              <w:spacing w:before="120" w:after="120"/>
              <w:jc w:val="center"/>
            </w:pPr>
            <w:r w:rsidRPr="00DC37AC">
              <w:t>6</w:t>
            </w:r>
          </w:p>
        </w:tc>
        <w:tc>
          <w:tcPr>
            <w:tcW w:w="658" w:type="dxa"/>
          </w:tcPr>
          <w:p w:rsidR="00BE6670" w:rsidRPr="00DC37AC" w:rsidRDefault="00BE6670">
            <w:pPr>
              <w:spacing w:before="120" w:after="120"/>
              <w:jc w:val="center"/>
            </w:pPr>
            <w:r w:rsidRPr="00DC37AC">
              <w:t>7</w:t>
            </w:r>
          </w:p>
        </w:tc>
      </w:tr>
      <w:tr w:rsidR="00BE6670" w:rsidRPr="00DC37AC">
        <w:trPr>
          <w:trHeight w:val="431"/>
        </w:trPr>
        <w:tc>
          <w:tcPr>
            <w:tcW w:w="3258" w:type="dxa"/>
          </w:tcPr>
          <w:p w:rsidR="00BE6670" w:rsidRPr="00DC37AC" w:rsidRDefault="00BE6670">
            <w:pPr>
              <w:spacing w:before="120" w:after="120"/>
            </w:pPr>
            <w:r w:rsidRPr="00DC37AC">
              <w:t>0.1%</w:t>
            </w:r>
            <w:r w:rsidRPr="00DC37AC">
              <w:rPr>
                <w:rFonts w:cs="宋体" w:hint="eastAsia"/>
              </w:rPr>
              <w:t>葡萄糖标准液</w:t>
            </w:r>
            <w:r w:rsidRPr="00DC37AC">
              <w:t xml:space="preserve">/ml </w:t>
            </w:r>
          </w:p>
        </w:tc>
        <w:tc>
          <w:tcPr>
            <w:tcW w:w="658" w:type="dxa"/>
          </w:tcPr>
          <w:p w:rsidR="00BE6670" w:rsidRPr="00DC37AC" w:rsidRDefault="00BE6670">
            <w:pPr>
              <w:spacing w:before="120" w:after="120"/>
              <w:jc w:val="center"/>
            </w:pPr>
            <w:r w:rsidRPr="00DC37AC">
              <w:t>—</w:t>
            </w:r>
          </w:p>
        </w:tc>
        <w:tc>
          <w:tcPr>
            <w:tcW w:w="658" w:type="dxa"/>
          </w:tcPr>
          <w:p w:rsidR="00BE6670" w:rsidRPr="00DC37AC" w:rsidRDefault="00BE6670">
            <w:pPr>
              <w:spacing w:before="120" w:after="120"/>
              <w:jc w:val="center"/>
            </w:pPr>
            <w:r w:rsidRPr="00DC37AC">
              <w:t>0.2</w:t>
            </w:r>
          </w:p>
        </w:tc>
        <w:tc>
          <w:tcPr>
            <w:tcW w:w="658" w:type="dxa"/>
          </w:tcPr>
          <w:p w:rsidR="00BE6670" w:rsidRPr="00DC37AC" w:rsidRDefault="00BE6670">
            <w:pPr>
              <w:spacing w:before="120" w:after="120"/>
              <w:jc w:val="center"/>
            </w:pPr>
            <w:r w:rsidRPr="00DC37AC">
              <w:t>0.4</w:t>
            </w:r>
          </w:p>
        </w:tc>
        <w:tc>
          <w:tcPr>
            <w:tcW w:w="658" w:type="dxa"/>
          </w:tcPr>
          <w:p w:rsidR="00BE6670" w:rsidRPr="00DC37AC" w:rsidRDefault="00BE6670">
            <w:pPr>
              <w:spacing w:before="120" w:after="120"/>
              <w:jc w:val="center"/>
            </w:pPr>
            <w:r w:rsidRPr="00DC37AC">
              <w:t>0.6</w:t>
            </w:r>
          </w:p>
        </w:tc>
        <w:tc>
          <w:tcPr>
            <w:tcW w:w="658" w:type="dxa"/>
          </w:tcPr>
          <w:p w:rsidR="00BE6670" w:rsidRPr="00DC37AC" w:rsidRDefault="00BE6670">
            <w:pPr>
              <w:spacing w:before="120" w:after="120"/>
              <w:jc w:val="center"/>
            </w:pPr>
            <w:r w:rsidRPr="00DC37AC">
              <w:t>0.8</w:t>
            </w:r>
          </w:p>
        </w:tc>
        <w:tc>
          <w:tcPr>
            <w:tcW w:w="658" w:type="dxa"/>
          </w:tcPr>
          <w:p w:rsidR="00BE6670" w:rsidRPr="00DC37AC" w:rsidRDefault="00BE6670">
            <w:pPr>
              <w:spacing w:before="120" w:after="120"/>
              <w:jc w:val="center"/>
            </w:pPr>
            <w:r w:rsidRPr="00DC37AC">
              <w:t>1.0</w:t>
            </w:r>
          </w:p>
        </w:tc>
        <w:tc>
          <w:tcPr>
            <w:tcW w:w="658" w:type="dxa"/>
          </w:tcPr>
          <w:p w:rsidR="00BE6670" w:rsidRPr="00DC37AC" w:rsidRDefault="00BE6670">
            <w:pPr>
              <w:spacing w:before="120" w:after="120"/>
              <w:jc w:val="center"/>
            </w:pPr>
            <w:r w:rsidRPr="00DC37AC">
              <w:t>1.2</w:t>
            </w:r>
          </w:p>
        </w:tc>
        <w:tc>
          <w:tcPr>
            <w:tcW w:w="658" w:type="dxa"/>
          </w:tcPr>
          <w:p w:rsidR="00BE6670" w:rsidRPr="00DC37AC" w:rsidRDefault="00BE6670">
            <w:pPr>
              <w:spacing w:before="120" w:after="120"/>
              <w:jc w:val="center"/>
            </w:pPr>
            <w:r w:rsidRPr="00DC37AC">
              <w:t>1.4</w:t>
            </w:r>
          </w:p>
        </w:tc>
      </w:tr>
      <w:tr w:rsidR="00BE6670" w:rsidRPr="00DC37AC">
        <w:trPr>
          <w:trHeight w:val="410"/>
        </w:trPr>
        <w:tc>
          <w:tcPr>
            <w:tcW w:w="3258" w:type="dxa"/>
          </w:tcPr>
          <w:p w:rsidR="00BE6670" w:rsidRPr="00DC37AC" w:rsidRDefault="00BE6670">
            <w:pPr>
              <w:spacing w:before="120" w:after="120"/>
            </w:pPr>
            <w:r w:rsidRPr="00DC37AC">
              <w:rPr>
                <w:rFonts w:cs="宋体" w:hint="eastAsia"/>
              </w:rPr>
              <w:t>蒸馏水</w:t>
            </w:r>
            <w:r w:rsidRPr="00DC37AC">
              <w:t>/ml</w:t>
            </w:r>
          </w:p>
        </w:tc>
        <w:tc>
          <w:tcPr>
            <w:tcW w:w="658" w:type="dxa"/>
          </w:tcPr>
          <w:p w:rsidR="00BE6670" w:rsidRPr="00DC37AC" w:rsidRDefault="00BE6670">
            <w:pPr>
              <w:spacing w:before="120" w:after="120"/>
              <w:jc w:val="center"/>
            </w:pPr>
            <w:r w:rsidRPr="00DC37AC">
              <w:t>2.0</w:t>
            </w:r>
          </w:p>
        </w:tc>
        <w:tc>
          <w:tcPr>
            <w:tcW w:w="658" w:type="dxa"/>
          </w:tcPr>
          <w:p w:rsidR="00BE6670" w:rsidRPr="00DC37AC" w:rsidRDefault="00BE6670">
            <w:pPr>
              <w:spacing w:before="120" w:after="120"/>
              <w:jc w:val="center"/>
            </w:pPr>
            <w:r w:rsidRPr="00DC37AC">
              <w:t>1.8</w:t>
            </w:r>
          </w:p>
        </w:tc>
        <w:tc>
          <w:tcPr>
            <w:tcW w:w="658" w:type="dxa"/>
          </w:tcPr>
          <w:p w:rsidR="00BE6670" w:rsidRPr="00DC37AC" w:rsidRDefault="00BE6670">
            <w:pPr>
              <w:spacing w:before="120" w:after="120"/>
              <w:jc w:val="center"/>
            </w:pPr>
            <w:r w:rsidRPr="00DC37AC">
              <w:t>1.6</w:t>
            </w:r>
          </w:p>
        </w:tc>
        <w:tc>
          <w:tcPr>
            <w:tcW w:w="658" w:type="dxa"/>
          </w:tcPr>
          <w:p w:rsidR="00BE6670" w:rsidRPr="00DC37AC" w:rsidRDefault="00BE6670">
            <w:pPr>
              <w:spacing w:before="120" w:after="120"/>
              <w:jc w:val="center"/>
            </w:pPr>
            <w:r w:rsidRPr="00DC37AC">
              <w:t>1.4</w:t>
            </w:r>
          </w:p>
        </w:tc>
        <w:tc>
          <w:tcPr>
            <w:tcW w:w="658" w:type="dxa"/>
          </w:tcPr>
          <w:p w:rsidR="00BE6670" w:rsidRPr="00DC37AC" w:rsidRDefault="00BE6670">
            <w:pPr>
              <w:spacing w:before="120" w:after="120"/>
              <w:jc w:val="center"/>
            </w:pPr>
            <w:r w:rsidRPr="00DC37AC">
              <w:t>1.2</w:t>
            </w:r>
          </w:p>
        </w:tc>
        <w:tc>
          <w:tcPr>
            <w:tcW w:w="658" w:type="dxa"/>
          </w:tcPr>
          <w:p w:rsidR="00BE6670" w:rsidRPr="00DC37AC" w:rsidRDefault="00BE6670">
            <w:pPr>
              <w:spacing w:before="120" w:after="120"/>
              <w:jc w:val="center"/>
            </w:pPr>
            <w:r w:rsidRPr="00DC37AC">
              <w:t>1.0</w:t>
            </w:r>
          </w:p>
        </w:tc>
        <w:tc>
          <w:tcPr>
            <w:tcW w:w="658" w:type="dxa"/>
          </w:tcPr>
          <w:p w:rsidR="00BE6670" w:rsidRPr="00DC37AC" w:rsidRDefault="00BE6670">
            <w:pPr>
              <w:spacing w:before="120" w:after="120"/>
              <w:jc w:val="center"/>
            </w:pPr>
            <w:r w:rsidRPr="00DC37AC">
              <w:t>0.8</w:t>
            </w:r>
          </w:p>
        </w:tc>
        <w:tc>
          <w:tcPr>
            <w:tcW w:w="658" w:type="dxa"/>
          </w:tcPr>
          <w:p w:rsidR="00BE6670" w:rsidRPr="00DC37AC" w:rsidRDefault="00BE6670">
            <w:pPr>
              <w:spacing w:before="120" w:after="120"/>
              <w:jc w:val="center"/>
            </w:pPr>
            <w:r w:rsidRPr="00DC37AC">
              <w:t>0.6</w:t>
            </w:r>
          </w:p>
        </w:tc>
      </w:tr>
      <w:tr w:rsidR="00BE6670" w:rsidRPr="00DC37AC">
        <w:trPr>
          <w:trHeight w:val="431"/>
        </w:trPr>
        <w:tc>
          <w:tcPr>
            <w:tcW w:w="3258" w:type="dxa"/>
          </w:tcPr>
          <w:p w:rsidR="00BE6670" w:rsidRPr="00DC37AC" w:rsidRDefault="00BE6670">
            <w:pPr>
              <w:spacing w:before="120" w:after="120"/>
            </w:pPr>
            <w:r w:rsidRPr="00DC37AC">
              <w:t>3,5-</w:t>
            </w:r>
            <w:r w:rsidRPr="00DC37AC">
              <w:rPr>
                <w:rFonts w:cs="宋体" w:hint="eastAsia"/>
              </w:rPr>
              <w:t>二硝基水杨酸</w:t>
            </w:r>
            <w:r w:rsidRPr="00DC37AC">
              <w:t>/ml</w:t>
            </w:r>
          </w:p>
        </w:tc>
        <w:tc>
          <w:tcPr>
            <w:tcW w:w="658" w:type="dxa"/>
          </w:tcPr>
          <w:p w:rsidR="00BE6670" w:rsidRPr="00DC37AC" w:rsidRDefault="00BE6670">
            <w:pPr>
              <w:spacing w:before="120" w:after="120"/>
              <w:jc w:val="center"/>
            </w:pPr>
            <w:r w:rsidRPr="00DC37AC">
              <w:t>1.5</w:t>
            </w:r>
          </w:p>
        </w:tc>
        <w:tc>
          <w:tcPr>
            <w:tcW w:w="658" w:type="dxa"/>
          </w:tcPr>
          <w:p w:rsidR="00BE6670" w:rsidRPr="00DC37AC" w:rsidRDefault="00BE6670">
            <w:pPr>
              <w:spacing w:before="120" w:after="120"/>
              <w:jc w:val="center"/>
            </w:pPr>
            <w:r w:rsidRPr="00DC37AC">
              <w:t>1.5</w:t>
            </w:r>
          </w:p>
        </w:tc>
        <w:tc>
          <w:tcPr>
            <w:tcW w:w="658" w:type="dxa"/>
          </w:tcPr>
          <w:p w:rsidR="00BE6670" w:rsidRPr="00DC37AC" w:rsidRDefault="00BE6670">
            <w:pPr>
              <w:spacing w:before="120" w:after="120"/>
              <w:jc w:val="center"/>
            </w:pPr>
            <w:r w:rsidRPr="00DC37AC">
              <w:t>1.5</w:t>
            </w:r>
          </w:p>
        </w:tc>
        <w:tc>
          <w:tcPr>
            <w:tcW w:w="658" w:type="dxa"/>
          </w:tcPr>
          <w:p w:rsidR="00BE6670" w:rsidRPr="00DC37AC" w:rsidRDefault="00BE6670">
            <w:pPr>
              <w:spacing w:before="120" w:after="120"/>
              <w:jc w:val="center"/>
            </w:pPr>
            <w:r w:rsidRPr="00DC37AC">
              <w:t>1.5</w:t>
            </w:r>
          </w:p>
        </w:tc>
        <w:tc>
          <w:tcPr>
            <w:tcW w:w="658" w:type="dxa"/>
          </w:tcPr>
          <w:p w:rsidR="00BE6670" w:rsidRPr="00DC37AC" w:rsidRDefault="00BE6670">
            <w:pPr>
              <w:spacing w:before="120" w:after="120"/>
              <w:jc w:val="center"/>
            </w:pPr>
            <w:r w:rsidRPr="00DC37AC">
              <w:t>1.5</w:t>
            </w:r>
          </w:p>
        </w:tc>
        <w:tc>
          <w:tcPr>
            <w:tcW w:w="658" w:type="dxa"/>
          </w:tcPr>
          <w:p w:rsidR="00BE6670" w:rsidRPr="00DC37AC" w:rsidRDefault="00BE6670">
            <w:pPr>
              <w:spacing w:before="120" w:after="120"/>
              <w:jc w:val="center"/>
            </w:pPr>
            <w:r w:rsidRPr="00DC37AC">
              <w:t>1.5</w:t>
            </w:r>
          </w:p>
        </w:tc>
        <w:tc>
          <w:tcPr>
            <w:tcW w:w="658" w:type="dxa"/>
          </w:tcPr>
          <w:p w:rsidR="00BE6670" w:rsidRPr="00DC37AC" w:rsidRDefault="00BE6670">
            <w:pPr>
              <w:spacing w:before="120" w:after="120"/>
              <w:jc w:val="center"/>
            </w:pPr>
            <w:r w:rsidRPr="00DC37AC">
              <w:t>1.5</w:t>
            </w:r>
          </w:p>
        </w:tc>
        <w:tc>
          <w:tcPr>
            <w:tcW w:w="658" w:type="dxa"/>
          </w:tcPr>
          <w:p w:rsidR="00BE6670" w:rsidRPr="00DC37AC" w:rsidRDefault="00BE6670">
            <w:pPr>
              <w:spacing w:before="120" w:after="120"/>
              <w:jc w:val="center"/>
            </w:pPr>
            <w:r w:rsidRPr="00DC37AC">
              <w:t>1.5</w:t>
            </w:r>
          </w:p>
        </w:tc>
      </w:tr>
      <w:tr w:rsidR="00BE6670" w:rsidRPr="00DC37AC">
        <w:trPr>
          <w:trHeight w:val="431"/>
        </w:trPr>
        <w:tc>
          <w:tcPr>
            <w:tcW w:w="8522" w:type="dxa"/>
            <w:gridSpan w:val="9"/>
          </w:tcPr>
          <w:p w:rsidR="00BE6670" w:rsidRPr="00DC37AC" w:rsidRDefault="00BE6670">
            <w:pPr>
              <w:spacing w:before="120" w:after="120"/>
              <w:jc w:val="center"/>
            </w:pPr>
            <w:r w:rsidRPr="00DC37AC">
              <w:rPr>
                <w:rFonts w:cs="宋体" w:hint="eastAsia"/>
              </w:rPr>
              <w:t>混匀，</w:t>
            </w:r>
            <w:r w:rsidRPr="00DC37AC">
              <w:rPr>
                <w:rFonts w:cs="宋体" w:hint="eastAsia"/>
                <w:b/>
                <w:bCs/>
                <w:u w:val="single"/>
              </w:rPr>
              <w:t>沸水浴</w:t>
            </w:r>
            <w:r w:rsidRPr="00DC37AC">
              <w:rPr>
                <w:rFonts w:cs="宋体" w:hint="eastAsia"/>
              </w:rPr>
              <w:t>加热</w:t>
            </w:r>
            <w:r w:rsidRPr="00DC37AC">
              <w:t>5min</w:t>
            </w:r>
            <w:r w:rsidRPr="00DC37AC">
              <w:rPr>
                <w:rFonts w:cs="宋体" w:hint="eastAsia"/>
              </w:rPr>
              <w:t>，冷却后，加入蒸馏水定容</w:t>
            </w:r>
            <w:r w:rsidRPr="00DC37AC">
              <w:t>25ml.</w:t>
            </w:r>
          </w:p>
        </w:tc>
      </w:tr>
      <w:tr w:rsidR="00BE6670" w:rsidRPr="00DC37AC">
        <w:trPr>
          <w:trHeight w:val="431"/>
        </w:trPr>
        <w:tc>
          <w:tcPr>
            <w:tcW w:w="3258" w:type="dxa"/>
          </w:tcPr>
          <w:p w:rsidR="00BE6670" w:rsidRPr="00DC37AC" w:rsidRDefault="00BE6670">
            <w:pPr>
              <w:spacing w:before="120" w:after="120"/>
            </w:pPr>
            <w:r w:rsidRPr="00DC37AC">
              <w:rPr>
                <w:rFonts w:cs="宋体" w:hint="eastAsia"/>
              </w:rPr>
              <w:t>以</w:t>
            </w:r>
            <w:r w:rsidRPr="00DC37AC">
              <w:t>0</w:t>
            </w:r>
            <w:r w:rsidRPr="00DC37AC">
              <w:rPr>
                <w:rFonts w:cs="宋体" w:hint="eastAsia"/>
              </w:rPr>
              <w:t>号为对照，在</w:t>
            </w:r>
            <w:r w:rsidRPr="00DC37AC">
              <w:t>540nm</w:t>
            </w:r>
            <w:r w:rsidRPr="00DC37AC">
              <w:rPr>
                <w:rFonts w:cs="宋体" w:hint="eastAsia"/>
              </w:rPr>
              <w:t>比色</w:t>
            </w:r>
            <w:r w:rsidRPr="00DC37AC">
              <w:t>A</w:t>
            </w:r>
          </w:p>
        </w:tc>
        <w:tc>
          <w:tcPr>
            <w:tcW w:w="658" w:type="dxa"/>
          </w:tcPr>
          <w:p w:rsidR="00BE6670" w:rsidRPr="00DC37AC" w:rsidRDefault="00BE6670">
            <w:pPr>
              <w:spacing w:before="120" w:after="120"/>
              <w:jc w:val="center"/>
            </w:pPr>
          </w:p>
        </w:tc>
        <w:tc>
          <w:tcPr>
            <w:tcW w:w="658" w:type="dxa"/>
          </w:tcPr>
          <w:p w:rsidR="00BE6670" w:rsidRPr="00DC37AC" w:rsidRDefault="00BE6670">
            <w:pPr>
              <w:spacing w:before="120" w:after="120"/>
              <w:jc w:val="center"/>
            </w:pPr>
          </w:p>
        </w:tc>
        <w:tc>
          <w:tcPr>
            <w:tcW w:w="658" w:type="dxa"/>
          </w:tcPr>
          <w:p w:rsidR="00BE6670" w:rsidRPr="00DC37AC" w:rsidRDefault="00BE6670">
            <w:pPr>
              <w:spacing w:before="120" w:after="120"/>
              <w:jc w:val="center"/>
            </w:pPr>
          </w:p>
        </w:tc>
        <w:tc>
          <w:tcPr>
            <w:tcW w:w="658" w:type="dxa"/>
          </w:tcPr>
          <w:p w:rsidR="00BE6670" w:rsidRPr="00DC37AC" w:rsidRDefault="00BE6670">
            <w:pPr>
              <w:spacing w:before="120" w:after="120"/>
              <w:jc w:val="center"/>
            </w:pPr>
          </w:p>
        </w:tc>
        <w:tc>
          <w:tcPr>
            <w:tcW w:w="658" w:type="dxa"/>
          </w:tcPr>
          <w:p w:rsidR="00BE6670" w:rsidRPr="00DC37AC" w:rsidRDefault="00BE6670">
            <w:pPr>
              <w:spacing w:before="120" w:after="120"/>
              <w:jc w:val="center"/>
            </w:pPr>
          </w:p>
        </w:tc>
        <w:tc>
          <w:tcPr>
            <w:tcW w:w="658" w:type="dxa"/>
          </w:tcPr>
          <w:p w:rsidR="00BE6670" w:rsidRPr="00DC37AC" w:rsidRDefault="00BE6670">
            <w:pPr>
              <w:spacing w:before="120" w:after="120"/>
              <w:jc w:val="center"/>
            </w:pPr>
          </w:p>
        </w:tc>
        <w:tc>
          <w:tcPr>
            <w:tcW w:w="658" w:type="dxa"/>
          </w:tcPr>
          <w:p w:rsidR="00BE6670" w:rsidRPr="00DC37AC" w:rsidRDefault="00BE6670">
            <w:pPr>
              <w:spacing w:before="120" w:after="120"/>
              <w:jc w:val="center"/>
            </w:pPr>
          </w:p>
        </w:tc>
        <w:tc>
          <w:tcPr>
            <w:tcW w:w="658" w:type="dxa"/>
          </w:tcPr>
          <w:p w:rsidR="00BE6670" w:rsidRPr="00DC37AC" w:rsidRDefault="00BE6670">
            <w:pPr>
              <w:spacing w:before="120" w:after="120"/>
              <w:jc w:val="center"/>
            </w:pPr>
          </w:p>
        </w:tc>
      </w:tr>
    </w:tbl>
    <w:p w:rsidR="00BE6670" w:rsidRPr="00DC37AC" w:rsidRDefault="00BE6670">
      <w:pPr>
        <w:spacing w:before="120" w:after="120"/>
        <w:rPr>
          <w:sz w:val="24"/>
          <w:szCs w:val="24"/>
        </w:rPr>
      </w:pPr>
      <w:r w:rsidRPr="00DC37AC">
        <w:rPr>
          <w:rFonts w:cs="宋体" w:hint="eastAsia"/>
          <w:sz w:val="24"/>
          <w:szCs w:val="24"/>
        </w:rPr>
        <w:t>二、蛋白质标准曲线的测定（考马斯亮蓝染色法）</w:t>
      </w:r>
    </w:p>
    <w:p w:rsidR="00BE6670" w:rsidRPr="00DC37AC" w:rsidRDefault="00BE6670" w:rsidP="00AA563F">
      <w:pPr>
        <w:spacing w:before="120" w:after="120"/>
        <w:ind w:firstLineChars="150" w:firstLine="31680"/>
      </w:pPr>
      <w:r w:rsidRPr="00DC37AC">
        <w:rPr>
          <w:rFonts w:cs="宋体" w:hint="eastAsia"/>
        </w:rPr>
        <w:t>取六支试管，编号，按下表加样操作（单位</w:t>
      </w:r>
      <w:r w:rsidRPr="00DC37AC">
        <w:t>/ml</w:t>
      </w:r>
      <w:r w:rsidRPr="00DC37AC">
        <w:rPr>
          <w:rFonts w:cs="宋体" w:hint="eastAsia"/>
        </w:rPr>
        <w:t>）</w:t>
      </w:r>
    </w:p>
    <w:tbl>
      <w:tblPr>
        <w:tblW w:w="85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68"/>
        <w:gridCol w:w="840"/>
        <w:gridCol w:w="840"/>
        <w:gridCol w:w="840"/>
        <w:gridCol w:w="840"/>
        <w:gridCol w:w="840"/>
        <w:gridCol w:w="840"/>
      </w:tblGrid>
      <w:tr w:rsidR="00BE6670" w:rsidRPr="00DC37AC">
        <w:tc>
          <w:tcPr>
            <w:tcW w:w="3468" w:type="dxa"/>
          </w:tcPr>
          <w:p w:rsidR="00BE6670" w:rsidRPr="00DC37AC" w:rsidRDefault="00BE6670">
            <w:pPr>
              <w:spacing w:before="120" w:after="120"/>
              <w:jc w:val="center"/>
            </w:pPr>
            <w:r w:rsidRPr="00DC37AC">
              <w:rPr>
                <w:rFonts w:cs="宋体" w:hint="eastAsia"/>
              </w:rPr>
              <w:t>试管编号</w:t>
            </w:r>
          </w:p>
        </w:tc>
        <w:tc>
          <w:tcPr>
            <w:tcW w:w="840" w:type="dxa"/>
          </w:tcPr>
          <w:p w:rsidR="00BE6670" w:rsidRPr="00DC37AC" w:rsidRDefault="00BE6670">
            <w:pPr>
              <w:spacing w:before="120" w:after="120"/>
              <w:jc w:val="center"/>
            </w:pPr>
            <w:r w:rsidRPr="00DC37AC">
              <w:t>0</w:t>
            </w:r>
          </w:p>
        </w:tc>
        <w:tc>
          <w:tcPr>
            <w:tcW w:w="840" w:type="dxa"/>
          </w:tcPr>
          <w:p w:rsidR="00BE6670" w:rsidRPr="00DC37AC" w:rsidRDefault="00BE6670">
            <w:pPr>
              <w:tabs>
                <w:tab w:val="left" w:pos="405"/>
              </w:tabs>
              <w:spacing w:before="120" w:after="120"/>
              <w:jc w:val="center"/>
            </w:pPr>
            <w:r w:rsidRPr="00DC37AC">
              <w:t>1</w:t>
            </w:r>
          </w:p>
        </w:tc>
        <w:tc>
          <w:tcPr>
            <w:tcW w:w="840" w:type="dxa"/>
          </w:tcPr>
          <w:p w:rsidR="00BE6670" w:rsidRPr="00DC37AC" w:rsidRDefault="00BE6670">
            <w:pPr>
              <w:spacing w:before="120" w:after="120"/>
              <w:jc w:val="center"/>
            </w:pPr>
            <w:r w:rsidRPr="00DC37AC">
              <w:t>2</w:t>
            </w:r>
          </w:p>
        </w:tc>
        <w:tc>
          <w:tcPr>
            <w:tcW w:w="840" w:type="dxa"/>
          </w:tcPr>
          <w:p w:rsidR="00BE6670" w:rsidRPr="00DC37AC" w:rsidRDefault="00BE6670">
            <w:pPr>
              <w:spacing w:before="120" w:after="120"/>
              <w:jc w:val="center"/>
            </w:pPr>
            <w:r w:rsidRPr="00DC37AC">
              <w:t>3</w:t>
            </w:r>
          </w:p>
        </w:tc>
        <w:tc>
          <w:tcPr>
            <w:tcW w:w="840" w:type="dxa"/>
          </w:tcPr>
          <w:p w:rsidR="00BE6670" w:rsidRPr="00DC37AC" w:rsidRDefault="00BE6670">
            <w:pPr>
              <w:spacing w:before="120" w:after="120"/>
              <w:jc w:val="center"/>
            </w:pPr>
            <w:r w:rsidRPr="00DC37AC">
              <w:t>4</w:t>
            </w:r>
          </w:p>
        </w:tc>
        <w:tc>
          <w:tcPr>
            <w:tcW w:w="840" w:type="dxa"/>
          </w:tcPr>
          <w:p w:rsidR="00BE6670" w:rsidRPr="00DC37AC" w:rsidRDefault="00BE6670">
            <w:pPr>
              <w:spacing w:before="120" w:after="120"/>
              <w:jc w:val="center"/>
            </w:pPr>
            <w:r w:rsidRPr="00DC37AC">
              <w:t>5</w:t>
            </w:r>
          </w:p>
        </w:tc>
      </w:tr>
      <w:tr w:rsidR="00BE6670" w:rsidRPr="00DC37AC">
        <w:tc>
          <w:tcPr>
            <w:tcW w:w="3468" w:type="dxa"/>
          </w:tcPr>
          <w:p w:rsidR="00BE6670" w:rsidRPr="00DC37AC" w:rsidRDefault="00BE6670">
            <w:pPr>
              <w:spacing w:before="120" w:after="120"/>
              <w:jc w:val="center"/>
            </w:pPr>
            <w:r w:rsidRPr="00DC37AC">
              <w:t>0.1mg/ml</w:t>
            </w:r>
            <w:r w:rsidRPr="00DC37AC">
              <w:rPr>
                <w:rFonts w:cs="宋体" w:hint="eastAsia"/>
              </w:rPr>
              <w:t>标准蛋白质溶液</w:t>
            </w:r>
          </w:p>
        </w:tc>
        <w:tc>
          <w:tcPr>
            <w:tcW w:w="840" w:type="dxa"/>
          </w:tcPr>
          <w:p w:rsidR="00BE6670" w:rsidRPr="00DC37AC" w:rsidRDefault="00BE6670">
            <w:pPr>
              <w:spacing w:before="120" w:after="120"/>
              <w:jc w:val="center"/>
            </w:pPr>
            <w:r w:rsidRPr="00DC37AC">
              <w:t>---</w:t>
            </w:r>
          </w:p>
        </w:tc>
        <w:tc>
          <w:tcPr>
            <w:tcW w:w="840" w:type="dxa"/>
          </w:tcPr>
          <w:p w:rsidR="00BE6670" w:rsidRPr="00DC37AC" w:rsidRDefault="00BE6670">
            <w:pPr>
              <w:spacing w:before="120" w:after="120"/>
              <w:jc w:val="center"/>
            </w:pPr>
            <w:r w:rsidRPr="00DC37AC">
              <w:t>0. 1</w:t>
            </w:r>
          </w:p>
        </w:tc>
        <w:tc>
          <w:tcPr>
            <w:tcW w:w="840" w:type="dxa"/>
          </w:tcPr>
          <w:p w:rsidR="00BE6670" w:rsidRPr="00DC37AC" w:rsidRDefault="00BE6670">
            <w:pPr>
              <w:spacing w:before="120" w:after="120"/>
              <w:jc w:val="center"/>
            </w:pPr>
            <w:r w:rsidRPr="00DC37AC">
              <w:t>0. 3</w:t>
            </w:r>
          </w:p>
        </w:tc>
        <w:tc>
          <w:tcPr>
            <w:tcW w:w="840" w:type="dxa"/>
          </w:tcPr>
          <w:p w:rsidR="00BE6670" w:rsidRPr="00DC37AC" w:rsidRDefault="00BE6670">
            <w:pPr>
              <w:spacing w:before="120" w:after="120"/>
              <w:jc w:val="center"/>
            </w:pPr>
            <w:r w:rsidRPr="00DC37AC">
              <w:t>0. 5</w:t>
            </w:r>
          </w:p>
        </w:tc>
        <w:tc>
          <w:tcPr>
            <w:tcW w:w="840" w:type="dxa"/>
          </w:tcPr>
          <w:p w:rsidR="00BE6670" w:rsidRPr="00DC37AC" w:rsidRDefault="00BE6670">
            <w:pPr>
              <w:spacing w:before="120" w:after="120"/>
              <w:jc w:val="center"/>
            </w:pPr>
            <w:r w:rsidRPr="00DC37AC">
              <w:t>0. 7</w:t>
            </w:r>
          </w:p>
        </w:tc>
        <w:tc>
          <w:tcPr>
            <w:tcW w:w="840" w:type="dxa"/>
          </w:tcPr>
          <w:p w:rsidR="00BE6670" w:rsidRPr="00DC37AC" w:rsidRDefault="00BE6670">
            <w:pPr>
              <w:spacing w:before="120" w:after="120"/>
              <w:jc w:val="center"/>
            </w:pPr>
            <w:r w:rsidRPr="00DC37AC">
              <w:t>0. 9</w:t>
            </w:r>
          </w:p>
        </w:tc>
      </w:tr>
      <w:tr w:rsidR="00BE6670" w:rsidRPr="00DC37AC">
        <w:tc>
          <w:tcPr>
            <w:tcW w:w="3468" w:type="dxa"/>
          </w:tcPr>
          <w:p w:rsidR="00BE6670" w:rsidRPr="00DC37AC" w:rsidRDefault="00BE6670">
            <w:pPr>
              <w:spacing w:before="120" w:after="120"/>
              <w:jc w:val="center"/>
            </w:pPr>
            <w:r w:rsidRPr="00DC37AC">
              <w:rPr>
                <w:rFonts w:cs="宋体" w:hint="eastAsia"/>
              </w:rPr>
              <w:t>稀释的酶液</w:t>
            </w:r>
          </w:p>
        </w:tc>
        <w:tc>
          <w:tcPr>
            <w:tcW w:w="840" w:type="dxa"/>
          </w:tcPr>
          <w:p w:rsidR="00BE6670" w:rsidRPr="00DC37AC" w:rsidRDefault="00BE6670">
            <w:pPr>
              <w:spacing w:before="120" w:after="120"/>
              <w:jc w:val="center"/>
            </w:pPr>
            <w:r w:rsidRPr="00DC37AC">
              <w:t>---</w:t>
            </w:r>
          </w:p>
        </w:tc>
        <w:tc>
          <w:tcPr>
            <w:tcW w:w="840" w:type="dxa"/>
          </w:tcPr>
          <w:p w:rsidR="00BE6670" w:rsidRPr="00DC37AC" w:rsidRDefault="00BE6670">
            <w:pPr>
              <w:spacing w:before="120" w:after="120"/>
              <w:jc w:val="center"/>
            </w:pPr>
            <w:r w:rsidRPr="00DC37AC">
              <w:t>---</w:t>
            </w:r>
          </w:p>
        </w:tc>
        <w:tc>
          <w:tcPr>
            <w:tcW w:w="840" w:type="dxa"/>
          </w:tcPr>
          <w:p w:rsidR="00BE6670" w:rsidRPr="00DC37AC" w:rsidRDefault="00BE6670">
            <w:pPr>
              <w:spacing w:before="120" w:after="120"/>
              <w:jc w:val="center"/>
            </w:pPr>
            <w:r w:rsidRPr="00DC37AC">
              <w:t>---</w:t>
            </w:r>
          </w:p>
        </w:tc>
        <w:tc>
          <w:tcPr>
            <w:tcW w:w="840" w:type="dxa"/>
          </w:tcPr>
          <w:p w:rsidR="00BE6670" w:rsidRPr="00DC37AC" w:rsidRDefault="00BE6670">
            <w:pPr>
              <w:spacing w:before="120" w:after="120"/>
              <w:jc w:val="center"/>
            </w:pPr>
            <w:r w:rsidRPr="00DC37AC">
              <w:t>---</w:t>
            </w:r>
          </w:p>
        </w:tc>
        <w:tc>
          <w:tcPr>
            <w:tcW w:w="840" w:type="dxa"/>
          </w:tcPr>
          <w:p w:rsidR="00BE6670" w:rsidRPr="00DC37AC" w:rsidRDefault="00BE6670">
            <w:pPr>
              <w:spacing w:before="120" w:after="120"/>
              <w:jc w:val="center"/>
            </w:pPr>
            <w:r w:rsidRPr="00DC37AC">
              <w:t>---</w:t>
            </w:r>
          </w:p>
        </w:tc>
        <w:tc>
          <w:tcPr>
            <w:tcW w:w="840" w:type="dxa"/>
          </w:tcPr>
          <w:p w:rsidR="00BE6670" w:rsidRPr="00DC37AC" w:rsidRDefault="00BE6670">
            <w:pPr>
              <w:spacing w:before="120" w:after="120"/>
              <w:jc w:val="center"/>
            </w:pPr>
            <w:r w:rsidRPr="00DC37AC">
              <w:t>---</w:t>
            </w:r>
          </w:p>
        </w:tc>
      </w:tr>
      <w:tr w:rsidR="00BE6670" w:rsidRPr="00DC37AC">
        <w:tc>
          <w:tcPr>
            <w:tcW w:w="3468" w:type="dxa"/>
          </w:tcPr>
          <w:p w:rsidR="00BE6670" w:rsidRPr="00DC37AC" w:rsidRDefault="00BE6670">
            <w:pPr>
              <w:spacing w:before="120" w:after="120"/>
              <w:jc w:val="center"/>
            </w:pPr>
            <w:r w:rsidRPr="00DC37AC">
              <w:t>0.15mol/L NaCl</w:t>
            </w:r>
          </w:p>
        </w:tc>
        <w:tc>
          <w:tcPr>
            <w:tcW w:w="840" w:type="dxa"/>
          </w:tcPr>
          <w:p w:rsidR="00BE6670" w:rsidRPr="00DC37AC" w:rsidRDefault="00BE6670">
            <w:pPr>
              <w:spacing w:before="120" w:after="120"/>
              <w:jc w:val="center"/>
            </w:pPr>
            <w:r w:rsidRPr="00DC37AC">
              <w:t>1.0</w:t>
            </w:r>
          </w:p>
        </w:tc>
        <w:tc>
          <w:tcPr>
            <w:tcW w:w="840" w:type="dxa"/>
          </w:tcPr>
          <w:p w:rsidR="00BE6670" w:rsidRPr="00DC37AC" w:rsidRDefault="00BE6670">
            <w:pPr>
              <w:spacing w:before="120" w:after="120"/>
              <w:jc w:val="center"/>
            </w:pPr>
            <w:r w:rsidRPr="00DC37AC">
              <w:t>0.9</w:t>
            </w:r>
          </w:p>
        </w:tc>
        <w:tc>
          <w:tcPr>
            <w:tcW w:w="840" w:type="dxa"/>
          </w:tcPr>
          <w:p w:rsidR="00BE6670" w:rsidRPr="00DC37AC" w:rsidRDefault="00BE6670">
            <w:pPr>
              <w:spacing w:before="120" w:after="120"/>
              <w:jc w:val="center"/>
            </w:pPr>
            <w:r w:rsidRPr="00DC37AC">
              <w:t>0.7</w:t>
            </w:r>
          </w:p>
        </w:tc>
        <w:tc>
          <w:tcPr>
            <w:tcW w:w="840" w:type="dxa"/>
          </w:tcPr>
          <w:p w:rsidR="00BE6670" w:rsidRPr="00DC37AC" w:rsidRDefault="00BE6670">
            <w:pPr>
              <w:spacing w:before="120" w:after="120"/>
              <w:jc w:val="center"/>
            </w:pPr>
            <w:r w:rsidRPr="00DC37AC">
              <w:t>0.5</w:t>
            </w:r>
          </w:p>
        </w:tc>
        <w:tc>
          <w:tcPr>
            <w:tcW w:w="840" w:type="dxa"/>
          </w:tcPr>
          <w:p w:rsidR="00BE6670" w:rsidRPr="00DC37AC" w:rsidRDefault="00BE6670">
            <w:pPr>
              <w:spacing w:before="120" w:after="120"/>
              <w:jc w:val="center"/>
            </w:pPr>
            <w:r w:rsidRPr="00DC37AC">
              <w:t>0.3</w:t>
            </w:r>
          </w:p>
        </w:tc>
        <w:tc>
          <w:tcPr>
            <w:tcW w:w="840" w:type="dxa"/>
          </w:tcPr>
          <w:p w:rsidR="00BE6670" w:rsidRPr="00DC37AC" w:rsidRDefault="00BE6670">
            <w:pPr>
              <w:spacing w:before="120" w:after="120"/>
              <w:jc w:val="center"/>
            </w:pPr>
            <w:r w:rsidRPr="00DC37AC">
              <w:t>0.1</w:t>
            </w:r>
          </w:p>
        </w:tc>
      </w:tr>
      <w:tr w:rsidR="00BE6670" w:rsidRPr="00DC37AC">
        <w:tc>
          <w:tcPr>
            <w:tcW w:w="3468" w:type="dxa"/>
          </w:tcPr>
          <w:p w:rsidR="00BE6670" w:rsidRPr="00DC37AC" w:rsidRDefault="00BE6670">
            <w:pPr>
              <w:spacing w:before="120" w:after="120"/>
              <w:jc w:val="center"/>
            </w:pPr>
            <w:r w:rsidRPr="00DC37AC">
              <w:rPr>
                <w:rFonts w:cs="宋体" w:hint="eastAsia"/>
              </w:rPr>
              <w:t>考马斯亮蓝试剂</w:t>
            </w:r>
          </w:p>
        </w:tc>
        <w:tc>
          <w:tcPr>
            <w:tcW w:w="840" w:type="dxa"/>
          </w:tcPr>
          <w:p w:rsidR="00BE6670" w:rsidRPr="00DC37AC" w:rsidRDefault="00BE6670">
            <w:pPr>
              <w:spacing w:before="120" w:after="120"/>
              <w:jc w:val="center"/>
            </w:pPr>
            <w:r w:rsidRPr="00DC37AC">
              <w:t>3.0</w:t>
            </w:r>
          </w:p>
        </w:tc>
        <w:tc>
          <w:tcPr>
            <w:tcW w:w="840" w:type="dxa"/>
          </w:tcPr>
          <w:p w:rsidR="00BE6670" w:rsidRPr="00DC37AC" w:rsidRDefault="00BE6670">
            <w:pPr>
              <w:spacing w:before="120" w:after="120"/>
              <w:jc w:val="center"/>
            </w:pPr>
            <w:r w:rsidRPr="00DC37AC">
              <w:t>3.0</w:t>
            </w:r>
          </w:p>
        </w:tc>
        <w:tc>
          <w:tcPr>
            <w:tcW w:w="840" w:type="dxa"/>
          </w:tcPr>
          <w:p w:rsidR="00BE6670" w:rsidRPr="00DC37AC" w:rsidRDefault="00BE6670">
            <w:pPr>
              <w:spacing w:before="120" w:after="120"/>
              <w:jc w:val="center"/>
            </w:pPr>
            <w:r w:rsidRPr="00DC37AC">
              <w:t>3.0</w:t>
            </w:r>
          </w:p>
        </w:tc>
        <w:tc>
          <w:tcPr>
            <w:tcW w:w="840" w:type="dxa"/>
          </w:tcPr>
          <w:p w:rsidR="00BE6670" w:rsidRPr="00DC37AC" w:rsidRDefault="00BE6670">
            <w:pPr>
              <w:spacing w:before="120" w:after="120"/>
              <w:jc w:val="center"/>
            </w:pPr>
            <w:r w:rsidRPr="00DC37AC">
              <w:t>3.0</w:t>
            </w:r>
          </w:p>
        </w:tc>
        <w:tc>
          <w:tcPr>
            <w:tcW w:w="840" w:type="dxa"/>
          </w:tcPr>
          <w:p w:rsidR="00BE6670" w:rsidRPr="00DC37AC" w:rsidRDefault="00BE6670">
            <w:pPr>
              <w:spacing w:before="120" w:after="120"/>
              <w:jc w:val="center"/>
            </w:pPr>
            <w:r w:rsidRPr="00DC37AC">
              <w:t>3.0</w:t>
            </w:r>
          </w:p>
        </w:tc>
        <w:tc>
          <w:tcPr>
            <w:tcW w:w="840" w:type="dxa"/>
          </w:tcPr>
          <w:p w:rsidR="00BE6670" w:rsidRPr="00DC37AC" w:rsidRDefault="00BE6670">
            <w:pPr>
              <w:spacing w:before="120" w:after="120"/>
              <w:jc w:val="center"/>
            </w:pPr>
            <w:r w:rsidRPr="00DC37AC">
              <w:t>3.0</w:t>
            </w:r>
          </w:p>
        </w:tc>
      </w:tr>
      <w:tr w:rsidR="00BE6670" w:rsidRPr="00DC37AC">
        <w:tc>
          <w:tcPr>
            <w:tcW w:w="3468" w:type="dxa"/>
          </w:tcPr>
          <w:p w:rsidR="00BE6670" w:rsidRPr="00DC37AC" w:rsidRDefault="00BE6670">
            <w:pPr>
              <w:spacing w:before="120" w:after="120"/>
              <w:jc w:val="center"/>
              <w:rPr>
                <w:vertAlign w:val="subscript"/>
              </w:rPr>
            </w:pPr>
            <w:r w:rsidRPr="00DC37AC">
              <w:rPr>
                <w:rFonts w:cs="宋体" w:hint="eastAsia"/>
              </w:rPr>
              <w:t>以</w:t>
            </w:r>
            <w:r w:rsidRPr="00DC37AC">
              <w:t>0</w:t>
            </w:r>
            <w:r w:rsidRPr="00DC37AC">
              <w:rPr>
                <w:rFonts w:cs="宋体" w:hint="eastAsia"/>
              </w:rPr>
              <w:t>号为对照，在</w:t>
            </w:r>
            <w:r w:rsidRPr="00DC37AC">
              <w:t>595nm</w:t>
            </w:r>
            <w:r w:rsidRPr="00DC37AC">
              <w:rPr>
                <w:rFonts w:cs="宋体" w:hint="eastAsia"/>
              </w:rPr>
              <w:t>比色</w:t>
            </w:r>
            <w:r w:rsidRPr="00DC37AC">
              <w:t>A</w:t>
            </w:r>
            <w:r w:rsidRPr="00DC37AC">
              <w:rPr>
                <w:vertAlign w:val="subscript"/>
              </w:rPr>
              <w:t>595nm</w:t>
            </w:r>
          </w:p>
        </w:tc>
        <w:tc>
          <w:tcPr>
            <w:tcW w:w="840" w:type="dxa"/>
          </w:tcPr>
          <w:p w:rsidR="00BE6670" w:rsidRPr="00DC37AC" w:rsidRDefault="00BE6670">
            <w:pPr>
              <w:spacing w:before="120" w:after="120"/>
              <w:jc w:val="center"/>
            </w:pPr>
          </w:p>
        </w:tc>
        <w:tc>
          <w:tcPr>
            <w:tcW w:w="840" w:type="dxa"/>
          </w:tcPr>
          <w:p w:rsidR="00BE6670" w:rsidRPr="00DC37AC" w:rsidRDefault="00BE6670">
            <w:pPr>
              <w:spacing w:before="120" w:after="120"/>
              <w:jc w:val="center"/>
            </w:pPr>
          </w:p>
        </w:tc>
        <w:tc>
          <w:tcPr>
            <w:tcW w:w="840" w:type="dxa"/>
          </w:tcPr>
          <w:p w:rsidR="00BE6670" w:rsidRPr="00DC37AC" w:rsidRDefault="00BE6670">
            <w:pPr>
              <w:spacing w:before="120" w:after="120"/>
              <w:jc w:val="center"/>
            </w:pPr>
          </w:p>
        </w:tc>
        <w:tc>
          <w:tcPr>
            <w:tcW w:w="840" w:type="dxa"/>
          </w:tcPr>
          <w:p w:rsidR="00BE6670" w:rsidRPr="00DC37AC" w:rsidRDefault="00BE6670">
            <w:pPr>
              <w:spacing w:before="120" w:after="120"/>
              <w:jc w:val="center"/>
            </w:pPr>
          </w:p>
        </w:tc>
        <w:tc>
          <w:tcPr>
            <w:tcW w:w="840" w:type="dxa"/>
          </w:tcPr>
          <w:p w:rsidR="00BE6670" w:rsidRPr="00DC37AC" w:rsidRDefault="00BE6670">
            <w:pPr>
              <w:spacing w:before="120" w:after="120"/>
              <w:jc w:val="center"/>
            </w:pPr>
          </w:p>
        </w:tc>
        <w:tc>
          <w:tcPr>
            <w:tcW w:w="840" w:type="dxa"/>
          </w:tcPr>
          <w:p w:rsidR="00BE6670" w:rsidRPr="00DC37AC" w:rsidRDefault="00BE6670">
            <w:pPr>
              <w:spacing w:before="120" w:after="120"/>
              <w:jc w:val="center"/>
            </w:pPr>
          </w:p>
        </w:tc>
      </w:tr>
    </w:tbl>
    <w:p w:rsidR="00BE6670" w:rsidRPr="00DC37AC" w:rsidRDefault="00BE6670" w:rsidP="00BE6670">
      <w:pPr>
        <w:spacing w:before="120" w:after="120"/>
        <w:ind w:firstLineChars="150" w:firstLine="31680"/>
      </w:pPr>
      <w:r w:rsidRPr="00DC37AC">
        <w:rPr>
          <w:rFonts w:cs="宋体" w:hint="eastAsia"/>
        </w:rPr>
        <w:t>用标准蛋白质质量为横坐标，吸光度为纵坐标做标准曲线</w:t>
      </w:r>
    </w:p>
    <w:p w:rsidR="00BE6670" w:rsidRPr="00DC37AC" w:rsidRDefault="00BE6670">
      <w:pPr>
        <w:spacing w:before="120" w:after="120"/>
        <w:rPr>
          <w:sz w:val="24"/>
          <w:szCs w:val="24"/>
        </w:rPr>
      </w:pPr>
      <w:r w:rsidRPr="00DC37AC">
        <w:rPr>
          <w:rFonts w:cs="宋体" w:hint="eastAsia"/>
          <w:sz w:val="24"/>
          <w:szCs w:val="24"/>
        </w:rPr>
        <w:t>三、计算酶活力和酶比活力；</w:t>
      </w:r>
    </w:p>
    <w:p w:rsidR="00BE6670" w:rsidRPr="00DC37AC" w:rsidRDefault="00BE6670">
      <w:pPr>
        <w:spacing w:before="120" w:after="120"/>
      </w:pPr>
      <w:r w:rsidRPr="00DC37AC">
        <w:rPr>
          <w:rFonts w:cs="宋体" w:hint="eastAsia"/>
        </w:rPr>
        <w:t>取</w:t>
      </w:r>
      <w:r w:rsidRPr="00DC37AC">
        <w:t>3</w:t>
      </w:r>
      <w:r w:rsidRPr="00DC37AC">
        <w:rPr>
          <w:rFonts w:cs="宋体" w:hint="eastAsia"/>
        </w:rPr>
        <w:t>支试管，如下表</w:t>
      </w:r>
    </w:p>
    <w:tbl>
      <w:tblPr>
        <w:tblW w:w="84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3"/>
        <w:gridCol w:w="1890"/>
        <w:gridCol w:w="1890"/>
        <w:gridCol w:w="1890"/>
        <w:gridCol w:w="1890"/>
      </w:tblGrid>
      <w:tr w:rsidR="00BE6670" w:rsidRPr="00DC37AC">
        <w:tc>
          <w:tcPr>
            <w:tcW w:w="843" w:type="dxa"/>
            <w:vMerge w:val="restart"/>
            <w:vAlign w:val="center"/>
          </w:tcPr>
          <w:p w:rsidR="00BE6670" w:rsidRPr="00DC37AC" w:rsidRDefault="00BE6670">
            <w:pPr>
              <w:spacing w:before="120" w:after="120"/>
              <w:jc w:val="center"/>
            </w:pPr>
            <w:r w:rsidRPr="00DC37AC">
              <w:rPr>
                <w:rFonts w:cs="宋体" w:hint="eastAsia"/>
              </w:rPr>
              <w:t>葡糖糖量检测</w:t>
            </w:r>
          </w:p>
        </w:tc>
        <w:tc>
          <w:tcPr>
            <w:tcW w:w="1890" w:type="dxa"/>
          </w:tcPr>
          <w:p w:rsidR="00BE6670" w:rsidRPr="00DC37AC" w:rsidRDefault="00BE6670">
            <w:pPr>
              <w:spacing w:before="120" w:after="120"/>
              <w:jc w:val="center"/>
            </w:pPr>
            <w:r w:rsidRPr="00DC37AC">
              <w:rPr>
                <w:rFonts w:cs="宋体" w:hint="eastAsia"/>
              </w:rPr>
              <w:t>单位</w:t>
            </w:r>
            <w:r w:rsidRPr="00DC37AC">
              <w:t>ml</w:t>
            </w:r>
          </w:p>
        </w:tc>
        <w:tc>
          <w:tcPr>
            <w:tcW w:w="1890" w:type="dxa"/>
          </w:tcPr>
          <w:p w:rsidR="00BE6670" w:rsidRPr="00DC37AC" w:rsidRDefault="00BE6670">
            <w:pPr>
              <w:spacing w:before="120" w:after="120"/>
              <w:jc w:val="center"/>
            </w:pPr>
            <w:r w:rsidRPr="00DC37AC">
              <w:rPr>
                <w:rFonts w:cs="宋体" w:hint="eastAsia"/>
              </w:rPr>
              <w:t>空白</w:t>
            </w:r>
          </w:p>
        </w:tc>
        <w:tc>
          <w:tcPr>
            <w:tcW w:w="1890" w:type="dxa"/>
          </w:tcPr>
          <w:p w:rsidR="00BE6670" w:rsidRPr="00DC37AC" w:rsidRDefault="00BE6670">
            <w:pPr>
              <w:spacing w:before="120" w:after="120"/>
              <w:jc w:val="center"/>
            </w:pPr>
            <w:r w:rsidRPr="00DC37AC">
              <w:rPr>
                <w:rFonts w:cs="宋体" w:hint="eastAsia"/>
              </w:rPr>
              <w:t>待测</w:t>
            </w:r>
            <w:r w:rsidRPr="00DC37AC">
              <w:t>1</w:t>
            </w:r>
          </w:p>
        </w:tc>
        <w:tc>
          <w:tcPr>
            <w:tcW w:w="1890" w:type="dxa"/>
          </w:tcPr>
          <w:p w:rsidR="00BE6670" w:rsidRPr="00DC37AC" w:rsidRDefault="00BE6670">
            <w:pPr>
              <w:spacing w:before="120" w:after="120"/>
              <w:jc w:val="center"/>
            </w:pPr>
            <w:r w:rsidRPr="00DC37AC">
              <w:rPr>
                <w:rFonts w:cs="宋体" w:hint="eastAsia"/>
              </w:rPr>
              <w:t>待测</w:t>
            </w:r>
            <w:r w:rsidRPr="00DC37AC">
              <w:t>2</w:t>
            </w:r>
          </w:p>
        </w:tc>
      </w:tr>
      <w:tr w:rsidR="00BE6670" w:rsidRPr="00DC37AC">
        <w:tc>
          <w:tcPr>
            <w:tcW w:w="843" w:type="dxa"/>
            <w:vMerge/>
          </w:tcPr>
          <w:p w:rsidR="00BE6670" w:rsidRPr="00DC37AC" w:rsidRDefault="00BE6670">
            <w:pPr>
              <w:spacing w:before="120" w:after="120"/>
              <w:jc w:val="center"/>
            </w:pPr>
          </w:p>
        </w:tc>
        <w:tc>
          <w:tcPr>
            <w:tcW w:w="1890" w:type="dxa"/>
          </w:tcPr>
          <w:p w:rsidR="00BE6670" w:rsidRPr="00DC37AC" w:rsidRDefault="00BE6670">
            <w:pPr>
              <w:spacing w:before="120" w:after="120"/>
              <w:jc w:val="center"/>
            </w:pPr>
            <w:r w:rsidRPr="00DC37AC">
              <w:rPr>
                <w:rFonts w:cs="宋体" w:hint="eastAsia"/>
              </w:rPr>
              <w:t>酶液</w:t>
            </w:r>
          </w:p>
        </w:tc>
        <w:tc>
          <w:tcPr>
            <w:tcW w:w="1890" w:type="dxa"/>
          </w:tcPr>
          <w:p w:rsidR="00BE6670" w:rsidRPr="00DC37AC" w:rsidRDefault="00BE6670">
            <w:pPr>
              <w:spacing w:before="120" w:after="120"/>
              <w:jc w:val="center"/>
            </w:pPr>
            <w:r w:rsidRPr="00DC37AC">
              <w:t>2</w:t>
            </w:r>
          </w:p>
        </w:tc>
        <w:tc>
          <w:tcPr>
            <w:tcW w:w="1890" w:type="dxa"/>
          </w:tcPr>
          <w:p w:rsidR="00BE6670" w:rsidRPr="00DC37AC" w:rsidRDefault="00BE6670">
            <w:pPr>
              <w:spacing w:before="120" w:after="120"/>
              <w:jc w:val="center"/>
            </w:pPr>
            <w:r w:rsidRPr="00DC37AC">
              <w:t>2</w:t>
            </w:r>
          </w:p>
        </w:tc>
        <w:tc>
          <w:tcPr>
            <w:tcW w:w="1890" w:type="dxa"/>
          </w:tcPr>
          <w:p w:rsidR="00BE6670" w:rsidRPr="00DC37AC" w:rsidRDefault="00BE6670">
            <w:pPr>
              <w:spacing w:before="120" w:after="120"/>
              <w:jc w:val="center"/>
            </w:pPr>
            <w:r w:rsidRPr="00DC37AC">
              <w:t>2</w:t>
            </w:r>
          </w:p>
        </w:tc>
      </w:tr>
      <w:tr w:rsidR="00BE6670" w:rsidRPr="00DC37AC">
        <w:tc>
          <w:tcPr>
            <w:tcW w:w="843" w:type="dxa"/>
            <w:vMerge/>
          </w:tcPr>
          <w:p w:rsidR="00BE6670" w:rsidRPr="00DC37AC" w:rsidRDefault="00BE6670">
            <w:pPr>
              <w:spacing w:before="120" w:after="120"/>
              <w:jc w:val="center"/>
            </w:pPr>
          </w:p>
        </w:tc>
        <w:tc>
          <w:tcPr>
            <w:tcW w:w="1890" w:type="dxa"/>
          </w:tcPr>
          <w:p w:rsidR="00BE6670" w:rsidRPr="00DC37AC" w:rsidRDefault="00BE6670">
            <w:pPr>
              <w:spacing w:before="120" w:after="120"/>
              <w:jc w:val="center"/>
            </w:pPr>
            <w:r w:rsidRPr="00DC37AC">
              <w:t>0.5mol/LNaOH</w:t>
            </w:r>
          </w:p>
        </w:tc>
        <w:tc>
          <w:tcPr>
            <w:tcW w:w="1890" w:type="dxa"/>
          </w:tcPr>
          <w:p w:rsidR="00BE6670" w:rsidRPr="00DC37AC" w:rsidRDefault="00BE6670">
            <w:pPr>
              <w:spacing w:before="120" w:after="120"/>
              <w:jc w:val="center"/>
            </w:pPr>
            <w:r w:rsidRPr="00DC37AC">
              <w:t>0.5</w:t>
            </w:r>
          </w:p>
        </w:tc>
        <w:tc>
          <w:tcPr>
            <w:tcW w:w="1890" w:type="dxa"/>
          </w:tcPr>
          <w:p w:rsidR="00BE6670" w:rsidRPr="00DC37AC" w:rsidRDefault="00BE6670">
            <w:pPr>
              <w:spacing w:before="120" w:after="120"/>
              <w:jc w:val="center"/>
            </w:pPr>
            <w:r w:rsidRPr="00DC37AC">
              <w:t>---</w:t>
            </w:r>
          </w:p>
        </w:tc>
        <w:tc>
          <w:tcPr>
            <w:tcW w:w="1890" w:type="dxa"/>
          </w:tcPr>
          <w:p w:rsidR="00BE6670" w:rsidRPr="00DC37AC" w:rsidRDefault="00BE6670">
            <w:pPr>
              <w:spacing w:before="120" w:after="120"/>
              <w:jc w:val="center"/>
            </w:pPr>
            <w:r w:rsidRPr="00DC37AC">
              <w:t>---</w:t>
            </w:r>
          </w:p>
        </w:tc>
      </w:tr>
      <w:tr w:rsidR="00BE6670" w:rsidRPr="00DC37AC">
        <w:tc>
          <w:tcPr>
            <w:tcW w:w="843" w:type="dxa"/>
            <w:vMerge/>
          </w:tcPr>
          <w:p w:rsidR="00BE6670" w:rsidRPr="00DC37AC" w:rsidRDefault="00BE6670">
            <w:pPr>
              <w:spacing w:before="120" w:after="120"/>
              <w:jc w:val="center"/>
            </w:pPr>
          </w:p>
        </w:tc>
        <w:tc>
          <w:tcPr>
            <w:tcW w:w="1890" w:type="dxa"/>
          </w:tcPr>
          <w:p w:rsidR="00BE6670" w:rsidRPr="00DC37AC" w:rsidRDefault="00BE6670">
            <w:pPr>
              <w:spacing w:before="120" w:after="120"/>
              <w:jc w:val="center"/>
            </w:pPr>
            <w:r w:rsidRPr="00DC37AC">
              <w:t>1%</w:t>
            </w:r>
            <w:r w:rsidRPr="00DC37AC">
              <w:rPr>
                <w:rFonts w:cs="宋体" w:hint="eastAsia"/>
              </w:rPr>
              <w:t>淀粉</w:t>
            </w:r>
          </w:p>
        </w:tc>
        <w:tc>
          <w:tcPr>
            <w:tcW w:w="1890" w:type="dxa"/>
          </w:tcPr>
          <w:p w:rsidR="00BE6670" w:rsidRPr="00DC37AC" w:rsidRDefault="00BE6670">
            <w:pPr>
              <w:spacing w:before="120" w:after="120"/>
              <w:jc w:val="center"/>
            </w:pPr>
            <w:r w:rsidRPr="00DC37AC">
              <w:t>2</w:t>
            </w:r>
          </w:p>
        </w:tc>
        <w:tc>
          <w:tcPr>
            <w:tcW w:w="1890" w:type="dxa"/>
          </w:tcPr>
          <w:p w:rsidR="00BE6670" w:rsidRPr="00DC37AC" w:rsidRDefault="00BE6670">
            <w:pPr>
              <w:spacing w:before="120" w:after="120"/>
              <w:jc w:val="center"/>
            </w:pPr>
            <w:r w:rsidRPr="00DC37AC">
              <w:t>2</w:t>
            </w:r>
          </w:p>
        </w:tc>
        <w:tc>
          <w:tcPr>
            <w:tcW w:w="1890" w:type="dxa"/>
          </w:tcPr>
          <w:p w:rsidR="00BE6670" w:rsidRPr="00DC37AC" w:rsidRDefault="00BE6670">
            <w:pPr>
              <w:spacing w:before="120" w:after="120"/>
              <w:jc w:val="center"/>
            </w:pPr>
            <w:r w:rsidRPr="00DC37AC">
              <w:t>2</w:t>
            </w:r>
          </w:p>
        </w:tc>
      </w:tr>
      <w:tr w:rsidR="00BE6670" w:rsidRPr="00DC37AC">
        <w:tc>
          <w:tcPr>
            <w:tcW w:w="843" w:type="dxa"/>
            <w:vMerge/>
          </w:tcPr>
          <w:p w:rsidR="00BE6670" w:rsidRPr="00DC37AC" w:rsidRDefault="00BE6670">
            <w:pPr>
              <w:spacing w:before="120" w:after="120"/>
              <w:jc w:val="center"/>
            </w:pPr>
          </w:p>
        </w:tc>
        <w:tc>
          <w:tcPr>
            <w:tcW w:w="7560" w:type="dxa"/>
            <w:gridSpan w:val="4"/>
          </w:tcPr>
          <w:p w:rsidR="00BE6670" w:rsidRPr="00DC37AC" w:rsidRDefault="00BE6670">
            <w:pPr>
              <w:spacing w:before="120" w:after="120"/>
              <w:jc w:val="center"/>
            </w:pPr>
            <w:r w:rsidRPr="00DC37AC">
              <w:rPr>
                <w:rFonts w:cs="宋体" w:hint="eastAsia"/>
              </w:rPr>
              <w:t>保温</w:t>
            </w:r>
            <w:r w:rsidRPr="00DC37AC">
              <w:t>10min</w:t>
            </w:r>
            <w:r w:rsidRPr="00DC37AC">
              <w:rPr>
                <w:rFonts w:cs="宋体" w:hint="eastAsia"/>
              </w:rPr>
              <w:t>后，沸水浴加热</w:t>
            </w:r>
            <w:r w:rsidRPr="00DC37AC">
              <w:t>5min</w:t>
            </w:r>
            <w:r w:rsidRPr="00DC37AC">
              <w:rPr>
                <w:rFonts w:cs="宋体" w:hint="eastAsia"/>
              </w:rPr>
              <w:t>终止反应</w:t>
            </w:r>
          </w:p>
        </w:tc>
      </w:tr>
      <w:tr w:rsidR="00BE6670" w:rsidRPr="00DC37AC">
        <w:tc>
          <w:tcPr>
            <w:tcW w:w="843" w:type="dxa"/>
            <w:vMerge/>
          </w:tcPr>
          <w:p w:rsidR="00BE6670" w:rsidRPr="00DC37AC" w:rsidRDefault="00BE6670">
            <w:pPr>
              <w:spacing w:before="120" w:after="120"/>
              <w:jc w:val="center"/>
            </w:pPr>
          </w:p>
        </w:tc>
        <w:tc>
          <w:tcPr>
            <w:tcW w:w="1890" w:type="dxa"/>
          </w:tcPr>
          <w:p w:rsidR="00BE6670" w:rsidRPr="00DC37AC" w:rsidRDefault="00BE6670">
            <w:pPr>
              <w:spacing w:before="120" w:after="120"/>
              <w:jc w:val="center"/>
            </w:pPr>
            <w:r w:rsidRPr="00DC37AC">
              <w:rPr>
                <w:rFonts w:cs="宋体" w:hint="eastAsia"/>
              </w:rPr>
              <w:t>蒸馏水</w:t>
            </w:r>
          </w:p>
        </w:tc>
        <w:tc>
          <w:tcPr>
            <w:tcW w:w="1890" w:type="dxa"/>
          </w:tcPr>
          <w:p w:rsidR="00BE6670" w:rsidRPr="00DC37AC" w:rsidRDefault="00BE6670">
            <w:pPr>
              <w:spacing w:before="120" w:after="120"/>
              <w:jc w:val="center"/>
            </w:pPr>
            <w:r w:rsidRPr="00DC37AC">
              <w:t>---</w:t>
            </w:r>
          </w:p>
        </w:tc>
        <w:tc>
          <w:tcPr>
            <w:tcW w:w="1890" w:type="dxa"/>
          </w:tcPr>
          <w:p w:rsidR="00BE6670" w:rsidRPr="00DC37AC" w:rsidRDefault="00BE6670">
            <w:pPr>
              <w:spacing w:before="120" w:after="120"/>
              <w:jc w:val="center"/>
            </w:pPr>
            <w:r w:rsidRPr="00DC37AC">
              <w:t>0.5</w:t>
            </w:r>
          </w:p>
        </w:tc>
        <w:tc>
          <w:tcPr>
            <w:tcW w:w="1890" w:type="dxa"/>
          </w:tcPr>
          <w:p w:rsidR="00BE6670" w:rsidRPr="00DC37AC" w:rsidRDefault="00BE6670">
            <w:pPr>
              <w:spacing w:before="120" w:after="120"/>
              <w:jc w:val="center"/>
            </w:pPr>
            <w:r w:rsidRPr="00DC37AC">
              <w:t>0.5</w:t>
            </w:r>
          </w:p>
        </w:tc>
      </w:tr>
      <w:tr w:rsidR="00BE6670" w:rsidRPr="00DC37AC">
        <w:tc>
          <w:tcPr>
            <w:tcW w:w="843" w:type="dxa"/>
            <w:vMerge/>
          </w:tcPr>
          <w:p w:rsidR="00BE6670" w:rsidRPr="00DC37AC" w:rsidRDefault="00BE6670">
            <w:pPr>
              <w:spacing w:before="120" w:after="120"/>
              <w:jc w:val="center"/>
            </w:pPr>
          </w:p>
        </w:tc>
        <w:tc>
          <w:tcPr>
            <w:tcW w:w="1890" w:type="dxa"/>
          </w:tcPr>
          <w:p w:rsidR="00BE6670" w:rsidRPr="00DC37AC" w:rsidRDefault="00BE6670">
            <w:pPr>
              <w:spacing w:before="120" w:after="120"/>
              <w:jc w:val="center"/>
            </w:pPr>
            <w:r w:rsidRPr="00DC37AC">
              <w:t>3,5-</w:t>
            </w:r>
            <w:r w:rsidRPr="00DC37AC">
              <w:rPr>
                <w:rFonts w:cs="宋体" w:hint="eastAsia"/>
              </w:rPr>
              <w:t>二硝基水杨酸</w:t>
            </w:r>
          </w:p>
        </w:tc>
        <w:tc>
          <w:tcPr>
            <w:tcW w:w="1890" w:type="dxa"/>
          </w:tcPr>
          <w:p w:rsidR="00BE6670" w:rsidRPr="00DC37AC" w:rsidRDefault="00BE6670">
            <w:pPr>
              <w:spacing w:before="120" w:after="120"/>
              <w:jc w:val="center"/>
            </w:pPr>
            <w:r w:rsidRPr="00DC37AC">
              <w:t>1.5</w:t>
            </w:r>
          </w:p>
        </w:tc>
        <w:tc>
          <w:tcPr>
            <w:tcW w:w="1890" w:type="dxa"/>
          </w:tcPr>
          <w:p w:rsidR="00BE6670" w:rsidRPr="00DC37AC" w:rsidRDefault="00BE6670">
            <w:pPr>
              <w:spacing w:before="120" w:after="120"/>
              <w:jc w:val="center"/>
            </w:pPr>
            <w:r w:rsidRPr="00DC37AC">
              <w:t>1.5</w:t>
            </w:r>
          </w:p>
        </w:tc>
        <w:tc>
          <w:tcPr>
            <w:tcW w:w="1890" w:type="dxa"/>
          </w:tcPr>
          <w:p w:rsidR="00BE6670" w:rsidRPr="00DC37AC" w:rsidRDefault="00BE6670">
            <w:pPr>
              <w:spacing w:before="120" w:after="120"/>
              <w:jc w:val="center"/>
            </w:pPr>
            <w:r w:rsidRPr="00DC37AC">
              <w:t>1.5</w:t>
            </w:r>
          </w:p>
        </w:tc>
      </w:tr>
      <w:tr w:rsidR="00BE6670" w:rsidRPr="00DC37AC">
        <w:tc>
          <w:tcPr>
            <w:tcW w:w="843" w:type="dxa"/>
            <w:vMerge/>
          </w:tcPr>
          <w:p w:rsidR="00BE6670" w:rsidRPr="00DC37AC" w:rsidRDefault="00BE6670">
            <w:pPr>
              <w:spacing w:before="120" w:after="120"/>
              <w:jc w:val="center"/>
            </w:pPr>
          </w:p>
        </w:tc>
        <w:tc>
          <w:tcPr>
            <w:tcW w:w="7560" w:type="dxa"/>
            <w:gridSpan w:val="4"/>
          </w:tcPr>
          <w:p w:rsidR="00BE6670" w:rsidRPr="00DC37AC" w:rsidRDefault="00BE6670">
            <w:pPr>
              <w:spacing w:before="120" w:after="120"/>
              <w:jc w:val="center"/>
            </w:pPr>
            <w:r w:rsidRPr="00DC37AC">
              <w:rPr>
                <w:rFonts w:cs="宋体" w:hint="eastAsia"/>
              </w:rPr>
              <w:t>混匀，</w:t>
            </w:r>
            <w:r w:rsidRPr="00DC37AC">
              <w:rPr>
                <w:rFonts w:cs="宋体" w:hint="eastAsia"/>
                <w:b/>
                <w:bCs/>
                <w:u w:val="single"/>
              </w:rPr>
              <w:t>沸水浴</w:t>
            </w:r>
            <w:r w:rsidRPr="00DC37AC">
              <w:rPr>
                <w:rFonts w:cs="宋体" w:hint="eastAsia"/>
              </w:rPr>
              <w:t>加热</w:t>
            </w:r>
            <w:r w:rsidRPr="00DC37AC">
              <w:t>5min</w:t>
            </w:r>
            <w:r w:rsidRPr="00DC37AC">
              <w:rPr>
                <w:rFonts w:cs="宋体" w:hint="eastAsia"/>
              </w:rPr>
              <w:t>，冷却后，加入蒸馏水定容</w:t>
            </w:r>
            <w:r w:rsidRPr="00DC37AC">
              <w:t>25ml.</w:t>
            </w:r>
          </w:p>
        </w:tc>
      </w:tr>
      <w:tr w:rsidR="00BE6670" w:rsidRPr="00DC37AC">
        <w:tc>
          <w:tcPr>
            <w:tcW w:w="843" w:type="dxa"/>
            <w:vMerge/>
          </w:tcPr>
          <w:p w:rsidR="00BE6670" w:rsidRPr="00DC37AC" w:rsidRDefault="00BE6670">
            <w:pPr>
              <w:spacing w:before="120" w:after="120"/>
              <w:jc w:val="center"/>
            </w:pPr>
          </w:p>
        </w:tc>
        <w:tc>
          <w:tcPr>
            <w:tcW w:w="1890" w:type="dxa"/>
          </w:tcPr>
          <w:p w:rsidR="00BE6670" w:rsidRPr="00DC37AC" w:rsidRDefault="00BE6670">
            <w:pPr>
              <w:spacing w:before="120" w:after="120"/>
            </w:pPr>
            <w:r w:rsidRPr="00DC37AC">
              <w:rPr>
                <w:rFonts w:cs="宋体" w:hint="eastAsia"/>
              </w:rPr>
              <w:t>以</w:t>
            </w:r>
            <w:r w:rsidRPr="00DC37AC">
              <w:t>0</w:t>
            </w:r>
            <w:r w:rsidRPr="00DC37AC">
              <w:rPr>
                <w:rFonts w:cs="宋体" w:hint="eastAsia"/>
              </w:rPr>
              <w:t>号为对照，在</w:t>
            </w:r>
            <w:r w:rsidRPr="00DC37AC">
              <w:t>540nm</w:t>
            </w:r>
            <w:r w:rsidRPr="00DC37AC">
              <w:rPr>
                <w:rFonts w:cs="宋体" w:hint="eastAsia"/>
              </w:rPr>
              <w:t>比色</w:t>
            </w:r>
            <w:r w:rsidRPr="00DC37AC">
              <w:t>A</w:t>
            </w:r>
          </w:p>
        </w:tc>
        <w:tc>
          <w:tcPr>
            <w:tcW w:w="1890" w:type="dxa"/>
          </w:tcPr>
          <w:p w:rsidR="00BE6670" w:rsidRPr="00DC37AC" w:rsidRDefault="00BE6670">
            <w:pPr>
              <w:spacing w:before="120" w:after="120"/>
              <w:jc w:val="center"/>
            </w:pPr>
          </w:p>
        </w:tc>
        <w:tc>
          <w:tcPr>
            <w:tcW w:w="1890" w:type="dxa"/>
          </w:tcPr>
          <w:p w:rsidR="00BE6670" w:rsidRPr="00DC37AC" w:rsidRDefault="00BE6670">
            <w:pPr>
              <w:spacing w:before="120" w:after="120"/>
              <w:jc w:val="center"/>
            </w:pPr>
          </w:p>
        </w:tc>
        <w:tc>
          <w:tcPr>
            <w:tcW w:w="1890" w:type="dxa"/>
          </w:tcPr>
          <w:p w:rsidR="00BE6670" w:rsidRPr="00DC37AC" w:rsidRDefault="00BE6670">
            <w:pPr>
              <w:spacing w:before="120" w:after="120"/>
              <w:jc w:val="center"/>
            </w:pPr>
          </w:p>
        </w:tc>
      </w:tr>
    </w:tbl>
    <w:p w:rsidR="00BE6670" w:rsidRPr="00DC37AC" w:rsidRDefault="00BE6670">
      <w:pPr>
        <w:spacing w:before="120"/>
        <w:ind w:firstLine="420"/>
      </w:pPr>
      <w:r w:rsidRPr="00DC37AC">
        <w:rPr>
          <w:rFonts w:cs="宋体" w:hint="eastAsia"/>
        </w:rPr>
        <w:t>用</w:t>
      </w:r>
      <w:r w:rsidRPr="00DC37AC">
        <w:t>3,5-</w:t>
      </w:r>
      <w:r w:rsidRPr="00DC37AC">
        <w:rPr>
          <w:rFonts w:cs="宋体" w:hint="eastAsia"/>
        </w:rPr>
        <w:t>二硝基水杨酸试剂测定酶促反应后所生成的还原糖量，由葡萄糖标准曲线求出酶活力单位数。</w:t>
      </w:r>
    </w:p>
    <w:p w:rsidR="00BE6670" w:rsidRPr="00DC37AC" w:rsidRDefault="00BE6670">
      <w:pPr>
        <w:spacing w:before="120"/>
        <w:ind w:firstLine="420"/>
      </w:pPr>
      <w:r w:rsidRPr="00DC37AC">
        <w:rPr>
          <w:rFonts w:cs="宋体" w:hint="eastAsia"/>
        </w:rPr>
        <w:t>四、米氏常数计算</w:t>
      </w:r>
    </w:p>
    <w:p w:rsidR="00BE6670" w:rsidRPr="00DC37AC" w:rsidRDefault="00BE6670">
      <w:pPr>
        <w:spacing w:before="120"/>
        <w:ind w:firstLine="420"/>
      </w:pPr>
      <w:r w:rsidRPr="00DC37AC">
        <w:t>1</w:t>
      </w:r>
      <w:r w:rsidRPr="00DC37AC">
        <w:rPr>
          <w:rFonts w:cs="宋体" w:hint="eastAsia"/>
        </w:rPr>
        <w:t>、取五支试管</w:t>
      </w:r>
    </w:p>
    <w:tbl>
      <w:tblPr>
        <w:tblW w:w="84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98"/>
        <w:gridCol w:w="777"/>
        <w:gridCol w:w="882"/>
        <w:gridCol w:w="882"/>
        <w:gridCol w:w="882"/>
        <w:gridCol w:w="882"/>
      </w:tblGrid>
      <w:tr w:rsidR="00BE6670" w:rsidRPr="00DC37AC">
        <w:tc>
          <w:tcPr>
            <w:tcW w:w="4098" w:type="dxa"/>
          </w:tcPr>
          <w:p w:rsidR="00BE6670" w:rsidRPr="00DC37AC" w:rsidRDefault="00BE6670">
            <w:pPr>
              <w:spacing w:before="120"/>
              <w:jc w:val="center"/>
            </w:pPr>
            <w:r w:rsidRPr="00DC37AC">
              <w:rPr>
                <w:rFonts w:cs="宋体" w:hint="eastAsia"/>
              </w:rPr>
              <w:t>试管编号（</w:t>
            </w:r>
            <w:r w:rsidRPr="00DC37AC">
              <w:t>ml</w:t>
            </w:r>
            <w:r w:rsidRPr="00DC37AC">
              <w:rPr>
                <w:rFonts w:cs="宋体" w:hint="eastAsia"/>
              </w:rPr>
              <w:t>）</w:t>
            </w:r>
          </w:p>
        </w:tc>
        <w:tc>
          <w:tcPr>
            <w:tcW w:w="777" w:type="dxa"/>
          </w:tcPr>
          <w:p w:rsidR="00BE6670" w:rsidRPr="00DC37AC" w:rsidRDefault="00BE6670">
            <w:pPr>
              <w:spacing w:before="120"/>
            </w:pPr>
            <w:r w:rsidRPr="00DC37AC">
              <w:t>0</w:t>
            </w:r>
          </w:p>
        </w:tc>
        <w:tc>
          <w:tcPr>
            <w:tcW w:w="882" w:type="dxa"/>
          </w:tcPr>
          <w:p w:rsidR="00BE6670" w:rsidRPr="00DC37AC" w:rsidRDefault="00BE6670">
            <w:pPr>
              <w:spacing w:before="120"/>
            </w:pPr>
            <w:r w:rsidRPr="00DC37AC">
              <w:t>1</w:t>
            </w:r>
          </w:p>
        </w:tc>
        <w:tc>
          <w:tcPr>
            <w:tcW w:w="882" w:type="dxa"/>
          </w:tcPr>
          <w:p w:rsidR="00BE6670" w:rsidRPr="00DC37AC" w:rsidRDefault="00BE6670">
            <w:pPr>
              <w:spacing w:before="120"/>
            </w:pPr>
            <w:r w:rsidRPr="00DC37AC">
              <w:t>2</w:t>
            </w:r>
          </w:p>
        </w:tc>
        <w:tc>
          <w:tcPr>
            <w:tcW w:w="882" w:type="dxa"/>
          </w:tcPr>
          <w:p w:rsidR="00BE6670" w:rsidRPr="00DC37AC" w:rsidRDefault="00BE6670">
            <w:pPr>
              <w:spacing w:before="120"/>
            </w:pPr>
            <w:r w:rsidRPr="00DC37AC">
              <w:t>3</w:t>
            </w:r>
          </w:p>
        </w:tc>
        <w:tc>
          <w:tcPr>
            <w:tcW w:w="882" w:type="dxa"/>
          </w:tcPr>
          <w:p w:rsidR="00BE6670" w:rsidRPr="00DC37AC" w:rsidRDefault="00BE6670">
            <w:pPr>
              <w:spacing w:before="120"/>
            </w:pPr>
            <w:r w:rsidRPr="00DC37AC">
              <w:t>4</w:t>
            </w:r>
          </w:p>
        </w:tc>
      </w:tr>
      <w:tr w:rsidR="00BE6670" w:rsidRPr="00DC37AC">
        <w:tc>
          <w:tcPr>
            <w:tcW w:w="4098" w:type="dxa"/>
          </w:tcPr>
          <w:p w:rsidR="00BE6670" w:rsidRPr="00DC37AC" w:rsidRDefault="00BE6670">
            <w:pPr>
              <w:spacing w:before="120"/>
              <w:jc w:val="center"/>
            </w:pPr>
            <w:r w:rsidRPr="00DC37AC">
              <w:t>1%</w:t>
            </w:r>
            <w:r w:rsidRPr="00DC37AC">
              <w:rPr>
                <w:rFonts w:cs="宋体" w:hint="eastAsia"/>
              </w:rPr>
              <w:t>淀粉</w:t>
            </w:r>
          </w:p>
        </w:tc>
        <w:tc>
          <w:tcPr>
            <w:tcW w:w="777" w:type="dxa"/>
          </w:tcPr>
          <w:p w:rsidR="00BE6670" w:rsidRPr="00DC37AC" w:rsidRDefault="00BE6670">
            <w:pPr>
              <w:spacing w:before="120"/>
            </w:pPr>
            <w:r w:rsidRPr="00DC37AC">
              <w:t>0</w:t>
            </w:r>
          </w:p>
        </w:tc>
        <w:tc>
          <w:tcPr>
            <w:tcW w:w="882" w:type="dxa"/>
          </w:tcPr>
          <w:p w:rsidR="00BE6670" w:rsidRPr="00DC37AC" w:rsidRDefault="00BE6670">
            <w:pPr>
              <w:spacing w:before="120"/>
            </w:pPr>
            <w:r w:rsidRPr="00DC37AC">
              <w:t>0.5</w:t>
            </w:r>
          </w:p>
        </w:tc>
        <w:tc>
          <w:tcPr>
            <w:tcW w:w="882" w:type="dxa"/>
          </w:tcPr>
          <w:p w:rsidR="00BE6670" w:rsidRPr="00DC37AC" w:rsidRDefault="00BE6670">
            <w:pPr>
              <w:spacing w:before="120"/>
            </w:pPr>
            <w:r w:rsidRPr="00DC37AC">
              <w:t>1</w:t>
            </w:r>
          </w:p>
        </w:tc>
        <w:tc>
          <w:tcPr>
            <w:tcW w:w="882" w:type="dxa"/>
          </w:tcPr>
          <w:p w:rsidR="00BE6670" w:rsidRPr="00DC37AC" w:rsidRDefault="00BE6670">
            <w:pPr>
              <w:spacing w:before="120"/>
            </w:pPr>
            <w:r w:rsidRPr="00DC37AC">
              <w:t>1.5</w:t>
            </w:r>
          </w:p>
        </w:tc>
        <w:tc>
          <w:tcPr>
            <w:tcW w:w="882" w:type="dxa"/>
          </w:tcPr>
          <w:p w:rsidR="00BE6670" w:rsidRPr="00DC37AC" w:rsidRDefault="00BE6670">
            <w:pPr>
              <w:spacing w:before="120"/>
            </w:pPr>
            <w:r w:rsidRPr="00DC37AC">
              <w:t>2</w:t>
            </w:r>
          </w:p>
        </w:tc>
      </w:tr>
      <w:tr w:rsidR="00BE6670" w:rsidRPr="00DC37AC">
        <w:tc>
          <w:tcPr>
            <w:tcW w:w="8403" w:type="dxa"/>
            <w:gridSpan w:val="6"/>
          </w:tcPr>
          <w:p w:rsidR="00BE6670" w:rsidRPr="00DC37AC" w:rsidRDefault="00BE6670">
            <w:pPr>
              <w:spacing w:before="120"/>
              <w:jc w:val="center"/>
            </w:pPr>
            <w:r w:rsidRPr="00DC37AC">
              <w:t>37</w:t>
            </w:r>
            <w:r w:rsidRPr="00DC37AC">
              <w:rPr>
                <w:rFonts w:ascii="宋体" w:hAnsi="宋体" w:cs="宋体" w:hint="eastAsia"/>
              </w:rPr>
              <w:t>℃</w:t>
            </w:r>
            <w:r w:rsidRPr="00DC37AC">
              <w:rPr>
                <w:rFonts w:cs="宋体" w:hint="eastAsia"/>
              </w:rPr>
              <w:t>水浴保温</w:t>
            </w:r>
            <w:r w:rsidRPr="00DC37AC">
              <w:t>10min</w:t>
            </w:r>
          </w:p>
        </w:tc>
      </w:tr>
      <w:tr w:rsidR="00BE6670" w:rsidRPr="00DC37AC">
        <w:tc>
          <w:tcPr>
            <w:tcW w:w="4098" w:type="dxa"/>
          </w:tcPr>
          <w:p w:rsidR="00BE6670" w:rsidRPr="00DC37AC" w:rsidRDefault="00BE6670">
            <w:pPr>
              <w:spacing w:before="120"/>
              <w:jc w:val="center"/>
            </w:pPr>
            <w:r w:rsidRPr="00DC37AC">
              <w:rPr>
                <w:rFonts w:cs="宋体" w:hint="eastAsia"/>
              </w:rPr>
              <w:t>每间隔</w:t>
            </w:r>
            <w:r w:rsidRPr="00DC37AC">
              <w:t>1min</w:t>
            </w:r>
            <w:r w:rsidRPr="00DC37AC">
              <w:rPr>
                <w:rFonts w:cs="宋体" w:hint="eastAsia"/>
              </w:rPr>
              <w:t>逐管加入已在</w:t>
            </w:r>
            <w:r w:rsidRPr="00DC37AC">
              <w:t>37</w:t>
            </w:r>
            <w:r w:rsidRPr="00DC37AC">
              <w:rPr>
                <w:rFonts w:ascii="宋体" w:hAnsi="宋体" w:cs="宋体" w:hint="eastAsia"/>
              </w:rPr>
              <w:t>℃</w:t>
            </w:r>
            <w:r w:rsidRPr="00DC37AC">
              <w:rPr>
                <w:rFonts w:cs="宋体" w:hint="eastAsia"/>
              </w:rPr>
              <w:t>水浴中保温</w:t>
            </w:r>
            <w:r w:rsidRPr="00DC37AC">
              <w:t>10min</w:t>
            </w:r>
            <w:r w:rsidRPr="00DC37AC">
              <w:rPr>
                <w:rFonts w:cs="宋体" w:hint="eastAsia"/>
              </w:rPr>
              <w:t>的酶液</w:t>
            </w:r>
          </w:p>
        </w:tc>
        <w:tc>
          <w:tcPr>
            <w:tcW w:w="777" w:type="dxa"/>
          </w:tcPr>
          <w:p w:rsidR="00BE6670" w:rsidRPr="00DC37AC" w:rsidRDefault="00BE6670">
            <w:pPr>
              <w:spacing w:before="120"/>
            </w:pPr>
            <w:r w:rsidRPr="00DC37AC">
              <w:t>2</w:t>
            </w:r>
          </w:p>
        </w:tc>
        <w:tc>
          <w:tcPr>
            <w:tcW w:w="882" w:type="dxa"/>
          </w:tcPr>
          <w:p w:rsidR="00BE6670" w:rsidRPr="00DC37AC" w:rsidRDefault="00BE6670">
            <w:pPr>
              <w:spacing w:before="120"/>
            </w:pPr>
            <w:r w:rsidRPr="00DC37AC">
              <w:t>2</w:t>
            </w:r>
          </w:p>
        </w:tc>
        <w:tc>
          <w:tcPr>
            <w:tcW w:w="882" w:type="dxa"/>
          </w:tcPr>
          <w:p w:rsidR="00BE6670" w:rsidRPr="00DC37AC" w:rsidRDefault="00BE6670">
            <w:pPr>
              <w:spacing w:before="120"/>
            </w:pPr>
            <w:r w:rsidRPr="00DC37AC">
              <w:t>2</w:t>
            </w:r>
          </w:p>
        </w:tc>
        <w:tc>
          <w:tcPr>
            <w:tcW w:w="882" w:type="dxa"/>
          </w:tcPr>
          <w:p w:rsidR="00BE6670" w:rsidRPr="00DC37AC" w:rsidRDefault="00BE6670">
            <w:pPr>
              <w:spacing w:before="120"/>
            </w:pPr>
            <w:r w:rsidRPr="00DC37AC">
              <w:t>2</w:t>
            </w:r>
          </w:p>
        </w:tc>
        <w:tc>
          <w:tcPr>
            <w:tcW w:w="882" w:type="dxa"/>
          </w:tcPr>
          <w:p w:rsidR="00BE6670" w:rsidRPr="00DC37AC" w:rsidRDefault="00BE6670">
            <w:pPr>
              <w:spacing w:before="120"/>
            </w:pPr>
            <w:r w:rsidRPr="00DC37AC">
              <w:t>2</w:t>
            </w:r>
          </w:p>
        </w:tc>
      </w:tr>
      <w:tr w:rsidR="00BE6670" w:rsidRPr="00DC37AC">
        <w:tc>
          <w:tcPr>
            <w:tcW w:w="8403" w:type="dxa"/>
            <w:gridSpan w:val="6"/>
          </w:tcPr>
          <w:p w:rsidR="00BE6670" w:rsidRPr="00DC37AC" w:rsidRDefault="00BE6670">
            <w:pPr>
              <w:spacing w:before="120"/>
              <w:jc w:val="center"/>
            </w:pPr>
            <w:r w:rsidRPr="00DC37AC">
              <w:rPr>
                <w:rFonts w:cs="宋体" w:hint="eastAsia"/>
              </w:rPr>
              <w:t>加入酶液后立即混匀，</w:t>
            </w:r>
            <w:r w:rsidRPr="00DC37AC">
              <w:t>3</w:t>
            </w:r>
            <w:r w:rsidRPr="00DC37AC">
              <w:rPr>
                <w:rFonts w:ascii="宋体" w:hAnsi="宋体" w:cs="宋体"/>
              </w:rPr>
              <w:t>7</w:t>
            </w:r>
            <w:r w:rsidRPr="00DC37AC">
              <w:rPr>
                <w:rFonts w:ascii="宋体" w:hAnsi="宋体" w:cs="宋体" w:hint="eastAsia"/>
              </w:rPr>
              <w:t>℃保温</w:t>
            </w:r>
            <w:r w:rsidRPr="00DC37AC">
              <w:rPr>
                <w:rFonts w:ascii="宋体" w:hAnsi="宋体" w:cs="宋体"/>
              </w:rPr>
              <w:t>10min</w:t>
            </w:r>
            <w:r w:rsidRPr="00DC37AC">
              <w:rPr>
                <w:rFonts w:ascii="宋体" w:hAnsi="宋体" w:cs="宋体" w:hint="eastAsia"/>
              </w:rPr>
              <w:t>后</w:t>
            </w:r>
          </w:p>
        </w:tc>
      </w:tr>
      <w:tr w:rsidR="00BE6670" w:rsidRPr="00DC37AC">
        <w:tc>
          <w:tcPr>
            <w:tcW w:w="4098" w:type="dxa"/>
          </w:tcPr>
          <w:p w:rsidR="00BE6670" w:rsidRPr="00DC37AC" w:rsidRDefault="00BE6670">
            <w:pPr>
              <w:spacing w:before="120"/>
              <w:jc w:val="center"/>
            </w:pPr>
            <w:r w:rsidRPr="00DC37AC">
              <w:rPr>
                <w:rFonts w:cs="宋体" w:hint="eastAsia"/>
              </w:rPr>
              <w:t>每间隔</w:t>
            </w:r>
            <w:r w:rsidRPr="00DC37AC">
              <w:t>1min</w:t>
            </w:r>
            <w:r w:rsidRPr="00DC37AC">
              <w:rPr>
                <w:rFonts w:cs="宋体" w:hint="eastAsia"/>
              </w:rPr>
              <w:t>逐管加入</w:t>
            </w:r>
            <w:r w:rsidRPr="00DC37AC">
              <w:t>0.5mol/L NaOH</w:t>
            </w:r>
          </w:p>
        </w:tc>
        <w:tc>
          <w:tcPr>
            <w:tcW w:w="777" w:type="dxa"/>
          </w:tcPr>
          <w:p w:rsidR="00BE6670" w:rsidRPr="00DC37AC" w:rsidRDefault="00BE6670">
            <w:pPr>
              <w:spacing w:before="120"/>
            </w:pPr>
            <w:r w:rsidRPr="00DC37AC">
              <w:t>1</w:t>
            </w:r>
          </w:p>
        </w:tc>
        <w:tc>
          <w:tcPr>
            <w:tcW w:w="882" w:type="dxa"/>
          </w:tcPr>
          <w:p w:rsidR="00BE6670" w:rsidRPr="00DC37AC" w:rsidRDefault="00BE6670">
            <w:pPr>
              <w:spacing w:before="120"/>
            </w:pPr>
            <w:r w:rsidRPr="00DC37AC">
              <w:t>1</w:t>
            </w:r>
          </w:p>
        </w:tc>
        <w:tc>
          <w:tcPr>
            <w:tcW w:w="882" w:type="dxa"/>
          </w:tcPr>
          <w:p w:rsidR="00BE6670" w:rsidRPr="00DC37AC" w:rsidRDefault="00BE6670">
            <w:pPr>
              <w:spacing w:before="120"/>
            </w:pPr>
            <w:r w:rsidRPr="00DC37AC">
              <w:t>1</w:t>
            </w:r>
          </w:p>
        </w:tc>
        <w:tc>
          <w:tcPr>
            <w:tcW w:w="882" w:type="dxa"/>
          </w:tcPr>
          <w:p w:rsidR="00BE6670" w:rsidRPr="00DC37AC" w:rsidRDefault="00BE6670">
            <w:pPr>
              <w:spacing w:before="120"/>
            </w:pPr>
            <w:r w:rsidRPr="00DC37AC">
              <w:t>1</w:t>
            </w:r>
          </w:p>
        </w:tc>
        <w:tc>
          <w:tcPr>
            <w:tcW w:w="882" w:type="dxa"/>
          </w:tcPr>
          <w:p w:rsidR="00BE6670" w:rsidRPr="00DC37AC" w:rsidRDefault="00BE6670">
            <w:pPr>
              <w:spacing w:before="120"/>
            </w:pPr>
            <w:r w:rsidRPr="00DC37AC">
              <w:t>1</w:t>
            </w:r>
          </w:p>
        </w:tc>
      </w:tr>
      <w:tr w:rsidR="00BE6670" w:rsidRPr="00DC37AC">
        <w:tc>
          <w:tcPr>
            <w:tcW w:w="8403" w:type="dxa"/>
            <w:gridSpan w:val="6"/>
          </w:tcPr>
          <w:p w:rsidR="00BE6670" w:rsidRPr="00DC37AC" w:rsidRDefault="00BE6670">
            <w:pPr>
              <w:spacing w:before="120"/>
              <w:jc w:val="center"/>
            </w:pPr>
            <w:r w:rsidRPr="00DC37AC">
              <w:rPr>
                <w:rFonts w:cs="宋体" w:hint="eastAsia"/>
              </w:rPr>
              <w:t>混匀后逐管取出</w:t>
            </w:r>
            <w:r w:rsidRPr="00DC37AC">
              <w:t xml:space="preserve"> </w:t>
            </w:r>
            <w:r w:rsidRPr="00DC37AC">
              <w:rPr>
                <w:rFonts w:cs="宋体" w:hint="eastAsia"/>
                <w:b/>
                <w:bCs/>
                <w:u w:val="single"/>
              </w:rPr>
              <w:t>反应物</w:t>
            </w:r>
            <w:r w:rsidRPr="00DC37AC">
              <w:rPr>
                <w:b/>
                <w:bCs/>
                <w:u w:val="single"/>
              </w:rPr>
              <w:t>1ml</w:t>
            </w:r>
          </w:p>
        </w:tc>
      </w:tr>
      <w:tr w:rsidR="00BE6670" w:rsidRPr="00DC37AC">
        <w:tc>
          <w:tcPr>
            <w:tcW w:w="4098" w:type="dxa"/>
          </w:tcPr>
          <w:p w:rsidR="00BE6670" w:rsidRPr="00DC37AC" w:rsidRDefault="00BE6670">
            <w:pPr>
              <w:spacing w:before="120"/>
              <w:jc w:val="center"/>
            </w:pPr>
            <w:r w:rsidRPr="00DC37AC">
              <w:rPr>
                <w:rFonts w:cs="宋体" w:hint="eastAsia"/>
              </w:rPr>
              <w:t>反应物</w:t>
            </w:r>
          </w:p>
        </w:tc>
        <w:tc>
          <w:tcPr>
            <w:tcW w:w="777" w:type="dxa"/>
          </w:tcPr>
          <w:p w:rsidR="00BE6670" w:rsidRPr="00DC37AC" w:rsidRDefault="00BE6670">
            <w:pPr>
              <w:spacing w:before="120"/>
            </w:pPr>
            <w:r w:rsidRPr="00DC37AC">
              <w:t>1</w:t>
            </w:r>
          </w:p>
        </w:tc>
        <w:tc>
          <w:tcPr>
            <w:tcW w:w="882" w:type="dxa"/>
          </w:tcPr>
          <w:p w:rsidR="00BE6670" w:rsidRPr="00DC37AC" w:rsidRDefault="00BE6670">
            <w:pPr>
              <w:spacing w:before="120"/>
            </w:pPr>
            <w:r w:rsidRPr="00DC37AC">
              <w:t>1</w:t>
            </w:r>
          </w:p>
        </w:tc>
        <w:tc>
          <w:tcPr>
            <w:tcW w:w="882" w:type="dxa"/>
          </w:tcPr>
          <w:p w:rsidR="00BE6670" w:rsidRPr="00DC37AC" w:rsidRDefault="00BE6670">
            <w:pPr>
              <w:spacing w:before="120"/>
            </w:pPr>
            <w:r w:rsidRPr="00DC37AC">
              <w:t>1</w:t>
            </w:r>
          </w:p>
        </w:tc>
        <w:tc>
          <w:tcPr>
            <w:tcW w:w="882" w:type="dxa"/>
          </w:tcPr>
          <w:p w:rsidR="00BE6670" w:rsidRPr="00DC37AC" w:rsidRDefault="00BE6670">
            <w:pPr>
              <w:spacing w:before="120"/>
            </w:pPr>
            <w:r w:rsidRPr="00DC37AC">
              <w:t>1</w:t>
            </w:r>
          </w:p>
        </w:tc>
        <w:tc>
          <w:tcPr>
            <w:tcW w:w="882" w:type="dxa"/>
          </w:tcPr>
          <w:p w:rsidR="00BE6670" w:rsidRPr="00DC37AC" w:rsidRDefault="00BE6670">
            <w:pPr>
              <w:spacing w:before="120"/>
            </w:pPr>
            <w:r w:rsidRPr="00DC37AC">
              <w:t>1</w:t>
            </w:r>
          </w:p>
        </w:tc>
      </w:tr>
      <w:tr w:rsidR="00BE6670" w:rsidRPr="00DC37AC">
        <w:tc>
          <w:tcPr>
            <w:tcW w:w="4098" w:type="dxa"/>
          </w:tcPr>
          <w:p w:rsidR="00BE6670" w:rsidRPr="00DC37AC" w:rsidRDefault="00BE6670">
            <w:pPr>
              <w:spacing w:before="120"/>
              <w:jc w:val="center"/>
            </w:pPr>
            <w:r w:rsidRPr="00DC37AC">
              <w:rPr>
                <w:rFonts w:cs="宋体" w:hint="eastAsia"/>
              </w:rPr>
              <w:t>蒸馏水</w:t>
            </w:r>
          </w:p>
        </w:tc>
        <w:tc>
          <w:tcPr>
            <w:tcW w:w="777" w:type="dxa"/>
          </w:tcPr>
          <w:p w:rsidR="00BE6670" w:rsidRPr="00DC37AC" w:rsidRDefault="00BE6670">
            <w:pPr>
              <w:spacing w:before="120"/>
            </w:pPr>
            <w:r w:rsidRPr="00DC37AC">
              <w:t>1</w:t>
            </w:r>
          </w:p>
        </w:tc>
        <w:tc>
          <w:tcPr>
            <w:tcW w:w="882" w:type="dxa"/>
          </w:tcPr>
          <w:p w:rsidR="00BE6670" w:rsidRPr="00DC37AC" w:rsidRDefault="00BE6670">
            <w:pPr>
              <w:spacing w:before="120"/>
            </w:pPr>
            <w:r w:rsidRPr="00DC37AC">
              <w:t>1</w:t>
            </w:r>
          </w:p>
        </w:tc>
        <w:tc>
          <w:tcPr>
            <w:tcW w:w="882" w:type="dxa"/>
          </w:tcPr>
          <w:p w:rsidR="00BE6670" w:rsidRPr="00DC37AC" w:rsidRDefault="00BE6670">
            <w:pPr>
              <w:spacing w:before="120"/>
            </w:pPr>
            <w:r w:rsidRPr="00DC37AC">
              <w:t>1</w:t>
            </w:r>
          </w:p>
        </w:tc>
        <w:tc>
          <w:tcPr>
            <w:tcW w:w="882" w:type="dxa"/>
          </w:tcPr>
          <w:p w:rsidR="00BE6670" w:rsidRPr="00DC37AC" w:rsidRDefault="00BE6670">
            <w:pPr>
              <w:spacing w:before="120"/>
            </w:pPr>
            <w:r w:rsidRPr="00DC37AC">
              <w:t>1</w:t>
            </w:r>
          </w:p>
        </w:tc>
        <w:tc>
          <w:tcPr>
            <w:tcW w:w="882" w:type="dxa"/>
          </w:tcPr>
          <w:p w:rsidR="00BE6670" w:rsidRPr="00DC37AC" w:rsidRDefault="00BE6670">
            <w:pPr>
              <w:spacing w:before="120"/>
            </w:pPr>
            <w:r w:rsidRPr="00DC37AC">
              <w:t>1</w:t>
            </w:r>
          </w:p>
        </w:tc>
      </w:tr>
      <w:tr w:rsidR="00BE6670" w:rsidRPr="00DC37AC">
        <w:tc>
          <w:tcPr>
            <w:tcW w:w="4098" w:type="dxa"/>
          </w:tcPr>
          <w:p w:rsidR="00BE6670" w:rsidRPr="00DC37AC" w:rsidRDefault="00BE6670">
            <w:pPr>
              <w:spacing w:before="120" w:after="120"/>
              <w:jc w:val="center"/>
            </w:pPr>
            <w:r w:rsidRPr="00DC37AC">
              <w:t>3,5-</w:t>
            </w:r>
            <w:r w:rsidRPr="00DC37AC">
              <w:rPr>
                <w:rFonts w:cs="宋体" w:hint="eastAsia"/>
              </w:rPr>
              <w:t>二硝基水杨酸</w:t>
            </w:r>
          </w:p>
        </w:tc>
        <w:tc>
          <w:tcPr>
            <w:tcW w:w="777" w:type="dxa"/>
          </w:tcPr>
          <w:p w:rsidR="00BE6670" w:rsidRPr="00DC37AC" w:rsidRDefault="00BE6670">
            <w:pPr>
              <w:spacing w:before="120"/>
            </w:pPr>
            <w:r w:rsidRPr="00DC37AC">
              <w:t>1.5</w:t>
            </w:r>
          </w:p>
        </w:tc>
        <w:tc>
          <w:tcPr>
            <w:tcW w:w="882" w:type="dxa"/>
          </w:tcPr>
          <w:p w:rsidR="00BE6670" w:rsidRPr="00DC37AC" w:rsidRDefault="00BE6670">
            <w:pPr>
              <w:spacing w:before="120"/>
            </w:pPr>
            <w:r w:rsidRPr="00DC37AC">
              <w:t>1.5</w:t>
            </w:r>
          </w:p>
        </w:tc>
        <w:tc>
          <w:tcPr>
            <w:tcW w:w="882" w:type="dxa"/>
          </w:tcPr>
          <w:p w:rsidR="00BE6670" w:rsidRPr="00DC37AC" w:rsidRDefault="00BE6670">
            <w:pPr>
              <w:spacing w:before="120"/>
            </w:pPr>
            <w:r w:rsidRPr="00DC37AC">
              <w:t>1.5</w:t>
            </w:r>
          </w:p>
        </w:tc>
        <w:tc>
          <w:tcPr>
            <w:tcW w:w="882" w:type="dxa"/>
          </w:tcPr>
          <w:p w:rsidR="00BE6670" w:rsidRPr="00DC37AC" w:rsidRDefault="00BE6670">
            <w:pPr>
              <w:spacing w:before="120"/>
            </w:pPr>
            <w:r w:rsidRPr="00DC37AC">
              <w:t>1.5</w:t>
            </w:r>
          </w:p>
        </w:tc>
        <w:tc>
          <w:tcPr>
            <w:tcW w:w="882" w:type="dxa"/>
          </w:tcPr>
          <w:p w:rsidR="00BE6670" w:rsidRPr="00DC37AC" w:rsidRDefault="00BE6670">
            <w:pPr>
              <w:spacing w:before="120"/>
            </w:pPr>
            <w:r w:rsidRPr="00DC37AC">
              <w:t>1.5</w:t>
            </w:r>
          </w:p>
        </w:tc>
      </w:tr>
      <w:tr w:rsidR="00BE6670" w:rsidRPr="00DC37AC">
        <w:tc>
          <w:tcPr>
            <w:tcW w:w="8403" w:type="dxa"/>
            <w:gridSpan w:val="6"/>
          </w:tcPr>
          <w:p w:rsidR="00BE6670" w:rsidRPr="00DC37AC" w:rsidRDefault="00BE6670">
            <w:pPr>
              <w:spacing w:before="120"/>
              <w:jc w:val="center"/>
            </w:pPr>
            <w:r w:rsidRPr="00DC37AC">
              <w:rPr>
                <w:rFonts w:cs="宋体" w:hint="eastAsia"/>
              </w:rPr>
              <w:t>混匀，</w:t>
            </w:r>
            <w:r w:rsidRPr="00DC37AC">
              <w:rPr>
                <w:rFonts w:cs="宋体" w:hint="eastAsia"/>
                <w:b/>
                <w:bCs/>
                <w:u w:val="single"/>
              </w:rPr>
              <w:t>沸水浴</w:t>
            </w:r>
            <w:r w:rsidRPr="00DC37AC">
              <w:rPr>
                <w:rFonts w:cs="宋体" w:hint="eastAsia"/>
              </w:rPr>
              <w:t>加热</w:t>
            </w:r>
            <w:r w:rsidRPr="00DC37AC">
              <w:t>5min</w:t>
            </w:r>
            <w:r w:rsidRPr="00DC37AC">
              <w:rPr>
                <w:rFonts w:cs="宋体" w:hint="eastAsia"/>
              </w:rPr>
              <w:t>，冷却后，加入蒸馏水定容</w:t>
            </w:r>
            <w:r w:rsidRPr="00DC37AC">
              <w:t>25ml.</w:t>
            </w:r>
          </w:p>
        </w:tc>
      </w:tr>
      <w:tr w:rsidR="00BE6670" w:rsidRPr="00DC37AC">
        <w:tc>
          <w:tcPr>
            <w:tcW w:w="4098" w:type="dxa"/>
          </w:tcPr>
          <w:p w:rsidR="00BE6670" w:rsidRPr="00DC37AC" w:rsidRDefault="00BE6670">
            <w:pPr>
              <w:spacing w:before="120" w:after="120"/>
              <w:jc w:val="center"/>
            </w:pPr>
            <w:r w:rsidRPr="00DC37AC">
              <w:rPr>
                <w:rFonts w:cs="宋体" w:hint="eastAsia"/>
              </w:rPr>
              <w:t>以</w:t>
            </w:r>
            <w:r w:rsidRPr="00DC37AC">
              <w:t>0</w:t>
            </w:r>
            <w:r w:rsidRPr="00DC37AC">
              <w:rPr>
                <w:rFonts w:cs="宋体" w:hint="eastAsia"/>
              </w:rPr>
              <w:t>号为对照，在</w:t>
            </w:r>
            <w:r w:rsidRPr="00DC37AC">
              <w:t>540nm</w:t>
            </w:r>
            <w:r w:rsidRPr="00DC37AC">
              <w:rPr>
                <w:rFonts w:cs="宋体" w:hint="eastAsia"/>
              </w:rPr>
              <w:t>比色</w:t>
            </w:r>
            <w:r w:rsidRPr="00DC37AC">
              <w:t>A</w:t>
            </w:r>
          </w:p>
        </w:tc>
        <w:tc>
          <w:tcPr>
            <w:tcW w:w="777" w:type="dxa"/>
          </w:tcPr>
          <w:p w:rsidR="00BE6670" w:rsidRPr="00DC37AC" w:rsidRDefault="00BE6670">
            <w:pPr>
              <w:spacing w:before="120"/>
            </w:pPr>
          </w:p>
        </w:tc>
        <w:tc>
          <w:tcPr>
            <w:tcW w:w="882" w:type="dxa"/>
          </w:tcPr>
          <w:p w:rsidR="00BE6670" w:rsidRPr="00DC37AC" w:rsidRDefault="00BE6670">
            <w:pPr>
              <w:spacing w:before="120"/>
            </w:pPr>
          </w:p>
        </w:tc>
        <w:tc>
          <w:tcPr>
            <w:tcW w:w="882" w:type="dxa"/>
          </w:tcPr>
          <w:p w:rsidR="00BE6670" w:rsidRPr="00DC37AC" w:rsidRDefault="00BE6670">
            <w:pPr>
              <w:spacing w:before="120"/>
            </w:pPr>
          </w:p>
        </w:tc>
        <w:tc>
          <w:tcPr>
            <w:tcW w:w="882" w:type="dxa"/>
          </w:tcPr>
          <w:p w:rsidR="00BE6670" w:rsidRPr="00DC37AC" w:rsidRDefault="00BE6670">
            <w:pPr>
              <w:spacing w:before="120"/>
            </w:pPr>
          </w:p>
        </w:tc>
        <w:tc>
          <w:tcPr>
            <w:tcW w:w="882" w:type="dxa"/>
          </w:tcPr>
          <w:p w:rsidR="00BE6670" w:rsidRPr="00DC37AC" w:rsidRDefault="00BE6670">
            <w:pPr>
              <w:spacing w:before="120"/>
            </w:pPr>
          </w:p>
        </w:tc>
      </w:tr>
    </w:tbl>
    <w:p w:rsidR="00BE6670" w:rsidRPr="00DC37AC" w:rsidRDefault="00BE6670">
      <w:pPr>
        <w:jc w:val="left"/>
        <w:rPr>
          <w:b/>
          <w:bCs/>
          <w:sz w:val="32"/>
          <w:szCs w:val="32"/>
        </w:rPr>
      </w:pPr>
      <w:r w:rsidRPr="00DC37AC">
        <w:rPr>
          <w:rFonts w:cs="宋体" w:hint="eastAsia"/>
        </w:rPr>
        <w:t>在葡萄糖标准曲线中找出</w:t>
      </w:r>
      <w:r w:rsidRPr="00DC37AC">
        <w:t>A</w:t>
      </w:r>
      <w:r w:rsidRPr="00DC37AC">
        <w:rPr>
          <w:rFonts w:cs="宋体" w:hint="eastAsia"/>
        </w:rPr>
        <w:t>值对应的葡萄糖量为相对反应速度，</w:t>
      </w:r>
      <w:r w:rsidRPr="00DC37AC">
        <w:t>1/[S]</w:t>
      </w:r>
      <w:r w:rsidRPr="00DC37AC">
        <w:rPr>
          <w:rFonts w:cs="宋体" w:hint="eastAsia"/>
        </w:rPr>
        <w:t>为横坐标，</w:t>
      </w:r>
      <w:r w:rsidRPr="00DC37AC">
        <w:t>1/v</w:t>
      </w:r>
      <w:r w:rsidRPr="00DC37AC">
        <w:rPr>
          <w:rFonts w:cs="宋体" w:hint="eastAsia"/>
        </w:rPr>
        <w:t>为纵坐标作图，由图求出</w:t>
      </w:r>
      <w:r w:rsidRPr="00DC37AC">
        <w:t>Km</w:t>
      </w:r>
      <w:r w:rsidRPr="00DC37AC">
        <w:rPr>
          <w:rFonts w:cs="宋体" w:hint="eastAsia"/>
        </w:rPr>
        <w:t>值</w:t>
      </w:r>
    </w:p>
    <w:p w:rsidR="00BE6670" w:rsidRPr="00DC37AC" w:rsidRDefault="00BE6670">
      <w:pPr>
        <w:jc w:val="center"/>
        <w:outlineLvl w:val="1"/>
        <w:rPr>
          <w:b/>
          <w:bCs/>
          <w:sz w:val="32"/>
          <w:szCs w:val="32"/>
        </w:rPr>
      </w:pPr>
      <w:r w:rsidRPr="00DC37AC">
        <w:rPr>
          <w:b/>
          <w:bCs/>
          <w:sz w:val="32"/>
          <w:szCs w:val="32"/>
        </w:rPr>
        <w:br w:type="page"/>
      </w:r>
    </w:p>
    <w:p w:rsidR="00BE6670" w:rsidRPr="00DC37AC" w:rsidRDefault="00BE6670">
      <w:pPr>
        <w:jc w:val="center"/>
        <w:outlineLvl w:val="1"/>
        <w:rPr>
          <w:b/>
          <w:bCs/>
          <w:sz w:val="32"/>
          <w:szCs w:val="32"/>
        </w:rPr>
      </w:pPr>
      <w:bookmarkStart w:id="44" w:name="_Toc525046348"/>
      <w:r w:rsidRPr="00DC37AC">
        <w:rPr>
          <w:rFonts w:cs="宋体" w:hint="eastAsia"/>
          <w:b/>
          <w:bCs/>
          <w:sz w:val="32"/>
          <w:szCs w:val="32"/>
        </w:rPr>
        <w:t>实验</w:t>
      </w:r>
      <w:r w:rsidRPr="00DC37AC">
        <w:rPr>
          <w:b/>
          <w:bCs/>
          <w:sz w:val="32"/>
          <w:szCs w:val="32"/>
        </w:rPr>
        <w:t>5</w:t>
      </w:r>
      <w:r w:rsidRPr="00DC37AC">
        <w:rPr>
          <w:b/>
          <w:bCs/>
          <w:sz w:val="32"/>
          <w:szCs w:val="32"/>
        </w:rPr>
        <w:tab/>
        <w:t>SDS-</w:t>
      </w:r>
      <w:r w:rsidRPr="00DC37AC">
        <w:rPr>
          <w:rFonts w:cs="宋体" w:hint="eastAsia"/>
          <w:b/>
          <w:bCs/>
          <w:sz w:val="32"/>
          <w:szCs w:val="32"/>
        </w:rPr>
        <w:t>聚丙烯酰胺凝胶电泳测定蛋白质分子量</w:t>
      </w:r>
      <w:bookmarkEnd w:id="44"/>
    </w:p>
    <w:p w:rsidR="00BE6670" w:rsidRPr="00DC37AC" w:rsidRDefault="00BE6670">
      <w:pPr>
        <w:spacing w:before="120"/>
        <w:jc w:val="center"/>
      </w:pPr>
      <w:r w:rsidRPr="00DC37AC">
        <w:rPr>
          <w:rFonts w:cs="宋体" w:hint="eastAsia"/>
          <w:b/>
          <w:bCs/>
        </w:rPr>
        <w:t>（食品科学与工程、食品质量与安全专业、生物技术、生物工程专业）</w:t>
      </w:r>
    </w:p>
    <w:p w:rsidR="00BE6670" w:rsidRPr="00DC37AC" w:rsidRDefault="00BE6670">
      <w:pPr>
        <w:rPr>
          <w:sz w:val="24"/>
          <w:szCs w:val="24"/>
        </w:rPr>
      </w:pPr>
    </w:p>
    <w:p w:rsidR="00BE6670" w:rsidRPr="00DC37AC" w:rsidRDefault="00BE6670">
      <w:pPr>
        <w:rPr>
          <w:b/>
          <w:bCs/>
          <w:sz w:val="28"/>
          <w:szCs w:val="28"/>
        </w:rPr>
      </w:pPr>
      <w:r w:rsidRPr="00DC37AC">
        <w:rPr>
          <w:rFonts w:cs="宋体" w:hint="eastAsia"/>
          <w:b/>
          <w:bCs/>
          <w:sz w:val="28"/>
          <w:szCs w:val="28"/>
        </w:rPr>
        <w:t>目的要求</w:t>
      </w:r>
    </w:p>
    <w:p w:rsidR="00BE6670" w:rsidRPr="00DC37AC" w:rsidRDefault="00BE6670">
      <w:r w:rsidRPr="00DC37AC">
        <w:t>1</w:t>
      </w:r>
      <w:r w:rsidRPr="00DC37AC">
        <w:rPr>
          <w:rFonts w:cs="宋体" w:hint="eastAsia"/>
        </w:rPr>
        <w:t>．学习</w:t>
      </w:r>
      <w:r w:rsidRPr="00DC37AC">
        <w:t>SDS—PAGE</w:t>
      </w:r>
      <w:r w:rsidRPr="00DC37AC">
        <w:rPr>
          <w:rFonts w:cs="宋体" w:hint="eastAsia"/>
        </w:rPr>
        <w:t>测定蛋白质分子量的原理。</w:t>
      </w:r>
    </w:p>
    <w:p w:rsidR="00BE6670" w:rsidRPr="00DC37AC" w:rsidRDefault="00BE6670">
      <w:r w:rsidRPr="00DC37AC">
        <w:t>2</w:t>
      </w:r>
      <w:r w:rsidRPr="00DC37AC">
        <w:rPr>
          <w:rFonts w:cs="宋体" w:hint="eastAsia"/>
        </w:rPr>
        <w:t>．掌握</w:t>
      </w:r>
      <w:r w:rsidRPr="00DC37AC">
        <w:t>SDS—PAGE</w:t>
      </w:r>
      <w:r w:rsidRPr="00DC37AC">
        <w:rPr>
          <w:rFonts w:cs="宋体" w:hint="eastAsia"/>
        </w:rPr>
        <w:t>测定蛋白质分子量的操作方法。</w:t>
      </w:r>
    </w:p>
    <w:p w:rsidR="00BE6670" w:rsidRPr="00DC37AC" w:rsidRDefault="00BE6670">
      <w:pPr>
        <w:spacing w:before="120"/>
        <w:rPr>
          <w:sz w:val="24"/>
          <w:szCs w:val="24"/>
        </w:rPr>
      </w:pPr>
    </w:p>
    <w:p w:rsidR="00BE6670" w:rsidRPr="00DC37AC" w:rsidRDefault="00BE6670">
      <w:pPr>
        <w:rPr>
          <w:b/>
          <w:bCs/>
          <w:sz w:val="28"/>
          <w:szCs w:val="28"/>
        </w:rPr>
      </w:pPr>
      <w:r w:rsidRPr="00DC37AC">
        <w:rPr>
          <w:rFonts w:cs="宋体" w:hint="eastAsia"/>
          <w:b/>
          <w:bCs/>
          <w:sz w:val="28"/>
          <w:szCs w:val="28"/>
        </w:rPr>
        <w:t>原</w:t>
      </w:r>
      <w:r w:rsidRPr="00DC37AC">
        <w:rPr>
          <w:b/>
          <w:bCs/>
          <w:sz w:val="28"/>
          <w:szCs w:val="28"/>
        </w:rPr>
        <w:t xml:space="preserve">    </w:t>
      </w:r>
      <w:r w:rsidRPr="00DC37AC">
        <w:rPr>
          <w:rFonts w:cs="宋体" w:hint="eastAsia"/>
          <w:b/>
          <w:bCs/>
          <w:sz w:val="28"/>
          <w:szCs w:val="28"/>
        </w:rPr>
        <w:t>理</w:t>
      </w:r>
    </w:p>
    <w:p w:rsidR="00BE6670" w:rsidRPr="00DC37AC" w:rsidRDefault="00BE6670" w:rsidP="00AA563F">
      <w:pPr>
        <w:ind w:firstLineChars="200" w:firstLine="31680"/>
      </w:pPr>
      <w:r w:rsidRPr="00DC37AC">
        <w:rPr>
          <w:rFonts w:cs="宋体" w:hint="eastAsia"/>
        </w:rPr>
        <w:t>聚丙烯酰胺凝胶是由单体</w:t>
      </w:r>
      <w:r w:rsidRPr="00DC37AC">
        <w:t>—</w:t>
      </w:r>
      <w:r w:rsidRPr="00DC37AC">
        <w:rPr>
          <w:rFonts w:cs="宋体" w:hint="eastAsia"/>
        </w:rPr>
        <w:t>丙烯酰胺（</w:t>
      </w:r>
      <w:r w:rsidRPr="00DC37AC">
        <w:t>acrylamide,</w:t>
      </w:r>
      <w:r w:rsidRPr="00DC37AC">
        <w:rPr>
          <w:rFonts w:cs="宋体" w:hint="eastAsia"/>
        </w:rPr>
        <w:t>简称</w:t>
      </w:r>
      <w:r w:rsidRPr="00DC37AC">
        <w:t>Acr</w:t>
      </w:r>
      <w:r w:rsidRPr="00DC37AC">
        <w:rPr>
          <w:rFonts w:cs="宋体" w:hint="eastAsia"/>
        </w:rPr>
        <w:t>）和交联剂</w:t>
      </w:r>
      <w:r w:rsidRPr="00DC37AC">
        <w:t>—N,N-</w:t>
      </w:r>
      <w:r w:rsidRPr="00DC37AC">
        <w:rPr>
          <w:rFonts w:cs="宋体" w:hint="eastAsia"/>
        </w:rPr>
        <w:t>甲叉双丙烯酰胺（</w:t>
      </w:r>
      <w:r w:rsidRPr="00DC37AC">
        <w:t>methylene-bisacrylamide,</w:t>
      </w:r>
      <w:r w:rsidRPr="00DC37AC">
        <w:rPr>
          <w:rFonts w:cs="宋体" w:hint="eastAsia"/>
        </w:rPr>
        <w:t>简称</w:t>
      </w:r>
      <w:r w:rsidRPr="00DC37AC">
        <w:t>Bis</w:t>
      </w:r>
      <w:r w:rsidRPr="00DC37AC">
        <w:rPr>
          <w:rFonts w:cs="宋体" w:hint="eastAsia"/>
        </w:rPr>
        <w:t>）在加速剂和催化剂的作用下聚合而成的高分子物质，具有三维网状结构和分子筛性质。以此凝胶为支持物的电泳称为聚丙烯酰胺凝胶电泳（</w:t>
      </w:r>
      <w:r w:rsidRPr="00DC37AC">
        <w:t xml:space="preserve">polyacrylamide gel electrophoresis, </w:t>
      </w:r>
      <w:r w:rsidRPr="00DC37AC">
        <w:rPr>
          <w:rFonts w:cs="宋体" w:hint="eastAsia"/>
        </w:rPr>
        <w:t>简称</w:t>
      </w:r>
      <w:r w:rsidRPr="00DC37AC">
        <w:t>PAGE</w:t>
      </w:r>
      <w:r w:rsidRPr="00DC37AC">
        <w:rPr>
          <w:rFonts w:cs="宋体" w:hint="eastAsia"/>
        </w:rPr>
        <w:t>）。</w:t>
      </w:r>
    </w:p>
    <w:p w:rsidR="00BE6670" w:rsidRPr="00DC37AC" w:rsidRDefault="00BE6670" w:rsidP="00AA563F">
      <w:pPr>
        <w:ind w:firstLineChars="200" w:firstLine="31680"/>
      </w:pPr>
      <w:r w:rsidRPr="00DC37AC">
        <w:rPr>
          <w:rFonts w:cs="宋体" w:hint="eastAsia"/>
        </w:rPr>
        <w:t>由于各种蛋白质所带的净电荷、分子量大小和形状不同，在电泳中会产生不同的电荷效应和分子筛效应，不连续电泳还有浓缩效应，因而有不同的迁移率。</w:t>
      </w:r>
    </w:p>
    <w:p w:rsidR="00BE6670" w:rsidRPr="00DC37AC" w:rsidRDefault="00BE6670" w:rsidP="00AA563F">
      <w:pPr>
        <w:ind w:firstLineChars="200" w:firstLine="31680"/>
      </w:pPr>
      <w:r w:rsidRPr="00DC37AC">
        <w:rPr>
          <w:rFonts w:cs="宋体" w:hint="eastAsia"/>
        </w:rPr>
        <w:t>聚丙烯酰胺凝胶由于富含酰胺基，故它是稳定的亲水凝胶。结构中不带电荷，因而在电场中电泳电渗现象极为微小。网状结构能限制蛋白质大分子的扩散运动，具有良好的抗对流作用。在合适浓度范围内还具有较好的透明度，一定的机械强度，以及化学上惰性、吸附作用很小等许多优点。</w:t>
      </w:r>
    </w:p>
    <w:p w:rsidR="00BE6670" w:rsidRPr="00DC37AC" w:rsidRDefault="00BE6670" w:rsidP="00AA563F">
      <w:pPr>
        <w:ind w:firstLineChars="200" w:firstLine="31680"/>
      </w:pPr>
      <w:r w:rsidRPr="00DC37AC">
        <w:rPr>
          <w:rFonts w:cs="宋体" w:hint="eastAsia"/>
        </w:rPr>
        <w:t>十二烷基硫酸钠（简称</w:t>
      </w:r>
      <w:r w:rsidRPr="00DC37AC">
        <w:t>SDS</w:t>
      </w:r>
      <w:r w:rsidRPr="00DC37AC">
        <w:rPr>
          <w:rFonts w:cs="宋体" w:hint="eastAsia"/>
        </w:rPr>
        <w:t>）是阴离子表面活性剂，它在水溶液中，以单体和分子团的混合形式存在。单体</w:t>
      </w:r>
      <w:r w:rsidRPr="00DC37AC">
        <w:t>SDS</w:t>
      </w:r>
      <w:r w:rsidRPr="00DC37AC">
        <w:rPr>
          <w:rFonts w:cs="宋体" w:hint="eastAsia"/>
        </w:rPr>
        <w:t>能与蛋白质结合生成蛋白质</w:t>
      </w:r>
      <w:r w:rsidRPr="00DC37AC">
        <w:t>—SDS</w:t>
      </w:r>
      <w:r w:rsidRPr="00DC37AC">
        <w:rPr>
          <w:rFonts w:cs="宋体" w:hint="eastAsia"/>
        </w:rPr>
        <w:t>复合物。由于</w:t>
      </w:r>
      <w:r w:rsidRPr="00DC37AC">
        <w:t>SDS</w:t>
      </w:r>
      <w:r w:rsidRPr="00DC37AC">
        <w:rPr>
          <w:rFonts w:cs="宋体" w:hint="eastAsia"/>
        </w:rPr>
        <w:t>带有大量负电荷，所以生成的蛋白质</w:t>
      </w:r>
      <w:r w:rsidRPr="00DC37AC">
        <w:t>—SDS</w:t>
      </w:r>
      <w:r w:rsidRPr="00DC37AC">
        <w:rPr>
          <w:rFonts w:cs="宋体" w:hint="eastAsia"/>
        </w:rPr>
        <w:t>复合物所带的负电荷大大超过了天然蛋白质原有的电荷，因而消除或掩盖了不同种类蛋白质所带净电荷的差异，均带有相同密度的负电荷，在蛋白质溶液中，加入</w:t>
      </w:r>
      <w:r w:rsidRPr="00DC37AC">
        <w:t>SDS</w:t>
      </w:r>
      <w:r w:rsidRPr="00DC37AC">
        <w:rPr>
          <w:rFonts w:cs="宋体" w:hint="eastAsia"/>
        </w:rPr>
        <w:t>和巯基乙醇，巯基乙醇可使蛋白质分子中的二硫键还原，使多肽组分分成单个亚单位，</w:t>
      </w:r>
      <w:r w:rsidRPr="00DC37AC">
        <w:t>SDS</w:t>
      </w:r>
      <w:r w:rsidRPr="00DC37AC">
        <w:rPr>
          <w:rFonts w:cs="宋体" w:hint="eastAsia"/>
        </w:rPr>
        <w:t>可使蛋白质亚单位中的氢键、疏水键打开，因此</w:t>
      </w:r>
      <w:r w:rsidRPr="00DC37AC">
        <w:t>SDS</w:t>
      </w:r>
      <w:r w:rsidRPr="00DC37AC">
        <w:rPr>
          <w:rFonts w:cs="宋体" w:hint="eastAsia"/>
        </w:rPr>
        <w:t>与蛋白质结合后，还引起蛋白质构象的改变，蛋白质</w:t>
      </w:r>
      <w:r w:rsidRPr="00DC37AC">
        <w:t>—SDS</w:t>
      </w:r>
      <w:r w:rsidRPr="00DC37AC">
        <w:rPr>
          <w:rFonts w:cs="宋体" w:hint="eastAsia"/>
        </w:rPr>
        <w:t>复合物形状近似雪茄形的长椭圆棒，不同复合物的短轴相同，约</w:t>
      </w:r>
      <w:r w:rsidRPr="00DC37AC">
        <w:t>1.8nm</w:t>
      </w:r>
      <w:r w:rsidRPr="00DC37AC">
        <w:rPr>
          <w:rFonts w:cs="宋体" w:hint="eastAsia"/>
        </w:rPr>
        <w:t>，而长轴改变则与蛋白质的分子量成正比。基于上述两种情况，蛋白质</w:t>
      </w:r>
      <w:r w:rsidRPr="00DC37AC">
        <w:t>—SDS</w:t>
      </w:r>
      <w:r w:rsidRPr="00DC37AC">
        <w:rPr>
          <w:rFonts w:cs="宋体" w:hint="eastAsia"/>
        </w:rPr>
        <w:t>复合物在凝胶电泳中的迁移率不再受原有电荷和形状的影响，而只是与椭圆棒的长度有关，也就是只与蛋白质分子量有关。在电泳体系中加入十二烷基硫酸钠（简称</w:t>
      </w:r>
      <w:r w:rsidRPr="00DC37AC">
        <w:t>SDS</w:t>
      </w:r>
      <w:r w:rsidRPr="00DC37AC">
        <w:rPr>
          <w:rFonts w:cs="宋体" w:hint="eastAsia"/>
        </w:rPr>
        <w:t>），则电泳迁移率主要依赖于蛋白质分子量，而与所带的净电荷和形状无关，这种电泳方法称为</w:t>
      </w:r>
      <w:r w:rsidRPr="00DC37AC">
        <w:t>SDS—</w:t>
      </w:r>
      <w:r w:rsidRPr="00DC37AC">
        <w:rPr>
          <w:rFonts w:cs="宋体" w:hint="eastAsia"/>
        </w:rPr>
        <w:t>聚丙烯酰胺凝胶电泳（</w:t>
      </w:r>
      <w:r w:rsidRPr="00DC37AC">
        <w:t>SDS—PAGE</w:t>
      </w:r>
      <w:r w:rsidRPr="00DC37AC">
        <w:rPr>
          <w:rFonts w:cs="宋体" w:hint="eastAsia"/>
        </w:rPr>
        <w:t>）。</w:t>
      </w:r>
    </w:p>
    <w:p w:rsidR="00BE6670" w:rsidRPr="00DC37AC" w:rsidRDefault="00BE6670" w:rsidP="00AA563F">
      <w:pPr>
        <w:ind w:firstLineChars="200" w:firstLine="31680"/>
        <w:rPr>
          <w:sz w:val="24"/>
          <w:szCs w:val="24"/>
        </w:rPr>
      </w:pPr>
      <w:r w:rsidRPr="00DC37AC">
        <w:rPr>
          <w:rFonts w:cs="宋体" w:hint="eastAsia"/>
        </w:rPr>
        <w:t>蛋白质分子量在</w:t>
      </w:r>
      <w:r w:rsidRPr="00DC37AC">
        <w:t>10</w:t>
      </w:r>
      <w:r w:rsidRPr="00DC37AC">
        <w:rPr>
          <w:rFonts w:cs="宋体" w:hint="eastAsia"/>
        </w:rPr>
        <w:t>，</w:t>
      </w:r>
      <w:r w:rsidRPr="00DC37AC">
        <w:t>000—200</w:t>
      </w:r>
      <w:r w:rsidRPr="00DC37AC">
        <w:rPr>
          <w:rFonts w:cs="宋体" w:hint="eastAsia"/>
        </w:rPr>
        <w:t>，</w:t>
      </w:r>
      <w:r w:rsidRPr="00DC37AC">
        <w:t>000</w:t>
      </w:r>
      <w:r w:rsidRPr="00DC37AC">
        <w:rPr>
          <w:rFonts w:cs="宋体" w:hint="eastAsia"/>
        </w:rPr>
        <w:t>之间时，电泳迁移率与分子量的对数呈线性关系，可用下列公式表示：</w:t>
      </w:r>
    </w:p>
    <w:p w:rsidR="00BE6670" w:rsidRPr="00DC37AC" w:rsidRDefault="00BE6670" w:rsidP="00AA563F">
      <w:pPr>
        <w:ind w:firstLineChars="200" w:firstLine="31680"/>
        <w:jc w:val="center"/>
        <w:rPr>
          <w:sz w:val="24"/>
          <w:szCs w:val="24"/>
        </w:rPr>
      </w:pPr>
      <w:r w:rsidRPr="00DC37AC">
        <w:rPr>
          <w:position w:val="-10"/>
          <w:sz w:val="24"/>
          <w:szCs w:val="24"/>
        </w:rPr>
        <w:object w:dxaOrig="1599" w:dyaOrig="340">
          <v:shape id="_x0000_i1049" type="#_x0000_t75" style="width:79.5pt;height:18.75pt" o:ole="">
            <v:imagedata r:id="rId47" o:title=""/>
          </v:shape>
          <o:OLEObject Type="Embed" ProgID="Equation.3" ShapeID="_x0000_i1049" DrawAspect="Content" ObjectID="_1601468278" r:id="rId48"/>
        </w:object>
      </w:r>
    </w:p>
    <w:p w:rsidR="00BE6670" w:rsidRPr="00DC37AC" w:rsidRDefault="00BE6670" w:rsidP="00AA563F">
      <w:pPr>
        <w:ind w:firstLineChars="200" w:firstLine="31680"/>
      </w:pPr>
      <w:r w:rsidRPr="00DC37AC">
        <w:rPr>
          <w:rFonts w:cs="宋体" w:hint="eastAsia"/>
        </w:rPr>
        <w:t>上式中，</w:t>
      </w:r>
      <w:r w:rsidRPr="00DC37AC">
        <w:rPr>
          <w:position w:val="-10"/>
        </w:rPr>
        <w:object w:dxaOrig="380" w:dyaOrig="340">
          <v:shape id="_x0000_i1050" type="#_x0000_t75" style="width:18.75pt;height:18.75pt" o:ole="">
            <v:imagedata r:id="rId49" o:title=""/>
          </v:shape>
          <o:OLEObject Type="Embed" ProgID="Equation.3" ShapeID="_x0000_i1050" DrawAspect="Content" ObjectID="_1601468279" r:id="rId50"/>
        </w:object>
      </w:r>
      <w:r w:rsidRPr="00DC37AC">
        <w:rPr>
          <w:rFonts w:cs="宋体" w:hint="eastAsia"/>
        </w:rPr>
        <w:t>为蛋白质分子量；</w:t>
      </w:r>
      <w:r w:rsidRPr="00DC37AC">
        <w:rPr>
          <w:position w:val="-4"/>
        </w:rPr>
        <w:object w:dxaOrig="260" w:dyaOrig="260">
          <v:shape id="_x0000_i1051" type="#_x0000_t75" style="width:13.5pt;height:13.5pt" o:ole="">
            <v:imagedata r:id="rId51" o:title=""/>
          </v:shape>
          <o:OLEObject Type="Embed" ProgID="Equation.3" ShapeID="_x0000_i1051" DrawAspect="Content" ObjectID="_1601468280" r:id="rId52"/>
        </w:object>
      </w:r>
      <w:r w:rsidRPr="00DC37AC">
        <w:rPr>
          <w:rFonts w:cs="宋体" w:hint="eastAsia"/>
        </w:rPr>
        <w:t>为常数；</w:t>
      </w:r>
      <w:r w:rsidRPr="00DC37AC">
        <w:rPr>
          <w:position w:val="-6"/>
        </w:rPr>
        <w:object w:dxaOrig="200" w:dyaOrig="279">
          <v:shape id="_x0000_i1052" type="#_x0000_t75" style="width:11.25pt;height:15pt" o:ole="">
            <v:imagedata r:id="rId53" o:title=""/>
          </v:shape>
          <o:OLEObject Type="Embed" ProgID="Equation.3" ShapeID="_x0000_i1052" DrawAspect="Content" ObjectID="_1601468281" r:id="rId54"/>
        </w:object>
      </w:r>
      <w:r w:rsidRPr="00DC37AC">
        <w:rPr>
          <w:rFonts w:cs="宋体" w:hint="eastAsia"/>
        </w:rPr>
        <w:t>为斜率；</w:t>
      </w:r>
      <w:r w:rsidRPr="00DC37AC">
        <w:rPr>
          <w:position w:val="-6"/>
        </w:rPr>
        <w:object w:dxaOrig="260" w:dyaOrig="220">
          <v:shape id="_x0000_i1053" type="#_x0000_t75" style="width:13.5pt;height:11.25pt" o:ole="">
            <v:imagedata r:id="rId55" o:title=""/>
          </v:shape>
          <o:OLEObject Type="Embed" ProgID="Equation.3" ShapeID="_x0000_i1053" DrawAspect="Content" ObjectID="_1601468282" r:id="rId56"/>
        </w:object>
      </w:r>
      <w:r w:rsidRPr="00DC37AC">
        <w:rPr>
          <w:rFonts w:cs="宋体" w:hint="eastAsia"/>
        </w:rPr>
        <w:t>为相对迁移率（即蛋白质的电泳迁移距离除以示踪染料迁移距离）。</w:t>
      </w:r>
    </w:p>
    <w:p w:rsidR="00BE6670" w:rsidRPr="00DC37AC" w:rsidRDefault="00BE6670" w:rsidP="00AA563F">
      <w:pPr>
        <w:ind w:firstLineChars="200" w:firstLine="31680"/>
      </w:pPr>
      <w:r w:rsidRPr="00DC37AC">
        <w:rPr>
          <w:rFonts w:cs="宋体" w:hint="eastAsia"/>
        </w:rPr>
        <w:t>根据上述方程将已知分子量的标准蛋白质电泳迁移率与分子量的对数作图，可制作出一条标准曲线。在相同条件下只要测得未知分子量的蛋白质的电泳迁移率，即可从标准曲线求得其近似分子量。</w:t>
      </w:r>
    </w:p>
    <w:p w:rsidR="00BE6670" w:rsidRPr="00DC37AC" w:rsidRDefault="00BE6670" w:rsidP="00AA563F">
      <w:pPr>
        <w:ind w:firstLineChars="200" w:firstLine="31680"/>
      </w:pPr>
      <w:r w:rsidRPr="00DC37AC">
        <w:rPr>
          <w:rFonts w:cs="宋体" w:hint="eastAsia"/>
        </w:rPr>
        <w:t>不同的凝胶浓度适用于不同的分子量范围（见表</w:t>
      </w:r>
      <w:r w:rsidRPr="00DC37AC">
        <w:t>3-1</w:t>
      </w:r>
      <w:r w:rsidRPr="00DC37AC">
        <w:rPr>
          <w:rFonts w:cs="宋体" w:hint="eastAsia"/>
        </w:rPr>
        <w:t>），可根据所测分子量的范围选择最适凝聚浓度，并尽可能选择分子量范围和性质与待测样品相近的蛋白质作标准蛋白。</w:t>
      </w:r>
    </w:p>
    <w:p w:rsidR="00BE6670" w:rsidRPr="00DC37AC" w:rsidRDefault="00BE6670">
      <w:pPr>
        <w:jc w:val="center"/>
      </w:pPr>
      <w:r w:rsidRPr="00DC37AC">
        <w:rPr>
          <w:rFonts w:cs="宋体" w:hint="eastAsia"/>
        </w:rPr>
        <w:t>表</w:t>
      </w:r>
      <w:r w:rsidRPr="00DC37AC">
        <w:t xml:space="preserve">3-1  </w:t>
      </w:r>
      <w:r w:rsidRPr="00DC37AC">
        <w:rPr>
          <w:rFonts w:cs="宋体" w:hint="eastAsia"/>
        </w:rPr>
        <w:t>分子量范围与凝胶浓度的关系</w:t>
      </w:r>
    </w:p>
    <w:tbl>
      <w:tblPr>
        <w:tblW w:w="860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64"/>
        <w:gridCol w:w="2867"/>
        <w:gridCol w:w="2871"/>
      </w:tblGrid>
      <w:tr w:rsidR="00BE6670" w:rsidRPr="00DC37AC">
        <w:tc>
          <w:tcPr>
            <w:tcW w:w="2864" w:type="dxa"/>
          </w:tcPr>
          <w:p w:rsidR="00BE6670" w:rsidRPr="00DC37AC" w:rsidRDefault="00BE6670">
            <w:r w:rsidRPr="00DC37AC">
              <w:rPr>
                <w:rFonts w:cs="宋体" w:hint="eastAsia"/>
              </w:rPr>
              <w:t>凝胶浓度</w:t>
            </w:r>
          </w:p>
        </w:tc>
        <w:tc>
          <w:tcPr>
            <w:tcW w:w="2867" w:type="dxa"/>
          </w:tcPr>
          <w:p w:rsidR="00BE6670" w:rsidRPr="00DC37AC" w:rsidRDefault="00BE6670">
            <w:r w:rsidRPr="00DC37AC">
              <w:rPr>
                <w:rFonts w:cs="宋体" w:hint="eastAsia"/>
              </w:rPr>
              <w:t>交联度</w:t>
            </w:r>
          </w:p>
        </w:tc>
        <w:tc>
          <w:tcPr>
            <w:tcW w:w="2871" w:type="dxa"/>
          </w:tcPr>
          <w:p w:rsidR="00BE6670" w:rsidRPr="00DC37AC" w:rsidRDefault="00BE6670">
            <w:r w:rsidRPr="00DC37AC">
              <w:rPr>
                <w:rFonts w:cs="宋体" w:hint="eastAsia"/>
              </w:rPr>
              <w:t>分子量范围</w:t>
            </w:r>
          </w:p>
        </w:tc>
      </w:tr>
      <w:tr w:rsidR="00BE6670" w:rsidRPr="00DC37AC">
        <w:tc>
          <w:tcPr>
            <w:tcW w:w="2864" w:type="dxa"/>
          </w:tcPr>
          <w:p w:rsidR="00BE6670" w:rsidRPr="00DC37AC" w:rsidRDefault="00BE6670">
            <w:r w:rsidRPr="00DC37AC">
              <w:t>5%</w:t>
            </w:r>
          </w:p>
        </w:tc>
        <w:tc>
          <w:tcPr>
            <w:tcW w:w="2867" w:type="dxa"/>
          </w:tcPr>
          <w:p w:rsidR="00BE6670" w:rsidRPr="00DC37AC" w:rsidRDefault="00BE6670">
            <w:r w:rsidRPr="00DC37AC">
              <w:t>2.6%</w:t>
            </w:r>
          </w:p>
        </w:tc>
        <w:tc>
          <w:tcPr>
            <w:tcW w:w="2871" w:type="dxa"/>
          </w:tcPr>
          <w:p w:rsidR="00BE6670" w:rsidRPr="00DC37AC" w:rsidRDefault="00BE6670">
            <w:r w:rsidRPr="00DC37AC">
              <w:t>25,000—200,000</w:t>
            </w:r>
          </w:p>
        </w:tc>
      </w:tr>
      <w:tr w:rsidR="00BE6670" w:rsidRPr="00DC37AC">
        <w:tc>
          <w:tcPr>
            <w:tcW w:w="2864" w:type="dxa"/>
          </w:tcPr>
          <w:p w:rsidR="00BE6670" w:rsidRPr="00DC37AC" w:rsidRDefault="00BE6670">
            <w:r w:rsidRPr="00DC37AC">
              <w:t>10%</w:t>
            </w:r>
          </w:p>
        </w:tc>
        <w:tc>
          <w:tcPr>
            <w:tcW w:w="2867" w:type="dxa"/>
          </w:tcPr>
          <w:p w:rsidR="00BE6670" w:rsidRPr="00DC37AC" w:rsidRDefault="00BE6670">
            <w:r w:rsidRPr="00DC37AC">
              <w:t>2.6%</w:t>
            </w:r>
          </w:p>
        </w:tc>
        <w:tc>
          <w:tcPr>
            <w:tcW w:w="2871" w:type="dxa"/>
          </w:tcPr>
          <w:p w:rsidR="00BE6670" w:rsidRPr="00DC37AC" w:rsidRDefault="00BE6670">
            <w:r w:rsidRPr="00DC37AC">
              <w:t>10,000—70,000</w:t>
            </w:r>
          </w:p>
        </w:tc>
      </w:tr>
      <w:tr w:rsidR="00BE6670" w:rsidRPr="00DC37AC">
        <w:tc>
          <w:tcPr>
            <w:tcW w:w="2864" w:type="dxa"/>
          </w:tcPr>
          <w:p w:rsidR="00BE6670" w:rsidRPr="00DC37AC" w:rsidRDefault="00BE6670">
            <w:r w:rsidRPr="00DC37AC">
              <w:t>15%</w:t>
            </w:r>
          </w:p>
        </w:tc>
        <w:tc>
          <w:tcPr>
            <w:tcW w:w="2867" w:type="dxa"/>
          </w:tcPr>
          <w:p w:rsidR="00BE6670" w:rsidRPr="00DC37AC" w:rsidRDefault="00BE6670">
            <w:r w:rsidRPr="00DC37AC">
              <w:t>2.6%</w:t>
            </w:r>
          </w:p>
        </w:tc>
        <w:tc>
          <w:tcPr>
            <w:tcW w:w="2871" w:type="dxa"/>
          </w:tcPr>
          <w:p w:rsidR="00BE6670" w:rsidRPr="00DC37AC" w:rsidRDefault="00BE6670">
            <w:r w:rsidRPr="00DC37AC">
              <w:t>10,000—50,000</w:t>
            </w:r>
          </w:p>
        </w:tc>
      </w:tr>
    </w:tbl>
    <w:p w:rsidR="00BE6670" w:rsidRPr="00DC37AC" w:rsidRDefault="00BE6670" w:rsidP="00BE6670">
      <w:pPr>
        <w:ind w:firstLineChars="200" w:firstLine="31680"/>
      </w:pPr>
      <w:r w:rsidRPr="00DC37AC">
        <w:rPr>
          <w:rFonts w:cs="宋体" w:hint="eastAsia"/>
        </w:rPr>
        <w:t>由于</w:t>
      </w:r>
      <w:r w:rsidRPr="00DC37AC">
        <w:t>SDS—PAGE</w:t>
      </w:r>
      <w:r w:rsidRPr="00DC37AC">
        <w:rPr>
          <w:rFonts w:cs="宋体" w:hint="eastAsia"/>
        </w:rPr>
        <w:t>具有设备简单、快速，分辨率和灵敏度高等优点，广泛应用于生物化学、分子生物学、基因工程、医学及免疫学等方面。</w:t>
      </w:r>
    </w:p>
    <w:p w:rsidR="00BE6670" w:rsidRPr="00DC37AC" w:rsidRDefault="00BE6670" w:rsidP="00AA563F">
      <w:pPr>
        <w:ind w:firstLineChars="200" w:firstLine="31680"/>
      </w:pPr>
      <w:r w:rsidRPr="00DC37AC">
        <w:t>SDS—PAGE</w:t>
      </w:r>
      <w:r w:rsidRPr="00DC37AC">
        <w:rPr>
          <w:rFonts w:cs="宋体" w:hint="eastAsia"/>
        </w:rPr>
        <w:t>作为一种测定蛋白质分子量的方法，尽管对于大部分蛋白质来说，在比较广泛的分子量范围内，蛋白质的迁移率与其分子量的对数确实存在着线性关系，但是有许多蛋白质是由亚基或两条以上肽链组成的（如血红蛋白、胰凝乳蛋白酶等），他们在变性剂和强还原剂的作用下，解离成亚基或单条肽链。因此，对于这一类的蛋白质，</w:t>
      </w:r>
      <w:r w:rsidRPr="00DC37AC">
        <w:t>SDS—PAGE</w:t>
      </w:r>
      <w:r w:rsidRPr="00DC37AC">
        <w:rPr>
          <w:rFonts w:cs="宋体" w:hint="eastAsia"/>
        </w:rPr>
        <w:t>测定的只是它们的亚基或单条肽链的分子量，而不是完整蛋白质的分子量。为此，对这类样品分子量的测定，还必须采用其他测定方法作参照。当然这也使得</w:t>
      </w:r>
      <w:r w:rsidRPr="00DC37AC">
        <w:t>SDS—PAGE</w:t>
      </w:r>
      <w:r w:rsidRPr="00DC37AC">
        <w:rPr>
          <w:rFonts w:cs="宋体" w:hint="eastAsia"/>
        </w:rPr>
        <w:t>特别适用于寡聚蛋白及其亚基的分析鉴定和分子量的测定。</w:t>
      </w:r>
    </w:p>
    <w:p w:rsidR="00BE6670" w:rsidRPr="00DC37AC" w:rsidRDefault="00BE6670" w:rsidP="00AA563F">
      <w:pPr>
        <w:ind w:firstLineChars="200" w:firstLine="31680"/>
      </w:pPr>
      <w:r w:rsidRPr="00DC37AC">
        <w:rPr>
          <w:rFonts w:cs="宋体" w:hint="eastAsia"/>
        </w:rPr>
        <w:t>另外，还有一些电荷异常和构象特殊的蛋白质（如组蛋白</w:t>
      </w:r>
      <w:r w:rsidRPr="00DC37AC">
        <w:t>F1</w:t>
      </w:r>
      <w:r w:rsidRPr="00DC37AC">
        <w:rPr>
          <w:rFonts w:cs="宋体" w:hint="eastAsia"/>
        </w:rPr>
        <w:t>），含有较大辅基的糖蛋白和含有二硫键较多的蛋白质，以及一些结构蛋白（如胶原蛋白）等，它们在</w:t>
      </w:r>
      <w:r w:rsidRPr="00DC37AC">
        <w:t>SDS—</w:t>
      </w:r>
      <w:r w:rsidRPr="00DC37AC">
        <w:rPr>
          <w:rFonts w:cs="宋体" w:hint="eastAsia"/>
        </w:rPr>
        <w:t>凝胶系统中，电泳的迁移率与分子量的对数不呈线性关系。因此，为了测得真实和完整的蛋白质分子量，通常可采用多种方法进行测定和相互验证。</w:t>
      </w:r>
    </w:p>
    <w:p w:rsidR="00BE6670" w:rsidRPr="00DC37AC" w:rsidRDefault="00BE6670" w:rsidP="00AA563F">
      <w:pPr>
        <w:ind w:firstLineChars="200" w:firstLine="31680"/>
      </w:pPr>
      <w:r w:rsidRPr="00DC37AC">
        <w:t>SDS-PAGE</w:t>
      </w:r>
      <w:r w:rsidRPr="00DC37AC">
        <w:rPr>
          <w:rFonts w:cs="宋体" w:hint="eastAsia"/>
        </w:rPr>
        <w:t>有连续系统和不连续系统两种，这两种系统有不同的样品溶解液及缓冲液，不连续系统需要分别制备分离胶和浓缩胶，操作方法与连续系统完全相同。由于</w:t>
      </w:r>
      <w:r w:rsidRPr="00DC37AC">
        <w:t>SDS-</w:t>
      </w:r>
      <w:r w:rsidRPr="00DC37AC">
        <w:rPr>
          <w:rFonts w:cs="宋体" w:hint="eastAsia"/>
        </w:rPr>
        <w:t>不连续系统对样品具有较强的浓缩效应，因而它的分辨率比</w:t>
      </w:r>
      <w:r w:rsidRPr="00DC37AC">
        <w:t>SDS-</w:t>
      </w:r>
      <w:r w:rsidRPr="00DC37AC">
        <w:rPr>
          <w:rFonts w:cs="宋体" w:hint="eastAsia"/>
        </w:rPr>
        <w:t>连续系统要高得多，虽然制胶操作较麻烦，但是它具有连续系统不可比拟的优越性，尤其是在分离比较复杂的特殊的样品时，人们更喜欢采用不连续系统。</w:t>
      </w:r>
      <w:r w:rsidRPr="00DC37AC">
        <w:t>SDS-PAGE</w:t>
      </w:r>
      <w:r w:rsidRPr="00DC37AC">
        <w:rPr>
          <w:rFonts w:cs="宋体" w:hint="eastAsia"/>
        </w:rPr>
        <w:t>广泛用于蛋白质亚基相对分子质量及纯度的测定。</w:t>
      </w:r>
    </w:p>
    <w:p w:rsidR="00BE6670" w:rsidRPr="00DC37AC" w:rsidRDefault="00BE6670">
      <w:pPr>
        <w:spacing w:before="180"/>
        <w:rPr>
          <w:b/>
          <w:bCs/>
          <w:sz w:val="28"/>
          <w:szCs w:val="28"/>
        </w:rPr>
      </w:pPr>
      <w:r w:rsidRPr="00DC37AC">
        <w:rPr>
          <w:rFonts w:cs="宋体" w:hint="eastAsia"/>
          <w:b/>
          <w:bCs/>
          <w:sz w:val="28"/>
          <w:szCs w:val="28"/>
        </w:rPr>
        <w:t>试剂与器材</w:t>
      </w:r>
    </w:p>
    <w:p w:rsidR="00BE6670" w:rsidRPr="00DC37AC" w:rsidRDefault="00BE6670">
      <w:pPr>
        <w:spacing w:before="120"/>
        <w:rPr>
          <w:sz w:val="24"/>
          <w:szCs w:val="24"/>
        </w:rPr>
      </w:pPr>
      <w:r w:rsidRPr="00DC37AC">
        <w:rPr>
          <w:rFonts w:cs="宋体" w:hint="eastAsia"/>
          <w:sz w:val="24"/>
          <w:szCs w:val="24"/>
        </w:rPr>
        <w:t>一、试剂</w:t>
      </w:r>
    </w:p>
    <w:p w:rsidR="00BE6670" w:rsidRPr="00DC37AC" w:rsidRDefault="00BE6670">
      <w:r w:rsidRPr="00DC37AC">
        <w:rPr>
          <w:b/>
          <w:bCs/>
          <w:sz w:val="24"/>
          <w:szCs w:val="24"/>
        </w:rPr>
        <w:t>1.</w:t>
      </w:r>
      <w:r w:rsidRPr="00DC37AC">
        <w:rPr>
          <w:b/>
          <w:bCs/>
        </w:rPr>
        <w:t xml:space="preserve"> </w:t>
      </w:r>
      <w:r w:rsidRPr="00DC37AC">
        <w:rPr>
          <w:rFonts w:cs="宋体" w:hint="eastAsia"/>
          <w:b/>
          <w:bCs/>
        </w:rPr>
        <w:t>标准蛋白质试剂盒</w:t>
      </w:r>
      <w:r w:rsidRPr="00DC37AC">
        <w:rPr>
          <w:rFonts w:cs="宋体" w:hint="eastAsia"/>
        </w:rPr>
        <w:t>（</w:t>
      </w:r>
      <w:r w:rsidRPr="00DC37AC">
        <w:t>20</w:t>
      </w:r>
      <w:r w:rsidRPr="00DC37AC">
        <w:rPr>
          <w:rFonts w:cs="宋体" w:hint="eastAsia"/>
        </w:rPr>
        <w:t>次</w:t>
      </w:r>
      <w:r w:rsidRPr="00DC37AC">
        <w:t>/</w:t>
      </w:r>
      <w:r w:rsidRPr="00DC37AC">
        <w:rPr>
          <w:rFonts w:cs="宋体" w:hint="eastAsia"/>
        </w:rPr>
        <w:t>支）：按照国内厂商上产低相对分子质量（</w:t>
      </w:r>
      <w:r w:rsidRPr="00DC37AC">
        <w:t>14400-97400</w:t>
      </w:r>
      <w:r w:rsidRPr="00DC37AC">
        <w:rPr>
          <w:rFonts w:cs="宋体" w:hint="eastAsia"/>
        </w:rPr>
        <w:t>）标准蛋白质成套试剂盒。</w:t>
      </w:r>
    </w:p>
    <w:p w:rsidR="00BE6670" w:rsidRPr="00DC37AC" w:rsidRDefault="00BE6670">
      <w:r w:rsidRPr="00DC37AC">
        <w:rPr>
          <w:b/>
          <w:bCs/>
        </w:rPr>
        <w:t xml:space="preserve">2. </w:t>
      </w:r>
      <w:r w:rsidRPr="00DC37AC">
        <w:rPr>
          <w:rFonts w:cs="宋体" w:hint="eastAsia"/>
          <w:b/>
          <w:bCs/>
        </w:rPr>
        <w:t>未知蛋白</w:t>
      </w:r>
      <w:r w:rsidRPr="00DC37AC">
        <w:rPr>
          <w:rFonts w:cs="宋体" w:hint="eastAsia"/>
        </w:rPr>
        <w:t>：胰蛋白酶，或牛血清白蛋白。</w:t>
      </w:r>
    </w:p>
    <w:p w:rsidR="00BE6670" w:rsidRPr="00DC37AC" w:rsidRDefault="00BE6670">
      <w:pPr>
        <w:rPr>
          <w:b/>
          <w:bCs/>
        </w:rPr>
      </w:pPr>
      <w:r w:rsidRPr="00DC37AC">
        <w:rPr>
          <w:b/>
          <w:bCs/>
        </w:rPr>
        <w:t xml:space="preserve">3. </w:t>
      </w:r>
      <w:r w:rsidRPr="00DC37AC">
        <w:rPr>
          <w:rFonts w:cs="宋体" w:hint="eastAsia"/>
          <w:b/>
          <w:bCs/>
        </w:rPr>
        <w:t>不连续体系</w:t>
      </w:r>
      <w:r w:rsidRPr="00DC37AC">
        <w:rPr>
          <w:b/>
          <w:bCs/>
        </w:rPr>
        <w:t>SDS-PAGE</w:t>
      </w:r>
      <w:r w:rsidRPr="00DC37AC">
        <w:rPr>
          <w:rFonts w:cs="宋体" w:hint="eastAsia"/>
          <w:b/>
          <w:bCs/>
        </w:rPr>
        <w:t>试剂</w:t>
      </w:r>
    </w:p>
    <w:p w:rsidR="00BE6670" w:rsidRPr="00DC37AC" w:rsidRDefault="00BE6670">
      <w:pPr>
        <w:ind w:firstLine="210"/>
      </w:pPr>
      <w:r w:rsidRPr="00DC37AC">
        <w:t>1</w:t>
      </w:r>
      <w:r w:rsidRPr="00DC37AC">
        <w:rPr>
          <w:rFonts w:cs="宋体" w:hint="eastAsia"/>
        </w:rPr>
        <w:t>）</w:t>
      </w:r>
      <w:r w:rsidRPr="00DC37AC">
        <w:t>10%SDS</w:t>
      </w:r>
      <w:r w:rsidRPr="00DC37AC">
        <w:rPr>
          <w:rFonts w:cs="宋体" w:hint="eastAsia"/>
        </w:rPr>
        <w:t>贮液：称取</w:t>
      </w:r>
      <w:r w:rsidRPr="00DC37AC">
        <w:t>5g SDS</w:t>
      </w:r>
      <w:r w:rsidRPr="00DC37AC">
        <w:rPr>
          <w:rFonts w:cs="宋体" w:hint="eastAsia"/>
        </w:rPr>
        <w:t>，加重蒸水至</w:t>
      </w:r>
      <w:r w:rsidRPr="00DC37AC">
        <w:t>50ml</w:t>
      </w:r>
      <w:r w:rsidRPr="00DC37AC">
        <w:rPr>
          <w:rFonts w:cs="宋体" w:hint="eastAsia"/>
        </w:rPr>
        <w:t>，微热使其溶解，</w:t>
      </w:r>
      <w:r w:rsidRPr="00DC37AC">
        <w:t>4</w:t>
      </w:r>
      <w:r w:rsidRPr="00DC37AC">
        <w:rPr>
          <w:rFonts w:cs="宋体" w:hint="eastAsia"/>
        </w:rPr>
        <w:t>℃贮存。低温下</w:t>
      </w:r>
      <w:r w:rsidRPr="00DC37AC">
        <w:t>SDS</w:t>
      </w:r>
      <w:r w:rsidRPr="00DC37AC">
        <w:rPr>
          <w:rFonts w:cs="宋体" w:hint="eastAsia"/>
        </w:rPr>
        <w:t>析出结晶，用前微热，使其完全溶解。必须选用高纯度的</w:t>
      </w:r>
      <w:r w:rsidRPr="00DC37AC">
        <w:t>SDS</w:t>
      </w:r>
      <w:r w:rsidRPr="00DC37AC">
        <w:rPr>
          <w:rFonts w:cs="宋体" w:hint="eastAsia"/>
        </w:rPr>
        <w:t>（电泳级），否则会影响电泳条带的分辨效果。</w:t>
      </w:r>
    </w:p>
    <w:p w:rsidR="00BE6670" w:rsidRPr="00DC37AC" w:rsidRDefault="00BE6670">
      <w:pPr>
        <w:ind w:firstLine="210"/>
      </w:pPr>
      <w:r w:rsidRPr="00DC37AC">
        <w:t>2) 1% N,N,N</w:t>
      </w:r>
      <w:r w:rsidRPr="00DC37AC">
        <w:rPr>
          <w:vertAlign w:val="superscript"/>
        </w:rPr>
        <w:t>’</w:t>
      </w:r>
      <w:r w:rsidRPr="00DC37AC">
        <w:t>,N’-</w:t>
      </w:r>
      <w:r w:rsidRPr="00DC37AC">
        <w:rPr>
          <w:rFonts w:cs="宋体" w:hint="eastAsia"/>
        </w:rPr>
        <w:t>四甲基乙二胺（</w:t>
      </w:r>
      <w:r w:rsidRPr="00DC37AC">
        <w:t>TEMED</w:t>
      </w:r>
      <w:r w:rsidRPr="00DC37AC">
        <w:rPr>
          <w:rFonts w:cs="宋体" w:hint="eastAsia"/>
        </w:rPr>
        <w:t>）：称取</w:t>
      </w:r>
      <w:r w:rsidRPr="00DC37AC">
        <w:t>TEMED 1ml</w:t>
      </w:r>
      <w:r w:rsidRPr="00DC37AC">
        <w:rPr>
          <w:rFonts w:cs="宋体" w:hint="eastAsia"/>
        </w:rPr>
        <w:t>，加重蒸水至</w:t>
      </w:r>
      <w:r w:rsidRPr="00DC37AC">
        <w:t>100ml</w:t>
      </w:r>
      <w:r w:rsidRPr="00DC37AC">
        <w:rPr>
          <w:rFonts w:cs="宋体" w:hint="eastAsia"/>
        </w:rPr>
        <w:t>，置棕瓶内，</w:t>
      </w:r>
      <w:r w:rsidRPr="00DC37AC">
        <w:rPr>
          <w:rFonts w:ascii="宋体" w:hAnsi="宋体" w:cs="宋体"/>
        </w:rPr>
        <w:t>4</w:t>
      </w:r>
      <w:r w:rsidRPr="00DC37AC">
        <w:rPr>
          <w:rFonts w:ascii="宋体" w:hAnsi="宋体" w:cs="宋体" w:hint="eastAsia"/>
        </w:rPr>
        <w:t>℃</w:t>
      </w:r>
      <w:r w:rsidRPr="00DC37AC">
        <w:rPr>
          <w:rFonts w:cs="宋体" w:hint="eastAsia"/>
        </w:rPr>
        <w:t>贮存。</w:t>
      </w:r>
    </w:p>
    <w:p w:rsidR="00BE6670" w:rsidRPr="00DC37AC" w:rsidRDefault="00BE6670">
      <w:pPr>
        <w:ind w:left="210"/>
      </w:pPr>
      <w:r w:rsidRPr="00DC37AC">
        <w:t>3</w:t>
      </w:r>
      <w:r w:rsidRPr="00DC37AC">
        <w:rPr>
          <w:rFonts w:cs="宋体" w:hint="eastAsia"/>
        </w:rPr>
        <w:t>）</w:t>
      </w:r>
      <w:r w:rsidRPr="00DC37AC">
        <w:t>10%</w:t>
      </w:r>
      <w:r w:rsidRPr="00DC37AC">
        <w:rPr>
          <w:rFonts w:cs="宋体" w:hint="eastAsia"/>
        </w:rPr>
        <w:t>过硫酸铵（</w:t>
      </w:r>
      <w:r w:rsidRPr="00DC37AC">
        <w:t>AP</w:t>
      </w:r>
      <w:r w:rsidRPr="00DC37AC">
        <w:rPr>
          <w:rFonts w:cs="宋体" w:hint="eastAsia"/>
        </w:rPr>
        <w:t>）：</w:t>
      </w:r>
      <w:r w:rsidRPr="00DC37AC">
        <w:t xml:space="preserve"> </w:t>
      </w:r>
      <w:r w:rsidRPr="00DC37AC">
        <w:rPr>
          <w:rFonts w:cs="宋体" w:hint="eastAsia"/>
        </w:rPr>
        <w:t>称</w:t>
      </w:r>
      <w:r w:rsidRPr="00DC37AC">
        <w:t>AP10g</w:t>
      </w:r>
      <w:r w:rsidRPr="00DC37AC">
        <w:rPr>
          <w:rFonts w:cs="宋体" w:hint="eastAsia"/>
        </w:rPr>
        <w:t>，加重蒸水</w:t>
      </w:r>
      <w:r w:rsidRPr="00DC37AC">
        <w:t>100ml</w:t>
      </w:r>
      <w:r w:rsidRPr="00DC37AC">
        <w:rPr>
          <w:rFonts w:cs="宋体" w:hint="eastAsia"/>
        </w:rPr>
        <w:t>，置棕色瓶内</w:t>
      </w:r>
      <w:r w:rsidRPr="00DC37AC">
        <w:t>4</w:t>
      </w:r>
      <w:r w:rsidRPr="00DC37AC">
        <w:rPr>
          <w:rFonts w:cs="宋体" w:hint="eastAsia"/>
        </w:rPr>
        <w:t>℃贮存。临用前配制。</w:t>
      </w:r>
    </w:p>
    <w:p w:rsidR="00BE6670" w:rsidRPr="00DC37AC" w:rsidRDefault="00BE6670">
      <w:pPr>
        <w:ind w:left="210"/>
      </w:pPr>
      <w:r w:rsidRPr="00DC37AC">
        <w:t>4</w:t>
      </w:r>
      <w:r w:rsidRPr="00DC37AC">
        <w:rPr>
          <w:rFonts w:cs="宋体" w:hint="eastAsia"/>
        </w:rPr>
        <w:t>）样品溶解液（上样液）：含有</w:t>
      </w:r>
      <w:r w:rsidRPr="00DC37AC">
        <w:t>1%SDS</w:t>
      </w:r>
      <w:r w:rsidRPr="00DC37AC">
        <w:rPr>
          <w:rFonts w:cs="宋体" w:hint="eastAsia"/>
        </w:rPr>
        <w:t>，</w:t>
      </w:r>
      <w:r w:rsidRPr="00DC37AC">
        <w:t>1%</w:t>
      </w:r>
      <w:r w:rsidRPr="00DC37AC">
        <w:rPr>
          <w:rFonts w:cs="宋体" w:hint="eastAsia"/>
        </w:rPr>
        <w:t>巯基乙醇（或</w:t>
      </w:r>
      <w:r w:rsidRPr="00DC37AC">
        <w:t>100mmol/L DTT</w:t>
      </w:r>
      <w:r w:rsidRPr="00DC37AC">
        <w:rPr>
          <w:rFonts w:cs="宋体" w:hint="eastAsia"/>
        </w:rPr>
        <w:t>）</w:t>
      </w:r>
      <w:r w:rsidRPr="00DC37AC">
        <w:t>,20%</w:t>
      </w:r>
      <w:r w:rsidRPr="00DC37AC">
        <w:rPr>
          <w:rFonts w:cs="宋体" w:hint="eastAsia"/>
        </w:rPr>
        <w:t>甘油或</w:t>
      </w:r>
      <w:r w:rsidRPr="00DC37AC">
        <w:t>40%</w:t>
      </w:r>
      <w:r w:rsidRPr="00DC37AC">
        <w:rPr>
          <w:rFonts w:cs="宋体" w:hint="eastAsia"/>
        </w:rPr>
        <w:t>蔗糖，</w:t>
      </w:r>
      <w:r w:rsidRPr="00DC37AC">
        <w:t>0.02%</w:t>
      </w:r>
      <w:r w:rsidRPr="00DC37AC">
        <w:rPr>
          <w:rFonts w:cs="宋体" w:hint="eastAsia"/>
        </w:rPr>
        <w:t>的溴酚蓝，</w:t>
      </w:r>
      <w:r w:rsidRPr="00DC37AC">
        <w:t>, 50mmol/L pH8.0</w:t>
      </w:r>
      <w:r w:rsidRPr="00DC37AC">
        <w:rPr>
          <w:rFonts w:cs="宋体" w:hint="eastAsia"/>
        </w:rPr>
        <w:t>的</w:t>
      </w:r>
      <w:r w:rsidRPr="00DC37AC">
        <w:t>Tris-HCl</w:t>
      </w:r>
      <w:r w:rsidRPr="00DC37AC">
        <w:rPr>
          <w:rFonts w:cs="宋体" w:hint="eastAsia"/>
        </w:rPr>
        <w:t>缓冲液。</w:t>
      </w:r>
    </w:p>
    <w:p w:rsidR="00BE6670" w:rsidRPr="00DC37AC" w:rsidRDefault="00BE6670">
      <w:pPr>
        <w:ind w:left="210"/>
        <w:rPr>
          <w:rFonts w:ascii="宋体"/>
        </w:rPr>
      </w:pPr>
      <w:r w:rsidRPr="00DC37AC">
        <w:rPr>
          <w:rFonts w:cs="宋体" w:hint="eastAsia"/>
        </w:rPr>
        <w:t>·先配制</w:t>
      </w:r>
      <w:r w:rsidRPr="00DC37AC">
        <w:t>0.05mol/L pH8.0Tris-HCl</w:t>
      </w:r>
      <w:r w:rsidRPr="00DC37AC">
        <w:rPr>
          <w:rFonts w:cs="宋体" w:hint="eastAsia"/>
        </w:rPr>
        <w:t>缓冲液：称取三羟甲基氨基甲烷（</w:t>
      </w:r>
      <w:r w:rsidRPr="00DC37AC">
        <w:t>Tris</w:t>
      </w:r>
      <w:r w:rsidRPr="00DC37AC">
        <w:rPr>
          <w:rFonts w:cs="宋体" w:hint="eastAsia"/>
        </w:rPr>
        <w:t>）</w:t>
      </w:r>
      <w:r w:rsidRPr="00DC37AC">
        <w:t>0.6g</w:t>
      </w:r>
      <w:r w:rsidRPr="00DC37AC">
        <w:rPr>
          <w:rFonts w:cs="宋体" w:hint="eastAsia"/>
        </w:rPr>
        <w:t>，加入</w:t>
      </w:r>
      <w:r w:rsidRPr="00DC37AC">
        <w:t>50ml</w:t>
      </w:r>
      <w:r w:rsidRPr="00DC37AC">
        <w:rPr>
          <w:rFonts w:cs="宋体" w:hint="eastAsia"/>
        </w:rPr>
        <w:t>重蒸水，再加入</w:t>
      </w:r>
      <w:r w:rsidRPr="00DC37AC">
        <w:t>1mol/L</w:t>
      </w:r>
      <w:r w:rsidRPr="00DC37AC">
        <w:rPr>
          <w:rFonts w:cs="宋体" w:hint="eastAsia"/>
        </w:rPr>
        <w:t>盐酸约</w:t>
      </w:r>
      <w:r w:rsidRPr="00DC37AC">
        <w:t>3ml</w:t>
      </w:r>
      <w:r w:rsidRPr="00DC37AC">
        <w:rPr>
          <w:rFonts w:cs="宋体" w:hint="eastAsia"/>
        </w:rPr>
        <w:t>，调</w:t>
      </w:r>
      <w:r w:rsidRPr="00DC37AC">
        <w:t>pH</w:t>
      </w:r>
      <w:r w:rsidRPr="00DC37AC">
        <w:rPr>
          <w:rFonts w:cs="宋体" w:hint="eastAsia"/>
        </w:rPr>
        <w:t>值至</w:t>
      </w:r>
      <w:r w:rsidRPr="00DC37AC">
        <w:t>8.0</w:t>
      </w:r>
      <w:r w:rsidRPr="00DC37AC">
        <w:rPr>
          <w:rFonts w:cs="宋体" w:hint="eastAsia"/>
        </w:rPr>
        <w:t>，最后用重蒸水定容至</w:t>
      </w:r>
      <w:r w:rsidRPr="00DC37AC">
        <w:t>100ml</w:t>
      </w:r>
      <w:r w:rsidRPr="00DC37AC">
        <w:rPr>
          <w:rFonts w:cs="宋体" w:hint="eastAsia"/>
        </w:rPr>
        <w:t>。</w:t>
      </w:r>
    </w:p>
    <w:p w:rsidR="00BE6670" w:rsidRPr="00DC37AC" w:rsidRDefault="00BE6670">
      <w:pPr>
        <w:ind w:left="210"/>
      </w:pPr>
      <w:r w:rsidRPr="00DC37AC">
        <w:rPr>
          <w:rFonts w:cs="宋体" w:hint="eastAsia"/>
        </w:rPr>
        <w:t>·按表</w:t>
      </w:r>
      <w:r w:rsidRPr="00DC37AC">
        <w:t>1</w:t>
      </w:r>
      <w:r w:rsidRPr="00DC37AC">
        <w:rPr>
          <w:rFonts w:cs="宋体" w:hint="eastAsia"/>
        </w:rPr>
        <w:t>配制样品溶解液</w:t>
      </w:r>
    </w:p>
    <w:p w:rsidR="00BE6670" w:rsidRPr="00DC37AC" w:rsidRDefault="00BE6670">
      <w:pPr>
        <w:ind w:left="210"/>
      </w:pPr>
    </w:p>
    <w:p w:rsidR="00BE6670" w:rsidRPr="00DC37AC" w:rsidRDefault="00BE6670">
      <w:pPr>
        <w:ind w:left="210"/>
        <w:jc w:val="center"/>
      </w:pPr>
      <w:r w:rsidRPr="00DC37AC">
        <w:rPr>
          <w:rFonts w:cs="宋体" w:hint="eastAsia"/>
        </w:rPr>
        <w:t>表</w:t>
      </w:r>
      <w:r w:rsidRPr="00DC37AC">
        <w:t xml:space="preserve">1 </w:t>
      </w:r>
      <w:r w:rsidRPr="00DC37AC">
        <w:rPr>
          <w:rFonts w:cs="宋体" w:hint="eastAsia"/>
        </w:rPr>
        <w:t>不连续体系样品溶剂溶液配制</w:t>
      </w:r>
    </w:p>
    <w:tbl>
      <w:tblPr>
        <w:tblW w:w="860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73"/>
        <w:gridCol w:w="1360"/>
        <w:gridCol w:w="1340"/>
        <w:gridCol w:w="1346"/>
        <w:gridCol w:w="1829"/>
        <w:gridCol w:w="1354"/>
      </w:tblGrid>
      <w:tr w:rsidR="00BE6670" w:rsidRPr="00DC37AC">
        <w:tc>
          <w:tcPr>
            <w:tcW w:w="1373" w:type="dxa"/>
          </w:tcPr>
          <w:p w:rsidR="00BE6670" w:rsidRPr="00DC37AC" w:rsidRDefault="00BE6670">
            <w:pPr>
              <w:jc w:val="center"/>
            </w:pPr>
            <w:r w:rsidRPr="00DC37AC">
              <w:t>SDS</w:t>
            </w:r>
          </w:p>
        </w:tc>
        <w:tc>
          <w:tcPr>
            <w:tcW w:w="1360" w:type="dxa"/>
          </w:tcPr>
          <w:p w:rsidR="00BE6670" w:rsidRPr="00DC37AC" w:rsidRDefault="00BE6670">
            <w:pPr>
              <w:jc w:val="center"/>
            </w:pPr>
            <w:r w:rsidRPr="00DC37AC">
              <w:rPr>
                <w:rFonts w:cs="宋体" w:hint="eastAsia"/>
              </w:rPr>
              <w:t>巯基乙醇</w:t>
            </w:r>
          </w:p>
        </w:tc>
        <w:tc>
          <w:tcPr>
            <w:tcW w:w="1340" w:type="dxa"/>
          </w:tcPr>
          <w:p w:rsidR="00BE6670" w:rsidRPr="00DC37AC" w:rsidRDefault="00BE6670">
            <w:pPr>
              <w:jc w:val="center"/>
            </w:pPr>
            <w:r w:rsidRPr="00DC37AC">
              <w:rPr>
                <w:rFonts w:cs="宋体" w:hint="eastAsia"/>
              </w:rPr>
              <w:t>溴酚蓝</w:t>
            </w:r>
          </w:p>
        </w:tc>
        <w:tc>
          <w:tcPr>
            <w:tcW w:w="1346" w:type="dxa"/>
          </w:tcPr>
          <w:p w:rsidR="00BE6670" w:rsidRPr="00DC37AC" w:rsidRDefault="00BE6670">
            <w:pPr>
              <w:jc w:val="center"/>
            </w:pPr>
            <w:r w:rsidRPr="00DC37AC">
              <w:rPr>
                <w:rFonts w:cs="宋体" w:hint="eastAsia"/>
              </w:rPr>
              <w:t>蔗糖</w:t>
            </w:r>
          </w:p>
        </w:tc>
        <w:tc>
          <w:tcPr>
            <w:tcW w:w="1829" w:type="dxa"/>
          </w:tcPr>
          <w:p w:rsidR="00BE6670" w:rsidRPr="00DC37AC" w:rsidRDefault="00BE6670">
            <w:pPr>
              <w:jc w:val="center"/>
            </w:pPr>
            <w:r w:rsidRPr="00DC37AC">
              <w:t>0.05mol/LTris-HCl</w:t>
            </w:r>
          </w:p>
        </w:tc>
        <w:tc>
          <w:tcPr>
            <w:tcW w:w="1354" w:type="dxa"/>
          </w:tcPr>
          <w:p w:rsidR="00BE6670" w:rsidRPr="00DC37AC" w:rsidRDefault="00BE6670">
            <w:pPr>
              <w:jc w:val="center"/>
            </w:pPr>
            <w:r w:rsidRPr="00DC37AC">
              <w:rPr>
                <w:rFonts w:cs="宋体" w:hint="eastAsia"/>
              </w:rPr>
              <w:t>加水至最后总体积</w:t>
            </w:r>
          </w:p>
        </w:tc>
      </w:tr>
      <w:tr w:rsidR="00BE6670" w:rsidRPr="00DC37AC">
        <w:tc>
          <w:tcPr>
            <w:tcW w:w="1373" w:type="dxa"/>
          </w:tcPr>
          <w:p w:rsidR="00BE6670" w:rsidRPr="00DC37AC" w:rsidRDefault="00BE6670">
            <w:pPr>
              <w:jc w:val="center"/>
            </w:pPr>
            <w:r w:rsidRPr="00DC37AC">
              <w:t>100mg</w:t>
            </w:r>
          </w:p>
        </w:tc>
        <w:tc>
          <w:tcPr>
            <w:tcW w:w="1360" w:type="dxa"/>
          </w:tcPr>
          <w:p w:rsidR="00BE6670" w:rsidRPr="00DC37AC" w:rsidRDefault="00BE6670">
            <w:pPr>
              <w:jc w:val="center"/>
            </w:pPr>
            <w:r w:rsidRPr="00DC37AC">
              <w:t>0.1ml</w:t>
            </w:r>
          </w:p>
        </w:tc>
        <w:tc>
          <w:tcPr>
            <w:tcW w:w="1340" w:type="dxa"/>
          </w:tcPr>
          <w:p w:rsidR="00BE6670" w:rsidRPr="00DC37AC" w:rsidRDefault="00BE6670">
            <w:pPr>
              <w:jc w:val="center"/>
            </w:pPr>
            <w:r w:rsidRPr="00DC37AC">
              <w:t>2ml</w:t>
            </w:r>
          </w:p>
        </w:tc>
        <w:tc>
          <w:tcPr>
            <w:tcW w:w="1346" w:type="dxa"/>
          </w:tcPr>
          <w:p w:rsidR="00BE6670" w:rsidRPr="00DC37AC" w:rsidRDefault="00BE6670">
            <w:pPr>
              <w:jc w:val="center"/>
            </w:pPr>
            <w:r w:rsidRPr="00DC37AC">
              <w:t>4mg</w:t>
            </w:r>
          </w:p>
        </w:tc>
        <w:tc>
          <w:tcPr>
            <w:tcW w:w="1829" w:type="dxa"/>
          </w:tcPr>
          <w:p w:rsidR="00BE6670" w:rsidRPr="00DC37AC" w:rsidRDefault="00BE6670">
            <w:pPr>
              <w:jc w:val="center"/>
            </w:pPr>
            <w:r w:rsidRPr="00DC37AC">
              <w:t>2ml</w:t>
            </w:r>
          </w:p>
        </w:tc>
        <w:tc>
          <w:tcPr>
            <w:tcW w:w="1354" w:type="dxa"/>
          </w:tcPr>
          <w:p w:rsidR="00BE6670" w:rsidRPr="00DC37AC" w:rsidRDefault="00BE6670">
            <w:pPr>
              <w:jc w:val="center"/>
            </w:pPr>
            <w:r w:rsidRPr="00DC37AC">
              <w:t>10ml</w:t>
            </w:r>
          </w:p>
        </w:tc>
      </w:tr>
    </w:tbl>
    <w:p w:rsidR="00BE6670" w:rsidRPr="00DC37AC" w:rsidRDefault="00BE6670" w:rsidP="00BE6670">
      <w:pPr>
        <w:ind w:firstLineChars="100" w:firstLine="31680"/>
        <w:rPr>
          <w:sz w:val="18"/>
          <w:szCs w:val="18"/>
        </w:rPr>
      </w:pPr>
      <w:r w:rsidRPr="00DC37AC">
        <w:rPr>
          <w:rFonts w:cs="宋体" w:hint="eastAsia"/>
          <w:sz w:val="18"/>
          <w:szCs w:val="18"/>
        </w:rPr>
        <w:t>注：如样品为液体，则应用浓</w:t>
      </w:r>
      <w:r w:rsidRPr="00DC37AC">
        <w:rPr>
          <w:sz w:val="18"/>
          <w:szCs w:val="18"/>
        </w:rPr>
        <w:t>1</w:t>
      </w:r>
      <w:r w:rsidRPr="00DC37AC">
        <w:rPr>
          <w:rFonts w:cs="宋体" w:hint="eastAsia"/>
          <w:sz w:val="18"/>
          <w:szCs w:val="18"/>
        </w:rPr>
        <w:t>倍的样品溶解液，然后等体积混合。</w:t>
      </w:r>
    </w:p>
    <w:p w:rsidR="00BE6670" w:rsidRPr="00DC37AC" w:rsidRDefault="00BE6670">
      <w:pPr>
        <w:ind w:left="210"/>
        <w:rPr>
          <w:rFonts w:ascii="宋体"/>
        </w:rPr>
      </w:pPr>
      <w:r w:rsidRPr="00DC37AC">
        <w:rPr>
          <w:sz w:val="24"/>
          <w:szCs w:val="24"/>
        </w:rPr>
        <w:t>3)</w:t>
      </w:r>
      <w:r w:rsidRPr="00DC37AC">
        <w:t xml:space="preserve"> </w:t>
      </w:r>
      <w:r w:rsidRPr="00DC37AC">
        <w:rPr>
          <w:rFonts w:cs="宋体" w:hint="eastAsia"/>
        </w:rPr>
        <w:t>凝胶贮液：</w:t>
      </w:r>
    </w:p>
    <w:p w:rsidR="00BE6670" w:rsidRPr="00DC37AC" w:rsidRDefault="00BE6670">
      <w:pPr>
        <w:ind w:left="210"/>
      </w:pPr>
      <w:r w:rsidRPr="00DC37AC">
        <w:rPr>
          <w:rFonts w:cs="宋体" w:hint="eastAsia"/>
        </w:rPr>
        <w:t>·</w:t>
      </w:r>
      <w:r w:rsidRPr="00DC37AC">
        <w:t>30%</w:t>
      </w:r>
      <w:r w:rsidRPr="00DC37AC">
        <w:rPr>
          <w:rFonts w:cs="宋体" w:hint="eastAsia"/>
        </w:rPr>
        <w:t>分离胶贮液：配制方法与连续体系相同。称丙烯酰胺（</w:t>
      </w:r>
      <w:r w:rsidRPr="00DC37AC">
        <w:t>Acr</w:t>
      </w:r>
      <w:r w:rsidRPr="00DC37AC">
        <w:rPr>
          <w:rFonts w:cs="宋体" w:hint="eastAsia"/>
        </w:rPr>
        <w:t>）</w:t>
      </w:r>
      <w:r w:rsidRPr="00DC37AC">
        <w:t>30g</w:t>
      </w:r>
      <w:r w:rsidRPr="00DC37AC">
        <w:rPr>
          <w:rFonts w:cs="宋体" w:hint="eastAsia"/>
        </w:rPr>
        <w:t>，甲叉双丙烯酰胺（</w:t>
      </w:r>
      <w:r w:rsidRPr="00DC37AC">
        <w:t>Bis</w:t>
      </w:r>
      <w:r w:rsidRPr="00DC37AC">
        <w:rPr>
          <w:rFonts w:cs="宋体" w:hint="eastAsia"/>
        </w:rPr>
        <w:t>）</w:t>
      </w:r>
      <w:r w:rsidRPr="00DC37AC">
        <w:t>0.8g</w:t>
      </w:r>
      <w:r w:rsidRPr="00DC37AC">
        <w:rPr>
          <w:rFonts w:cs="宋体" w:hint="eastAsia"/>
        </w:rPr>
        <w:t>，加重蒸水至</w:t>
      </w:r>
      <w:r w:rsidRPr="00DC37AC">
        <w:t>100ml</w:t>
      </w:r>
      <w:r w:rsidRPr="00DC37AC">
        <w:rPr>
          <w:rFonts w:cs="宋体" w:hint="eastAsia"/>
        </w:rPr>
        <w:t>，过滤后置棕色瓶内，</w:t>
      </w:r>
      <w:r w:rsidRPr="00DC37AC">
        <w:t>4</w:t>
      </w:r>
      <w:r w:rsidRPr="00DC37AC">
        <w:rPr>
          <w:rFonts w:cs="宋体" w:hint="eastAsia"/>
        </w:rPr>
        <w:t>℃贮存可用</w:t>
      </w:r>
      <w:r w:rsidRPr="00DC37AC">
        <w:t>1—2</w:t>
      </w:r>
      <w:r w:rsidRPr="00DC37AC">
        <w:rPr>
          <w:rFonts w:cs="宋体" w:hint="eastAsia"/>
        </w:rPr>
        <w:t>个月。</w:t>
      </w:r>
    </w:p>
    <w:p w:rsidR="00BE6670" w:rsidRPr="00DC37AC" w:rsidRDefault="00BE6670">
      <w:pPr>
        <w:ind w:left="210"/>
      </w:pPr>
      <w:r w:rsidRPr="00DC37AC">
        <w:rPr>
          <w:rFonts w:cs="宋体" w:hint="eastAsia"/>
        </w:rPr>
        <w:t>·</w:t>
      </w:r>
      <w:r w:rsidRPr="00DC37AC">
        <w:t>10%</w:t>
      </w:r>
      <w:r w:rsidRPr="00DC37AC">
        <w:rPr>
          <w:rFonts w:cs="宋体" w:hint="eastAsia"/>
        </w:rPr>
        <w:t>浓缩胶贮液：称取丙烯酰胺（</w:t>
      </w:r>
      <w:r w:rsidRPr="00DC37AC">
        <w:t>Acr</w:t>
      </w:r>
      <w:r w:rsidRPr="00DC37AC">
        <w:rPr>
          <w:rFonts w:cs="宋体" w:hint="eastAsia"/>
        </w:rPr>
        <w:t>）</w:t>
      </w:r>
      <w:r w:rsidRPr="00DC37AC">
        <w:t>10g</w:t>
      </w:r>
      <w:r w:rsidRPr="00DC37AC">
        <w:rPr>
          <w:rFonts w:cs="宋体" w:hint="eastAsia"/>
        </w:rPr>
        <w:t>，甲叉双丙烯酰胺（</w:t>
      </w:r>
      <w:r w:rsidRPr="00DC37AC">
        <w:t>Bis</w:t>
      </w:r>
      <w:r w:rsidRPr="00DC37AC">
        <w:rPr>
          <w:rFonts w:cs="宋体" w:hint="eastAsia"/>
        </w:rPr>
        <w:t>）</w:t>
      </w:r>
      <w:r w:rsidRPr="00DC37AC">
        <w:t>0.5g</w:t>
      </w:r>
      <w:r w:rsidRPr="00DC37AC">
        <w:rPr>
          <w:rFonts w:cs="宋体" w:hint="eastAsia"/>
        </w:rPr>
        <w:t>，加重蒸水至</w:t>
      </w:r>
      <w:r w:rsidRPr="00DC37AC">
        <w:t>100ml</w:t>
      </w:r>
      <w:r w:rsidRPr="00DC37AC">
        <w:rPr>
          <w:rFonts w:cs="宋体" w:hint="eastAsia"/>
        </w:rPr>
        <w:t>，过滤后置棕色瓶内，</w:t>
      </w:r>
      <w:r w:rsidRPr="00DC37AC">
        <w:t>4</w:t>
      </w:r>
      <w:r w:rsidRPr="00DC37AC">
        <w:rPr>
          <w:rFonts w:cs="宋体" w:hint="eastAsia"/>
        </w:rPr>
        <w:t>℃贮存可用</w:t>
      </w:r>
      <w:r w:rsidRPr="00DC37AC">
        <w:t>1—2</w:t>
      </w:r>
      <w:r w:rsidRPr="00DC37AC">
        <w:rPr>
          <w:rFonts w:cs="宋体" w:hint="eastAsia"/>
        </w:rPr>
        <w:t>个月。</w:t>
      </w:r>
    </w:p>
    <w:p w:rsidR="00BE6670" w:rsidRPr="00DC37AC" w:rsidRDefault="00BE6670">
      <w:pPr>
        <w:ind w:left="210"/>
        <w:rPr>
          <w:rFonts w:ascii="宋体"/>
        </w:rPr>
      </w:pPr>
      <w:r w:rsidRPr="00DC37AC">
        <w:t xml:space="preserve">4) </w:t>
      </w:r>
      <w:r w:rsidRPr="00DC37AC">
        <w:rPr>
          <w:rFonts w:cs="宋体" w:hint="eastAsia"/>
        </w:rPr>
        <w:t>凝胶缓冲液：</w:t>
      </w:r>
    </w:p>
    <w:p w:rsidR="00BE6670" w:rsidRPr="00DC37AC" w:rsidRDefault="00BE6670">
      <w:pPr>
        <w:ind w:left="210"/>
      </w:pPr>
      <w:r w:rsidRPr="00DC37AC">
        <w:rPr>
          <w:rFonts w:cs="宋体" w:hint="eastAsia"/>
        </w:rPr>
        <w:t>·分离胶缓冲液（</w:t>
      </w:r>
      <w:r w:rsidRPr="00DC37AC">
        <w:t>30mol/L pH8.9 Tris-HCl</w:t>
      </w:r>
      <w:r w:rsidRPr="00DC37AC">
        <w:rPr>
          <w:rFonts w:cs="宋体" w:hint="eastAsia"/>
        </w:rPr>
        <w:t>缓冲液）：称取</w:t>
      </w:r>
      <w:r w:rsidRPr="00DC37AC">
        <w:t>Tris 36.3g</w:t>
      </w:r>
      <w:r w:rsidRPr="00DC37AC">
        <w:rPr>
          <w:rFonts w:cs="宋体" w:hint="eastAsia"/>
        </w:rPr>
        <w:t>加少许重蒸水使其溶解，再加</w:t>
      </w:r>
      <w:r w:rsidRPr="00DC37AC">
        <w:t>1mol/L HCl</w:t>
      </w:r>
      <w:r w:rsidRPr="00DC37AC">
        <w:rPr>
          <w:rFonts w:cs="宋体" w:hint="eastAsia"/>
        </w:rPr>
        <w:t>约</w:t>
      </w:r>
      <w:r w:rsidRPr="00DC37AC">
        <w:t>48ml</w:t>
      </w:r>
      <w:r w:rsidRPr="00DC37AC">
        <w:rPr>
          <w:rFonts w:cs="宋体" w:hint="eastAsia"/>
        </w:rPr>
        <w:t>，调</w:t>
      </w:r>
      <w:r w:rsidRPr="00DC37AC">
        <w:t>pH</w:t>
      </w:r>
      <w:r w:rsidRPr="00DC37AC">
        <w:rPr>
          <w:rFonts w:cs="宋体" w:hint="eastAsia"/>
        </w:rPr>
        <w:t>值至</w:t>
      </w:r>
      <w:r w:rsidRPr="00DC37AC">
        <w:t>8.9</w:t>
      </w:r>
      <w:r w:rsidRPr="00DC37AC">
        <w:rPr>
          <w:rFonts w:cs="宋体" w:hint="eastAsia"/>
        </w:rPr>
        <w:t>，最后加重蒸水定容至</w:t>
      </w:r>
      <w:r w:rsidRPr="00DC37AC">
        <w:t>100ml</w:t>
      </w:r>
      <w:r w:rsidRPr="00DC37AC">
        <w:rPr>
          <w:rFonts w:cs="宋体" w:hint="eastAsia"/>
        </w:rPr>
        <w:t>，</w:t>
      </w:r>
      <w:r w:rsidRPr="00DC37AC">
        <w:t>4</w:t>
      </w:r>
      <w:r w:rsidRPr="00DC37AC">
        <w:rPr>
          <w:rFonts w:cs="宋体" w:hint="eastAsia"/>
        </w:rPr>
        <w:t>℃贮存。</w:t>
      </w:r>
    </w:p>
    <w:p w:rsidR="00BE6670" w:rsidRPr="00DC37AC" w:rsidRDefault="00BE6670">
      <w:pPr>
        <w:ind w:left="210"/>
      </w:pPr>
      <w:r w:rsidRPr="00DC37AC">
        <w:rPr>
          <w:rFonts w:cs="宋体" w:hint="eastAsia"/>
        </w:rPr>
        <w:t>·浓缩胶缓冲液（</w:t>
      </w:r>
      <w:r w:rsidRPr="00DC37AC">
        <w:t>0.5mol/L pH6.7 Tris-HCl</w:t>
      </w:r>
      <w:r w:rsidRPr="00DC37AC">
        <w:rPr>
          <w:rFonts w:cs="宋体" w:hint="eastAsia"/>
        </w:rPr>
        <w:t>缓冲液）：称取</w:t>
      </w:r>
      <w:r w:rsidRPr="00DC37AC">
        <w:t>Tris 6.0g</w:t>
      </w:r>
      <w:r w:rsidRPr="00DC37AC">
        <w:rPr>
          <w:rFonts w:cs="宋体" w:hint="eastAsia"/>
        </w:rPr>
        <w:t>加少许重蒸水使其溶解，再加</w:t>
      </w:r>
      <w:r w:rsidRPr="00DC37AC">
        <w:t>1mol/L HCl</w:t>
      </w:r>
      <w:r w:rsidRPr="00DC37AC">
        <w:rPr>
          <w:rFonts w:cs="宋体" w:hint="eastAsia"/>
        </w:rPr>
        <w:t>约</w:t>
      </w:r>
      <w:r w:rsidRPr="00DC37AC">
        <w:t>48ml</w:t>
      </w:r>
      <w:r w:rsidRPr="00DC37AC">
        <w:rPr>
          <w:rFonts w:cs="宋体" w:hint="eastAsia"/>
        </w:rPr>
        <w:t>，调</w:t>
      </w:r>
      <w:r w:rsidRPr="00DC37AC">
        <w:t>pH</w:t>
      </w:r>
      <w:r w:rsidRPr="00DC37AC">
        <w:rPr>
          <w:rFonts w:cs="宋体" w:hint="eastAsia"/>
        </w:rPr>
        <w:t>值至</w:t>
      </w:r>
      <w:r w:rsidRPr="00DC37AC">
        <w:t>6.7</w:t>
      </w:r>
      <w:r w:rsidRPr="00DC37AC">
        <w:rPr>
          <w:rFonts w:cs="宋体" w:hint="eastAsia"/>
        </w:rPr>
        <w:t>，最后加重蒸水定容至</w:t>
      </w:r>
      <w:r w:rsidRPr="00DC37AC">
        <w:t>100ml</w:t>
      </w:r>
      <w:r w:rsidRPr="00DC37AC">
        <w:rPr>
          <w:rFonts w:cs="宋体" w:hint="eastAsia"/>
        </w:rPr>
        <w:t>，</w:t>
      </w:r>
      <w:r w:rsidRPr="00DC37AC">
        <w:t>4</w:t>
      </w:r>
      <w:r w:rsidRPr="00DC37AC">
        <w:rPr>
          <w:rFonts w:cs="宋体" w:hint="eastAsia"/>
        </w:rPr>
        <w:t>℃贮存。</w:t>
      </w:r>
    </w:p>
    <w:p w:rsidR="00BE6670" w:rsidRPr="00DC37AC" w:rsidRDefault="00BE6670">
      <w:r w:rsidRPr="00DC37AC">
        <w:t xml:space="preserve">  5</w:t>
      </w:r>
      <w:r w:rsidRPr="00DC37AC">
        <w:rPr>
          <w:rFonts w:cs="宋体" w:hint="eastAsia"/>
        </w:rPr>
        <w:t>）电极缓冲也（内含</w:t>
      </w:r>
      <w:r w:rsidRPr="00DC37AC">
        <w:t>0.1%SDS</w:t>
      </w:r>
      <w:r w:rsidRPr="00DC37AC">
        <w:rPr>
          <w:rFonts w:cs="宋体" w:hint="eastAsia"/>
        </w:rPr>
        <w:t>，</w:t>
      </w:r>
      <w:r w:rsidRPr="00DC37AC">
        <w:t>0.05mol/L Tris</w:t>
      </w:r>
      <w:r w:rsidRPr="00DC37AC">
        <w:rPr>
          <w:rFonts w:cs="宋体" w:hint="eastAsia"/>
        </w:rPr>
        <w:t>，</w:t>
      </w:r>
      <w:r w:rsidRPr="00DC37AC">
        <w:t>0.384mol/L</w:t>
      </w:r>
      <w:r w:rsidRPr="00DC37AC">
        <w:rPr>
          <w:rFonts w:cs="宋体" w:hint="eastAsia"/>
        </w:rPr>
        <w:t>甘氨酸缓冲液</w:t>
      </w:r>
      <w:r w:rsidRPr="00DC37AC">
        <w:t>pH8.3</w:t>
      </w:r>
      <w:r w:rsidRPr="00DC37AC">
        <w:rPr>
          <w:rFonts w:cs="宋体" w:hint="eastAsia"/>
        </w:rPr>
        <w:t>）：称取</w:t>
      </w:r>
      <w:r w:rsidRPr="00DC37AC">
        <w:t>Tris 6.0 g</w:t>
      </w:r>
      <w:r w:rsidRPr="00DC37AC">
        <w:rPr>
          <w:rFonts w:cs="宋体" w:hint="eastAsia"/>
        </w:rPr>
        <w:t>，甘氨酸</w:t>
      </w:r>
      <w:r w:rsidRPr="00DC37AC">
        <w:t>28.8g</w:t>
      </w:r>
      <w:r w:rsidRPr="00DC37AC">
        <w:rPr>
          <w:rFonts w:cs="宋体" w:hint="eastAsia"/>
        </w:rPr>
        <w:t>，加入</w:t>
      </w:r>
      <w:r w:rsidRPr="00DC37AC">
        <w:t>SDS 1g</w:t>
      </w:r>
      <w:r w:rsidRPr="00DC37AC">
        <w:rPr>
          <w:rFonts w:cs="宋体" w:hint="eastAsia"/>
        </w:rPr>
        <w:t>，加蒸馏水使其溶解后定容</w:t>
      </w:r>
      <w:r w:rsidRPr="00DC37AC">
        <w:t>1000ml</w:t>
      </w:r>
      <w:r w:rsidRPr="00DC37AC">
        <w:rPr>
          <w:rFonts w:cs="宋体" w:hint="eastAsia"/>
        </w:rPr>
        <w:t>。</w:t>
      </w:r>
    </w:p>
    <w:p w:rsidR="00BE6670" w:rsidRPr="00DC37AC" w:rsidRDefault="00BE6670">
      <w:pPr>
        <w:ind w:left="210"/>
      </w:pPr>
      <w:r w:rsidRPr="00DC37AC">
        <w:t>6) 1%</w:t>
      </w:r>
      <w:r w:rsidRPr="00DC37AC">
        <w:rPr>
          <w:rFonts w:cs="宋体" w:hint="eastAsia"/>
        </w:rPr>
        <w:t>琼脂（糖）粉：（老式电泳槽用）</w:t>
      </w:r>
      <w:r w:rsidRPr="00DC37AC">
        <w:t xml:space="preserve"> </w:t>
      </w:r>
      <w:r w:rsidRPr="00DC37AC">
        <w:rPr>
          <w:rFonts w:cs="宋体" w:hint="eastAsia"/>
        </w:rPr>
        <w:t>称琼脂（糖）</w:t>
      </w:r>
      <w:r w:rsidRPr="00DC37AC">
        <w:t>1g</w:t>
      </w:r>
      <w:r w:rsidRPr="00DC37AC">
        <w:rPr>
          <w:rFonts w:cs="宋体" w:hint="eastAsia"/>
        </w:rPr>
        <w:t>，加</w:t>
      </w:r>
      <w:r w:rsidRPr="00DC37AC">
        <w:t>100ml</w:t>
      </w:r>
      <w:r w:rsidRPr="00DC37AC">
        <w:rPr>
          <w:rFonts w:cs="宋体" w:hint="eastAsia"/>
        </w:rPr>
        <w:t>上述电极缓冲液，</w:t>
      </w:r>
      <w:r w:rsidRPr="00DC37AC">
        <w:t>4</w:t>
      </w:r>
      <w:r w:rsidRPr="00DC37AC">
        <w:rPr>
          <w:rFonts w:cs="宋体" w:hint="eastAsia"/>
        </w:rPr>
        <w:t>℃贮存。</w:t>
      </w:r>
    </w:p>
    <w:p w:rsidR="00BE6670" w:rsidRPr="00DC37AC" w:rsidRDefault="00BE6670">
      <w:pPr>
        <w:numPr>
          <w:ilvl w:val="0"/>
          <w:numId w:val="9"/>
        </w:numPr>
        <w:rPr>
          <w:b/>
          <w:bCs/>
        </w:rPr>
      </w:pPr>
      <w:r w:rsidRPr="00DC37AC">
        <w:rPr>
          <w:rFonts w:cs="宋体" w:hint="eastAsia"/>
          <w:b/>
          <w:bCs/>
        </w:rPr>
        <w:t>连续连续体系</w:t>
      </w:r>
      <w:r w:rsidRPr="00DC37AC">
        <w:rPr>
          <w:b/>
          <w:bCs/>
        </w:rPr>
        <w:t>SDS-PAGE</w:t>
      </w:r>
      <w:r w:rsidRPr="00DC37AC">
        <w:rPr>
          <w:rFonts w:cs="宋体" w:hint="eastAsia"/>
          <w:b/>
          <w:bCs/>
        </w:rPr>
        <w:t>试剂</w:t>
      </w:r>
    </w:p>
    <w:p w:rsidR="00BE6670" w:rsidRPr="00DC37AC" w:rsidRDefault="00BE6670" w:rsidP="00AA563F">
      <w:pPr>
        <w:ind w:firstLineChars="100" w:firstLine="31680"/>
      </w:pPr>
      <w:r w:rsidRPr="00DC37AC">
        <w:t>1</w:t>
      </w:r>
      <w:r w:rsidRPr="00DC37AC">
        <w:rPr>
          <w:rFonts w:cs="宋体" w:hint="eastAsia"/>
        </w:rPr>
        <w:t>）</w:t>
      </w:r>
      <w:r w:rsidRPr="00DC37AC">
        <w:t>0.2mol/L pH7.2</w:t>
      </w:r>
      <w:r w:rsidRPr="00DC37AC">
        <w:rPr>
          <w:rFonts w:cs="宋体" w:hint="eastAsia"/>
        </w:rPr>
        <w:t>磷酸盐缓冲液：取</w:t>
      </w:r>
      <w:r w:rsidRPr="00DC37AC">
        <w:t>25.63g</w:t>
      </w:r>
      <w:r w:rsidRPr="00DC37AC">
        <w:rPr>
          <w:rFonts w:cs="宋体" w:hint="eastAsia"/>
        </w:rPr>
        <w:t>二水磷酸氢二钠或者十二水磷酸氢二钠</w:t>
      </w:r>
      <w:r w:rsidRPr="00DC37AC">
        <w:t>51.58g</w:t>
      </w:r>
      <w:r w:rsidRPr="00DC37AC">
        <w:rPr>
          <w:rFonts w:cs="宋体" w:hint="eastAsia"/>
        </w:rPr>
        <w:t>，再称</w:t>
      </w:r>
      <w:r w:rsidRPr="00DC37AC">
        <w:t>7.73g</w:t>
      </w:r>
      <w:r w:rsidRPr="00DC37AC">
        <w:rPr>
          <w:rFonts w:cs="宋体" w:hint="eastAsia"/>
        </w:rPr>
        <w:t>一水磷酸二氢钠或者二水磷酸二氢钠</w:t>
      </w:r>
      <w:r w:rsidRPr="00DC37AC">
        <w:t>8.74g</w:t>
      </w:r>
      <w:r w:rsidRPr="00DC37AC">
        <w:rPr>
          <w:rFonts w:cs="宋体" w:hint="eastAsia"/>
        </w:rPr>
        <w:t>，溶于重蒸水中并定容至</w:t>
      </w:r>
      <w:r w:rsidRPr="00DC37AC">
        <w:t>1000ml</w:t>
      </w:r>
      <w:r w:rsidRPr="00DC37AC">
        <w:rPr>
          <w:rFonts w:cs="宋体" w:hint="eastAsia"/>
        </w:rPr>
        <w:t>。</w:t>
      </w:r>
    </w:p>
    <w:p w:rsidR="00BE6670" w:rsidRPr="00DC37AC" w:rsidRDefault="00BE6670" w:rsidP="00AA563F">
      <w:pPr>
        <w:ind w:firstLineChars="100" w:firstLine="31680"/>
      </w:pPr>
      <w:r w:rsidRPr="00DC37AC">
        <w:t>2</w:t>
      </w:r>
      <w:r w:rsidRPr="00DC37AC">
        <w:rPr>
          <w:rFonts w:cs="宋体" w:hint="eastAsia"/>
        </w:rPr>
        <w:t>）样品</w:t>
      </w:r>
      <w:r w:rsidRPr="00DC37AC">
        <w:t xml:space="preserve"> </w:t>
      </w:r>
      <w:r w:rsidRPr="00DC37AC">
        <w:rPr>
          <w:rFonts w:cs="宋体" w:hint="eastAsia"/>
        </w:rPr>
        <w:t>：</w:t>
      </w:r>
      <w:r w:rsidRPr="00DC37AC">
        <w:t>0.01mol/L pH7.2</w:t>
      </w:r>
      <w:r w:rsidRPr="00DC37AC">
        <w:rPr>
          <w:rFonts w:cs="宋体" w:hint="eastAsia"/>
        </w:rPr>
        <w:t>磷酸盐缓冲液，内含</w:t>
      </w:r>
      <w:r w:rsidRPr="00DC37AC">
        <w:t>1%SDS</w:t>
      </w:r>
      <w:r w:rsidRPr="00DC37AC">
        <w:rPr>
          <w:rFonts w:cs="宋体" w:hint="eastAsia"/>
        </w:rPr>
        <w:t>，</w:t>
      </w:r>
      <w:r w:rsidRPr="00DC37AC">
        <w:t>1%</w:t>
      </w:r>
      <w:r w:rsidRPr="00DC37AC">
        <w:rPr>
          <w:rFonts w:cs="宋体" w:hint="eastAsia"/>
        </w:rPr>
        <w:t>巯基乙醇，</w:t>
      </w:r>
      <w:r w:rsidRPr="00DC37AC">
        <w:t>10%</w:t>
      </w:r>
      <w:r w:rsidRPr="00DC37AC">
        <w:rPr>
          <w:rFonts w:cs="宋体" w:hint="eastAsia"/>
        </w:rPr>
        <w:t>甘油或</w:t>
      </w:r>
      <w:r w:rsidRPr="00DC37AC">
        <w:t>40%</w:t>
      </w:r>
      <w:r w:rsidRPr="00DC37AC">
        <w:rPr>
          <w:rFonts w:cs="宋体" w:hint="eastAsia"/>
        </w:rPr>
        <w:t>蔗糖及</w:t>
      </w:r>
      <w:r w:rsidRPr="00DC37AC">
        <w:t>0.02%</w:t>
      </w:r>
      <w:r w:rsidRPr="00DC37AC">
        <w:rPr>
          <w:rFonts w:cs="宋体" w:hint="eastAsia"/>
        </w:rPr>
        <w:t>溴酚蓝。用来溶解标准蛋白质及待测固体蛋白质样品。配方见表</w:t>
      </w:r>
      <w:r w:rsidRPr="00DC37AC">
        <w:t>2</w:t>
      </w:r>
    </w:p>
    <w:p w:rsidR="00BE6670" w:rsidRPr="00DC37AC" w:rsidRDefault="00BE6670" w:rsidP="00AA563F">
      <w:pPr>
        <w:ind w:firstLineChars="100" w:firstLine="31680"/>
        <w:jc w:val="center"/>
      </w:pPr>
      <w:r w:rsidRPr="00DC37AC">
        <w:rPr>
          <w:rFonts w:cs="宋体" w:hint="eastAsia"/>
        </w:rPr>
        <w:t>表</w:t>
      </w:r>
      <w:r w:rsidRPr="00DC37AC">
        <w:t xml:space="preserve">2 </w:t>
      </w:r>
      <w:r w:rsidRPr="00DC37AC">
        <w:rPr>
          <w:rFonts w:cs="宋体" w:hint="eastAsia"/>
        </w:rPr>
        <w:t>连续体系样品溶解液配制</w:t>
      </w:r>
    </w:p>
    <w:tbl>
      <w:tblPr>
        <w:tblW w:w="8602" w:type="dxa"/>
        <w:tblInd w:w="-106" w:type="dxa"/>
        <w:tblBorders>
          <w:top w:val="single" w:sz="4" w:space="0" w:color="auto"/>
          <w:bottom w:val="single" w:sz="4" w:space="0" w:color="auto"/>
          <w:insideH w:val="single" w:sz="4" w:space="0" w:color="auto"/>
          <w:insideV w:val="single" w:sz="4" w:space="0" w:color="auto"/>
        </w:tblBorders>
        <w:tblLayout w:type="fixed"/>
        <w:tblLook w:val="00A0"/>
      </w:tblPr>
      <w:tblGrid>
        <w:gridCol w:w="1435"/>
        <w:gridCol w:w="1433"/>
        <w:gridCol w:w="1429"/>
        <w:gridCol w:w="1430"/>
        <w:gridCol w:w="1442"/>
        <w:gridCol w:w="1433"/>
      </w:tblGrid>
      <w:tr w:rsidR="00BE6670" w:rsidRPr="00DC37AC">
        <w:tc>
          <w:tcPr>
            <w:tcW w:w="1435" w:type="dxa"/>
          </w:tcPr>
          <w:p w:rsidR="00BE6670" w:rsidRPr="00DC37AC" w:rsidRDefault="00BE6670">
            <w:pPr>
              <w:jc w:val="center"/>
            </w:pPr>
            <w:r w:rsidRPr="00DC37AC">
              <w:t>SDS</w:t>
            </w:r>
          </w:p>
        </w:tc>
        <w:tc>
          <w:tcPr>
            <w:tcW w:w="1433" w:type="dxa"/>
          </w:tcPr>
          <w:p w:rsidR="00BE6670" w:rsidRPr="00DC37AC" w:rsidRDefault="00BE6670">
            <w:pPr>
              <w:jc w:val="center"/>
            </w:pPr>
            <w:r w:rsidRPr="00DC37AC">
              <w:rPr>
                <w:rFonts w:cs="宋体" w:hint="eastAsia"/>
              </w:rPr>
              <w:t>巯基乙醇</w:t>
            </w:r>
          </w:p>
        </w:tc>
        <w:tc>
          <w:tcPr>
            <w:tcW w:w="1429" w:type="dxa"/>
          </w:tcPr>
          <w:p w:rsidR="00BE6670" w:rsidRPr="00DC37AC" w:rsidRDefault="00BE6670">
            <w:pPr>
              <w:jc w:val="center"/>
            </w:pPr>
            <w:r w:rsidRPr="00DC37AC">
              <w:rPr>
                <w:rFonts w:cs="宋体" w:hint="eastAsia"/>
              </w:rPr>
              <w:t>甘油</w:t>
            </w:r>
          </w:p>
        </w:tc>
        <w:tc>
          <w:tcPr>
            <w:tcW w:w="1430" w:type="dxa"/>
          </w:tcPr>
          <w:p w:rsidR="00BE6670" w:rsidRPr="00DC37AC" w:rsidRDefault="00BE6670">
            <w:pPr>
              <w:jc w:val="center"/>
            </w:pPr>
            <w:r w:rsidRPr="00DC37AC">
              <w:rPr>
                <w:rFonts w:cs="宋体" w:hint="eastAsia"/>
              </w:rPr>
              <w:t>溴酚蓝</w:t>
            </w:r>
          </w:p>
        </w:tc>
        <w:tc>
          <w:tcPr>
            <w:tcW w:w="1442" w:type="dxa"/>
          </w:tcPr>
          <w:p w:rsidR="00BE6670" w:rsidRPr="00DC37AC" w:rsidRDefault="00BE6670">
            <w:pPr>
              <w:jc w:val="center"/>
            </w:pPr>
            <w:r w:rsidRPr="00DC37AC">
              <w:t>0.2mol/L</w:t>
            </w:r>
            <w:r w:rsidRPr="00DC37AC">
              <w:rPr>
                <w:rFonts w:cs="宋体" w:hint="eastAsia"/>
              </w:rPr>
              <w:t>磷酸盐缓冲液</w:t>
            </w:r>
          </w:p>
        </w:tc>
        <w:tc>
          <w:tcPr>
            <w:tcW w:w="1433" w:type="dxa"/>
          </w:tcPr>
          <w:p w:rsidR="00BE6670" w:rsidRPr="00DC37AC" w:rsidRDefault="00BE6670">
            <w:pPr>
              <w:jc w:val="center"/>
            </w:pPr>
            <w:r w:rsidRPr="00DC37AC">
              <w:rPr>
                <w:rFonts w:cs="宋体" w:hint="eastAsia"/>
              </w:rPr>
              <w:t>加水最后总体积</w:t>
            </w:r>
          </w:p>
        </w:tc>
      </w:tr>
      <w:tr w:rsidR="00BE6670" w:rsidRPr="00DC37AC">
        <w:tc>
          <w:tcPr>
            <w:tcW w:w="1435" w:type="dxa"/>
          </w:tcPr>
          <w:p w:rsidR="00BE6670" w:rsidRPr="00DC37AC" w:rsidRDefault="00BE6670">
            <w:pPr>
              <w:jc w:val="center"/>
            </w:pPr>
            <w:r w:rsidRPr="00DC37AC">
              <w:t>100mg</w:t>
            </w:r>
          </w:p>
        </w:tc>
        <w:tc>
          <w:tcPr>
            <w:tcW w:w="1433" w:type="dxa"/>
          </w:tcPr>
          <w:p w:rsidR="00BE6670" w:rsidRPr="00DC37AC" w:rsidRDefault="00BE6670">
            <w:pPr>
              <w:jc w:val="center"/>
            </w:pPr>
            <w:r w:rsidRPr="00DC37AC">
              <w:t>0.1ml</w:t>
            </w:r>
          </w:p>
        </w:tc>
        <w:tc>
          <w:tcPr>
            <w:tcW w:w="1429" w:type="dxa"/>
          </w:tcPr>
          <w:p w:rsidR="00BE6670" w:rsidRPr="00DC37AC" w:rsidRDefault="00BE6670">
            <w:pPr>
              <w:jc w:val="center"/>
            </w:pPr>
            <w:r w:rsidRPr="00DC37AC">
              <w:t>1ml</w:t>
            </w:r>
          </w:p>
        </w:tc>
        <w:tc>
          <w:tcPr>
            <w:tcW w:w="1430" w:type="dxa"/>
          </w:tcPr>
          <w:p w:rsidR="00BE6670" w:rsidRPr="00DC37AC" w:rsidRDefault="00BE6670">
            <w:pPr>
              <w:jc w:val="center"/>
            </w:pPr>
            <w:r w:rsidRPr="00DC37AC">
              <w:t>2mg</w:t>
            </w:r>
          </w:p>
        </w:tc>
        <w:tc>
          <w:tcPr>
            <w:tcW w:w="1442" w:type="dxa"/>
          </w:tcPr>
          <w:p w:rsidR="00BE6670" w:rsidRPr="00DC37AC" w:rsidRDefault="00BE6670">
            <w:pPr>
              <w:jc w:val="center"/>
            </w:pPr>
            <w:r w:rsidRPr="00DC37AC">
              <w:t>0.5ml</w:t>
            </w:r>
          </w:p>
        </w:tc>
        <w:tc>
          <w:tcPr>
            <w:tcW w:w="1433" w:type="dxa"/>
          </w:tcPr>
          <w:p w:rsidR="00BE6670" w:rsidRPr="00DC37AC" w:rsidRDefault="00BE6670">
            <w:pPr>
              <w:jc w:val="center"/>
            </w:pPr>
            <w:r w:rsidRPr="00DC37AC">
              <w:t>10ml</w:t>
            </w:r>
          </w:p>
        </w:tc>
      </w:tr>
    </w:tbl>
    <w:p w:rsidR="00BE6670" w:rsidRPr="00DC37AC" w:rsidRDefault="00BE6670" w:rsidP="00BE6670">
      <w:pPr>
        <w:ind w:firstLineChars="100" w:firstLine="31680"/>
        <w:rPr>
          <w:sz w:val="18"/>
          <w:szCs w:val="18"/>
        </w:rPr>
      </w:pPr>
      <w:r w:rsidRPr="00DC37AC">
        <w:rPr>
          <w:rFonts w:cs="宋体" w:hint="eastAsia"/>
          <w:sz w:val="18"/>
          <w:szCs w:val="18"/>
        </w:rPr>
        <w:t>注：如样品为液体，则应用浓</w:t>
      </w:r>
      <w:r w:rsidRPr="00DC37AC">
        <w:rPr>
          <w:sz w:val="18"/>
          <w:szCs w:val="18"/>
        </w:rPr>
        <w:t>1</w:t>
      </w:r>
      <w:r w:rsidRPr="00DC37AC">
        <w:rPr>
          <w:rFonts w:cs="宋体" w:hint="eastAsia"/>
          <w:sz w:val="18"/>
          <w:szCs w:val="18"/>
        </w:rPr>
        <w:t>倍的样品溶解液，然后等体积混合。</w:t>
      </w:r>
    </w:p>
    <w:p w:rsidR="00BE6670" w:rsidRPr="00DC37AC" w:rsidRDefault="00BE6670" w:rsidP="00AA563F">
      <w:pPr>
        <w:ind w:firstLineChars="100" w:firstLine="31680"/>
      </w:pPr>
      <w:r w:rsidRPr="00DC37AC">
        <w:t>3</w:t>
      </w:r>
      <w:r w:rsidRPr="00DC37AC">
        <w:rPr>
          <w:rFonts w:cs="宋体" w:hint="eastAsia"/>
        </w:rPr>
        <w:t>）凝胶贮液：称取丙烯酰胺（</w:t>
      </w:r>
      <w:r w:rsidRPr="00DC37AC">
        <w:t>Acr</w:t>
      </w:r>
      <w:r w:rsidRPr="00DC37AC">
        <w:rPr>
          <w:rFonts w:cs="宋体" w:hint="eastAsia"/>
        </w:rPr>
        <w:t>）</w:t>
      </w:r>
      <w:r w:rsidRPr="00DC37AC">
        <w:t>30g</w:t>
      </w:r>
      <w:r w:rsidRPr="00DC37AC">
        <w:rPr>
          <w:rFonts w:cs="宋体" w:hint="eastAsia"/>
        </w:rPr>
        <w:t>，甲叉双丙烯酰胺（</w:t>
      </w:r>
      <w:r w:rsidRPr="00DC37AC">
        <w:t>Bis</w:t>
      </w:r>
      <w:r w:rsidRPr="00DC37AC">
        <w:rPr>
          <w:rFonts w:cs="宋体" w:hint="eastAsia"/>
        </w:rPr>
        <w:t>）</w:t>
      </w:r>
      <w:r w:rsidRPr="00DC37AC">
        <w:t>0.8g</w:t>
      </w:r>
      <w:r w:rsidRPr="00DC37AC">
        <w:rPr>
          <w:rFonts w:cs="宋体" w:hint="eastAsia"/>
        </w:rPr>
        <w:t>，加重蒸水定容至</w:t>
      </w:r>
      <w:r w:rsidRPr="00DC37AC">
        <w:t>100ml</w:t>
      </w:r>
      <w:r w:rsidRPr="00DC37AC">
        <w:rPr>
          <w:rFonts w:cs="宋体" w:hint="eastAsia"/>
        </w:rPr>
        <w:t>，过滤后棕瓶，</w:t>
      </w:r>
      <w:r w:rsidRPr="00DC37AC">
        <w:rPr>
          <w:rFonts w:ascii="宋体" w:hAnsi="宋体" w:cs="宋体"/>
        </w:rPr>
        <w:t>4</w:t>
      </w:r>
      <w:r w:rsidRPr="00DC37AC">
        <w:rPr>
          <w:rFonts w:ascii="宋体" w:hAnsi="宋体" w:cs="宋体" w:hint="eastAsia"/>
        </w:rPr>
        <w:t>℃</w:t>
      </w:r>
      <w:r w:rsidRPr="00DC37AC">
        <w:rPr>
          <w:rFonts w:cs="宋体" w:hint="eastAsia"/>
        </w:rPr>
        <w:t>贮存</w:t>
      </w:r>
      <w:r w:rsidRPr="00DC37AC">
        <w:t>1-2</w:t>
      </w:r>
      <w:r w:rsidRPr="00DC37AC">
        <w:rPr>
          <w:rFonts w:cs="宋体" w:hint="eastAsia"/>
        </w:rPr>
        <w:t>个月。</w:t>
      </w:r>
    </w:p>
    <w:p w:rsidR="00BE6670" w:rsidRPr="00DC37AC" w:rsidRDefault="00BE6670" w:rsidP="00AA563F">
      <w:pPr>
        <w:ind w:firstLineChars="100" w:firstLine="31680"/>
      </w:pPr>
      <w:r w:rsidRPr="00DC37AC">
        <w:t>4</w:t>
      </w:r>
      <w:r w:rsidRPr="00DC37AC">
        <w:rPr>
          <w:rFonts w:cs="宋体" w:hint="eastAsia"/>
        </w:rPr>
        <w:t>）凝胶缓冲液：称取</w:t>
      </w:r>
      <w:r w:rsidRPr="00DC37AC">
        <w:t>SDS 0.2g</w:t>
      </w:r>
      <w:r w:rsidRPr="00DC37AC">
        <w:rPr>
          <w:rFonts w:cs="宋体" w:hint="eastAsia"/>
        </w:rPr>
        <w:t>，加</w:t>
      </w:r>
      <w:r w:rsidRPr="00DC37AC">
        <w:t>0.2mol/L pH7.2</w:t>
      </w:r>
      <w:r w:rsidRPr="00DC37AC">
        <w:rPr>
          <w:rFonts w:cs="宋体" w:hint="eastAsia"/>
        </w:rPr>
        <w:t>磷酸盐缓冲液至</w:t>
      </w:r>
      <w:r w:rsidRPr="00DC37AC">
        <w:t>100ml</w:t>
      </w:r>
      <w:r w:rsidRPr="00DC37AC">
        <w:rPr>
          <w:rFonts w:cs="宋体" w:hint="eastAsia"/>
        </w:rPr>
        <w:t>，</w:t>
      </w:r>
      <w:r w:rsidRPr="00DC37AC">
        <w:rPr>
          <w:rFonts w:ascii="宋体" w:hAnsi="宋体" w:cs="宋体"/>
        </w:rPr>
        <w:t>4</w:t>
      </w:r>
      <w:r w:rsidRPr="00DC37AC">
        <w:rPr>
          <w:rFonts w:ascii="宋体" w:hAnsi="宋体" w:cs="宋体" w:hint="eastAsia"/>
        </w:rPr>
        <w:t>℃</w:t>
      </w:r>
      <w:r w:rsidRPr="00DC37AC">
        <w:rPr>
          <w:rFonts w:cs="宋体" w:hint="eastAsia"/>
        </w:rPr>
        <w:t>贮存，用前稍加温使</w:t>
      </w:r>
      <w:r w:rsidRPr="00DC37AC">
        <w:t>SDS</w:t>
      </w:r>
      <w:r w:rsidRPr="00DC37AC">
        <w:rPr>
          <w:rFonts w:cs="宋体" w:hint="eastAsia"/>
        </w:rPr>
        <w:t>溶解。</w:t>
      </w:r>
    </w:p>
    <w:p w:rsidR="00BE6670" w:rsidRPr="00DC37AC" w:rsidRDefault="00BE6670" w:rsidP="00AA563F">
      <w:pPr>
        <w:ind w:firstLineChars="100" w:firstLine="31680"/>
      </w:pPr>
      <w:r w:rsidRPr="00DC37AC">
        <w:t>5</w:t>
      </w:r>
      <w:r w:rsidRPr="00DC37AC">
        <w:rPr>
          <w:rFonts w:cs="宋体" w:hint="eastAsia"/>
        </w:rPr>
        <w:t>）</w:t>
      </w:r>
      <w:r w:rsidRPr="00DC37AC">
        <w:t>N,N,N</w:t>
      </w:r>
      <w:r w:rsidRPr="00DC37AC">
        <w:rPr>
          <w:vertAlign w:val="superscript"/>
        </w:rPr>
        <w:t>’</w:t>
      </w:r>
      <w:r w:rsidRPr="00DC37AC">
        <w:t>,N’-</w:t>
      </w:r>
      <w:r w:rsidRPr="00DC37AC">
        <w:rPr>
          <w:rFonts w:cs="宋体" w:hint="eastAsia"/>
        </w:rPr>
        <w:t>四甲基乙二胺（</w:t>
      </w:r>
      <w:r w:rsidRPr="00DC37AC">
        <w:t>TEMED</w:t>
      </w:r>
      <w:r w:rsidRPr="00DC37AC">
        <w:rPr>
          <w:rFonts w:cs="宋体" w:hint="eastAsia"/>
        </w:rPr>
        <w:t>）：称取</w:t>
      </w:r>
      <w:r w:rsidRPr="00DC37AC">
        <w:t>TEMED 1ml</w:t>
      </w:r>
      <w:r w:rsidRPr="00DC37AC">
        <w:rPr>
          <w:rFonts w:cs="宋体" w:hint="eastAsia"/>
        </w:rPr>
        <w:t>，加重蒸水至</w:t>
      </w:r>
      <w:r w:rsidRPr="00DC37AC">
        <w:t>100ml</w:t>
      </w:r>
      <w:r w:rsidRPr="00DC37AC">
        <w:rPr>
          <w:rFonts w:cs="宋体" w:hint="eastAsia"/>
        </w:rPr>
        <w:t>，置棕瓶内，</w:t>
      </w:r>
      <w:r w:rsidRPr="00DC37AC">
        <w:rPr>
          <w:rFonts w:ascii="宋体" w:hAnsi="宋体" w:cs="宋体"/>
        </w:rPr>
        <w:t>4</w:t>
      </w:r>
      <w:r w:rsidRPr="00DC37AC">
        <w:rPr>
          <w:rFonts w:ascii="宋体" w:hAnsi="宋体" w:cs="宋体" w:hint="eastAsia"/>
        </w:rPr>
        <w:t>℃</w:t>
      </w:r>
      <w:r w:rsidRPr="00DC37AC">
        <w:rPr>
          <w:rFonts w:cs="宋体" w:hint="eastAsia"/>
        </w:rPr>
        <w:t>贮存。</w:t>
      </w:r>
    </w:p>
    <w:p w:rsidR="00BE6670" w:rsidRPr="00DC37AC" w:rsidRDefault="00BE6670" w:rsidP="00AA563F">
      <w:pPr>
        <w:ind w:firstLineChars="100" w:firstLine="31680"/>
      </w:pPr>
      <w:r w:rsidRPr="00DC37AC">
        <w:t>6</w:t>
      </w:r>
      <w:r w:rsidRPr="00DC37AC">
        <w:rPr>
          <w:rFonts w:cs="宋体" w:hint="eastAsia"/>
        </w:rPr>
        <w:t>）</w:t>
      </w:r>
      <w:r w:rsidRPr="00DC37AC">
        <w:t>10%</w:t>
      </w:r>
      <w:r w:rsidRPr="00DC37AC">
        <w:rPr>
          <w:rFonts w:cs="宋体" w:hint="eastAsia"/>
        </w:rPr>
        <w:t>过硫酸铵（</w:t>
      </w:r>
      <w:r w:rsidRPr="00DC37AC">
        <w:t>AP</w:t>
      </w:r>
      <w:r w:rsidRPr="00DC37AC">
        <w:rPr>
          <w:rFonts w:cs="宋体" w:hint="eastAsia"/>
        </w:rPr>
        <w:t>）溶液：称取</w:t>
      </w:r>
      <w:r w:rsidRPr="00DC37AC">
        <w:t>AP 1g</w:t>
      </w:r>
      <w:r w:rsidRPr="00DC37AC">
        <w:rPr>
          <w:rFonts w:cs="宋体" w:hint="eastAsia"/>
        </w:rPr>
        <w:t>，加重蒸水至</w:t>
      </w:r>
      <w:r w:rsidRPr="00DC37AC">
        <w:t>10ml</w:t>
      </w:r>
      <w:r w:rsidRPr="00DC37AC">
        <w:rPr>
          <w:rFonts w:cs="宋体" w:hint="eastAsia"/>
        </w:rPr>
        <w:t>，此液应临用前配制，置棕色瓶内，</w:t>
      </w:r>
      <w:r w:rsidRPr="00DC37AC">
        <w:rPr>
          <w:rFonts w:ascii="宋体" w:hAnsi="宋体" w:cs="宋体"/>
        </w:rPr>
        <w:t>4</w:t>
      </w:r>
      <w:r w:rsidRPr="00DC37AC">
        <w:rPr>
          <w:rFonts w:ascii="宋体" w:hAnsi="宋体" w:cs="宋体" w:hint="eastAsia"/>
        </w:rPr>
        <w:t>℃</w:t>
      </w:r>
      <w:r w:rsidRPr="00DC37AC">
        <w:rPr>
          <w:rFonts w:cs="宋体" w:hint="eastAsia"/>
        </w:rPr>
        <w:t>贮存。</w:t>
      </w:r>
    </w:p>
    <w:p w:rsidR="00BE6670" w:rsidRPr="00DC37AC" w:rsidRDefault="00BE6670" w:rsidP="00AA563F">
      <w:pPr>
        <w:ind w:firstLineChars="100" w:firstLine="31680"/>
      </w:pPr>
      <w:r w:rsidRPr="00DC37AC">
        <w:t>7</w:t>
      </w:r>
      <w:r w:rsidRPr="00DC37AC">
        <w:rPr>
          <w:rFonts w:cs="宋体" w:hint="eastAsia"/>
        </w:rPr>
        <w:t>）电极缓冲液：（</w:t>
      </w:r>
      <w:r w:rsidRPr="00DC37AC">
        <w:t>0.1%SDS</w:t>
      </w:r>
      <w:r w:rsidRPr="00DC37AC">
        <w:rPr>
          <w:rFonts w:cs="宋体" w:hint="eastAsia"/>
        </w:rPr>
        <w:t>。</w:t>
      </w:r>
      <w:r w:rsidRPr="00DC37AC">
        <w:t>0.1mol/L pH7.2</w:t>
      </w:r>
      <w:r w:rsidRPr="00DC37AC">
        <w:rPr>
          <w:rFonts w:cs="宋体" w:hint="eastAsia"/>
        </w:rPr>
        <w:t>磷酸盐缓冲液）：称取</w:t>
      </w:r>
      <w:r w:rsidRPr="00DC37AC">
        <w:t>SDS 1g</w:t>
      </w:r>
      <w:r w:rsidRPr="00DC37AC">
        <w:rPr>
          <w:rFonts w:cs="宋体" w:hint="eastAsia"/>
        </w:rPr>
        <w:t>，加</w:t>
      </w:r>
      <w:r w:rsidRPr="00DC37AC">
        <w:t>500ml 0.2mol/L pH7.2</w:t>
      </w:r>
      <w:r w:rsidRPr="00DC37AC">
        <w:rPr>
          <w:rFonts w:cs="宋体" w:hint="eastAsia"/>
        </w:rPr>
        <w:t>磷酸盐缓冲液，再用蒸馏水定容至</w:t>
      </w:r>
      <w:r w:rsidRPr="00DC37AC">
        <w:t>1000ml</w:t>
      </w:r>
      <w:r w:rsidRPr="00DC37AC">
        <w:rPr>
          <w:rFonts w:cs="宋体" w:hint="eastAsia"/>
        </w:rPr>
        <w:t>。</w:t>
      </w:r>
    </w:p>
    <w:p w:rsidR="00BE6670" w:rsidRPr="00DC37AC" w:rsidRDefault="00BE6670" w:rsidP="00AA563F">
      <w:pPr>
        <w:ind w:firstLineChars="100" w:firstLine="31680"/>
      </w:pPr>
      <w:r w:rsidRPr="00DC37AC">
        <w:t>8</w:t>
      </w:r>
      <w:r w:rsidRPr="00DC37AC">
        <w:rPr>
          <w:rFonts w:cs="宋体" w:hint="eastAsia"/>
        </w:rPr>
        <w:t>）</w:t>
      </w:r>
      <w:r w:rsidRPr="00DC37AC">
        <w:t>1%</w:t>
      </w:r>
      <w:r w:rsidRPr="00DC37AC">
        <w:rPr>
          <w:rFonts w:cs="宋体" w:hint="eastAsia"/>
        </w:rPr>
        <w:t>琼脂糖：称取琼脂糖</w:t>
      </w:r>
      <w:r w:rsidRPr="00DC37AC">
        <w:t>1g</w:t>
      </w:r>
      <w:r w:rsidRPr="00DC37AC">
        <w:rPr>
          <w:rFonts w:cs="宋体" w:hint="eastAsia"/>
        </w:rPr>
        <w:t>，加</w:t>
      </w:r>
      <w:r w:rsidRPr="00DC37AC">
        <w:t>100ml</w:t>
      </w:r>
      <w:r w:rsidRPr="00DC37AC">
        <w:rPr>
          <w:rFonts w:cs="宋体" w:hint="eastAsia"/>
        </w:rPr>
        <w:t>上述电极缓冲液使其溶解，</w:t>
      </w:r>
      <w:r w:rsidRPr="00DC37AC">
        <w:rPr>
          <w:rFonts w:ascii="宋体" w:hAnsi="宋体" w:cs="宋体"/>
        </w:rPr>
        <w:t>4</w:t>
      </w:r>
      <w:r w:rsidRPr="00DC37AC">
        <w:rPr>
          <w:rFonts w:ascii="宋体" w:hAnsi="宋体" w:cs="宋体" w:hint="eastAsia"/>
        </w:rPr>
        <w:t>℃</w:t>
      </w:r>
      <w:r w:rsidRPr="00DC37AC">
        <w:rPr>
          <w:rFonts w:cs="宋体" w:hint="eastAsia"/>
        </w:rPr>
        <w:t>贮存。</w:t>
      </w:r>
    </w:p>
    <w:p w:rsidR="00BE6670" w:rsidRPr="00DC37AC" w:rsidRDefault="00BE6670">
      <w:pPr>
        <w:rPr>
          <w:b/>
          <w:bCs/>
        </w:rPr>
      </w:pPr>
      <w:r w:rsidRPr="00DC37AC">
        <w:rPr>
          <w:b/>
          <w:bCs/>
        </w:rPr>
        <w:t xml:space="preserve">4.  </w:t>
      </w:r>
      <w:r w:rsidRPr="00DC37AC">
        <w:rPr>
          <w:rFonts w:cs="宋体" w:hint="eastAsia"/>
          <w:b/>
          <w:bCs/>
        </w:rPr>
        <w:t>考马斯亮蓝</w:t>
      </w:r>
      <w:r w:rsidRPr="00DC37AC">
        <w:rPr>
          <w:b/>
          <w:bCs/>
        </w:rPr>
        <w:t>R-250</w:t>
      </w:r>
      <w:r w:rsidRPr="00DC37AC">
        <w:rPr>
          <w:rFonts w:cs="宋体" w:hint="eastAsia"/>
          <w:b/>
          <w:bCs/>
        </w:rPr>
        <w:t>染色剂</w:t>
      </w:r>
    </w:p>
    <w:p w:rsidR="00BE6670" w:rsidRPr="00DC37AC" w:rsidRDefault="00BE6670" w:rsidP="00AA563F">
      <w:pPr>
        <w:ind w:firstLineChars="100" w:firstLine="31680"/>
      </w:pPr>
      <w:r w:rsidRPr="00DC37AC">
        <w:t xml:space="preserve">1) </w:t>
      </w:r>
      <w:r w:rsidRPr="00DC37AC">
        <w:rPr>
          <w:rFonts w:cs="宋体" w:hint="eastAsia"/>
        </w:rPr>
        <w:t>固定液：取</w:t>
      </w:r>
      <w:r w:rsidRPr="00DC37AC">
        <w:t>50%</w:t>
      </w:r>
      <w:r w:rsidRPr="00DC37AC">
        <w:rPr>
          <w:rFonts w:cs="宋体" w:hint="eastAsia"/>
        </w:rPr>
        <w:t>甲醇</w:t>
      </w:r>
      <w:r w:rsidRPr="00DC37AC">
        <w:t>454ml</w:t>
      </w:r>
      <w:r w:rsidRPr="00DC37AC">
        <w:rPr>
          <w:rFonts w:cs="宋体" w:hint="eastAsia"/>
        </w:rPr>
        <w:t>，冰乙酸</w:t>
      </w:r>
      <w:r w:rsidRPr="00DC37AC">
        <w:t>46ml</w:t>
      </w:r>
      <w:r w:rsidRPr="00DC37AC">
        <w:rPr>
          <w:rFonts w:cs="宋体" w:hint="eastAsia"/>
        </w:rPr>
        <w:t>混匀。</w:t>
      </w:r>
    </w:p>
    <w:p w:rsidR="00BE6670" w:rsidRPr="00DC37AC" w:rsidRDefault="00BE6670" w:rsidP="00AA563F">
      <w:pPr>
        <w:ind w:firstLineChars="100" w:firstLine="31680"/>
      </w:pPr>
      <w:r w:rsidRPr="00DC37AC">
        <w:t xml:space="preserve">2) </w:t>
      </w:r>
      <w:r w:rsidRPr="00DC37AC">
        <w:rPr>
          <w:rFonts w:cs="宋体" w:hint="eastAsia"/>
        </w:rPr>
        <w:t>染色液：</w:t>
      </w:r>
      <w:r w:rsidRPr="00DC37AC">
        <w:t xml:space="preserve"> </w:t>
      </w:r>
      <w:r w:rsidRPr="00DC37AC">
        <w:rPr>
          <w:rFonts w:cs="宋体" w:hint="eastAsia"/>
        </w:rPr>
        <w:t>考马斯亮蓝</w:t>
      </w:r>
      <w:r w:rsidRPr="00DC37AC">
        <w:t>R250 0. 25g</w:t>
      </w:r>
      <w:r w:rsidRPr="00DC37AC">
        <w:rPr>
          <w:rFonts w:cs="宋体" w:hint="eastAsia"/>
        </w:rPr>
        <w:t>，加上述固定液</w:t>
      </w:r>
      <w:r w:rsidRPr="00DC37AC">
        <w:t>100ml</w:t>
      </w:r>
      <w:r w:rsidRPr="00DC37AC">
        <w:rPr>
          <w:rFonts w:cs="宋体" w:hint="eastAsia"/>
        </w:rPr>
        <w:t>，过滤后应用。</w:t>
      </w:r>
    </w:p>
    <w:p w:rsidR="00BE6670" w:rsidRPr="00DC37AC" w:rsidRDefault="00BE6670" w:rsidP="00AA563F">
      <w:pPr>
        <w:ind w:firstLineChars="100" w:firstLine="31680"/>
      </w:pPr>
      <w:r w:rsidRPr="00DC37AC">
        <w:t xml:space="preserve">3) </w:t>
      </w:r>
      <w:r w:rsidRPr="00DC37AC">
        <w:rPr>
          <w:rFonts w:cs="宋体" w:hint="eastAsia"/>
        </w:rPr>
        <w:t>脱色液：冰乙酸</w:t>
      </w:r>
      <w:r w:rsidRPr="00DC37AC">
        <w:t>75ml</w:t>
      </w:r>
      <w:r w:rsidRPr="00DC37AC">
        <w:rPr>
          <w:rFonts w:cs="宋体" w:hint="eastAsia"/>
        </w:rPr>
        <w:t>，甲醇</w:t>
      </w:r>
      <w:r w:rsidRPr="00DC37AC">
        <w:t>50ml</w:t>
      </w:r>
      <w:r w:rsidRPr="00DC37AC">
        <w:rPr>
          <w:rFonts w:cs="宋体" w:hint="eastAsia"/>
        </w:rPr>
        <w:t>，加蒸馏水定容至</w:t>
      </w:r>
      <w:r w:rsidRPr="00DC37AC">
        <w:t>1L</w:t>
      </w:r>
      <w:r w:rsidRPr="00DC37AC">
        <w:rPr>
          <w:rFonts w:cs="宋体" w:hint="eastAsia"/>
        </w:rPr>
        <w:t>。</w:t>
      </w:r>
    </w:p>
    <w:p w:rsidR="00BE6670" w:rsidRPr="00DC37AC" w:rsidRDefault="00BE6670">
      <w:pPr>
        <w:spacing w:before="120" w:after="120"/>
        <w:rPr>
          <w:sz w:val="24"/>
          <w:szCs w:val="24"/>
        </w:rPr>
      </w:pPr>
      <w:r w:rsidRPr="00DC37AC">
        <w:rPr>
          <w:rFonts w:cs="宋体" w:hint="eastAsia"/>
          <w:sz w:val="24"/>
          <w:szCs w:val="24"/>
        </w:rPr>
        <w:t>二、器材</w:t>
      </w:r>
    </w:p>
    <w:p w:rsidR="00BE6670" w:rsidRPr="00DC37AC" w:rsidRDefault="00BE6670">
      <w:pPr>
        <w:ind w:firstLine="420"/>
      </w:pPr>
      <w:r w:rsidRPr="00DC37AC">
        <w:rPr>
          <w:rFonts w:cs="宋体" w:hint="eastAsia"/>
        </w:rPr>
        <w:t>夹心式垂直板电泳槽或者</w:t>
      </w:r>
      <w:r w:rsidRPr="00DC37AC">
        <w:t>DYCZ-240D</w:t>
      </w:r>
      <w:r w:rsidRPr="00DC37AC">
        <w:rPr>
          <w:rFonts w:cs="宋体" w:hint="eastAsia"/>
        </w:rPr>
        <w:t>垂直板电泳槽（</w:t>
      </w:r>
      <w:r w:rsidRPr="00DC37AC">
        <w:t>1</w:t>
      </w:r>
      <w:r w:rsidRPr="00DC37AC">
        <w:rPr>
          <w:rFonts w:cs="宋体" w:hint="eastAsia"/>
        </w:rPr>
        <w:t>台</w:t>
      </w:r>
      <w:r w:rsidRPr="00DC37AC">
        <w:t>/</w:t>
      </w:r>
      <w:r w:rsidRPr="00DC37AC">
        <w:rPr>
          <w:rFonts w:cs="宋体" w:hint="eastAsia"/>
        </w:rPr>
        <w:t>组），直流稳压电源（电压</w:t>
      </w:r>
      <w:r w:rsidRPr="00DC37AC">
        <w:t>300—600V</w:t>
      </w:r>
      <w:r w:rsidRPr="00DC37AC">
        <w:rPr>
          <w:rFonts w:cs="宋体" w:hint="eastAsia"/>
        </w:rPr>
        <w:t>，电流</w:t>
      </w:r>
      <w:r w:rsidRPr="00DC37AC">
        <w:t>50—100mA</w:t>
      </w:r>
      <w:r w:rsidRPr="00DC37AC">
        <w:rPr>
          <w:rFonts w:cs="宋体" w:hint="eastAsia"/>
        </w:rPr>
        <w:t>），移液管，烧杯，细长头的滴管，微量注射器，移液器，大培养皿，洗瓶，滤纸，移液管架</w:t>
      </w:r>
    </w:p>
    <w:p w:rsidR="00BE6670" w:rsidRPr="00DC37AC" w:rsidRDefault="00BE6670">
      <w:pPr>
        <w:spacing w:before="180"/>
        <w:rPr>
          <w:b/>
          <w:bCs/>
          <w:sz w:val="28"/>
          <w:szCs w:val="28"/>
        </w:rPr>
      </w:pPr>
      <w:r w:rsidRPr="00DC37AC">
        <w:rPr>
          <w:rFonts w:cs="宋体" w:hint="eastAsia"/>
          <w:b/>
          <w:bCs/>
          <w:sz w:val="28"/>
          <w:szCs w:val="28"/>
        </w:rPr>
        <w:t>操作方法</w:t>
      </w:r>
    </w:p>
    <w:p w:rsidR="00BE6670" w:rsidRPr="00DC37AC" w:rsidRDefault="00BE6670">
      <w:pPr>
        <w:spacing w:before="120" w:after="120"/>
        <w:rPr>
          <w:sz w:val="24"/>
          <w:szCs w:val="24"/>
        </w:rPr>
      </w:pPr>
      <w:r w:rsidRPr="00DC37AC">
        <w:rPr>
          <w:rFonts w:cs="宋体" w:hint="eastAsia"/>
          <w:sz w:val="24"/>
          <w:szCs w:val="24"/>
        </w:rPr>
        <w:t>一、安装电泳槽</w:t>
      </w:r>
    </w:p>
    <w:p w:rsidR="00BE6670" w:rsidRPr="00DC37AC" w:rsidRDefault="00BE6670">
      <w:pPr>
        <w:numPr>
          <w:ilvl w:val="0"/>
          <w:numId w:val="10"/>
        </w:numPr>
        <w:spacing w:before="120" w:after="120"/>
        <w:rPr>
          <w:sz w:val="24"/>
          <w:szCs w:val="24"/>
        </w:rPr>
      </w:pPr>
      <w:r w:rsidRPr="00DC37AC">
        <w:rPr>
          <w:rFonts w:cs="宋体" w:hint="eastAsia"/>
          <w:sz w:val="24"/>
          <w:szCs w:val="24"/>
        </w:rPr>
        <w:t>安装夹心式垂直板电泳槽（左图为老式电泳槽）</w:t>
      </w:r>
    </w:p>
    <w:p w:rsidR="00BE6670" w:rsidRPr="00DC37AC" w:rsidRDefault="00BE6670" w:rsidP="00AA563F">
      <w:pPr>
        <w:ind w:firstLineChars="200" w:firstLine="31680"/>
      </w:pPr>
      <w:r w:rsidRPr="00DC37AC">
        <w:rPr>
          <w:rFonts w:cs="宋体" w:hint="eastAsia"/>
        </w:rPr>
        <w:t>夹心式垂直板电泳槽操作较新式电泳槽烦琐些，不易渗漏。这种电泳槽两侧为有机玻璃制成的电极槽，两个电极槽中间夹有一个凝胶模，该模由</w:t>
      </w:r>
      <w:r w:rsidRPr="00DC37AC">
        <w:t>1</w:t>
      </w:r>
      <w:r w:rsidRPr="00DC37AC">
        <w:rPr>
          <w:rFonts w:cs="宋体" w:hint="eastAsia"/>
        </w:rPr>
        <w:t>个</w:t>
      </w:r>
      <w:r w:rsidRPr="00DC37AC">
        <w:rPr>
          <w:rFonts w:ascii="宋体" w:hAnsi="宋体" w:cs="宋体" w:hint="eastAsia"/>
        </w:rPr>
        <w:t>凵</w:t>
      </w:r>
      <w:r w:rsidRPr="00DC37AC">
        <w:rPr>
          <w:rFonts w:cs="宋体" w:hint="eastAsia"/>
        </w:rPr>
        <w:t>形硅胶框、长与短玻璃板及样品槽模板（梳子）所组成。电泳槽由上贮槽（白金电极在上或面对短玻璃板），下贮槽（白金电极在下或面对长玻璃板）和回纹冷凝管组成。两个电极槽与凝胶模间靠贮液槽螺丝固定。各部分按下列顺序组装：</w:t>
      </w:r>
    </w:p>
    <w:p w:rsidR="00BE6670" w:rsidRPr="00DC37AC" w:rsidRDefault="00BE6670">
      <w:pPr>
        <w:numPr>
          <w:ilvl w:val="1"/>
          <w:numId w:val="11"/>
        </w:numPr>
      </w:pPr>
      <w:r w:rsidRPr="00DC37AC">
        <w:rPr>
          <w:rFonts w:cs="宋体" w:hint="eastAsia"/>
        </w:rPr>
        <w:t>装上贮槽和固定螺丝销钉，仰放在桌面上。</w:t>
      </w:r>
    </w:p>
    <w:p w:rsidR="00BE6670" w:rsidRPr="00DC37AC" w:rsidRDefault="00BE6670">
      <w:pPr>
        <w:numPr>
          <w:ilvl w:val="1"/>
          <w:numId w:val="11"/>
        </w:numPr>
      </w:pPr>
      <w:r w:rsidRPr="00DC37AC">
        <w:rPr>
          <w:rFonts w:cs="宋体" w:hint="eastAsia"/>
        </w:rPr>
        <w:t>将长、短玻璃板分别插到</w:t>
      </w:r>
      <w:r w:rsidRPr="00DC37AC">
        <w:rPr>
          <w:rFonts w:ascii="宋体" w:hAnsi="宋体" w:cs="宋体" w:hint="eastAsia"/>
        </w:rPr>
        <w:t>凵</w:t>
      </w:r>
      <w:r w:rsidRPr="00DC37AC">
        <w:rPr>
          <w:rFonts w:cs="宋体" w:hint="eastAsia"/>
        </w:rPr>
        <w:t>形硅胶框的凹形槽中。注意勿用手接触灌胶面的玻璃。</w:t>
      </w:r>
    </w:p>
    <w:p w:rsidR="00BE6670" w:rsidRPr="00DC37AC" w:rsidRDefault="00BE6670">
      <w:pPr>
        <w:numPr>
          <w:ilvl w:val="1"/>
          <w:numId w:val="11"/>
        </w:numPr>
      </w:pPr>
      <w:r w:rsidRPr="00DC37AC">
        <w:rPr>
          <w:rFonts w:cs="宋体" w:hint="eastAsia"/>
        </w:rPr>
        <w:t>将已插好玻璃板的凝胶模平放在上贮槽上，短玻璃板应面对上贮槽。</w:t>
      </w:r>
    </w:p>
    <w:p w:rsidR="00BE6670" w:rsidRPr="00DC37AC" w:rsidRDefault="00BE6670">
      <w:pPr>
        <w:numPr>
          <w:ilvl w:val="1"/>
          <w:numId w:val="11"/>
        </w:numPr>
      </w:pPr>
      <w:r w:rsidRPr="00DC37AC">
        <w:rPr>
          <w:rFonts w:cs="宋体" w:hint="eastAsia"/>
        </w:rPr>
        <w:t>将下贮槽的销孔对准已装好螺丝销钉的上贮槽，双手以对角线的方式旋紧螺丝帽。</w:t>
      </w:r>
    </w:p>
    <w:p w:rsidR="00BE6670" w:rsidRPr="00DC37AC" w:rsidRDefault="00BE6670">
      <w:pPr>
        <w:numPr>
          <w:ilvl w:val="1"/>
          <w:numId w:val="11"/>
        </w:numPr>
      </w:pPr>
      <w:r w:rsidRPr="00DC37AC">
        <w:rPr>
          <w:rFonts w:cs="宋体" w:hint="eastAsia"/>
        </w:rPr>
        <w:t>竖直电泳槽，用细长头滴管吸取已熔化的</w:t>
      </w:r>
      <w:r w:rsidRPr="00DC37AC">
        <w:t>2%</w:t>
      </w:r>
      <w:r w:rsidRPr="00DC37AC">
        <w:rPr>
          <w:rFonts w:cs="宋体" w:hint="eastAsia"/>
        </w:rPr>
        <w:t>琼脂（糖）加在长玻璃板下端与硅胶框交界的缝隙内，其目的是封住空隙，加琼脂（糖）溶液时中应避免有气泡。</w:t>
      </w:r>
    </w:p>
    <w:p w:rsidR="00BE6670" w:rsidRPr="00DC37AC" w:rsidRDefault="00BE6670" w:rsidP="00AA563F">
      <w:pPr>
        <w:ind w:firstLineChars="300" w:firstLine="31680"/>
        <w:jc w:val="center"/>
      </w:pPr>
      <w:r w:rsidRPr="00F13ABC">
        <w:rPr>
          <w:noProof/>
        </w:rPr>
        <w:pict>
          <v:shape id="图片 24" o:spid="_x0000_i1054" type="#_x0000_t75" alt="20045131642280" style="width:147pt;height:129pt;visibility:visible">
            <v:imagedata r:id="rId57" o:title=""/>
          </v:shape>
        </w:pict>
      </w:r>
      <w:r w:rsidRPr="00F13ABC">
        <w:rPr>
          <w:noProof/>
        </w:rPr>
        <w:pict>
          <v:shape id="图片 25" o:spid="_x0000_i1055" type="#_x0000_t75" alt="2007941440390" style="width:158.25pt;height:131.25pt;visibility:visible">
            <v:imagedata r:id="rId58" o:title="" croptop="-1654f" cropbottom="5858f" cropleft="422f" cropright="7974f"/>
          </v:shape>
        </w:pict>
      </w:r>
    </w:p>
    <w:p w:rsidR="00BE6670" w:rsidRPr="00DC37AC" w:rsidRDefault="00BE6670">
      <w:pPr>
        <w:numPr>
          <w:ilvl w:val="0"/>
          <w:numId w:val="10"/>
        </w:numPr>
        <w:spacing w:before="120" w:after="120"/>
        <w:rPr>
          <w:sz w:val="24"/>
          <w:szCs w:val="24"/>
        </w:rPr>
      </w:pPr>
      <w:r w:rsidRPr="00DC37AC">
        <w:rPr>
          <w:sz w:val="24"/>
          <w:szCs w:val="24"/>
        </w:rPr>
        <w:t>DYCZ-240D</w:t>
      </w:r>
      <w:r w:rsidRPr="00DC37AC">
        <w:rPr>
          <w:rFonts w:cs="宋体" w:hint="eastAsia"/>
          <w:sz w:val="24"/>
          <w:szCs w:val="24"/>
        </w:rPr>
        <w:t>型垂直板电泳槽（右图为新式电泳槽）</w:t>
      </w:r>
    </w:p>
    <w:p w:rsidR="00BE6670" w:rsidRPr="00DC37AC" w:rsidRDefault="00BE6670">
      <w:r w:rsidRPr="00DC37AC">
        <w:rPr>
          <w:rFonts w:cs="宋体" w:hint="eastAsia"/>
        </w:rPr>
        <w:t>电泳前禁止将电泳槽附带电泳导线连接到电泳仪上。如图将电泳槽安装好。将凝胶密封框放在平玻璃上，然后将凹型玻璃与平玻璃重叠，将两块玻璃立起来使其底端接触桌面，用手将两块玻璃板夹住放入电泳槽内，然后插入斜楔板到适中程度，即可灌胶。</w:t>
      </w:r>
    </w:p>
    <w:p w:rsidR="00BE6670" w:rsidRPr="00DC37AC" w:rsidRDefault="00BE6670" w:rsidP="00AA563F">
      <w:pPr>
        <w:ind w:firstLineChars="250" w:firstLine="31680"/>
      </w:pPr>
      <w:r w:rsidRPr="00F13ABC">
        <w:rPr>
          <w:noProof/>
        </w:rPr>
        <w:pict>
          <v:shape id="图片 26" o:spid="_x0000_i1056" type="#_x0000_t75" alt="22222" style="width:114pt;height:122.25pt;visibility:visible">
            <v:imagedata r:id="rId59" o:title=""/>
          </v:shape>
        </w:pict>
      </w:r>
      <w:r w:rsidRPr="00DC37AC">
        <w:t xml:space="preserve">                     </w:t>
      </w:r>
      <w:r w:rsidRPr="00F13ABC">
        <w:rPr>
          <w:noProof/>
        </w:rPr>
        <w:pict>
          <v:shape id="图片 27" o:spid="_x0000_i1057" type="#_x0000_t75" alt="4" style="width:136.5pt;height:159pt;visibility:visible">
            <v:imagedata r:id="rId60" o:title=""/>
          </v:shape>
        </w:pict>
      </w:r>
    </w:p>
    <w:p w:rsidR="00BE6670" w:rsidRPr="00DC37AC" w:rsidRDefault="00BE6670">
      <w:pPr>
        <w:spacing w:before="120" w:after="120"/>
        <w:rPr>
          <w:sz w:val="24"/>
          <w:szCs w:val="24"/>
        </w:rPr>
      </w:pPr>
      <w:r w:rsidRPr="00DC37AC">
        <w:rPr>
          <w:rFonts w:cs="宋体" w:hint="eastAsia"/>
          <w:sz w:val="24"/>
          <w:szCs w:val="24"/>
        </w:rPr>
        <w:t>二、配胶及凝胶板的制备</w:t>
      </w:r>
    </w:p>
    <w:p w:rsidR="00BE6670" w:rsidRPr="00DC37AC" w:rsidRDefault="00BE6670">
      <w:r w:rsidRPr="00DC37AC">
        <w:t xml:space="preserve">1. </w:t>
      </w:r>
      <w:r w:rsidRPr="00DC37AC">
        <w:rPr>
          <w:rFonts w:cs="宋体" w:hint="eastAsia"/>
        </w:rPr>
        <w:t>配胶</w:t>
      </w:r>
    </w:p>
    <w:p w:rsidR="00BE6670" w:rsidRPr="00DC37AC" w:rsidRDefault="00BE6670" w:rsidP="00AA563F">
      <w:pPr>
        <w:spacing w:after="120"/>
        <w:ind w:firstLineChars="200" w:firstLine="31680"/>
      </w:pPr>
      <w:r w:rsidRPr="00DC37AC">
        <w:rPr>
          <w:rFonts w:cs="宋体" w:hint="eastAsia"/>
        </w:rPr>
        <w:t>根据所测蛋白质分子量范围，选择适宜的分离胶浓度。由于</w:t>
      </w:r>
      <w:r w:rsidRPr="00DC37AC">
        <w:t>SDS-PAGE</w:t>
      </w:r>
      <w:r w:rsidRPr="00DC37AC">
        <w:rPr>
          <w:rFonts w:cs="宋体" w:hint="eastAsia"/>
        </w:rPr>
        <w:t>有连续及不连续系统两种，两者间有不同的缓冲系统，因而有不同的制方法。见表</w:t>
      </w:r>
      <w:r w:rsidRPr="00DC37AC">
        <w:t>3</w:t>
      </w:r>
      <w:r w:rsidRPr="00DC37AC">
        <w:rPr>
          <w:rFonts w:cs="宋体" w:hint="eastAsia"/>
        </w:rPr>
        <w:t>和表</w:t>
      </w:r>
      <w:r w:rsidRPr="00DC37AC">
        <w:t>4</w:t>
      </w:r>
    </w:p>
    <w:p w:rsidR="00BE6670" w:rsidRPr="00DC37AC" w:rsidRDefault="00BE6670" w:rsidP="00AA563F">
      <w:pPr>
        <w:spacing w:after="120"/>
        <w:ind w:firstLineChars="200" w:firstLine="31680"/>
        <w:jc w:val="center"/>
        <w:rPr>
          <w:b/>
          <w:bCs/>
        </w:rPr>
      </w:pPr>
      <w:r w:rsidRPr="00DC37AC">
        <w:rPr>
          <w:rFonts w:cs="宋体" w:hint="eastAsia"/>
          <w:b/>
          <w:bCs/>
        </w:rPr>
        <w:t>表</w:t>
      </w:r>
      <w:r w:rsidRPr="00DC37AC">
        <w:rPr>
          <w:b/>
          <w:bCs/>
        </w:rPr>
        <w:t>3 SDS-PAGE</w:t>
      </w:r>
      <w:r w:rsidRPr="00DC37AC">
        <w:rPr>
          <w:rFonts w:cs="宋体" w:hint="eastAsia"/>
          <w:b/>
          <w:bCs/>
        </w:rPr>
        <w:t>电泳不连续体系凝胶配制</w:t>
      </w:r>
    </w:p>
    <w:tbl>
      <w:tblPr>
        <w:tblW w:w="8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67"/>
        <w:gridCol w:w="972"/>
        <w:gridCol w:w="984"/>
        <w:gridCol w:w="857"/>
        <w:gridCol w:w="984"/>
        <w:gridCol w:w="2338"/>
      </w:tblGrid>
      <w:tr w:rsidR="00BE6670" w:rsidRPr="00DC37AC">
        <w:trPr>
          <w:jc w:val="center"/>
        </w:trPr>
        <w:tc>
          <w:tcPr>
            <w:tcW w:w="2467" w:type="dxa"/>
            <w:vMerge w:val="restart"/>
            <w:vAlign w:val="center"/>
          </w:tcPr>
          <w:p w:rsidR="00BE6670" w:rsidRPr="00DC37AC" w:rsidRDefault="00BE6670">
            <w:pPr>
              <w:spacing w:after="120"/>
              <w:jc w:val="center"/>
              <w:rPr>
                <w:sz w:val="18"/>
                <w:szCs w:val="18"/>
              </w:rPr>
            </w:pPr>
            <w:r w:rsidRPr="00DC37AC">
              <w:rPr>
                <w:rFonts w:cs="宋体" w:hint="eastAsia"/>
                <w:sz w:val="18"/>
                <w:szCs w:val="18"/>
              </w:rPr>
              <w:t>试剂名称</w:t>
            </w:r>
          </w:p>
        </w:tc>
        <w:tc>
          <w:tcPr>
            <w:tcW w:w="3797" w:type="dxa"/>
            <w:gridSpan w:val="4"/>
            <w:vAlign w:val="center"/>
          </w:tcPr>
          <w:p w:rsidR="00BE6670" w:rsidRPr="00DC37AC" w:rsidRDefault="00BE6670">
            <w:pPr>
              <w:tabs>
                <w:tab w:val="left" w:pos="420"/>
                <w:tab w:val="left" w:pos="1815"/>
              </w:tabs>
              <w:spacing w:after="120"/>
              <w:jc w:val="center"/>
              <w:rPr>
                <w:sz w:val="18"/>
                <w:szCs w:val="18"/>
              </w:rPr>
            </w:pPr>
            <w:r w:rsidRPr="00DC37AC">
              <w:rPr>
                <w:rFonts w:cs="宋体" w:hint="eastAsia"/>
                <w:sz w:val="18"/>
                <w:szCs w:val="18"/>
              </w:rPr>
              <w:t>配制</w:t>
            </w:r>
            <w:r w:rsidRPr="00DC37AC">
              <w:rPr>
                <w:sz w:val="18"/>
                <w:szCs w:val="18"/>
              </w:rPr>
              <w:t>20ml</w:t>
            </w:r>
            <w:r w:rsidRPr="00DC37AC">
              <w:rPr>
                <w:rFonts w:cs="宋体" w:hint="eastAsia"/>
                <w:sz w:val="18"/>
                <w:szCs w:val="18"/>
              </w:rPr>
              <w:t>不同浓度分离胶所需各种试剂用量</w:t>
            </w:r>
          </w:p>
        </w:tc>
        <w:tc>
          <w:tcPr>
            <w:tcW w:w="2338" w:type="dxa"/>
            <w:vMerge w:val="restart"/>
            <w:vAlign w:val="center"/>
          </w:tcPr>
          <w:p w:rsidR="00BE6670" w:rsidRPr="00DC37AC" w:rsidRDefault="00BE6670">
            <w:pPr>
              <w:spacing w:after="120"/>
              <w:jc w:val="center"/>
              <w:rPr>
                <w:sz w:val="18"/>
                <w:szCs w:val="18"/>
              </w:rPr>
            </w:pPr>
            <w:r w:rsidRPr="00DC37AC">
              <w:rPr>
                <w:rFonts w:cs="宋体" w:hint="eastAsia"/>
                <w:sz w:val="18"/>
                <w:szCs w:val="18"/>
              </w:rPr>
              <w:t>配制</w:t>
            </w:r>
            <w:r w:rsidRPr="00DC37AC">
              <w:rPr>
                <w:sz w:val="18"/>
                <w:szCs w:val="18"/>
              </w:rPr>
              <w:t>10ml</w:t>
            </w:r>
            <w:r w:rsidRPr="00DC37AC">
              <w:rPr>
                <w:rFonts w:cs="宋体" w:hint="eastAsia"/>
                <w:sz w:val="18"/>
                <w:szCs w:val="18"/>
              </w:rPr>
              <w:t>浓缩胶所需试剂用量</w:t>
            </w:r>
          </w:p>
        </w:tc>
      </w:tr>
      <w:tr w:rsidR="00BE6670" w:rsidRPr="00DC37AC">
        <w:trPr>
          <w:jc w:val="center"/>
        </w:trPr>
        <w:tc>
          <w:tcPr>
            <w:tcW w:w="2467" w:type="dxa"/>
            <w:vMerge/>
            <w:vAlign w:val="center"/>
          </w:tcPr>
          <w:p w:rsidR="00BE6670" w:rsidRPr="00DC37AC" w:rsidRDefault="00BE6670">
            <w:pPr>
              <w:spacing w:after="120"/>
              <w:rPr>
                <w:sz w:val="18"/>
                <w:szCs w:val="18"/>
              </w:rPr>
            </w:pPr>
          </w:p>
        </w:tc>
        <w:tc>
          <w:tcPr>
            <w:tcW w:w="972" w:type="dxa"/>
            <w:vAlign w:val="center"/>
          </w:tcPr>
          <w:p w:rsidR="00BE6670" w:rsidRPr="00DC37AC" w:rsidRDefault="00BE6670">
            <w:pPr>
              <w:spacing w:after="120"/>
              <w:jc w:val="center"/>
              <w:rPr>
                <w:sz w:val="18"/>
                <w:szCs w:val="18"/>
              </w:rPr>
            </w:pPr>
            <w:r w:rsidRPr="00DC37AC">
              <w:rPr>
                <w:sz w:val="18"/>
                <w:szCs w:val="18"/>
              </w:rPr>
              <w:t>5%</w:t>
            </w:r>
          </w:p>
        </w:tc>
        <w:tc>
          <w:tcPr>
            <w:tcW w:w="984" w:type="dxa"/>
            <w:vAlign w:val="center"/>
          </w:tcPr>
          <w:p w:rsidR="00BE6670" w:rsidRPr="00DC37AC" w:rsidRDefault="00BE6670">
            <w:pPr>
              <w:spacing w:after="120"/>
              <w:jc w:val="center"/>
              <w:rPr>
                <w:sz w:val="18"/>
                <w:szCs w:val="18"/>
              </w:rPr>
            </w:pPr>
            <w:r w:rsidRPr="00DC37AC">
              <w:rPr>
                <w:sz w:val="18"/>
                <w:szCs w:val="18"/>
              </w:rPr>
              <w:t>7.5%</w:t>
            </w:r>
          </w:p>
        </w:tc>
        <w:tc>
          <w:tcPr>
            <w:tcW w:w="857" w:type="dxa"/>
            <w:vAlign w:val="center"/>
          </w:tcPr>
          <w:p w:rsidR="00BE6670" w:rsidRPr="00DC37AC" w:rsidRDefault="00BE6670">
            <w:pPr>
              <w:spacing w:after="120"/>
              <w:jc w:val="center"/>
              <w:rPr>
                <w:sz w:val="18"/>
                <w:szCs w:val="18"/>
              </w:rPr>
            </w:pPr>
            <w:r w:rsidRPr="00DC37AC">
              <w:rPr>
                <w:sz w:val="18"/>
                <w:szCs w:val="18"/>
              </w:rPr>
              <w:t>10%</w:t>
            </w:r>
          </w:p>
        </w:tc>
        <w:tc>
          <w:tcPr>
            <w:tcW w:w="984" w:type="dxa"/>
            <w:vAlign w:val="center"/>
          </w:tcPr>
          <w:p w:rsidR="00BE6670" w:rsidRPr="00DC37AC" w:rsidRDefault="00BE6670">
            <w:pPr>
              <w:spacing w:after="120"/>
              <w:jc w:val="center"/>
              <w:rPr>
                <w:sz w:val="18"/>
                <w:szCs w:val="18"/>
              </w:rPr>
            </w:pPr>
            <w:r w:rsidRPr="00DC37AC">
              <w:rPr>
                <w:sz w:val="18"/>
                <w:szCs w:val="18"/>
              </w:rPr>
              <w:t>15%</w:t>
            </w:r>
          </w:p>
        </w:tc>
        <w:tc>
          <w:tcPr>
            <w:tcW w:w="2338" w:type="dxa"/>
            <w:vMerge/>
            <w:vAlign w:val="center"/>
          </w:tcPr>
          <w:p w:rsidR="00BE6670" w:rsidRPr="00DC37AC" w:rsidRDefault="00BE6670">
            <w:pPr>
              <w:spacing w:after="120"/>
              <w:rPr>
                <w:sz w:val="18"/>
                <w:szCs w:val="18"/>
              </w:rPr>
            </w:pPr>
          </w:p>
        </w:tc>
      </w:tr>
      <w:tr w:rsidR="00BE6670" w:rsidRPr="00DC37AC">
        <w:trPr>
          <w:jc w:val="center"/>
        </w:trPr>
        <w:tc>
          <w:tcPr>
            <w:tcW w:w="2467" w:type="dxa"/>
            <w:vAlign w:val="center"/>
          </w:tcPr>
          <w:p w:rsidR="00BE6670" w:rsidRPr="00DC37AC" w:rsidRDefault="00BE6670">
            <w:pPr>
              <w:spacing w:after="120"/>
              <w:jc w:val="center"/>
              <w:rPr>
                <w:sz w:val="18"/>
                <w:szCs w:val="18"/>
              </w:rPr>
            </w:pPr>
            <w:r w:rsidRPr="00DC37AC">
              <w:rPr>
                <w:rFonts w:cs="宋体" w:hint="eastAsia"/>
                <w:sz w:val="18"/>
                <w:szCs w:val="18"/>
              </w:rPr>
              <w:t>分离胶贮液</w:t>
            </w:r>
            <w:r w:rsidRPr="00DC37AC">
              <w:rPr>
                <w:sz w:val="18"/>
                <w:szCs w:val="18"/>
              </w:rPr>
              <w:t>30%Acr-0.8%Bis</w:t>
            </w:r>
          </w:p>
        </w:tc>
        <w:tc>
          <w:tcPr>
            <w:tcW w:w="972" w:type="dxa"/>
            <w:vAlign w:val="center"/>
          </w:tcPr>
          <w:p w:rsidR="00BE6670" w:rsidRPr="00DC37AC" w:rsidRDefault="00BE6670">
            <w:pPr>
              <w:spacing w:after="120"/>
              <w:jc w:val="center"/>
              <w:rPr>
                <w:sz w:val="18"/>
                <w:szCs w:val="18"/>
              </w:rPr>
            </w:pPr>
            <w:r w:rsidRPr="00DC37AC">
              <w:rPr>
                <w:sz w:val="18"/>
                <w:szCs w:val="18"/>
              </w:rPr>
              <w:t>3.33</w:t>
            </w:r>
          </w:p>
        </w:tc>
        <w:tc>
          <w:tcPr>
            <w:tcW w:w="984" w:type="dxa"/>
            <w:vAlign w:val="center"/>
          </w:tcPr>
          <w:p w:rsidR="00BE6670" w:rsidRPr="00DC37AC" w:rsidRDefault="00BE6670">
            <w:pPr>
              <w:spacing w:after="120"/>
              <w:jc w:val="center"/>
              <w:rPr>
                <w:sz w:val="18"/>
                <w:szCs w:val="18"/>
              </w:rPr>
            </w:pPr>
            <w:r w:rsidRPr="00DC37AC">
              <w:rPr>
                <w:sz w:val="18"/>
                <w:szCs w:val="18"/>
              </w:rPr>
              <w:t>5.00</w:t>
            </w:r>
          </w:p>
        </w:tc>
        <w:tc>
          <w:tcPr>
            <w:tcW w:w="857" w:type="dxa"/>
            <w:vAlign w:val="center"/>
          </w:tcPr>
          <w:p w:rsidR="00BE6670" w:rsidRPr="00DC37AC" w:rsidRDefault="00BE6670">
            <w:pPr>
              <w:spacing w:after="120"/>
              <w:jc w:val="center"/>
              <w:rPr>
                <w:sz w:val="18"/>
                <w:szCs w:val="18"/>
              </w:rPr>
            </w:pPr>
            <w:r w:rsidRPr="00DC37AC">
              <w:rPr>
                <w:sz w:val="18"/>
                <w:szCs w:val="18"/>
              </w:rPr>
              <w:t>6.66</w:t>
            </w:r>
          </w:p>
        </w:tc>
        <w:tc>
          <w:tcPr>
            <w:tcW w:w="984" w:type="dxa"/>
            <w:vAlign w:val="center"/>
          </w:tcPr>
          <w:p w:rsidR="00BE6670" w:rsidRPr="00DC37AC" w:rsidRDefault="00BE6670">
            <w:pPr>
              <w:spacing w:after="120"/>
              <w:jc w:val="center"/>
              <w:rPr>
                <w:sz w:val="18"/>
                <w:szCs w:val="18"/>
              </w:rPr>
            </w:pPr>
            <w:r w:rsidRPr="00DC37AC">
              <w:rPr>
                <w:sz w:val="18"/>
                <w:szCs w:val="18"/>
              </w:rPr>
              <w:t>10.00</w:t>
            </w:r>
          </w:p>
        </w:tc>
        <w:tc>
          <w:tcPr>
            <w:tcW w:w="2338" w:type="dxa"/>
            <w:vAlign w:val="center"/>
          </w:tcPr>
          <w:p w:rsidR="00BE6670" w:rsidRPr="00DC37AC" w:rsidRDefault="00BE6670">
            <w:pPr>
              <w:spacing w:after="120"/>
              <w:jc w:val="center"/>
              <w:rPr>
                <w:sz w:val="18"/>
                <w:szCs w:val="18"/>
              </w:rPr>
            </w:pPr>
            <w:r w:rsidRPr="00DC37AC">
              <w:rPr>
                <w:sz w:val="18"/>
                <w:szCs w:val="18"/>
              </w:rPr>
              <w:t>–</w:t>
            </w:r>
          </w:p>
        </w:tc>
      </w:tr>
      <w:tr w:rsidR="00BE6670" w:rsidRPr="00DC37AC">
        <w:trPr>
          <w:jc w:val="center"/>
        </w:trPr>
        <w:tc>
          <w:tcPr>
            <w:tcW w:w="2467" w:type="dxa"/>
            <w:vAlign w:val="center"/>
          </w:tcPr>
          <w:p w:rsidR="00BE6670" w:rsidRPr="00DC37AC" w:rsidRDefault="00BE6670">
            <w:pPr>
              <w:spacing w:after="120"/>
              <w:jc w:val="center"/>
              <w:rPr>
                <w:sz w:val="18"/>
                <w:szCs w:val="18"/>
              </w:rPr>
            </w:pPr>
            <w:r w:rsidRPr="00DC37AC">
              <w:rPr>
                <w:rFonts w:cs="宋体" w:hint="eastAsia"/>
                <w:sz w:val="18"/>
                <w:szCs w:val="18"/>
              </w:rPr>
              <w:t>分离胶缓冲液</w:t>
            </w:r>
            <w:r w:rsidRPr="00DC37AC">
              <w:rPr>
                <w:sz w:val="18"/>
                <w:szCs w:val="18"/>
              </w:rPr>
              <w:t>pH8.9Tris-HCl</w:t>
            </w:r>
          </w:p>
        </w:tc>
        <w:tc>
          <w:tcPr>
            <w:tcW w:w="972" w:type="dxa"/>
            <w:vAlign w:val="center"/>
          </w:tcPr>
          <w:p w:rsidR="00BE6670" w:rsidRPr="00DC37AC" w:rsidRDefault="00BE6670">
            <w:pPr>
              <w:spacing w:after="120"/>
              <w:jc w:val="center"/>
              <w:rPr>
                <w:sz w:val="18"/>
                <w:szCs w:val="18"/>
              </w:rPr>
            </w:pPr>
            <w:r w:rsidRPr="00DC37AC">
              <w:rPr>
                <w:sz w:val="18"/>
                <w:szCs w:val="18"/>
              </w:rPr>
              <w:t>2.50</w:t>
            </w:r>
          </w:p>
        </w:tc>
        <w:tc>
          <w:tcPr>
            <w:tcW w:w="984" w:type="dxa"/>
            <w:vAlign w:val="center"/>
          </w:tcPr>
          <w:p w:rsidR="00BE6670" w:rsidRPr="00DC37AC" w:rsidRDefault="00BE6670">
            <w:pPr>
              <w:spacing w:after="120"/>
              <w:jc w:val="center"/>
              <w:rPr>
                <w:sz w:val="18"/>
                <w:szCs w:val="18"/>
              </w:rPr>
            </w:pPr>
            <w:r w:rsidRPr="00DC37AC">
              <w:rPr>
                <w:sz w:val="18"/>
                <w:szCs w:val="18"/>
              </w:rPr>
              <w:t>2.50</w:t>
            </w:r>
          </w:p>
        </w:tc>
        <w:tc>
          <w:tcPr>
            <w:tcW w:w="857" w:type="dxa"/>
            <w:vAlign w:val="center"/>
          </w:tcPr>
          <w:p w:rsidR="00BE6670" w:rsidRPr="00DC37AC" w:rsidRDefault="00BE6670">
            <w:pPr>
              <w:spacing w:after="120"/>
              <w:jc w:val="center"/>
              <w:rPr>
                <w:sz w:val="18"/>
                <w:szCs w:val="18"/>
              </w:rPr>
            </w:pPr>
            <w:r w:rsidRPr="00DC37AC">
              <w:rPr>
                <w:sz w:val="18"/>
                <w:szCs w:val="18"/>
              </w:rPr>
              <w:t>2.50</w:t>
            </w:r>
          </w:p>
        </w:tc>
        <w:tc>
          <w:tcPr>
            <w:tcW w:w="984" w:type="dxa"/>
            <w:vAlign w:val="center"/>
          </w:tcPr>
          <w:p w:rsidR="00BE6670" w:rsidRPr="00DC37AC" w:rsidRDefault="00BE6670">
            <w:pPr>
              <w:spacing w:after="120"/>
              <w:jc w:val="center"/>
              <w:rPr>
                <w:sz w:val="18"/>
                <w:szCs w:val="18"/>
              </w:rPr>
            </w:pPr>
            <w:r w:rsidRPr="00DC37AC">
              <w:rPr>
                <w:sz w:val="18"/>
                <w:szCs w:val="18"/>
              </w:rPr>
              <w:t>2.50</w:t>
            </w:r>
          </w:p>
        </w:tc>
        <w:tc>
          <w:tcPr>
            <w:tcW w:w="2338" w:type="dxa"/>
            <w:vAlign w:val="center"/>
          </w:tcPr>
          <w:p w:rsidR="00BE6670" w:rsidRPr="00DC37AC" w:rsidRDefault="00BE6670">
            <w:pPr>
              <w:spacing w:after="120"/>
              <w:jc w:val="center"/>
              <w:rPr>
                <w:sz w:val="18"/>
                <w:szCs w:val="18"/>
              </w:rPr>
            </w:pPr>
            <w:r w:rsidRPr="00DC37AC">
              <w:rPr>
                <w:sz w:val="18"/>
                <w:szCs w:val="18"/>
              </w:rPr>
              <w:t>–</w:t>
            </w:r>
          </w:p>
        </w:tc>
      </w:tr>
      <w:tr w:rsidR="00BE6670" w:rsidRPr="00DC37AC">
        <w:trPr>
          <w:jc w:val="center"/>
        </w:trPr>
        <w:tc>
          <w:tcPr>
            <w:tcW w:w="2467" w:type="dxa"/>
            <w:vAlign w:val="center"/>
          </w:tcPr>
          <w:p w:rsidR="00BE6670" w:rsidRPr="00DC37AC" w:rsidRDefault="00BE6670">
            <w:pPr>
              <w:spacing w:after="120"/>
              <w:jc w:val="center"/>
              <w:rPr>
                <w:rFonts w:ascii="宋体"/>
                <w:sz w:val="18"/>
                <w:szCs w:val="18"/>
              </w:rPr>
            </w:pPr>
            <w:r w:rsidRPr="00DC37AC">
              <w:rPr>
                <w:rFonts w:cs="宋体" w:hint="eastAsia"/>
                <w:sz w:val="18"/>
                <w:szCs w:val="18"/>
              </w:rPr>
              <w:t>浓缩胶贮液</w:t>
            </w:r>
            <w:r w:rsidRPr="00DC37AC">
              <w:rPr>
                <w:sz w:val="18"/>
                <w:szCs w:val="18"/>
              </w:rPr>
              <w:t>10%Acr-0.5%Bis</w:t>
            </w:r>
          </w:p>
        </w:tc>
        <w:tc>
          <w:tcPr>
            <w:tcW w:w="972" w:type="dxa"/>
            <w:vAlign w:val="center"/>
          </w:tcPr>
          <w:p w:rsidR="00BE6670" w:rsidRPr="00DC37AC" w:rsidRDefault="00BE6670">
            <w:pPr>
              <w:spacing w:after="120"/>
              <w:jc w:val="center"/>
              <w:rPr>
                <w:sz w:val="18"/>
                <w:szCs w:val="18"/>
              </w:rPr>
            </w:pPr>
            <w:r w:rsidRPr="00DC37AC">
              <w:rPr>
                <w:sz w:val="18"/>
                <w:szCs w:val="18"/>
              </w:rPr>
              <w:t>–</w:t>
            </w:r>
          </w:p>
        </w:tc>
        <w:tc>
          <w:tcPr>
            <w:tcW w:w="984" w:type="dxa"/>
            <w:vAlign w:val="center"/>
          </w:tcPr>
          <w:p w:rsidR="00BE6670" w:rsidRPr="00DC37AC" w:rsidRDefault="00BE6670">
            <w:pPr>
              <w:spacing w:after="120"/>
              <w:jc w:val="center"/>
              <w:rPr>
                <w:sz w:val="18"/>
                <w:szCs w:val="18"/>
              </w:rPr>
            </w:pPr>
            <w:r w:rsidRPr="00DC37AC">
              <w:rPr>
                <w:sz w:val="18"/>
                <w:szCs w:val="18"/>
              </w:rPr>
              <w:t>–</w:t>
            </w:r>
          </w:p>
        </w:tc>
        <w:tc>
          <w:tcPr>
            <w:tcW w:w="857" w:type="dxa"/>
            <w:vAlign w:val="center"/>
          </w:tcPr>
          <w:p w:rsidR="00BE6670" w:rsidRPr="00DC37AC" w:rsidRDefault="00BE6670">
            <w:pPr>
              <w:spacing w:after="120"/>
              <w:jc w:val="center"/>
              <w:rPr>
                <w:sz w:val="18"/>
                <w:szCs w:val="18"/>
              </w:rPr>
            </w:pPr>
            <w:r w:rsidRPr="00DC37AC">
              <w:rPr>
                <w:sz w:val="18"/>
                <w:szCs w:val="18"/>
              </w:rPr>
              <w:t>–</w:t>
            </w:r>
          </w:p>
        </w:tc>
        <w:tc>
          <w:tcPr>
            <w:tcW w:w="984" w:type="dxa"/>
            <w:vAlign w:val="center"/>
          </w:tcPr>
          <w:p w:rsidR="00BE6670" w:rsidRPr="00DC37AC" w:rsidRDefault="00BE6670">
            <w:pPr>
              <w:spacing w:after="120"/>
              <w:jc w:val="center"/>
              <w:rPr>
                <w:sz w:val="18"/>
                <w:szCs w:val="18"/>
              </w:rPr>
            </w:pPr>
            <w:r w:rsidRPr="00DC37AC">
              <w:rPr>
                <w:sz w:val="18"/>
                <w:szCs w:val="18"/>
              </w:rPr>
              <w:t>–</w:t>
            </w:r>
          </w:p>
        </w:tc>
        <w:tc>
          <w:tcPr>
            <w:tcW w:w="2338" w:type="dxa"/>
            <w:vAlign w:val="center"/>
          </w:tcPr>
          <w:p w:rsidR="00BE6670" w:rsidRPr="00DC37AC" w:rsidRDefault="00BE6670">
            <w:pPr>
              <w:spacing w:after="120"/>
              <w:jc w:val="center"/>
              <w:rPr>
                <w:sz w:val="18"/>
                <w:szCs w:val="18"/>
              </w:rPr>
            </w:pPr>
            <w:r w:rsidRPr="00DC37AC">
              <w:rPr>
                <w:sz w:val="18"/>
                <w:szCs w:val="18"/>
              </w:rPr>
              <w:t>3.00</w:t>
            </w:r>
          </w:p>
        </w:tc>
      </w:tr>
      <w:tr w:rsidR="00BE6670" w:rsidRPr="00DC37AC">
        <w:trPr>
          <w:jc w:val="center"/>
        </w:trPr>
        <w:tc>
          <w:tcPr>
            <w:tcW w:w="2467" w:type="dxa"/>
            <w:vAlign w:val="center"/>
          </w:tcPr>
          <w:p w:rsidR="00BE6670" w:rsidRPr="00DC37AC" w:rsidRDefault="00BE6670">
            <w:pPr>
              <w:spacing w:after="120"/>
              <w:jc w:val="center"/>
              <w:rPr>
                <w:sz w:val="18"/>
                <w:szCs w:val="18"/>
              </w:rPr>
            </w:pPr>
            <w:r w:rsidRPr="00DC37AC">
              <w:rPr>
                <w:rFonts w:cs="宋体" w:hint="eastAsia"/>
                <w:sz w:val="18"/>
                <w:szCs w:val="18"/>
              </w:rPr>
              <w:t>浓缩胶缓冲液</w:t>
            </w:r>
            <w:r w:rsidRPr="00DC37AC">
              <w:rPr>
                <w:sz w:val="18"/>
                <w:szCs w:val="18"/>
              </w:rPr>
              <w:t>pH6.7Tris-HCl</w:t>
            </w:r>
          </w:p>
        </w:tc>
        <w:tc>
          <w:tcPr>
            <w:tcW w:w="972" w:type="dxa"/>
            <w:vAlign w:val="center"/>
          </w:tcPr>
          <w:p w:rsidR="00BE6670" w:rsidRPr="00DC37AC" w:rsidRDefault="00BE6670">
            <w:pPr>
              <w:spacing w:after="120"/>
              <w:jc w:val="center"/>
              <w:rPr>
                <w:sz w:val="18"/>
                <w:szCs w:val="18"/>
              </w:rPr>
            </w:pPr>
            <w:r w:rsidRPr="00DC37AC">
              <w:rPr>
                <w:sz w:val="18"/>
                <w:szCs w:val="18"/>
              </w:rPr>
              <w:t>–</w:t>
            </w:r>
          </w:p>
        </w:tc>
        <w:tc>
          <w:tcPr>
            <w:tcW w:w="984" w:type="dxa"/>
            <w:vAlign w:val="center"/>
          </w:tcPr>
          <w:p w:rsidR="00BE6670" w:rsidRPr="00DC37AC" w:rsidRDefault="00BE6670">
            <w:pPr>
              <w:spacing w:after="120"/>
              <w:jc w:val="center"/>
              <w:rPr>
                <w:sz w:val="18"/>
                <w:szCs w:val="18"/>
              </w:rPr>
            </w:pPr>
            <w:r w:rsidRPr="00DC37AC">
              <w:rPr>
                <w:sz w:val="18"/>
                <w:szCs w:val="18"/>
              </w:rPr>
              <w:t>–</w:t>
            </w:r>
          </w:p>
        </w:tc>
        <w:tc>
          <w:tcPr>
            <w:tcW w:w="857" w:type="dxa"/>
            <w:vAlign w:val="center"/>
          </w:tcPr>
          <w:p w:rsidR="00BE6670" w:rsidRPr="00DC37AC" w:rsidRDefault="00BE6670">
            <w:pPr>
              <w:spacing w:after="120"/>
              <w:jc w:val="center"/>
              <w:rPr>
                <w:sz w:val="18"/>
                <w:szCs w:val="18"/>
              </w:rPr>
            </w:pPr>
            <w:r w:rsidRPr="00DC37AC">
              <w:rPr>
                <w:sz w:val="18"/>
                <w:szCs w:val="18"/>
              </w:rPr>
              <w:t>–</w:t>
            </w:r>
          </w:p>
        </w:tc>
        <w:tc>
          <w:tcPr>
            <w:tcW w:w="984" w:type="dxa"/>
            <w:vAlign w:val="center"/>
          </w:tcPr>
          <w:p w:rsidR="00BE6670" w:rsidRPr="00DC37AC" w:rsidRDefault="00BE6670">
            <w:pPr>
              <w:spacing w:after="120"/>
              <w:jc w:val="center"/>
              <w:rPr>
                <w:sz w:val="18"/>
                <w:szCs w:val="18"/>
              </w:rPr>
            </w:pPr>
            <w:r w:rsidRPr="00DC37AC">
              <w:rPr>
                <w:sz w:val="18"/>
                <w:szCs w:val="18"/>
              </w:rPr>
              <w:t>–</w:t>
            </w:r>
          </w:p>
        </w:tc>
        <w:tc>
          <w:tcPr>
            <w:tcW w:w="2338" w:type="dxa"/>
            <w:vAlign w:val="center"/>
          </w:tcPr>
          <w:p w:rsidR="00BE6670" w:rsidRPr="00DC37AC" w:rsidRDefault="00BE6670">
            <w:pPr>
              <w:spacing w:after="120"/>
              <w:jc w:val="center"/>
              <w:rPr>
                <w:sz w:val="18"/>
                <w:szCs w:val="18"/>
              </w:rPr>
            </w:pPr>
            <w:r w:rsidRPr="00DC37AC">
              <w:rPr>
                <w:sz w:val="18"/>
                <w:szCs w:val="18"/>
              </w:rPr>
              <w:t>1.25</w:t>
            </w:r>
          </w:p>
        </w:tc>
      </w:tr>
      <w:tr w:rsidR="00BE6670" w:rsidRPr="00DC37AC">
        <w:trPr>
          <w:jc w:val="center"/>
        </w:trPr>
        <w:tc>
          <w:tcPr>
            <w:tcW w:w="2467" w:type="dxa"/>
            <w:vAlign w:val="center"/>
          </w:tcPr>
          <w:p w:rsidR="00BE6670" w:rsidRPr="00DC37AC" w:rsidRDefault="00BE6670">
            <w:pPr>
              <w:spacing w:after="120"/>
              <w:jc w:val="center"/>
              <w:rPr>
                <w:sz w:val="18"/>
                <w:szCs w:val="18"/>
              </w:rPr>
            </w:pPr>
            <w:r w:rsidRPr="00DC37AC">
              <w:rPr>
                <w:sz w:val="18"/>
                <w:szCs w:val="18"/>
              </w:rPr>
              <w:t>10%SDS</w:t>
            </w:r>
          </w:p>
        </w:tc>
        <w:tc>
          <w:tcPr>
            <w:tcW w:w="972" w:type="dxa"/>
            <w:vAlign w:val="center"/>
          </w:tcPr>
          <w:p w:rsidR="00BE6670" w:rsidRPr="00DC37AC" w:rsidRDefault="00BE6670">
            <w:pPr>
              <w:spacing w:after="120"/>
              <w:jc w:val="center"/>
              <w:rPr>
                <w:sz w:val="18"/>
                <w:szCs w:val="18"/>
              </w:rPr>
            </w:pPr>
            <w:r w:rsidRPr="00DC37AC">
              <w:rPr>
                <w:sz w:val="18"/>
                <w:szCs w:val="18"/>
              </w:rPr>
              <w:t>0.20</w:t>
            </w:r>
          </w:p>
        </w:tc>
        <w:tc>
          <w:tcPr>
            <w:tcW w:w="984" w:type="dxa"/>
            <w:vAlign w:val="center"/>
          </w:tcPr>
          <w:p w:rsidR="00BE6670" w:rsidRPr="00DC37AC" w:rsidRDefault="00BE6670">
            <w:pPr>
              <w:spacing w:after="120"/>
              <w:jc w:val="center"/>
              <w:rPr>
                <w:sz w:val="18"/>
                <w:szCs w:val="18"/>
              </w:rPr>
            </w:pPr>
            <w:r w:rsidRPr="00DC37AC">
              <w:rPr>
                <w:sz w:val="18"/>
                <w:szCs w:val="18"/>
              </w:rPr>
              <w:t>0.20</w:t>
            </w:r>
          </w:p>
        </w:tc>
        <w:tc>
          <w:tcPr>
            <w:tcW w:w="857" w:type="dxa"/>
            <w:vAlign w:val="center"/>
          </w:tcPr>
          <w:p w:rsidR="00BE6670" w:rsidRPr="00DC37AC" w:rsidRDefault="00BE6670">
            <w:pPr>
              <w:spacing w:after="120"/>
              <w:jc w:val="center"/>
              <w:rPr>
                <w:sz w:val="18"/>
                <w:szCs w:val="18"/>
              </w:rPr>
            </w:pPr>
            <w:r w:rsidRPr="00DC37AC">
              <w:rPr>
                <w:sz w:val="18"/>
                <w:szCs w:val="18"/>
              </w:rPr>
              <w:t>0.20</w:t>
            </w:r>
          </w:p>
        </w:tc>
        <w:tc>
          <w:tcPr>
            <w:tcW w:w="984" w:type="dxa"/>
            <w:vAlign w:val="center"/>
          </w:tcPr>
          <w:p w:rsidR="00BE6670" w:rsidRPr="00DC37AC" w:rsidRDefault="00BE6670">
            <w:pPr>
              <w:spacing w:after="120"/>
              <w:jc w:val="center"/>
              <w:rPr>
                <w:sz w:val="18"/>
                <w:szCs w:val="18"/>
              </w:rPr>
            </w:pPr>
            <w:r w:rsidRPr="00DC37AC">
              <w:rPr>
                <w:sz w:val="18"/>
                <w:szCs w:val="18"/>
              </w:rPr>
              <w:t>0.20</w:t>
            </w:r>
          </w:p>
        </w:tc>
        <w:tc>
          <w:tcPr>
            <w:tcW w:w="2338" w:type="dxa"/>
            <w:vAlign w:val="center"/>
          </w:tcPr>
          <w:p w:rsidR="00BE6670" w:rsidRPr="00DC37AC" w:rsidRDefault="00BE6670">
            <w:pPr>
              <w:spacing w:after="120"/>
              <w:jc w:val="center"/>
              <w:rPr>
                <w:sz w:val="18"/>
                <w:szCs w:val="18"/>
              </w:rPr>
            </w:pPr>
            <w:r w:rsidRPr="00DC37AC">
              <w:rPr>
                <w:sz w:val="18"/>
                <w:szCs w:val="18"/>
              </w:rPr>
              <w:t>0.10</w:t>
            </w:r>
          </w:p>
        </w:tc>
      </w:tr>
      <w:tr w:rsidR="00BE6670" w:rsidRPr="00DC37AC">
        <w:trPr>
          <w:jc w:val="center"/>
        </w:trPr>
        <w:tc>
          <w:tcPr>
            <w:tcW w:w="2467" w:type="dxa"/>
            <w:vAlign w:val="center"/>
          </w:tcPr>
          <w:p w:rsidR="00BE6670" w:rsidRPr="00DC37AC" w:rsidRDefault="00BE6670">
            <w:pPr>
              <w:spacing w:after="120"/>
              <w:jc w:val="center"/>
              <w:rPr>
                <w:sz w:val="18"/>
                <w:szCs w:val="18"/>
              </w:rPr>
            </w:pPr>
            <w:r w:rsidRPr="00DC37AC">
              <w:rPr>
                <w:sz w:val="18"/>
                <w:szCs w:val="18"/>
              </w:rPr>
              <w:t>1%TEMED</w:t>
            </w:r>
          </w:p>
        </w:tc>
        <w:tc>
          <w:tcPr>
            <w:tcW w:w="972" w:type="dxa"/>
            <w:vAlign w:val="center"/>
          </w:tcPr>
          <w:p w:rsidR="00BE6670" w:rsidRPr="00DC37AC" w:rsidRDefault="00BE6670">
            <w:pPr>
              <w:spacing w:after="120"/>
              <w:jc w:val="center"/>
              <w:rPr>
                <w:sz w:val="18"/>
                <w:szCs w:val="18"/>
              </w:rPr>
            </w:pPr>
            <w:r w:rsidRPr="00DC37AC">
              <w:rPr>
                <w:sz w:val="18"/>
                <w:szCs w:val="18"/>
              </w:rPr>
              <w:t>2.00</w:t>
            </w:r>
          </w:p>
        </w:tc>
        <w:tc>
          <w:tcPr>
            <w:tcW w:w="984" w:type="dxa"/>
            <w:vAlign w:val="center"/>
          </w:tcPr>
          <w:p w:rsidR="00BE6670" w:rsidRPr="00DC37AC" w:rsidRDefault="00BE6670">
            <w:pPr>
              <w:spacing w:after="120"/>
              <w:jc w:val="center"/>
              <w:rPr>
                <w:sz w:val="18"/>
                <w:szCs w:val="18"/>
              </w:rPr>
            </w:pPr>
            <w:r w:rsidRPr="00DC37AC">
              <w:rPr>
                <w:sz w:val="18"/>
                <w:szCs w:val="18"/>
              </w:rPr>
              <w:t>2.00</w:t>
            </w:r>
          </w:p>
        </w:tc>
        <w:tc>
          <w:tcPr>
            <w:tcW w:w="857" w:type="dxa"/>
            <w:vAlign w:val="center"/>
          </w:tcPr>
          <w:p w:rsidR="00BE6670" w:rsidRPr="00DC37AC" w:rsidRDefault="00BE6670">
            <w:pPr>
              <w:spacing w:after="120"/>
              <w:jc w:val="center"/>
              <w:rPr>
                <w:sz w:val="18"/>
                <w:szCs w:val="18"/>
              </w:rPr>
            </w:pPr>
            <w:r w:rsidRPr="00DC37AC">
              <w:rPr>
                <w:sz w:val="18"/>
                <w:szCs w:val="18"/>
              </w:rPr>
              <w:t>2.00</w:t>
            </w:r>
          </w:p>
        </w:tc>
        <w:tc>
          <w:tcPr>
            <w:tcW w:w="984" w:type="dxa"/>
            <w:vAlign w:val="center"/>
          </w:tcPr>
          <w:p w:rsidR="00BE6670" w:rsidRPr="00DC37AC" w:rsidRDefault="00BE6670">
            <w:pPr>
              <w:spacing w:after="120"/>
              <w:jc w:val="center"/>
              <w:rPr>
                <w:sz w:val="18"/>
                <w:szCs w:val="18"/>
              </w:rPr>
            </w:pPr>
            <w:r w:rsidRPr="00DC37AC">
              <w:rPr>
                <w:sz w:val="18"/>
                <w:szCs w:val="18"/>
              </w:rPr>
              <w:t>2.00</w:t>
            </w:r>
          </w:p>
        </w:tc>
        <w:tc>
          <w:tcPr>
            <w:tcW w:w="2338" w:type="dxa"/>
            <w:vAlign w:val="center"/>
          </w:tcPr>
          <w:p w:rsidR="00BE6670" w:rsidRPr="00DC37AC" w:rsidRDefault="00BE6670">
            <w:pPr>
              <w:spacing w:after="120"/>
              <w:jc w:val="center"/>
              <w:rPr>
                <w:sz w:val="18"/>
                <w:szCs w:val="18"/>
              </w:rPr>
            </w:pPr>
            <w:r w:rsidRPr="00DC37AC">
              <w:rPr>
                <w:sz w:val="18"/>
                <w:szCs w:val="18"/>
              </w:rPr>
              <w:t>1.00</w:t>
            </w:r>
          </w:p>
        </w:tc>
      </w:tr>
      <w:tr w:rsidR="00BE6670" w:rsidRPr="00DC37AC">
        <w:trPr>
          <w:jc w:val="center"/>
        </w:trPr>
        <w:tc>
          <w:tcPr>
            <w:tcW w:w="2467" w:type="dxa"/>
            <w:vAlign w:val="center"/>
          </w:tcPr>
          <w:p w:rsidR="00BE6670" w:rsidRPr="00DC37AC" w:rsidRDefault="00BE6670">
            <w:pPr>
              <w:spacing w:after="120"/>
              <w:jc w:val="center"/>
              <w:rPr>
                <w:sz w:val="18"/>
                <w:szCs w:val="18"/>
              </w:rPr>
            </w:pPr>
            <w:r w:rsidRPr="00DC37AC">
              <w:rPr>
                <w:rFonts w:cs="宋体" w:hint="eastAsia"/>
                <w:sz w:val="18"/>
                <w:szCs w:val="18"/>
              </w:rPr>
              <w:t>重蒸水</w:t>
            </w:r>
          </w:p>
        </w:tc>
        <w:tc>
          <w:tcPr>
            <w:tcW w:w="972" w:type="dxa"/>
            <w:vAlign w:val="center"/>
          </w:tcPr>
          <w:p w:rsidR="00BE6670" w:rsidRPr="00DC37AC" w:rsidRDefault="00BE6670">
            <w:pPr>
              <w:spacing w:after="120"/>
              <w:jc w:val="center"/>
              <w:rPr>
                <w:sz w:val="18"/>
                <w:szCs w:val="18"/>
              </w:rPr>
            </w:pPr>
            <w:r w:rsidRPr="00DC37AC">
              <w:rPr>
                <w:sz w:val="18"/>
                <w:szCs w:val="18"/>
              </w:rPr>
              <w:t>11.87</w:t>
            </w:r>
          </w:p>
        </w:tc>
        <w:tc>
          <w:tcPr>
            <w:tcW w:w="984" w:type="dxa"/>
            <w:vAlign w:val="center"/>
          </w:tcPr>
          <w:p w:rsidR="00BE6670" w:rsidRPr="00DC37AC" w:rsidRDefault="00BE6670">
            <w:pPr>
              <w:spacing w:after="120"/>
              <w:jc w:val="center"/>
              <w:rPr>
                <w:sz w:val="18"/>
                <w:szCs w:val="18"/>
              </w:rPr>
            </w:pPr>
            <w:r w:rsidRPr="00DC37AC">
              <w:rPr>
                <w:sz w:val="18"/>
                <w:szCs w:val="18"/>
              </w:rPr>
              <w:t>10.20</w:t>
            </w:r>
          </w:p>
        </w:tc>
        <w:tc>
          <w:tcPr>
            <w:tcW w:w="857" w:type="dxa"/>
            <w:vAlign w:val="center"/>
          </w:tcPr>
          <w:p w:rsidR="00BE6670" w:rsidRPr="00DC37AC" w:rsidRDefault="00BE6670">
            <w:pPr>
              <w:spacing w:after="120"/>
              <w:jc w:val="center"/>
              <w:rPr>
                <w:sz w:val="18"/>
                <w:szCs w:val="18"/>
              </w:rPr>
            </w:pPr>
            <w:r w:rsidRPr="00DC37AC">
              <w:rPr>
                <w:sz w:val="18"/>
                <w:szCs w:val="18"/>
              </w:rPr>
              <w:t>8.54</w:t>
            </w:r>
          </w:p>
        </w:tc>
        <w:tc>
          <w:tcPr>
            <w:tcW w:w="984" w:type="dxa"/>
            <w:vAlign w:val="center"/>
          </w:tcPr>
          <w:p w:rsidR="00BE6670" w:rsidRPr="00DC37AC" w:rsidRDefault="00BE6670">
            <w:pPr>
              <w:spacing w:after="120"/>
              <w:jc w:val="center"/>
              <w:rPr>
                <w:sz w:val="18"/>
                <w:szCs w:val="18"/>
              </w:rPr>
            </w:pPr>
            <w:r w:rsidRPr="00DC37AC">
              <w:rPr>
                <w:sz w:val="18"/>
                <w:szCs w:val="18"/>
              </w:rPr>
              <w:t>5.20</w:t>
            </w:r>
          </w:p>
        </w:tc>
        <w:tc>
          <w:tcPr>
            <w:tcW w:w="2338" w:type="dxa"/>
            <w:vAlign w:val="center"/>
          </w:tcPr>
          <w:p w:rsidR="00BE6670" w:rsidRPr="00DC37AC" w:rsidRDefault="00BE6670">
            <w:pPr>
              <w:spacing w:after="120"/>
              <w:jc w:val="center"/>
              <w:rPr>
                <w:sz w:val="18"/>
                <w:szCs w:val="18"/>
              </w:rPr>
            </w:pPr>
            <w:r w:rsidRPr="00DC37AC">
              <w:rPr>
                <w:sz w:val="18"/>
                <w:szCs w:val="18"/>
              </w:rPr>
              <w:t>4.60</w:t>
            </w:r>
          </w:p>
        </w:tc>
      </w:tr>
      <w:tr w:rsidR="00BE6670" w:rsidRPr="00DC37AC">
        <w:trPr>
          <w:jc w:val="center"/>
        </w:trPr>
        <w:tc>
          <w:tcPr>
            <w:tcW w:w="2467" w:type="dxa"/>
            <w:vAlign w:val="center"/>
          </w:tcPr>
          <w:p w:rsidR="00BE6670" w:rsidRPr="00DC37AC" w:rsidRDefault="00BE6670">
            <w:pPr>
              <w:spacing w:after="120"/>
              <w:jc w:val="center"/>
              <w:rPr>
                <w:sz w:val="18"/>
                <w:szCs w:val="18"/>
              </w:rPr>
            </w:pPr>
            <w:r w:rsidRPr="00DC37AC">
              <w:rPr>
                <w:sz w:val="18"/>
                <w:szCs w:val="18"/>
              </w:rPr>
              <w:t>10%AP</w:t>
            </w:r>
          </w:p>
        </w:tc>
        <w:tc>
          <w:tcPr>
            <w:tcW w:w="972" w:type="dxa"/>
            <w:vAlign w:val="center"/>
          </w:tcPr>
          <w:p w:rsidR="00BE6670" w:rsidRPr="00DC37AC" w:rsidRDefault="00BE6670">
            <w:pPr>
              <w:spacing w:after="120"/>
              <w:jc w:val="center"/>
              <w:rPr>
                <w:sz w:val="18"/>
                <w:szCs w:val="18"/>
              </w:rPr>
            </w:pPr>
            <w:r w:rsidRPr="00DC37AC">
              <w:rPr>
                <w:sz w:val="18"/>
                <w:szCs w:val="18"/>
              </w:rPr>
              <w:t>0.10</w:t>
            </w:r>
          </w:p>
        </w:tc>
        <w:tc>
          <w:tcPr>
            <w:tcW w:w="984" w:type="dxa"/>
            <w:vAlign w:val="center"/>
          </w:tcPr>
          <w:p w:rsidR="00BE6670" w:rsidRPr="00DC37AC" w:rsidRDefault="00BE6670">
            <w:pPr>
              <w:spacing w:after="120"/>
              <w:jc w:val="center"/>
              <w:rPr>
                <w:sz w:val="18"/>
                <w:szCs w:val="18"/>
              </w:rPr>
            </w:pPr>
            <w:r w:rsidRPr="00DC37AC">
              <w:rPr>
                <w:sz w:val="18"/>
                <w:szCs w:val="18"/>
              </w:rPr>
              <w:t>0.10</w:t>
            </w:r>
          </w:p>
        </w:tc>
        <w:tc>
          <w:tcPr>
            <w:tcW w:w="857" w:type="dxa"/>
            <w:vAlign w:val="center"/>
          </w:tcPr>
          <w:p w:rsidR="00BE6670" w:rsidRPr="00DC37AC" w:rsidRDefault="00BE6670">
            <w:pPr>
              <w:spacing w:after="120"/>
              <w:jc w:val="center"/>
              <w:rPr>
                <w:sz w:val="18"/>
                <w:szCs w:val="18"/>
              </w:rPr>
            </w:pPr>
            <w:r w:rsidRPr="00DC37AC">
              <w:rPr>
                <w:sz w:val="18"/>
                <w:szCs w:val="18"/>
              </w:rPr>
              <w:t>0.10</w:t>
            </w:r>
          </w:p>
        </w:tc>
        <w:tc>
          <w:tcPr>
            <w:tcW w:w="984" w:type="dxa"/>
            <w:vAlign w:val="center"/>
          </w:tcPr>
          <w:p w:rsidR="00BE6670" w:rsidRPr="00DC37AC" w:rsidRDefault="00BE6670">
            <w:pPr>
              <w:spacing w:after="120"/>
              <w:jc w:val="center"/>
              <w:rPr>
                <w:sz w:val="18"/>
                <w:szCs w:val="18"/>
              </w:rPr>
            </w:pPr>
            <w:r w:rsidRPr="00DC37AC">
              <w:rPr>
                <w:sz w:val="18"/>
                <w:szCs w:val="18"/>
              </w:rPr>
              <w:t>0.10</w:t>
            </w:r>
          </w:p>
        </w:tc>
        <w:tc>
          <w:tcPr>
            <w:tcW w:w="2338" w:type="dxa"/>
            <w:vAlign w:val="center"/>
          </w:tcPr>
          <w:p w:rsidR="00BE6670" w:rsidRPr="00DC37AC" w:rsidRDefault="00BE6670">
            <w:pPr>
              <w:spacing w:after="120"/>
              <w:jc w:val="center"/>
              <w:rPr>
                <w:sz w:val="18"/>
                <w:szCs w:val="18"/>
              </w:rPr>
            </w:pPr>
            <w:r w:rsidRPr="00DC37AC">
              <w:rPr>
                <w:sz w:val="18"/>
                <w:szCs w:val="18"/>
              </w:rPr>
              <w:t>0.05</w:t>
            </w:r>
          </w:p>
        </w:tc>
      </w:tr>
    </w:tbl>
    <w:p w:rsidR="00BE6670" w:rsidRPr="00DC37AC" w:rsidRDefault="00BE6670" w:rsidP="00BE6670">
      <w:pPr>
        <w:spacing w:before="360" w:after="120"/>
        <w:ind w:firstLineChars="200" w:firstLine="31680"/>
        <w:jc w:val="center"/>
        <w:rPr>
          <w:b/>
          <w:bCs/>
        </w:rPr>
      </w:pPr>
      <w:r w:rsidRPr="00DC37AC">
        <w:rPr>
          <w:rFonts w:cs="宋体" w:hint="eastAsia"/>
          <w:b/>
          <w:bCs/>
        </w:rPr>
        <w:t>表</w:t>
      </w:r>
      <w:r w:rsidRPr="00DC37AC">
        <w:rPr>
          <w:b/>
          <w:bCs/>
        </w:rPr>
        <w:t>4 SDS-PAGE</w:t>
      </w:r>
      <w:r w:rsidRPr="00DC37AC">
        <w:rPr>
          <w:rFonts w:cs="宋体" w:hint="eastAsia"/>
          <w:b/>
          <w:bCs/>
        </w:rPr>
        <w:t>电泳连续体系凝胶配制</w:t>
      </w:r>
    </w:p>
    <w:tbl>
      <w:tblPr>
        <w:tblW w:w="7920" w:type="dxa"/>
        <w:jc w:val="center"/>
        <w:tblBorders>
          <w:top w:val="single" w:sz="12" w:space="0" w:color="808080"/>
          <w:bottom w:val="single" w:sz="12" w:space="0" w:color="808080"/>
        </w:tblBorders>
        <w:tblLayout w:type="fixed"/>
        <w:tblLook w:val="00A0"/>
      </w:tblPr>
      <w:tblGrid>
        <w:gridCol w:w="3420"/>
        <w:gridCol w:w="1500"/>
        <w:gridCol w:w="1500"/>
        <w:gridCol w:w="1500"/>
      </w:tblGrid>
      <w:tr w:rsidR="00BE6670" w:rsidRPr="00DC37AC">
        <w:trPr>
          <w:trHeight w:val="374"/>
          <w:jc w:val="center"/>
        </w:trPr>
        <w:tc>
          <w:tcPr>
            <w:tcW w:w="3420" w:type="dxa"/>
            <w:tcBorders>
              <w:top w:val="single" w:sz="12" w:space="0" w:color="808080"/>
              <w:bottom w:val="single" w:sz="4" w:space="0" w:color="auto"/>
              <w:right w:val="single" w:sz="4" w:space="0" w:color="auto"/>
            </w:tcBorders>
          </w:tcPr>
          <w:p w:rsidR="00BE6670" w:rsidRPr="00DC37AC" w:rsidRDefault="00BE6670">
            <w:pPr>
              <w:spacing w:line="280" w:lineRule="exact"/>
              <w:jc w:val="center"/>
            </w:pPr>
            <w:r>
              <w:rPr>
                <w:noProof/>
              </w:rPr>
              <w:pict>
                <v:line id="_x0000_s1030" style="position:absolute;left:0;text-align:left;z-index:251629568" from="-7.15pt,-1.3pt" to="388.85pt,-1.3pt"/>
              </w:pict>
            </w:r>
            <w:r>
              <w:rPr>
                <w:noProof/>
              </w:rPr>
              <w:pict>
                <v:group id="__TH_G12小五26" o:spid="_x0000_s1031" style="position:absolute;left:0;text-align:left;margin-left:-5.4pt;margin-top:0;width:171pt;height:18.3pt;z-index:251628544" coordorigin="1980,9582" coordsize="3420,366203">
                  <v:line id="__TH_L19" o:spid="_x0000_s1032" style="position:absolute" from="1980,9582" to="5400,9947" strokecolor="gray" strokeweight=".5pt"/>
                  <v:shapetype id="_x0000_t202" coordsize="21600,21600" o:spt="202" path="m,l,21600r21600,l21600,xe">
                    <v:stroke joinstyle="miter"/>
                    <v:path gradientshapeok="t" o:connecttype="rect"/>
                  </v:shapetype>
                  <v:shape id="__TH_B1120" o:spid="_x0000_s1033" type="#_x0000_t202" style="position:absolute;left:3865;top:9582;width:225;height:225" filled="f" stroked="f">
                    <v:textbox inset="0,0,0,0">
                      <w:txbxContent>
                        <w:p w:rsidR="00BE6670" w:rsidRDefault="00BE6670">
                          <w:pPr>
                            <w:snapToGrid w:val="0"/>
                            <w:rPr>
                              <w:sz w:val="18"/>
                              <w:szCs w:val="18"/>
                            </w:rPr>
                          </w:pPr>
                          <w:r>
                            <w:rPr>
                              <w:rFonts w:cs="宋体" w:hint="eastAsia"/>
                              <w:sz w:val="18"/>
                              <w:szCs w:val="18"/>
                            </w:rPr>
                            <w:t>凝</w:t>
                          </w:r>
                        </w:p>
                      </w:txbxContent>
                    </v:textbox>
                  </v:shape>
                  <v:shape id="__TH_B1221" o:spid="_x0000_s1034" type="#_x0000_t202" style="position:absolute;left:4240;top:9619;width:225;height:225" filled="f" stroked="f">
                    <v:textbox inset="0,0,0,0">
                      <w:txbxContent>
                        <w:p w:rsidR="00BE6670" w:rsidRDefault="00BE6670">
                          <w:pPr>
                            <w:snapToGrid w:val="0"/>
                            <w:rPr>
                              <w:sz w:val="18"/>
                              <w:szCs w:val="18"/>
                            </w:rPr>
                          </w:pPr>
                          <w:r>
                            <w:rPr>
                              <w:rFonts w:cs="宋体" w:hint="eastAsia"/>
                              <w:sz w:val="18"/>
                              <w:szCs w:val="18"/>
                            </w:rPr>
                            <w:t>胶</w:t>
                          </w:r>
                        </w:p>
                      </w:txbxContent>
                    </v:textbox>
                  </v:shape>
                  <v:shape id="__TH_B1322" o:spid="_x0000_s1035" type="#_x0000_t202" style="position:absolute;left:4614;top:9659;width:225;height:225" filled="f" stroked="f">
                    <v:textbox inset="0,0,0,0">
                      <w:txbxContent>
                        <w:p w:rsidR="00BE6670" w:rsidRDefault="00BE6670">
                          <w:pPr>
                            <w:snapToGrid w:val="0"/>
                            <w:rPr>
                              <w:sz w:val="18"/>
                              <w:szCs w:val="18"/>
                            </w:rPr>
                          </w:pPr>
                          <w:r>
                            <w:rPr>
                              <w:rFonts w:cs="宋体" w:hint="eastAsia"/>
                              <w:sz w:val="18"/>
                              <w:szCs w:val="18"/>
                            </w:rPr>
                            <w:t>浓</w:t>
                          </w:r>
                        </w:p>
                      </w:txbxContent>
                    </v:textbox>
                  </v:shape>
                  <v:shape id="__TH_B1423" o:spid="_x0000_s1036" type="#_x0000_t202" style="position:absolute;left:4988;top:9699;width:225;height:225" filled="f" stroked="f">
                    <v:textbox inset="0,0,0,0">
                      <w:txbxContent>
                        <w:p w:rsidR="00BE6670" w:rsidRDefault="00BE6670">
                          <w:pPr>
                            <w:snapToGrid w:val="0"/>
                            <w:rPr>
                              <w:sz w:val="18"/>
                              <w:szCs w:val="18"/>
                            </w:rPr>
                          </w:pPr>
                          <w:r>
                            <w:rPr>
                              <w:rFonts w:cs="宋体" w:hint="eastAsia"/>
                              <w:sz w:val="18"/>
                              <w:szCs w:val="18"/>
                            </w:rPr>
                            <w:t>度</w:t>
                          </w:r>
                        </w:p>
                      </w:txbxContent>
                    </v:textbox>
                  </v:shape>
                  <v:shape id="__TH_B2124" o:spid="_x0000_s1037" type="#_x0000_t202" style="position:absolute;left:2177;top:9681;width:225;height:225" filled="f" stroked="f">
                    <v:textbox inset="0,0,0,0">
                      <w:txbxContent>
                        <w:p w:rsidR="00BE6670" w:rsidRDefault="00BE6670">
                          <w:pPr>
                            <w:snapToGrid w:val="0"/>
                            <w:rPr>
                              <w:sz w:val="18"/>
                              <w:szCs w:val="18"/>
                            </w:rPr>
                          </w:pPr>
                          <w:r>
                            <w:rPr>
                              <w:rFonts w:cs="宋体" w:hint="eastAsia"/>
                              <w:sz w:val="18"/>
                              <w:szCs w:val="18"/>
                            </w:rPr>
                            <w:t>试</w:t>
                          </w:r>
                        </w:p>
                      </w:txbxContent>
                    </v:textbox>
                  </v:shape>
                  <v:shape id="__TH_B2225" o:spid="_x0000_s1038" type="#_x0000_t202" style="position:absolute;left:2571;top:9723;width:225;height:225" filled="f" stroked="f">
                    <v:textbox inset="0,0,0,0">
                      <w:txbxContent>
                        <w:p w:rsidR="00BE6670" w:rsidRDefault="00BE6670">
                          <w:pPr>
                            <w:snapToGrid w:val="0"/>
                            <w:rPr>
                              <w:sz w:val="18"/>
                              <w:szCs w:val="18"/>
                            </w:rPr>
                          </w:pPr>
                          <w:r>
                            <w:rPr>
                              <w:rFonts w:cs="宋体" w:hint="eastAsia"/>
                              <w:sz w:val="18"/>
                              <w:szCs w:val="18"/>
                            </w:rPr>
                            <w:t>剂</w:t>
                          </w:r>
                        </w:p>
                      </w:txbxContent>
                    </v:textbox>
                  </v:shape>
                </v:group>
              </w:pict>
            </w:r>
          </w:p>
        </w:tc>
        <w:tc>
          <w:tcPr>
            <w:tcW w:w="1500" w:type="dxa"/>
            <w:tcBorders>
              <w:top w:val="single" w:sz="12" w:space="0" w:color="808080"/>
              <w:left w:val="single" w:sz="4" w:space="0" w:color="auto"/>
              <w:bottom w:val="single" w:sz="4" w:space="0" w:color="auto"/>
              <w:right w:val="single" w:sz="4" w:space="0" w:color="auto"/>
            </w:tcBorders>
          </w:tcPr>
          <w:p w:rsidR="00BE6670" w:rsidRPr="00DC37AC" w:rsidRDefault="00BE6670">
            <w:pPr>
              <w:spacing w:line="280" w:lineRule="exact"/>
              <w:jc w:val="center"/>
            </w:pPr>
            <w:r w:rsidRPr="00DC37AC">
              <w:t>5%</w:t>
            </w:r>
          </w:p>
        </w:tc>
        <w:tc>
          <w:tcPr>
            <w:tcW w:w="1500" w:type="dxa"/>
            <w:tcBorders>
              <w:top w:val="single" w:sz="12" w:space="0" w:color="808080"/>
              <w:left w:val="single" w:sz="4" w:space="0" w:color="auto"/>
              <w:bottom w:val="single" w:sz="4" w:space="0" w:color="auto"/>
              <w:right w:val="single" w:sz="4" w:space="0" w:color="auto"/>
            </w:tcBorders>
          </w:tcPr>
          <w:p w:rsidR="00BE6670" w:rsidRPr="00DC37AC" w:rsidRDefault="00BE6670">
            <w:pPr>
              <w:spacing w:line="280" w:lineRule="exact"/>
              <w:jc w:val="center"/>
              <w:rPr>
                <w:b/>
                <w:bCs/>
              </w:rPr>
            </w:pPr>
            <w:r w:rsidRPr="00DC37AC">
              <w:rPr>
                <w:b/>
                <w:bCs/>
              </w:rPr>
              <w:t>7.5%</w:t>
            </w:r>
          </w:p>
        </w:tc>
        <w:tc>
          <w:tcPr>
            <w:tcW w:w="1500" w:type="dxa"/>
            <w:tcBorders>
              <w:top w:val="single" w:sz="12" w:space="0" w:color="808080"/>
              <w:left w:val="single" w:sz="4" w:space="0" w:color="auto"/>
              <w:bottom w:val="single" w:sz="4" w:space="0" w:color="auto"/>
            </w:tcBorders>
          </w:tcPr>
          <w:p w:rsidR="00BE6670" w:rsidRPr="00DC37AC" w:rsidRDefault="00BE6670">
            <w:pPr>
              <w:spacing w:line="280" w:lineRule="exact"/>
              <w:jc w:val="center"/>
            </w:pPr>
            <w:r w:rsidRPr="00DC37AC">
              <w:t>10%</w:t>
            </w:r>
          </w:p>
        </w:tc>
      </w:tr>
      <w:tr w:rsidR="00BE6670" w:rsidRPr="00DC37AC">
        <w:trPr>
          <w:jc w:val="center"/>
        </w:trPr>
        <w:tc>
          <w:tcPr>
            <w:tcW w:w="3420" w:type="dxa"/>
            <w:tcBorders>
              <w:top w:val="single" w:sz="4" w:space="0" w:color="auto"/>
              <w:bottom w:val="single" w:sz="4" w:space="0" w:color="auto"/>
              <w:right w:val="single" w:sz="4" w:space="0" w:color="auto"/>
            </w:tcBorders>
          </w:tcPr>
          <w:p w:rsidR="00BE6670" w:rsidRPr="00DC37AC" w:rsidRDefault="00BE6670">
            <w:pPr>
              <w:spacing w:line="280" w:lineRule="exact"/>
              <w:jc w:val="center"/>
            </w:pPr>
            <w:r w:rsidRPr="00DC37AC">
              <w:rPr>
                <w:rFonts w:cs="宋体" w:hint="eastAsia"/>
              </w:rPr>
              <w:t>凝胶贮液</w:t>
            </w:r>
            <w:r w:rsidRPr="00DC37AC">
              <w:t>30%Acr—0.8%Bis</w:t>
            </w:r>
          </w:p>
        </w:tc>
        <w:tc>
          <w:tcPr>
            <w:tcW w:w="1500"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280" w:lineRule="exact"/>
              <w:jc w:val="center"/>
            </w:pPr>
            <w:r w:rsidRPr="00DC37AC">
              <w:t>3.33</w:t>
            </w:r>
          </w:p>
        </w:tc>
        <w:tc>
          <w:tcPr>
            <w:tcW w:w="1500"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280" w:lineRule="exact"/>
              <w:jc w:val="center"/>
              <w:rPr>
                <w:b/>
                <w:bCs/>
              </w:rPr>
            </w:pPr>
            <w:r w:rsidRPr="00DC37AC">
              <w:rPr>
                <w:b/>
                <w:bCs/>
              </w:rPr>
              <w:t>5.00</w:t>
            </w:r>
          </w:p>
        </w:tc>
        <w:tc>
          <w:tcPr>
            <w:tcW w:w="1500" w:type="dxa"/>
            <w:tcBorders>
              <w:top w:val="single" w:sz="4" w:space="0" w:color="auto"/>
              <w:left w:val="single" w:sz="4" w:space="0" w:color="auto"/>
              <w:bottom w:val="single" w:sz="4" w:space="0" w:color="auto"/>
            </w:tcBorders>
          </w:tcPr>
          <w:p w:rsidR="00BE6670" w:rsidRPr="00DC37AC" w:rsidRDefault="00BE6670">
            <w:pPr>
              <w:spacing w:line="280" w:lineRule="exact"/>
              <w:jc w:val="center"/>
            </w:pPr>
            <w:r w:rsidRPr="00DC37AC">
              <w:t>6.66</w:t>
            </w:r>
          </w:p>
        </w:tc>
      </w:tr>
      <w:tr w:rsidR="00BE6670" w:rsidRPr="00DC37AC">
        <w:trPr>
          <w:jc w:val="center"/>
        </w:trPr>
        <w:tc>
          <w:tcPr>
            <w:tcW w:w="3420" w:type="dxa"/>
            <w:tcBorders>
              <w:top w:val="single" w:sz="4" w:space="0" w:color="auto"/>
              <w:bottom w:val="single" w:sz="4" w:space="0" w:color="auto"/>
              <w:right w:val="single" w:sz="4" w:space="0" w:color="auto"/>
            </w:tcBorders>
          </w:tcPr>
          <w:p w:rsidR="00BE6670" w:rsidRPr="00DC37AC" w:rsidRDefault="00BE6670">
            <w:pPr>
              <w:spacing w:line="280" w:lineRule="exact"/>
              <w:jc w:val="center"/>
            </w:pPr>
            <w:r w:rsidRPr="00DC37AC">
              <w:t>0.2mol/LpH7.2</w:t>
            </w:r>
            <w:r w:rsidRPr="00DC37AC">
              <w:rPr>
                <w:rFonts w:cs="宋体" w:hint="eastAsia"/>
              </w:rPr>
              <w:t>磷酸缓冲液内含</w:t>
            </w:r>
            <w:r w:rsidRPr="00DC37AC">
              <w:t>0.2%SDS</w:t>
            </w:r>
          </w:p>
        </w:tc>
        <w:tc>
          <w:tcPr>
            <w:tcW w:w="1500"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360" w:lineRule="auto"/>
              <w:jc w:val="center"/>
            </w:pPr>
            <w:r w:rsidRPr="00DC37AC">
              <w:t>10.00</w:t>
            </w:r>
          </w:p>
        </w:tc>
        <w:tc>
          <w:tcPr>
            <w:tcW w:w="1500"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360" w:lineRule="auto"/>
              <w:jc w:val="center"/>
              <w:rPr>
                <w:b/>
                <w:bCs/>
              </w:rPr>
            </w:pPr>
            <w:r w:rsidRPr="00DC37AC">
              <w:rPr>
                <w:b/>
                <w:bCs/>
              </w:rPr>
              <w:t>10.00</w:t>
            </w:r>
          </w:p>
        </w:tc>
        <w:tc>
          <w:tcPr>
            <w:tcW w:w="1500" w:type="dxa"/>
            <w:tcBorders>
              <w:top w:val="single" w:sz="4" w:space="0" w:color="auto"/>
              <w:left w:val="single" w:sz="4" w:space="0" w:color="auto"/>
              <w:bottom w:val="single" w:sz="4" w:space="0" w:color="auto"/>
            </w:tcBorders>
          </w:tcPr>
          <w:p w:rsidR="00BE6670" w:rsidRPr="00DC37AC" w:rsidRDefault="00BE6670">
            <w:pPr>
              <w:spacing w:line="360" w:lineRule="auto"/>
              <w:jc w:val="center"/>
            </w:pPr>
            <w:r w:rsidRPr="00DC37AC">
              <w:t>10.00</w:t>
            </w:r>
          </w:p>
        </w:tc>
      </w:tr>
      <w:tr w:rsidR="00BE6670" w:rsidRPr="00DC37AC">
        <w:trPr>
          <w:jc w:val="center"/>
        </w:trPr>
        <w:tc>
          <w:tcPr>
            <w:tcW w:w="3420" w:type="dxa"/>
            <w:tcBorders>
              <w:top w:val="single" w:sz="4" w:space="0" w:color="auto"/>
              <w:bottom w:val="single" w:sz="4" w:space="0" w:color="auto"/>
              <w:right w:val="single" w:sz="4" w:space="0" w:color="auto"/>
            </w:tcBorders>
          </w:tcPr>
          <w:p w:rsidR="00BE6670" w:rsidRPr="00DC37AC" w:rsidRDefault="00BE6670">
            <w:pPr>
              <w:spacing w:line="280" w:lineRule="exact"/>
              <w:jc w:val="center"/>
            </w:pPr>
            <w:r w:rsidRPr="00DC37AC">
              <w:t>1%TEMED</w:t>
            </w:r>
          </w:p>
        </w:tc>
        <w:tc>
          <w:tcPr>
            <w:tcW w:w="1500"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280" w:lineRule="exact"/>
              <w:jc w:val="center"/>
            </w:pPr>
            <w:r w:rsidRPr="00DC37AC">
              <w:t>2.00</w:t>
            </w:r>
          </w:p>
        </w:tc>
        <w:tc>
          <w:tcPr>
            <w:tcW w:w="1500"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280" w:lineRule="exact"/>
              <w:jc w:val="center"/>
              <w:rPr>
                <w:b/>
                <w:bCs/>
              </w:rPr>
            </w:pPr>
            <w:r w:rsidRPr="00DC37AC">
              <w:rPr>
                <w:b/>
                <w:bCs/>
              </w:rPr>
              <w:t>2.00</w:t>
            </w:r>
          </w:p>
        </w:tc>
        <w:tc>
          <w:tcPr>
            <w:tcW w:w="1500" w:type="dxa"/>
            <w:tcBorders>
              <w:top w:val="single" w:sz="4" w:space="0" w:color="auto"/>
              <w:left w:val="single" w:sz="4" w:space="0" w:color="auto"/>
              <w:bottom w:val="single" w:sz="4" w:space="0" w:color="auto"/>
            </w:tcBorders>
          </w:tcPr>
          <w:p w:rsidR="00BE6670" w:rsidRPr="00DC37AC" w:rsidRDefault="00BE6670">
            <w:pPr>
              <w:spacing w:line="280" w:lineRule="exact"/>
              <w:jc w:val="center"/>
            </w:pPr>
            <w:r w:rsidRPr="00DC37AC">
              <w:t>2.00</w:t>
            </w:r>
          </w:p>
        </w:tc>
      </w:tr>
      <w:tr w:rsidR="00BE6670" w:rsidRPr="00DC37AC">
        <w:trPr>
          <w:jc w:val="center"/>
        </w:trPr>
        <w:tc>
          <w:tcPr>
            <w:tcW w:w="3420" w:type="dxa"/>
            <w:tcBorders>
              <w:top w:val="single" w:sz="4" w:space="0" w:color="auto"/>
              <w:bottom w:val="single" w:sz="4" w:space="0" w:color="auto"/>
              <w:right w:val="single" w:sz="4" w:space="0" w:color="auto"/>
            </w:tcBorders>
          </w:tcPr>
          <w:p w:rsidR="00BE6670" w:rsidRPr="00DC37AC" w:rsidRDefault="00BE6670">
            <w:pPr>
              <w:spacing w:line="280" w:lineRule="exact"/>
              <w:jc w:val="center"/>
            </w:pPr>
            <w:r w:rsidRPr="00DC37AC">
              <w:rPr>
                <w:rFonts w:cs="宋体" w:hint="eastAsia"/>
              </w:rPr>
              <w:t>蒸馏水</w:t>
            </w:r>
          </w:p>
        </w:tc>
        <w:tc>
          <w:tcPr>
            <w:tcW w:w="1500"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280" w:lineRule="exact"/>
              <w:jc w:val="center"/>
            </w:pPr>
            <w:r w:rsidRPr="00DC37AC">
              <w:t>4.57</w:t>
            </w:r>
          </w:p>
        </w:tc>
        <w:tc>
          <w:tcPr>
            <w:tcW w:w="1500"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280" w:lineRule="exact"/>
              <w:jc w:val="center"/>
              <w:rPr>
                <w:b/>
                <w:bCs/>
              </w:rPr>
            </w:pPr>
            <w:r w:rsidRPr="00DC37AC">
              <w:rPr>
                <w:b/>
                <w:bCs/>
              </w:rPr>
              <w:t>2.90</w:t>
            </w:r>
          </w:p>
        </w:tc>
        <w:tc>
          <w:tcPr>
            <w:tcW w:w="1500" w:type="dxa"/>
            <w:tcBorders>
              <w:top w:val="single" w:sz="4" w:space="0" w:color="auto"/>
              <w:left w:val="single" w:sz="4" w:space="0" w:color="auto"/>
              <w:bottom w:val="single" w:sz="4" w:space="0" w:color="auto"/>
            </w:tcBorders>
          </w:tcPr>
          <w:p w:rsidR="00BE6670" w:rsidRPr="00DC37AC" w:rsidRDefault="00BE6670">
            <w:pPr>
              <w:spacing w:line="280" w:lineRule="exact"/>
              <w:jc w:val="center"/>
            </w:pPr>
            <w:r w:rsidRPr="00DC37AC">
              <w:t>1.13</w:t>
            </w:r>
          </w:p>
        </w:tc>
      </w:tr>
      <w:tr w:rsidR="00BE6670" w:rsidRPr="00DC37AC">
        <w:trPr>
          <w:jc w:val="center"/>
        </w:trPr>
        <w:tc>
          <w:tcPr>
            <w:tcW w:w="3420" w:type="dxa"/>
            <w:tcBorders>
              <w:top w:val="single" w:sz="4" w:space="0" w:color="auto"/>
              <w:bottom w:val="single" w:sz="12" w:space="0" w:color="808080"/>
              <w:right w:val="single" w:sz="4" w:space="0" w:color="auto"/>
            </w:tcBorders>
          </w:tcPr>
          <w:p w:rsidR="00BE6670" w:rsidRPr="00DC37AC" w:rsidRDefault="00BE6670">
            <w:pPr>
              <w:spacing w:line="280" w:lineRule="exact"/>
              <w:jc w:val="center"/>
            </w:pPr>
            <w:r w:rsidRPr="00DC37AC">
              <w:t>10%AP</w:t>
            </w:r>
          </w:p>
        </w:tc>
        <w:tc>
          <w:tcPr>
            <w:tcW w:w="1500" w:type="dxa"/>
            <w:tcBorders>
              <w:top w:val="single" w:sz="4" w:space="0" w:color="auto"/>
              <w:left w:val="single" w:sz="4" w:space="0" w:color="auto"/>
              <w:bottom w:val="single" w:sz="12" w:space="0" w:color="808080"/>
              <w:right w:val="single" w:sz="4" w:space="0" w:color="auto"/>
            </w:tcBorders>
          </w:tcPr>
          <w:p w:rsidR="00BE6670" w:rsidRPr="00DC37AC" w:rsidRDefault="00BE6670">
            <w:pPr>
              <w:spacing w:line="280" w:lineRule="exact"/>
              <w:jc w:val="center"/>
            </w:pPr>
            <w:r w:rsidRPr="00DC37AC">
              <w:t>0.10</w:t>
            </w:r>
          </w:p>
        </w:tc>
        <w:tc>
          <w:tcPr>
            <w:tcW w:w="1500" w:type="dxa"/>
            <w:tcBorders>
              <w:top w:val="single" w:sz="4" w:space="0" w:color="auto"/>
              <w:left w:val="single" w:sz="4" w:space="0" w:color="auto"/>
              <w:bottom w:val="single" w:sz="12" w:space="0" w:color="808080"/>
              <w:right w:val="single" w:sz="4" w:space="0" w:color="auto"/>
            </w:tcBorders>
          </w:tcPr>
          <w:p w:rsidR="00BE6670" w:rsidRPr="00DC37AC" w:rsidRDefault="00BE6670">
            <w:pPr>
              <w:spacing w:line="280" w:lineRule="exact"/>
              <w:jc w:val="center"/>
              <w:rPr>
                <w:b/>
                <w:bCs/>
              </w:rPr>
            </w:pPr>
            <w:r w:rsidRPr="00DC37AC">
              <w:rPr>
                <w:b/>
                <w:bCs/>
              </w:rPr>
              <w:t>0.10</w:t>
            </w:r>
          </w:p>
        </w:tc>
        <w:tc>
          <w:tcPr>
            <w:tcW w:w="1500" w:type="dxa"/>
            <w:tcBorders>
              <w:top w:val="single" w:sz="4" w:space="0" w:color="auto"/>
              <w:left w:val="single" w:sz="4" w:space="0" w:color="auto"/>
              <w:bottom w:val="single" w:sz="12" w:space="0" w:color="808080"/>
            </w:tcBorders>
          </w:tcPr>
          <w:p w:rsidR="00BE6670" w:rsidRPr="00DC37AC" w:rsidRDefault="00BE6670">
            <w:pPr>
              <w:spacing w:line="280" w:lineRule="exact"/>
              <w:jc w:val="center"/>
            </w:pPr>
            <w:r w:rsidRPr="00DC37AC">
              <w:t>0.20</w:t>
            </w:r>
          </w:p>
        </w:tc>
      </w:tr>
    </w:tbl>
    <w:p w:rsidR="00BE6670" w:rsidRPr="00DC37AC" w:rsidRDefault="00BE6670">
      <w:pPr>
        <w:spacing w:before="120"/>
      </w:pPr>
      <w:r w:rsidRPr="00DC37AC">
        <w:t xml:space="preserve">2. </w:t>
      </w:r>
      <w:r w:rsidRPr="00DC37AC">
        <w:rPr>
          <w:rFonts w:cs="宋体" w:hint="eastAsia"/>
        </w:rPr>
        <w:t>凝胶板的制备</w:t>
      </w:r>
    </w:p>
    <w:p w:rsidR="00BE6670" w:rsidRPr="00DC37AC" w:rsidRDefault="00BE6670">
      <w:pPr>
        <w:spacing w:before="120"/>
        <w:rPr>
          <w:rFonts w:ascii="宋体"/>
        </w:rPr>
      </w:pPr>
      <w:r w:rsidRPr="00DC37AC">
        <w:rPr>
          <w:rFonts w:cs="宋体" w:hint="eastAsia"/>
        </w:rPr>
        <w:t>（</w:t>
      </w:r>
      <w:r w:rsidRPr="00DC37AC">
        <w:t>1</w:t>
      </w:r>
      <w:r w:rsidRPr="00DC37AC">
        <w:rPr>
          <w:rFonts w:cs="宋体" w:hint="eastAsia"/>
        </w:rPr>
        <w:t>）</w:t>
      </w:r>
      <w:r w:rsidRPr="00DC37AC">
        <w:t>SDS-</w:t>
      </w:r>
      <w:r w:rsidRPr="00DC37AC">
        <w:rPr>
          <w:rFonts w:cs="宋体" w:hint="eastAsia"/>
        </w:rPr>
        <w:t>不连续体系凝胶板的制备</w:t>
      </w:r>
    </w:p>
    <w:p w:rsidR="00BE6670" w:rsidRPr="00DC37AC" w:rsidRDefault="00BE6670">
      <w:pPr>
        <w:spacing w:before="120"/>
        <w:rPr>
          <w:rFonts w:ascii="宋体"/>
        </w:rPr>
      </w:pPr>
      <w:r w:rsidRPr="00DC37AC">
        <w:rPr>
          <w:rFonts w:cs="宋体" w:hint="eastAsia"/>
        </w:rPr>
        <w:t>①分离胶的制备：按表</w:t>
      </w:r>
      <w:r w:rsidRPr="00DC37AC">
        <w:t>3</w:t>
      </w:r>
      <w:r w:rsidRPr="00DC37AC">
        <w:rPr>
          <w:rFonts w:cs="宋体" w:hint="eastAsia"/>
        </w:rPr>
        <w:t>配制</w:t>
      </w:r>
      <w:r w:rsidRPr="00DC37AC">
        <w:t>20ml 10%</w:t>
      </w:r>
      <w:r w:rsidRPr="00DC37AC">
        <w:rPr>
          <w:rFonts w:cs="宋体" w:hint="eastAsia"/>
        </w:rPr>
        <w:t>的分离胶，混匀后用细长头滴管将凝胶液加至长、短玻璃板间的缝隙内，注胶过程中应防止气泡产生，胶加到距玻璃板顶部</w:t>
      </w:r>
      <w:r w:rsidRPr="00DC37AC">
        <w:t>2cm</w:t>
      </w:r>
      <w:r w:rsidRPr="00DC37AC">
        <w:rPr>
          <w:rFonts w:cs="宋体" w:hint="eastAsia"/>
        </w:rPr>
        <w:t>处，用</w:t>
      </w:r>
      <w:r w:rsidRPr="00DC37AC">
        <w:t>1ml</w:t>
      </w:r>
      <w:r w:rsidRPr="00DC37AC">
        <w:rPr>
          <w:rFonts w:cs="宋体" w:hint="eastAsia"/>
        </w:rPr>
        <w:t>注射器取少许蒸馏水，沿长玻璃板板壁缓慢注入，约</w:t>
      </w:r>
      <w:r w:rsidRPr="00DC37AC">
        <w:t>3-4mm</w:t>
      </w:r>
      <w:r w:rsidRPr="00DC37AC">
        <w:rPr>
          <w:rFonts w:cs="宋体" w:hint="eastAsia"/>
        </w:rPr>
        <w:t>高，以进行水封。约</w:t>
      </w:r>
      <w:r w:rsidRPr="00DC37AC">
        <w:t>30min</w:t>
      </w:r>
      <w:r w:rsidRPr="00DC37AC">
        <w:rPr>
          <w:rFonts w:cs="宋体" w:hint="eastAsia"/>
        </w:rPr>
        <w:t>后，凝胶与水封层出现折射率不同的界线，则表示凝胶完全聚合。倾去水封层的蒸馏水。在用滤纸条吸去多余水分。</w:t>
      </w:r>
    </w:p>
    <w:p w:rsidR="00BE6670" w:rsidRPr="00DC37AC" w:rsidRDefault="00BE6670">
      <w:pPr>
        <w:spacing w:before="120"/>
      </w:pPr>
      <w:r w:rsidRPr="00DC37AC">
        <w:rPr>
          <w:rFonts w:cs="宋体" w:hint="eastAsia"/>
        </w:rPr>
        <w:t>②浓缩胶的制备：按表</w:t>
      </w:r>
      <w:r w:rsidRPr="00DC37AC">
        <w:t>3</w:t>
      </w:r>
      <w:r w:rsidRPr="00DC37AC">
        <w:rPr>
          <w:rFonts w:cs="宋体" w:hint="eastAsia"/>
        </w:rPr>
        <w:t>配制</w:t>
      </w:r>
      <w:r w:rsidRPr="00DC37AC">
        <w:t>10ml 3%</w:t>
      </w:r>
      <w:r w:rsidRPr="00DC37AC">
        <w:rPr>
          <w:rFonts w:cs="宋体" w:hint="eastAsia"/>
        </w:rPr>
        <w:t>的浓缩胶，混匀后用细长头滴管将浓缩胶加到已聚合的分离胶上方，直至距离短玻璃板上缘约</w:t>
      </w:r>
      <w:r w:rsidRPr="00DC37AC">
        <w:t>0.5cm</w:t>
      </w:r>
      <w:r w:rsidRPr="00DC37AC">
        <w:rPr>
          <w:rFonts w:cs="宋体" w:hint="eastAsia"/>
        </w:rPr>
        <w:t>处，轻轻将样品槽模板梳插入浓缩胶内，约</w:t>
      </w:r>
      <w:r w:rsidRPr="00DC37AC">
        <w:t>30min</w:t>
      </w:r>
      <w:r w:rsidRPr="00DC37AC">
        <w:rPr>
          <w:rFonts w:cs="宋体" w:hint="eastAsia"/>
        </w:rPr>
        <w:t>后凝胶聚合，再放置</w:t>
      </w:r>
      <w:r w:rsidRPr="00DC37AC">
        <w:t>20-30min</w:t>
      </w:r>
      <w:r w:rsidRPr="00DC37AC">
        <w:rPr>
          <w:rFonts w:cs="宋体" w:hint="eastAsia"/>
        </w:rPr>
        <w:t>。使凝胶“老化”。小心拔去样品槽模板梳，用窄条滤纸吸去样品凹槽中多余的水分，将</w:t>
      </w:r>
      <w:r w:rsidRPr="00DC37AC">
        <w:t>pH8.3</w:t>
      </w:r>
      <w:r w:rsidRPr="00DC37AC">
        <w:rPr>
          <w:rFonts w:cs="宋体" w:hint="eastAsia"/>
        </w:rPr>
        <w:t>电极缓冲液倒入上、下贮槽中，应没过短板约</w:t>
      </w:r>
      <w:r w:rsidRPr="00DC37AC">
        <w:t>0.5cm</w:t>
      </w:r>
      <w:r w:rsidRPr="00DC37AC">
        <w:rPr>
          <w:rFonts w:cs="宋体" w:hint="eastAsia"/>
        </w:rPr>
        <w:t>以上，即可准备加样。</w:t>
      </w:r>
    </w:p>
    <w:p w:rsidR="00BE6670" w:rsidRPr="00DC37AC" w:rsidRDefault="00BE6670">
      <w:pPr>
        <w:spacing w:before="120"/>
      </w:pPr>
      <w:r w:rsidRPr="00DC37AC">
        <w:rPr>
          <w:rFonts w:cs="宋体" w:hint="eastAsia"/>
        </w:rPr>
        <w:t>（</w:t>
      </w:r>
      <w:r w:rsidRPr="00DC37AC">
        <w:t>2</w:t>
      </w:r>
      <w:r w:rsidRPr="00DC37AC">
        <w:rPr>
          <w:rFonts w:cs="宋体" w:hint="eastAsia"/>
        </w:rPr>
        <w:t>）</w:t>
      </w:r>
      <w:r w:rsidRPr="00DC37AC">
        <w:t>SDS-</w:t>
      </w:r>
      <w:r w:rsidRPr="00DC37AC">
        <w:rPr>
          <w:rFonts w:cs="宋体" w:hint="eastAsia"/>
        </w:rPr>
        <w:t>连续体系凝胶板的制备</w:t>
      </w:r>
      <w:r w:rsidRPr="00DC37AC">
        <w:t xml:space="preserve">  </w:t>
      </w:r>
      <w:r w:rsidRPr="00DC37AC">
        <w:rPr>
          <w:rFonts w:cs="宋体" w:hint="eastAsia"/>
        </w:rPr>
        <w:t>按表</w:t>
      </w:r>
      <w:r w:rsidRPr="00DC37AC">
        <w:t>4</w:t>
      </w:r>
      <w:r w:rsidRPr="00DC37AC">
        <w:rPr>
          <w:rFonts w:cs="宋体" w:hint="eastAsia"/>
        </w:rPr>
        <w:t>配制</w:t>
      </w:r>
      <w:r w:rsidRPr="00DC37AC">
        <w:t>10ml~20ml7.5%</w:t>
      </w:r>
      <w:r w:rsidRPr="00DC37AC">
        <w:rPr>
          <w:rFonts w:cs="宋体" w:hint="eastAsia"/>
        </w:rPr>
        <w:t>浓度的胶，将分离胶混合液直接倒入或用胶头滴管将分离胶混合液加入两块玻璃板的缝隙内直至距离短玻璃板上缘</w:t>
      </w:r>
      <w:r w:rsidRPr="00DC37AC">
        <w:t>0.5cm</w:t>
      </w:r>
      <w:r w:rsidRPr="00DC37AC">
        <w:rPr>
          <w:rFonts w:cs="宋体" w:hint="eastAsia"/>
        </w:rPr>
        <w:t>处，插入样品槽模板。凝胶聚合约需</w:t>
      </w:r>
      <w:r w:rsidRPr="00DC37AC">
        <w:t>30min</w:t>
      </w:r>
      <w:r w:rsidRPr="00DC37AC">
        <w:rPr>
          <w:rFonts w:cs="宋体" w:hint="eastAsia"/>
        </w:rPr>
        <w:t>，</w:t>
      </w:r>
      <w:r w:rsidRPr="00DC37AC">
        <w:t>20—30min</w:t>
      </w:r>
      <w:r w:rsidRPr="00DC37AC">
        <w:rPr>
          <w:rFonts w:cs="宋体" w:hint="eastAsia"/>
        </w:rPr>
        <w:t>后，小心拔出梳形样品槽模板，用窄条滤纸吸去残余水分，注意不要弄破凹形加样槽的底面。这里特别说明：新式电泳槽在凝胶聚集后，轻轻取下梳子，用手夹住两块玻璃板，上提斜楔板，使其松开，然后取下玻璃胶室去掉凝胶密封框，注意，在上述过程中手始终给玻璃胶室一个夹紧力，再将玻璃胶室凹面朝里置入电泳槽。插入斜楔板，将缓冲液加至内槽玻璃凹口以上，外槽缓冲液加到距平玻璃上沿</w:t>
      </w:r>
      <w:r w:rsidRPr="00DC37AC">
        <w:t>3mm</w:t>
      </w:r>
      <w:r w:rsidRPr="00DC37AC">
        <w:rPr>
          <w:rFonts w:cs="宋体" w:hint="eastAsia"/>
        </w:rPr>
        <w:t>处即可电泳。</w:t>
      </w:r>
    </w:p>
    <w:p w:rsidR="00BE6670" w:rsidRPr="00DC37AC" w:rsidRDefault="00BE6670">
      <w:pPr>
        <w:spacing w:before="120" w:after="120"/>
        <w:rPr>
          <w:sz w:val="24"/>
          <w:szCs w:val="24"/>
        </w:rPr>
      </w:pPr>
      <w:r w:rsidRPr="00DC37AC">
        <w:rPr>
          <w:rFonts w:cs="宋体" w:hint="eastAsia"/>
          <w:sz w:val="24"/>
          <w:szCs w:val="24"/>
        </w:rPr>
        <w:t>三、加样</w:t>
      </w:r>
    </w:p>
    <w:p w:rsidR="00BE6670" w:rsidRPr="00DC37AC" w:rsidRDefault="00BE6670" w:rsidP="00AA563F">
      <w:pPr>
        <w:pStyle w:val="BodyText"/>
        <w:numPr>
          <w:ilvl w:val="0"/>
          <w:numId w:val="10"/>
        </w:numPr>
        <w:ind w:rightChars="-1421" w:right="31680"/>
        <w:rPr>
          <w:sz w:val="21"/>
          <w:szCs w:val="21"/>
        </w:rPr>
      </w:pPr>
      <w:r w:rsidRPr="00DC37AC">
        <w:rPr>
          <w:rFonts w:cs="宋体" w:hint="eastAsia"/>
          <w:sz w:val="21"/>
          <w:szCs w:val="21"/>
        </w:rPr>
        <w:t>蛋白质样品的处理</w:t>
      </w:r>
    </w:p>
    <w:p w:rsidR="00BE6670" w:rsidRPr="00DC37AC" w:rsidRDefault="00BE6670" w:rsidP="00AA563F">
      <w:pPr>
        <w:pStyle w:val="BodyText"/>
        <w:ind w:rightChars="-1421" w:right="31680"/>
        <w:rPr>
          <w:sz w:val="21"/>
          <w:szCs w:val="21"/>
        </w:rPr>
      </w:pPr>
      <w:r w:rsidRPr="00DC37AC">
        <w:rPr>
          <w:sz w:val="21"/>
          <w:szCs w:val="21"/>
        </w:rPr>
        <w:t xml:space="preserve">  1</w:t>
      </w:r>
      <w:r w:rsidRPr="00DC37AC">
        <w:rPr>
          <w:rFonts w:cs="宋体" w:hint="eastAsia"/>
          <w:sz w:val="21"/>
          <w:szCs w:val="21"/>
        </w:rPr>
        <w:t>）标准蛋白质样品的处理</w:t>
      </w:r>
    </w:p>
    <w:p w:rsidR="00BE6670" w:rsidRPr="00DC37AC" w:rsidRDefault="00BE6670" w:rsidP="00AA563F">
      <w:pPr>
        <w:pStyle w:val="BodyText"/>
        <w:ind w:rightChars="-1421" w:right="31680"/>
        <w:rPr>
          <w:sz w:val="21"/>
          <w:szCs w:val="21"/>
        </w:rPr>
      </w:pPr>
      <w:r w:rsidRPr="00DC37AC">
        <w:rPr>
          <w:sz w:val="21"/>
          <w:szCs w:val="21"/>
        </w:rPr>
        <w:t xml:space="preserve">  </w:t>
      </w:r>
      <w:r w:rsidRPr="00DC37AC">
        <w:rPr>
          <w:rFonts w:cs="宋体" w:hint="eastAsia"/>
          <w:sz w:val="21"/>
          <w:szCs w:val="21"/>
        </w:rPr>
        <w:t>低分子量标准蛋白试剂盒</w:t>
      </w:r>
      <w:r w:rsidRPr="00DC37AC">
        <w:rPr>
          <w:sz w:val="21"/>
          <w:szCs w:val="21"/>
        </w:rPr>
        <w:t>:</w:t>
      </w:r>
      <w:r w:rsidRPr="00DC37AC">
        <w:rPr>
          <w:rFonts w:cs="宋体" w:hint="eastAsia"/>
          <w:sz w:val="21"/>
          <w:szCs w:val="21"/>
        </w:rPr>
        <w:t>兔磷酸化酶</w:t>
      </w:r>
      <w:r w:rsidRPr="00DC37AC">
        <w:rPr>
          <w:sz w:val="21"/>
          <w:szCs w:val="21"/>
        </w:rPr>
        <w:t xml:space="preserve">B     MW=97,400             </w:t>
      </w:r>
      <w:r w:rsidRPr="00DC37AC">
        <w:rPr>
          <w:sz w:val="21"/>
          <w:szCs w:val="21"/>
        </w:rPr>
        <w:br/>
        <w:t xml:space="preserve">                       </w:t>
      </w:r>
      <w:r w:rsidRPr="00DC37AC">
        <w:rPr>
          <w:rFonts w:cs="宋体" w:hint="eastAsia"/>
          <w:sz w:val="21"/>
          <w:szCs w:val="21"/>
        </w:rPr>
        <w:t>牛血清白蛋白</w:t>
      </w:r>
      <w:r w:rsidRPr="00DC37AC">
        <w:rPr>
          <w:sz w:val="21"/>
          <w:szCs w:val="21"/>
        </w:rPr>
        <w:t xml:space="preserve">   MW=66,200                        </w:t>
      </w:r>
      <w:r w:rsidRPr="00DC37AC">
        <w:rPr>
          <w:sz w:val="21"/>
          <w:szCs w:val="21"/>
        </w:rPr>
        <w:br/>
        <w:t xml:space="preserve">                       </w:t>
      </w:r>
      <w:r w:rsidRPr="00DC37AC">
        <w:rPr>
          <w:rFonts w:cs="宋体" w:hint="eastAsia"/>
          <w:sz w:val="21"/>
          <w:szCs w:val="21"/>
        </w:rPr>
        <w:t>牛碳酸酐酶</w:t>
      </w:r>
      <w:r w:rsidRPr="00DC37AC">
        <w:rPr>
          <w:sz w:val="21"/>
          <w:szCs w:val="21"/>
        </w:rPr>
        <w:t xml:space="preserve">     MW=31,000</w:t>
      </w:r>
      <w:r w:rsidRPr="00DC37AC">
        <w:rPr>
          <w:sz w:val="21"/>
          <w:szCs w:val="21"/>
        </w:rPr>
        <w:br/>
        <w:t xml:space="preserve">                       </w:t>
      </w:r>
      <w:r w:rsidRPr="00DC37AC">
        <w:rPr>
          <w:rFonts w:cs="宋体" w:hint="eastAsia"/>
          <w:sz w:val="21"/>
          <w:szCs w:val="21"/>
        </w:rPr>
        <w:t>胰蛋白酶抑制剂</w:t>
      </w:r>
      <w:r w:rsidRPr="00DC37AC">
        <w:rPr>
          <w:sz w:val="21"/>
          <w:szCs w:val="21"/>
        </w:rPr>
        <w:t xml:space="preserve"> MW=20,100</w:t>
      </w:r>
      <w:r w:rsidRPr="00DC37AC">
        <w:rPr>
          <w:sz w:val="21"/>
          <w:szCs w:val="21"/>
        </w:rPr>
        <w:br/>
        <w:t xml:space="preserve">                       </w:t>
      </w:r>
      <w:r w:rsidRPr="00DC37AC">
        <w:rPr>
          <w:rFonts w:cs="宋体" w:hint="eastAsia"/>
          <w:sz w:val="21"/>
          <w:szCs w:val="21"/>
        </w:rPr>
        <w:t>鸡蛋清溶菌酶</w:t>
      </w:r>
      <w:r w:rsidRPr="00DC37AC">
        <w:rPr>
          <w:sz w:val="21"/>
          <w:szCs w:val="21"/>
        </w:rPr>
        <w:t xml:space="preserve">   MW=14,400</w:t>
      </w:r>
      <w:r w:rsidRPr="00DC37AC">
        <w:rPr>
          <w:sz w:val="21"/>
          <w:szCs w:val="21"/>
        </w:rPr>
        <w:br/>
        <w:t xml:space="preserve"> </w:t>
      </w:r>
      <w:r w:rsidRPr="00DC37AC">
        <w:rPr>
          <w:rFonts w:cs="宋体" w:hint="eastAsia"/>
          <w:sz w:val="21"/>
          <w:szCs w:val="21"/>
        </w:rPr>
        <w:t>开封后溶于</w:t>
      </w:r>
      <w:r w:rsidRPr="00DC37AC">
        <w:rPr>
          <w:sz w:val="21"/>
          <w:szCs w:val="21"/>
        </w:rPr>
        <w:t>200µl</w:t>
      </w:r>
      <w:r w:rsidRPr="00DC37AC">
        <w:rPr>
          <w:rFonts w:cs="宋体" w:hint="eastAsia"/>
          <w:sz w:val="21"/>
          <w:szCs w:val="21"/>
        </w:rPr>
        <w:t>样品溶解液中，沸水浴中加热</w:t>
      </w:r>
      <w:r w:rsidRPr="00DC37AC">
        <w:rPr>
          <w:sz w:val="21"/>
          <w:szCs w:val="21"/>
        </w:rPr>
        <w:t>3-5min</w:t>
      </w:r>
      <w:r w:rsidRPr="00DC37AC">
        <w:rPr>
          <w:rFonts w:cs="宋体" w:hint="eastAsia"/>
          <w:sz w:val="21"/>
          <w:szCs w:val="21"/>
        </w:rPr>
        <w:t>后上样。</w:t>
      </w:r>
    </w:p>
    <w:p w:rsidR="00BE6670" w:rsidRPr="00DC37AC" w:rsidRDefault="00BE6670" w:rsidP="00AA563F">
      <w:pPr>
        <w:ind w:firstLineChars="200" w:firstLine="31680"/>
      </w:pPr>
      <w:r w:rsidRPr="00DC37AC">
        <w:t xml:space="preserve">2) </w:t>
      </w:r>
      <w:r w:rsidRPr="00DC37AC">
        <w:rPr>
          <w:rFonts w:cs="宋体" w:hint="eastAsia"/>
        </w:rPr>
        <w:t>称制备样品</w:t>
      </w:r>
      <w:r w:rsidRPr="00DC37AC">
        <w:t>1mg</w:t>
      </w:r>
      <w:r w:rsidRPr="00DC37AC">
        <w:rPr>
          <w:rFonts w:cs="宋体" w:hint="eastAsia"/>
        </w:rPr>
        <w:t>，按</w:t>
      </w:r>
      <w:r w:rsidRPr="00DC37AC">
        <w:t>1mg/mL</w:t>
      </w:r>
      <w:r w:rsidRPr="00DC37AC">
        <w:rPr>
          <w:rFonts w:cs="宋体" w:hint="eastAsia"/>
        </w:rPr>
        <w:t>溶液比例加样品溶解</w:t>
      </w:r>
      <w:r w:rsidRPr="00DC37AC">
        <w:t xml:space="preserve"> </w:t>
      </w:r>
      <w:r w:rsidRPr="00DC37AC">
        <w:rPr>
          <w:rFonts w:cs="宋体" w:hint="eastAsia"/>
        </w:rPr>
        <w:t>液，将其转移到带塞的小离心管中，轻轻盖上盖子在沸水浴中加热</w:t>
      </w:r>
      <w:r w:rsidRPr="00DC37AC">
        <w:t>3min</w:t>
      </w:r>
      <w:r w:rsidRPr="00DC37AC">
        <w:rPr>
          <w:rFonts w:cs="宋体" w:hint="eastAsia"/>
        </w:rPr>
        <w:t>，取出冷却后加样。</w:t>
      </w:r>
    </w:p>
    <w:p w:rsidR="00BE6670" w:rsidRPr="00DC37AC" w:rsidRDefault="00BE6670">
      <w:pPr>
        <w:numPr>
          <w:ilvl w:val="0"/>
          <w:numId w:val="10"/>
        </w:numPr>
        <w:tabs>
          <w:tab w:val="clear" w:pos="420"/>
          <w:tab w:val="left" w:pos="0"/>
        </w:tabs>
        <w:ind w:left="0" w:firstLine="0"/>
      </w:pPr>
      <w:r w:rsidRPr="00DC37AC">
        <w:rPr>
          <w:rFonts w:cs="宋体" w:hint="eastAsia"/>
        </w:rPr>
        <w:t>加样体积要根据凝胶厚度及样品浓度灵活掌握，一般加样体积为</w:t>
      </w:r>
      <w:r w:rsidRPr="00DC37AC">
        <w:t>10—15</w:t>
      </w:r>
      <w:r w:rsidRPr="00DC37AC">
        <w:rPr>
          <w:rFonts w:cs="宋体" w:hint="eastAsia"/>
        </w:rPr>
        <w:t>μ</w:t>
      </w:r>
      <w:r w:rsidRPr="00DC37AC">
        <w:t>L</w:t>
      </w:r>
      <w:r w:rsidRPr="00DC37AC">
        <w:rPr>
          <w:rFonts w:cs="宋体" w:hint="eastAsia"/>
        </w:rPr>
        <w:t>。如果样品槽中有气泡，可用微量注射器针头挑除。加样时，将移液器（或微量注射器的针头）通过电极缓冲液伸入加样槽内，尽量接近底部，轻轻推动移液器（或微量注射器），注意枪头（或针头）勿碰破凹形槽胶面。</w:t>
      </w:r>
    </w:p>
    <w:p w:rsidR="00BE6670" w:rsidRPr="00DC37AC" w:rsidRDefault="00BE6670">
      <w:pPr>
        <w:spacing w:before="120" w:after="120"/>
        <w:rPr>
          <w:sz w:val="24"/>
          <w:szCs w:val="24"/>
        </w:rPr>
      </w:pPr>
      <w:r w:rsidRPr="00DC37AC">
        <w:rPr>
          <w:rFonts w:cs="宋体" w:hint="eastAsia"/>
          <w:sz w:val="24"/>
          <w:szCs w:val="24"/>
        </w:rPr>
        <w:t>四、电泳</w:t>
      </w:r>
    </w:p>
    <w:p w:rsidR="00BE6670" w:rsidRPr="00DC37AC" w:rsidRDefault="00BE6670" w:rsidP="00AA563F">
      <w:pPr>
        <w:ind w:firstLineChars="200" w:firstLine="31680"/>
      </w:pPr>
      <w:r w:rsidRPr="00DC37AC">
        <w:rPr>
          <w:rFonts w:cs="宋体" w:hint="eastAsia"/>
        </w:rPr>
        <w:t>上槽（黑色电极端）接负极，下槽（红色电极端）接正极，</w:t>
      </w:r>
      <w:r w:rsidRPr="00DC37AC">
        <w:rPr>
          <w:rFonts w:cs="宋体" w:hint="eastAsia"/>
          <w:b/>
          <w:bCs/>
        </w:rPr>
        <w:t>这里注意负极端水槽里的电极缓冲液要没过玻璃板上端</w:t>
      </w:r>
      <w:r w:rsidRPr="00DC37AC">
        <w:rPr>
          <w:rFonts w:cs="宋体" w:hint="eastAsia"/>
        </w:rPr>
        <w:t>，而正极端的电极缓冲液只需没过电阻丝即可。（若用的是迷你垂直板电泳槽，而且只做一块分离胶跑电泳，另一边需用厚玻板阻隔。）打开电源，保持电压不变状态下，将电流调至</w:t>
      </w:r>
      <w:r w:rsidRPr="00DC37AC">
        <w:t>20mA</w:t>
      </w:r>
      <w:r w:rsidRPr="00DC37AC">
        <w:rPr>
          <w:rFonts w:cs="宋体" w:hint="eastAsia"/>
        </w:rPr>
        <w:t>，待样品进入分离胶后，将电流调至</w:t>
      </w:r>
      <w:r w:rsidRPr="00DC37AC">
        <w:t>60mA</w:t>
      </w:r>
      <w:r w:rsidRPr="00DC37AC">
        <w:rPr>
          <w:rFonts w:cs="宋体" w:hint="eastAsia"/>
        </w:rPr>
        <w:t>，待染料前沿迁移至距硅胶框底边</w:t>
      </w:r>
      <w:r w:rsidRPr="00DC37AC">
        <w:t>1—1.5cm</w:t>
      </w:r>
      <w:r w:rsidRPr="00DC37AC">
        <w:rPr>
          <w:rFonts w:cs="宋体" w:hint="eastAsia"/>
        </w:rPr>
        <w:t>处，停止电泳。</w:t>
      </w:r>
    </w:p>
    <w:p w:rsidR="00BE6670" w:rsidRPr="00DC37AC" w:rsidRDefault="00BE6670">
      <w:pPr>
        <w:spacing w:before="120" w:after="120"/>
        <w:rPr>
          <w:sz w:val="24"/>
          <w:szCs w:val="24"/>
        </w:rPr>
      </w:pPr>
      <w:r w:rsidRPr="00DC37AC">
        <w:rPr>
          <w:rFonts w:cs="宋体" w:hint="eastAsia"/>
          <w:sz w:val="24"/>
          <w:szCs w:val="24"/>
        </w:rPr>
        <w:t>五、凝胶板剥离</w:t>
      </w:r>
    </w:p>
    <w:p w:rsidR="00BE6670" w:rsidRPr="00DC37AC" w:rsidRDefault="00BE6670" w:rsidP="00AA563F">
      <w:pPr>
        <w:pStyle w:val="BodyTextIndent"/>
        <w:ind w:firstLine="31680"/>
        <w:rPr>
          <w:sz w:val="21"/>
          <w:szCs w:val="21"/>
        </w:rPr>
      </w:pPr>
      <w:r w:rsidRPr="00DC37AC">
        <w:rPr>
          <w:rFonts w:cs="宋体" w:hint="eastAsia"/>
          <w:sz w:val="21"/>
          <w:szCs w:val="21"/>
        </w:rPr>
        <w:t>电泳结束后，取下凝胶模，卸下硅胶框，用不锈钢药铲撬开玻璃板，在凝胶板切下一角作为前沿标记。</w:t>
      </w:r>
    </w:p>
    <w:p w:rsidR="00BE6670" w:rsidRPr="00DC37AC" w:rsidRDefault="00BE6670" w:rsidP="00AA563F">
      <w:pPr>
        <w:spacing w:before="120" w:after="120"/>
        <w:ind w:rightChars="-1421" w:right="31680"/>
        <w:rPr>
          <w:sz w:val="24"/>
          <w:szCs w:val="24"/>
        </w:rPr>
      </w:pPr>
      <w:r w:rsidRPr="00DC37AC">
        <w:rPr>
          <w:rFonts w:cs="宋体" w:hint="eastAsia"/>
          <w:sz w:val="24"/>
          <w:szCs w:val="24"/>
        </w:rPr>
        <w:t>六、染色与脱色</w:t>
      </w:r>
    </w:p>
    <w:p w:rsidR="00BE6670" w:rsidRPr="00DC37AC" w:rsidRDefault="00BE6670" w:rsidP="00AA563F">
      <w:pPr>
        <w:ind w:right="-1" w:firstLineChars="200" w:firstLine="31680"/>
      </w:pPr>
      <w:r w:rsidRPr="00DC37AC">
        <w:rPr>
          <w:rFonts w:cs="宋体" w:hint="eastAsia"/>
        </w:rPr>
        <w:t>将染色液倒入培养皿内，染色</w:t>
      </w:r>
      <w:r w:rsidRPr="00DC37AC">
        <w:t>40min</w:t>
      </w:r>
      <w:r w:rsidRPr="00DC37AC">
        <w:rPr>
          <w:rFonts w:cs="宋体" w:hint="eastAsia"/>
        </w:rPr>
        <w:t>左右，用蒸馏水漂洗数次，再用脱色液脱色，直到蛋白质区带清晰，即可计算相对迁移率。</w:t>
      </w:r>
    </w:p>
    <w:p w:rsidR="00BE6670" w:rsidRPr="00DC37AC" w:rsidRDefault="00BE6670" w:rsidP="00AA563F">
      <w:pPr>
        <w:spacing w:before="120" w:after="120"/>
        <w:ind w:rightChars="-1421" w:right="31680"/>
        <w:rPr>
          <w:sz w:val="24"/>
          <w:szCs w:val="24"/>
        </w:rPr>
      </w:pPr>
      <w:r w:rsidRPr="00DC37AC">
        <w:rPr>
          <w:rFonts w:cs="宋体" w:hint="eastAsia"/>
          <w:sz w:val="24"/>
          <w:szCs w:val="24"/>
        </w:rPr>
        <w:t>七、绘制标准曲线</w:t>
      </w:r>
    </w:p>
    <w:p w:rsidR="00BE6670" w:rsidRPr="00DC37AC" w:rsidRDefault="00BE6670" w:rsidP="00AA563F">
      <w:pPr>
        <w:ind w:right="-1" w:firstLineChars="200" w:firstLine="31680"/>
      </w:pPr>
      <w:r w:rsidRPr="00DC37AC">
        <w:rPr>
          <w:rFonts w:cs="宋体" w:hint="eastAsia"/>
        </w:rPr>
        <w:t>将大培养皿放在一张坐标纸上，量出加样端距细铜丝间的距离（</w:t>
      </w:r>
      <w:r w:rsidRPr="00DC37AC">
        <w:t>cm</w:t>
      </w:r>
      <w:r w:rsidRPr="00DC37AC">
        <w:rPr>
          <w:rFonts w:cs="宋体" w:hint="eastAsia"/>
        </w:rPr>
        <w:t>）（即染料迁移距离）以及各蛋白质样品区带中心与加样端的距离（</w:t>
      </w:r>
      <w:r w:rsidRPr="00DC37AC">
        <w:t>cm</w:t>
      </w:r>
      <w:r w:rsidRPr="00DC37AC">
        <w:rPr>
          <w:rFonts w:cs="宋体" w:hint="eastAsia"/>
        </w:rPr>
        <w:t>）（即样品迁移距离），如图所示。按下式计算相对迁移率</w:t>
      </w:r>
      <w:r w:rsidRPr="00DC37AC">
        <w:t>m</w:t>
      </w:r>
      <w:r w:rsidRPr="00DC37AC">
        <w:rPr>
          <w:vertAlign w:val="subscript"/>
        </w:rPr>
        <w:t>R</w:t>
      </w:r>
      <w:r w:rsidRPr="00DC37AC">
        <w:rPr>
          <w:rFonts w:cs="宋体" w:hint="eastAsia"/>
        </w:rPr>
        <w:t>：</w:t>
      </w:r>
    </w:p>
    <w:p w:rsidR="00BE6670" w:rsidRPr="00DC37AC" w:rsidRDefault="00BE6670" w:rsidP="00AA563F">
      <w:pPr>
        <w:ind w:rightChars="-1421" w:right="31680" w:firstLineChars="1005" w:firstLine="31680"/>
      </w:pPr>
      <w:r w:rsidRPr="00DC37AC">
        <w:rPr>
          <w:position w:val="-28"/>
        </w:rPr>
        <w:object w:dxaOrig="3700" w:dyaOrig="680">
          <v:shape id="_x0000_i1058" type="#_x0000_t75" style="width:174pt;height:30pt" o:ole="">
            <v:imagedata r:id="rId61" o:title=""/>
          </v:shape>
          <o:OLEObject Type="Embed" ProgID="Equation.3" ShapeID="_x0000_i1058" DrawAspect="Content" ObjectID="_1601468283" r:id="rId62"/>
        </w:object>
      </w:r>
    </w:p>
    <w:p w:rsidR="00BE6670" w:rsidRPr="00DC37AC" w:rsidRDefault="00BE6670" w:rsidP="00AA563F">
      <w:pPr>
        <w:pStyle w:val="BodyText"/>
        <w:ind w:right="-1" w:firstLineChars="200" w:firstLine="31680"/>
        <w:rPr>
          <w:sz w:val="21"/>
          <w:szCs w:val="21"/>
        </w:rPr>
      </w:pPr>
      <w:r w:rsidRPr="00DC37AC">
        <w:rPr>
          <w:rFonts w:cs="宋体" w:hint="eastAsia"/>
          <w:sz w:val="21"/>
          <w:szCs w:val="21"/>
        </w:rPr>
        <w:t>以标准蛋白质的分子量为纵坐标，对应的相对迁移率为横坐标在半对数坐标纸上作图，可得到一条标准曲线，根据待测样品相对迁移率可直接在标准曲线上查出其分子量。</w:t>
      </w:r>
    </w:p>
    <w:p w:rsidR="00BE6670" w:rsidRPr="00DC37AC" w:rsidRDefault="00BE6670" w:rsidP="00AA563F">
      <w:pPr>
        <w:pStyle w:val="BodyText"/>
        <w:ind w:rightChars="-1421" w:right="31680" w:firstLineChars="1000" w:firstLine="31680"/>
      </w:pPr>
    </w:p>
    <w:p w:rsidR="00BE6670" w:rsidRPr="00DC37AC" w:rsidRDefault="00BE6670" w:rsidP="00AA563F">
      <w:pPr>
        <w:pStyle w:val="BodyText"/>
        <w:ind w:rightChars="-1421" w:right="31680" w:firstLineChars="1000" w:firstLine="31680"/>
      </w:pPr>
      <w:r w:rsidRPr="00F13ABC">
        <w:rPr>
          <w:noProof/>
        </w:rPr>
        <w:pict>
          <v:shape id="图片 29" o:spid="_x0000_i1059" type="#_x0000_t75" style="width:203.25pt;height:234pt;visibility:visible">
            <v:imagedata r:id="rId63" o:title=""/>
          </v:shape>
        </w:pict>
      </w:r>
    </w:p>
    <w:p w:rsidR="00BE6670" w:rsidRPr="00DC37AC" w:rsidRDefault="00BE6670" w:rsidP="00AA563F">
      <w:pPr>
        <w:pStyle w:val="BodyText"/>
        <w:ind w:rightChars="-1421" w:right="31680" w:firstLineChars="1000" w:firstLine="31680"/>
        <w:rPr>
          <w:sz w:val="21"/>
          <w:szCs w:val="21"/>
        </w:rPr>
      </w:pPr>
      <w:r w:rsidRPr="00DC37AC">
        <w:rPr>
          <w:rFonts w:cs="宋体" w:hint="eastAsia"/>
          <w:sz w:val="21"/>
          <w:szCs w:val="21"/>
        </w:rPr>
        <w:t>图</w:t>
      </w:r>
      <w:r w:rsidRPr="00DC37AC">
        <w:rPr>
          <w:sz w:val="21"/>
          <w:szCs w:val="21"/>
        </w:rPr>
        <w:t xml:space="preserve">3-1  </w:t>
      </w:r>
      <w:r w:rsidRPr="00DC37AC">
        <w:rPr>
          <w:rFonts w:cs="宋体" w:hint="eastAsia"/>
          <w:sz w:val="21"/>
          <w:szCs w:val="21"/>
        </w:rPr>
        <w:t>样品及标准蛋白在连续</w:t>
      </w:r>
      <w:r w:rsidRPr="00DC37AC">
        <w:rPr>
          <w:sz w:val="21"/>
          <w:szCs w:val="21"/>
        </w:rPr>
        <w:t>SDS-PAGE</w:t>
      </w:r>
      <w:r w:rsidRPr="00DC37AC">
        <w:rPr>
          <w:rFonts w:cs="宋体" w:hint="eastAsia"/>
          <w:sz w:val="21"/>
          <w:szCs w:val="21"/>
        </w:rPr>
        <w:t>分离示意图</w:t>
      </w:r>
    </w:p>
    <w:p w:rsidR="00BE6670" w:rsidRPr="00DC37AC" w:rsidRDefault="00BE6670" w:rsidP="00AA563F">
      <w:pPr>
        <w:pStyle w:val="BodyText"/>
        <w:ind w:rightChars="-1421" w:right="31680" w:firstLineChars="1100" w:firstLine="31680"/>
      </w:pPr>
      <w:r w:rsidRPr="00DC37AC">
        <w:rPr>
          <w:rFonts w:cs="宋体" w:hint="eastAsia"/>
          <w:sz w:val="21"/>
          <w:szCs w:val="21"/>
        </w:rPr>
        <w:t>样品槽</w:t>
      </w:r>
      <w:r w:rsidRPr="00DC37AC">
        <w:rPr>
          <w:sz w:val="21"/>
          <w:szCs w:val="21"/>
        </w:rPr>
        <w:t>1,2,4,5,</w:t>
      </w:r>
      <w:r w:rsidRPr="00DC37AC">
        <w:rPr>
          <w:rFonts w:cs="宋体" w:hint="eastAsia"/>
          <w:sz w:val="21"/>
          <w:szCs w:val="21"/>
        </w:rPr>
        <w:t>为待测样品，样品槽</w:t>
      </w:r>
      <w:r w:rsidRPr="00DC37AC">
        <w:rPr>
          <w:sz w:val="21"/>
          <w:szCs w:val="21"/>
        </w:rPr>
        <w:t>3</w:t>
      </w:r>
      <w:r w:rsidRPr="00DC37AC">
        <w:rPr>
          <w:rFonts w:cs="宋体" w:hint="eastAsia"/>
          <w:sz w:val="21"/>
          <w:szCs w:val="21"/>
        </w:rPr>
        <w:t>为标准蛋白</w:t>
      </w:r>
    </w:p>
    <w:p w:rsidR="00BE6670" w:rsidRPr="00DC37AC" w:rsidRDefault="00BE6670" w:rsidP="00AA563F">
      <w:pPr>
        <w:pStyle w:val="BodyText"/>
        <w:ind w:rightChars="-1421" w:right="31680"/>
        <w:rPr>
          <w:b/>
          <w:bCs/>
          <w:sz w:val="21"/>
          <w:szCs w:val="21"/>
        </w:rPr>
      </w:pPr>
    </w:p>
    <w:p w:rsidR="00BE6670" w:rsidRPr="00DC37AC" w:rsidRDefault="00BE6670" w:rsidP="00AA563F">
      <w:pPr>
        <w:pStyle w:val="BodyText"/>
        <w:ind w:rightChars="-1421" w:right="31680" w:firstLineChars="1495" w:firstLine="31680"/>
        <w:rPr>
          <w:b/>
          <w:bCs/>
          <w:sz w:val="21"/>
          <w:szCs w:val="21"/>
        </w:rPr>
      </w:pPr>
      <w:r w:rsidRPr="00DC37AC">
        <w:rPr>
          <w:rFonts w:cs="宋体" w:hint="eastAsia"/>
          <w:b/>
          <w:bCs/>
          <w:sz w:val="21"/>
          <w:szCs w:val="21"/>
        </w:rPr>
        <w:t>思</w:t>
      </w:r>
      <w:r w:rsidRPr="00DC37AC">
        <w:rPr>
          <w:b/>
          <w:bCs/>
          <w:sz w:val="21"/>
          <w:szCs w:val="21"/>
        </w:rPr>
        <w:t xml:space="preserve"> </w:t>
      </w:r>
      <w:r w:rsidRPr="00DC37AC">
        <w:rPr>
          <w:rFonts w:cs="宋体" w:hint="eastAsia"/>
          <w:b/>
          <w:bCs/>
          <w:sz w:val="21"/>
          <w:szCs w:val="21"/>
        </w:rPr>
        <w:t>考</w:t>
      </w:r>
      <w:r w:rsidRPr="00DC37AC">
        <w:rPr>
          <w:b/>
          <w:bCs/>
          <w:sz w:val="21"/>
          <w:szCs w:val="21"/>
        </w:rPr>
        <w:t xml:space="preserve"> </w:t>
      </w:r>
      <w:r w:rsidRPr="00DC37AC">
        <w:rPr>
          <w:rFonts w:cs="宋体" w:hint="eastAsia"/>
          <w:b/>
          <w:bCs/>
          <w:sz w:val="21"/>
          <w:szCs w:val="21"/>
        </w:rPr>
        <w:t>题</w:t>
      </w:r>
    </w:p>
    <w:p w:rsidR="00BE6670" w:rsidRPr="00DC37AC" w:rsidRDefault="00BE6670">
      <w:pPr>
        <w:numPr>
          <w:ilvl w:val="0"/>
          <w:numId w:val="12"/>
        </w:numPr>
      </w:pPr>
      <w:r w:rsidRPr="00DC37AC">
        <w:rPr>
          <w:rFonts w:cs="宋体" w:hint="eastAsia"/>
        </w:rPr>
        <w:t>名词解释：</w:t>
      </w:r>
    </w:p>
    <w:p w:rsidR="00BE6670" w:rsidRPr="00DC37AC" w:rsidRDefault="00BE6670" w:rsidP="00AA563F">
      <w:pPr>
        <w:ind w:firstLineChars="200" w:firstLine="31680"/>
      </w:pPr>
      <w:r w:rsidRPr="00DC37AC">
        <w:rPr>
          <w:rFonts w:cs="宋体" w:hint="eastAsia"/>
        </w:rPr>
        <w:t>聚丙烯酰胺凝胶电泳中浓缩效应、电荷效应、分子筛效应；</w:t>
      </w:r>
      <w:r w:rsidRPr="00DC37AC">
        <w:t xml:space="preserve"> </w:t>
      </w:r>
    </w:p>
    <w:p w:rsidR="00BE6670" w:rsidRPr="00DC37AC" w:rsidRDefault="00BE6670">
      <w:r w:rsidRPr="00DC37AC">
        <w:t xml:space="preserve">2. </w:t>
      </w:r>
      <w:r w:rsidRPr="00DC37AC">
        <w:rPr>
          <w:rFonts w:cs="宋体" w:hint="eastAsia"/>
        </w:rPr>
        <w:t>根据实验结果绘出标准蛋白质的标准曲线，并计算出待测蛋白的分子量。</w:t>
      </w:r>
    </w:p>
    <w:p w:rsidR="00BE6670" w:rsidRPr="00DC37AC" w:rsidRDefault="00BE6670">
      <w:r w:rsidRPr="00DC37AC">
        <w:t xml:space="preserve">3. </w:t>
      </w:r>
      <w:r w:rsidRPr="00DC37AC">
        <w:rPr>
          <w:rFonts w:cs="宋体" w:hint="eastAsia"/>
        </w:rPr>
        <w:t>通过本次实验学习，讨论下列问题：</w:t>
      </w:r>
    </w:p>
    <w:p w:rsidR="00BE6670" w:rsidRPr="00DC37AC" w:rsidRDefault="00BE6670">
      <w:r w:rsidRPr="00DC37AC">
        <w:t>1</w:t>
      </w:r>
      <w:r w:rsidRPr="00DC37AC">
        <w:rPr>
          <w:rFonts w:cs="宋体" w:hint="eastAsia"/>
        </w:rPr>
        <w:t>）</w:t>
      </w:r>
      <w:r w:rsidRPr="00DC37AC">
        <w:t>SDS—PAGE</w:t>
      </w:r>
      <w:r w:rsidRPr="00DC37AC">
        <w:rPr>
          <w:rFonts w:cs="宋体" w:hint="eastAsia"/>
        </w:rPr>
        <w:t>用于蛋白质分子量测定的基础是什么？</w:t>
      </w:r>
    </w:p>
    <w:p w:rsidR="00BE6670" w:rsidRPr="00DC37AC" w:rsidRDefault="00BE6670">
      <w:r w:rsidRPr="00DC37AC">
        <w:t>2</w:t>
      </w:r>
      <w:r w:rsidRPr="00DC37AC">
        <w:rPr>
          <w:rFonts w:cs="宋体" w:hint="eastAsia"/>
        </w:rPr>
        <w:t>）对于由多条肽链组成的蛋白质，</w:t>
      </w:r>
      <w:r w:rsidRPr="00DC37AC">
        <w:t>SDS—PAGE</w:t>
      </w:r>
      <w:r w:rsidRPr="00DC37AC">
        <w:rPr>
          <w:rFonts w:cs="宋体" w:hint="eastAsia"/>
        </w:rPr>
        <w:t>能否测定出它的分子量，如何测定出？</w:t>
      </w:r>
    </w:p>
    <w:p w:rsidR="00BE6670" w:rsidRPr="00DC37AC" w:rsidRDefault="00BE6670">
      <w:r w:rsidRPr="00DC37AC">
        <w:t>3</w:t>
      </w:r>
      <w:r w:rsidRPr="00DC37AC">
        <w:rPr>
          <w:rFonts w:cs="宋体" w:hint="eastAsia"/>
        </w:rPr>
        <w:t>）在样品溶解液中</w:t>
      </w:r>
      <w:r w:rsidRPr="00DC37AC">
        <w:t>SDS</w:t>
      </w:r>
      <w:r w:rsidRPr="00DC37AC">
        <w:rPr>
          <w:rFonts w:cs="宋体" w:hint="eastAsia"/>
        </w:rPr>
        <w:t>、巯基乙醇、甘油及溴酚兰的作用分别是什么？</w:t>
      </w:r>
    </w:p>
    <w:p w:rsidR="00BE6670" w:rsidRPr="00DC37AC" w:rsidRDefault="00BE6670">
      <w:r w:rsidRPr="00DC37AC">
        <w:t>4</w:t>
      </w:r>
      <w:r w:rsidRPr="00DC37AC">
        <w:rPr>
          <w:rFonts w:cs="宋体" w:hint="eastAsia"/>
        </w:rPr>
        <w:t>）有些用</w:t>
      </w:r>
      <w:r w:rsidRPr="00DC37AC">
        <w:t>tris-HCl</w:t>
      </w:r>
      <w:r w:rsidRPr="00DC37AC">
        <w:rPr>
          <w:rFonts w:cs="宋体" w:hint="eastAsia"/>
        </w:rPr>
        <w:t>加一定量的甘氨酸做电极缓冲液，这里甘氨酸的作用</w:t>
      </w:r>
      <w:r w:rsidRPr="00DC37AC">
        <w:t>?</w:t>
      </w:r>
    </w:p>
    <w:p w:rsidR="00BE6670" w:rsidRPr="00DC37AC" w:rsidRDefault="00BE6670">
      <w:r w:rsidRPr="00DC37AC">
        <w:t>5</w:t>
      </w:r>
      <w:r w:rsidRPr="00DC37AC">
        <w:rPr>
          <w:rFonts w:cs="宋体" w:hint="eastAsia"/>
        </w:rPr>
        <w:t>）在</w:t>
      </w:r>
      <w:r w:rsidRPr="00DC37AC">
        <w:t>SDS-PAGE</w:t>
      </w:r>
      <w:r w:rsidRPr="00DC37AC">
        <w:rPr>
          <w:rFonts w:cs="宋体" w:hint="eastAsia"/>
        </w:rPr>
        <w:t>中</w:t>
      </w:r>
      <w:r w:rsidRPr="00DC37AC">
        <w:t>, TEMED</w:t>
      </w:r>
      <w:r w:rsidRPr="00DC37AC">
        <w:rPr>
          <w:rFonts w:cs="宋体" w:hint="eastAsia"/>
        </w:rPr>
        <w:t>和</w:t>
      </w:r>
      <w:r w:rsidRPr="00DC37AC">
        <w:t>AP,</w:t>
      </w:r>
      <w:r w:rsidRPr="00DC37AC">
        <w:rPr>
          <w:rFonts w:cs="宋体" w:hint="eastAsia"/>
        </w:rPr>
        <w:t>试述其作用</w:t>
      </w:r>
      <w:r w:rsidRPr="00DC37AC">
        <w:t>?</w:t>
      </w:r>
    </w:p>
    <w:p w:rsidR="00BE6670" w:rsidRPr="00DC37AC" w:rsidRDefault="00BE6670">
      <w:pPr>
        <w:jc w:val="center"/>
        <w:outlineLvl w:val="1"/>
        <w:rPr>
          <w:b/>
          <w:bCs/>
          <w:sz w:val="32"/>
          <w:szCs w:val="32"/>
        </w:rPr>
      </w:pPr>
      <w:r w:rsidRPr="00DC37AC">
        <w:br w:type="page"/>
      </w:r>
      <w:bookmarkStart w:id="45" w:name="_Toc525046349"/>
      <w:r w:rsidRPr="00DC37AC">
        <w:rPr>
          <w:rFonts w:cs="宋体" w:hint="eastAsia"/>
          <w:b/>
          <w:bCs/>
          <w:sz w:val="32"/>
          <w:szCs w:val="32"/>
        </w:rPr>
        <w:t>实验</w:t>
      </w:r>
      <w:r w:rsidRPr="00DC37AC">
        <w:rPr>
          <w:b/>
          <w:bCs/>
          <w:sz w:val="32"/>
          <w:szCs w:val="32"/>
        </w:rPr>
        <w:t>6</w:t>
      </w:r>
      <w:r w:rsidRPr="00DC37AC">
        <w:rPr>
          <w:b/>
          <w:bCs/>
          <w:sz w:val="32"/>
          <w:szCs w:val="32"/>
        </w:rPr>
        <w:tab/>
        <w:t xml:space="preserve"> DNA</w:t>
      </w:r>
      <w:r w:rsidRPr="00DC37AC">
        <w:rPr>
          <w:rFonts w:cs="宋体" w:hint="eastAsia"/>
          <w:b/>
          <w:bCs/>
          <w:sz w:val="32"/>
          <w:szCs w:val="32"/>
        </w:rPr>
        <w:t>的琼脂糖凝胶电泳</w:t>
      </w:r>
      <w:bookmarkEnd w:id="45"/>
    </w:p>
    <w:p w:rsidR="00BE6670" w:rsidRPr="00DC37AC" w:rsidRDefault="00BE6670">
      <w:pPr>
        <w:jc w:val="center"/>
      </w:pPr>
      <w:r w:rsidRPr="00DC37AC">
        <w:rPr>
          <w:rFonts w:cs="宋体" w:hint="eastAsia"/>
          <w:b/>
          <w:bCs/>
        </w:rPr>
        <w:t>（食品科学与工程、食品质量与安全专业、生物技术、生物工程专业）</w:t>
      </w:r>
    </w:p>
    <w:p w:rsidR="00BE6670" w:rsidRPr="00DC37AC" w:rsidRDefault="00BE6670">
      <w:pPr>
        <w:jc w:val="center"/>
      </w:pPr>
    </w:p>
    <w:p w:rsidR="00BE6670" w:rsidRPr="00DC37AC" w:rsidRDefault="00BE6670">
      <w:pPr>
        <w:rPr>
          <w:b/>
          <w:bCs/>
          <w:sz w:val="28"/>
          <w:szCs w:val="28"/>
        </w:rPr>
      </w:pPr>
      <w:r w:rsidRPr="00DC37AC">
        <w:rPr>
          <w:rFonts w:cs="宋体" w:hint="eastAsia"/>
          <w:b/>
          <w:bCs/>
          <w:sz w:val="28"/>
          <w:szCs w:val="28"/>
        </w:rPr>
        <w:t>目的要求</w:t>
      </w:r>
    </w:p>
    <w:p w:rsidR="00BE6670" w:rsidRPr="00DC37AC" w:rsidRDefault="00BE6670">
      <w:r w:rsidRPr="00DC37AC">
        <w:t xml:space="preserve">1. </w:t>
      </w:r>
      <w:r w:rsidRPr="00DC37AC">
        <w:rPr>
          <w:rFonts w:cs="宋体" w:hint="eastAsia"/>
        </w:rPr>
        <w:t>掌握琼脂糖凝胶电泳分离</w:t>
      </w:r>
      <w:r w:rsidRPr="00DC37AC">
        <w:t>DNA</w:t>
      </w:r>
      <w:r w:rsidRPr="00DC37AC">
        <w:rPr>
          <w:rFonts w:cs="宋体" w:hint="eastAsia"/>
        </w:rPr>
        <w:t>的原理和方法。</w:t>
      </w:r>
    </w:p>
    <w:p w:rsidR="00BE6670" w:rsidRPr="00DC37AC" w:rsidRDefault="00BE6670">
      <w:r w:rsidRPr="00DC37AC">
        <w:t xml:space="preserve">2. </w:t>
      </w:r>
      <w:r w:rsidRPr="00DC37AC">
        <w:rPr>
          <w:rFonts w:cs="宋体" w:hint="eastAsia"/>
        </w:rPr>
        <w:t>学习利用琼脂糖电泳方法测定</w:t>
      </w:r>
      <w:r w:rsidRPr="00DC37AC">
        <w:t>DNA</w:t>
      </w:r>
      <w:r w:rsidRPr="00DC37AC">
        <w:rPr>
          <w:rFonts w:cs="宋体" w:hint="eastAsia"/>
        </w:rPr>
        <w:t>片段大小。</w:t>
      </w:r>
    </w:p>
    <w:p w:rsidR="00BE6670" w:rsidRPr="00DC37AC" w:rsidRDefault="00BE6670">
      <w:r w:rsidRPr="00DC37AC">
        <w:t xml:space="preserve">3. </w:t>
      </w:r>
      <w:r w:rsidRPr="00DC37AC">
        <w:rPr>
          <w:rFonts w:cs="宋体" w:hint="eastAsia"/>
        </w:rPr>
        <w:t>学习有关建立</w:t>
      </w:r>
      <w:r w:rsidRPr="00DC37AC">
        <w:t>DNA</w:t>
      </w:r>
      <w:r w:rsidRPr="00DC37AC">
        <w:rPr>
          <w:rFonts w:cs="宋体" w:hint="eastAsia"/>
        </w:rPr>
        <w:t>限制性内切酶图谱的基本技术。</w:t>
      </w:r>
    </w:p>
    <w:p w:rsidR="00BE6670" w:rsidRPr="00DC37AC" w:rsidRDefault="00BE6670"/>
    <w:p w:rsidR="00BE6670" w:rsidRPr="00DC37AC" w:rsidRDefault="00BE6670">
      <w:pPr>
        <w:spacing w:before="120"/>
        <w:rPr>
          <w:b/>
          <w:bCs/>
          <w:sz w:val="28"/>
          <w:szCs w:val="28"/>
        </w:rPr>
      </w:pPr>
      <w:r w:rsidRPr="00DC37AC">
        <w:rPr>
          <w:rFonts w:cs="宋体" w:hint="eastAsia"/>
          <w:b/>
          <w:bCs/>
          <w:sz w:val="28"/>
          <w:szCs w:val="28"/>
        </w:rPr>
        <w:t>原</w:t>
      </w:r>
      <w:r w:rsidRPr="00DC37AC">
        <w:rPr>
          <w:b/>
          <w:bCs/>
          <w:sz w:val="28"/>
          <w:szCs w:val="28"/>
        </w:rPr>
        <w:t xml:space="preserve">    </w:t>
      </w:r>
      <w:r w:rsidRPr="00DC37AC">
        <w:rPr>
          <w:rFonts w:cs="宋体" w:hint="eastAsia"/>
          <w:b/>
          <w:bCs/>
          <w:sz w:val="28"/>
          <w:szCs w:val="28"/>
        </w:rPr>
        <w:t>理</w:t>
      </w:r>
    </w:p>
    <w:p w:rsidR="00BE6670" w:rsidRPr="00DC37AC" w:rsidRDefault="00BE6670" w:rsidP="00491EC8">
      <w:pPr>
        <w:spacing w:beforeLines="50"/>
        <w:ind w:firstLine="437"/>
      </w:pPr>
      <w:r w:rsidRPr="00DC37AC">
        <w:t>DNA</w:t>
      </w:r>
      <w:r w:rsidRPr="00DC37AC">
        <w:rPr>
          <w:rFonts w:cs="宋体" w:hint="eastAsia"/>
        </w:rPr>
        <w:t>分子在碱性环境中（</w:t>
      </w:r>
      <w:r w:rsidRPr="00DC37AC">
        <w:t>pH8.3</w:t>
      </w:r>
      <w:r w:rsidRPr="00DC37AC">
        <w:rPr>
          <w:rFonts w:cs="宋体" w:hint="eastAsia"/>
        </w:rPr>
        <w:t>缓冲液）带负电荷，外加电场作用下，向正极泳动。不同的</w:t>
      </w:r>
      <w:r w:rsidRPr="00DC37AC">
        <w:t>DNA</w:t>
      </w:r>
      <w:r w:rsidRPr="00DC37AC">
        <w:rPr>
          <w:rFonts w:cs="宋体" w:hint="eastAsia"/>
        </w:rPr>
        <w:t>片段由于其电荷、分子量大小及构型的不同，在电泳时的泳动速率就不同，从而可以区分出不同的区带，电泳后经溴乙锭染色，在波长</w:t>
      </w:r>
      <w:r w:rsidRPr="00DC37AC">
        <w:t>254nm</w:t>
      </w:r>
      <w:r w:rsidRPr="00DC37AC">
        <w:rPr>
          <w:rFonts w:cs="宋体" w:hint="eastAsia"/>
        </w:rPr>
        <w:t>紫外光照射下，</w:t>
      </w:r>
      <w:r w:rsidRPr="00DC37AC">
        <w:t>DNA</w:t>
      </w:r>
      <w:r w:rsidRPr="00DC37AC">
        <w:rPr>
          <w:rFonts w:cs="宋体" w:hint="eastAsia"/>
        </w:rPr>
        <w:t>显橙红色荧光。</w:t>
      </w:r>
    </w:p>
    <w:p w:rsidR="00BE6670" w:rsidRPr="00DC37AC" w:rsidRDefault="00BE6670">
      <w:pPr>
        <w:ind w:firstLine="435"/>
      </w:pPr>
      <w:r w:rsidRPr="00DC37AC">
        <w:rPr>
          <w:rFonts w:cs="宋体" w:hint="eastAsia"/>
        </w:rPr>
        <w:t>琼脂糖凝胶电泳对</w:t>
      </w:r>
      <w:r w:rsidRPr="00DC37AC">
        <w:t>DNA</w:t>
      </w:r>
      <w:r w:rsidRPr="00DC37AC">
        <w:rPr>
          <w:rFonts w:cs="宋体" w:hint="eastAsia"/>
        </w:rPr>
        <w:t>的分离作用主要依据</w:t>
      </w:r>
      <w:r w:rsidRPr="00DC37AC">
        <w:t>DNA</w:t>
      </w:r>
      <w:r w:rsidRPr="00DC37AC">
        <w:rPr>
          <w:rFonts w:cs="宋体" w:hint="eastAsia"/>
        </w:rPr>
        <w:t>的分子量及分子构型，同时与凝胶的浓度也有密切关系。一定大小的</w:t>
      </w:r>
      <w:r w:rsidRPr="00DC37AC">
        <w:t xml:space="preserve">DNA </w:t>
      </w:r>
      <w:r w:rsidRPr="00DC37AC">
        <w:rPr>
          <w:rFonts w:cs="宋体" w:hint="eastAsia"/>
        </w:rPr>
        <w:t>片段在不同浓度的琼脂糖凝胶中，电泳迁移率不相同。不同浓度的琼脂糖凝胶适宜分离</w:t>
      </w:r>
      <w:r w:rsidRPr="00DC37AC">
        <w:t>DNA</w:t>
      </w:r>
      <w:r w:rsidRPr="00DC37AC">
        <w:rPr>
          <w:rFonts w:cs="宋体" w:hint="eastAsia"/>
        </w:rPr>
        <w:t>片段大小范围见表</w:t>
      </w:r>
      <w:r w:rsidRPr="00DC37AC">
        <w:t>1</w:t>
      </w:r>
      <w:r w:rsidRPr="00DC37AC">
        <w:rPr>
          <w:rFonts w:cs="宋体" w:hint="eastAsia"/>
        </w:rPr>
        <w:t>。因而要有效分离大小不同的</w:t>
      </w:r>
      <w:r w:rsidRPr="00DC37AC">
        <w:t>DNA</w:t>
      </w:r>
      <w:r w:rsidRPr="00DC37AC">
        <w:rPr>
          <w:rFonts w:cs="宋体" w:hint="eastAsia"/>
        </w:rPr>
        <w:t>片段，主要是选用适当的琼脂糖凝胶浓度。不同构型的</w:t>
      </w:r>
      <w:r w:rsidRPr="00DC37AC">
        <w:t>DNA</w:t>
      </w:r>
      <w:r w:rsidRPr="00DC37AC">
        <w:rPr>
          <w:rFonts w:cs="宋体" w:hint="eastAsia"/>
        </w:rPr>
        <w:t>在琼脂糖凝胶中的电泳速度差别较大。在分子量相当的情况下，不同构型的</w:t>
      </w:r>
      <w:r w:rsidRPr="00DC37AC">
        <w:t>DNA</w:t>
      </w:r>
      <w:r w:rsidRPr="00DC37AC">
        <w:rPr>
          <w:rFonts w:cs="宋体" w:hint="eastAsia"/>
        </w:rPr>
        <w:t>移动速度次序如下：共价闭环</w:t>
      </w:r>
      <w:r w:rsidRPr="00DC37AC">
        <w:t>DNA</w:t>
      </w:r>
      <w:r w:rsidRPr="00DC37AC">
        <w:rPr>
          <w:rFonts w:cs="宋体" w:hint="eastAsia"/>
        </w:rPr>
        <w:t>＞直线</w:t>
      </w:r>
      <w:r w:rsidRPr="00DC37AC">
        <w:t>DNA</w:t>
      </w:r>
      <w:r w:rsidRPr="00DC37AC">
        <w:rPr>
          <w:rFonts w:cs="宋体" w:hint="eastAsia"/>
        </w:rPr>
        <w:t>＞开环的双链环状</w:t>
      </w:r>
      <w:r w:rsidRPr="00DC37AC">
        <w:t>DNA</w:t>
      </w:r>
      <w:r w:rsidRPr="00DC37AC">
        <w:rPr>
          <w:rFonts w:cs="宋体" w:hint="eastAsia"/>
        </w:rPr>
        <w:t>。在同一浓度的凝胶中，分子量较小的</w:t>
      </w:r>
      <w:r w:rsidRPr="00DC37AC">
        <w:t>DNA</w:t>
      </w:r>
      <w:r w:rsidRPr="00DC37AC">
        <w:rPr>
          <w:rFonts w:cs="宋体" w:hint="eastAsia"/>
        </w:rPr>
        <w:t>片段比较大的片段快。</w:t>
      </w:r>
      <w:r w:rsidRPr="00DC37AC">
        <w:t>DNA</w:t>
      </w:r>
      <w:r w:rsidRPr="00DC37AC">
        <w:rPr>
          <w:rFonts w:cs="宋体" w:hint="eastAsia"/>
        </w:rPr>
        <w:t>片段的迁移距离（迁移率）与它的大小（分子量）的对数成反比。将未知</w:t>
      </w:r>
      <w:r w:rsidRPr="00DC37AC">
        <w:t>DNA</w:t>
      </w:r>
      <w:r w:rsidRPr="00DC37AC">
        <w:rPr>
          <w:rFonts w:cs="宋体" w:hint="eastAsia"/>
        </w:rPr>
        <w:t>的迁移距离与已知分子大小的</w:t>
      </w:r>
      <w:r w:rsidRPr="00DC37AC">
        <w:t>DNA</w:t>
      </w:r>
      <w:r w:rsidRPr="00DC37AC">
        <w:rPr>
          <w:rFonts w:cs="宋体" w:hint="eastAsia"/>
        </w:rPr>
        <w:t>标准物的电泳迁移距离进行比较，即可计算出未知</w:t>
      </w:r>
      <w:r w:rsidRPr="00DC37AC">
        <w:t>DNA</w:t>
      </w:r>
      <w:r w:rsidRPr="00DC37AC">
        <w:rPr>
          <w:rFonts w:cs="宋体" w:hint="eastAsia"/>
        </w:rPr>
        <w:t>片段的大小。</w:t>
      </w:r>
    </w:p>
    <w:p w:rsidR="00BE6670" w:rsidRPr="00DC37AC" w:rsidRDefault="00BE6670" w:rsidP="00491EC8">
      <w:pPr>
        <w:spacing w:afterLines="50"/>
        <w:ind w:firstLine="437"/>
        <w:jc w:val="center"/>
        <w:rPr>
          <w:b/>
          <w:bCs/>
        </w:rPr>
      </w:pPr>
      <w:r w:rsidRPr="00DC37AC">
        <w:rPr>
          <w:rFonts w:cs="宋体" w:hint="eastAsia"/>
        </w:rPr>
        <w:t>表</w:t>
      </w:r>
      <w:r w:rsidRPr="00DC37AC">
        <w:t>1 DNA</w:t>
      </w:r>
      <w:r w:rsidRPr="00DC37AC">
        <w:rPr>
          <w:rFonts w:cs="宋体" w:hint="eastAsia"/>
        </w:rPr>
        <w:t>大小范围与琼脂糖凝胶浓度的关系</w:t>
      </w:r>
    </w:p>
    <w:tbl>
      <w:tblPr>
        <w:tblW w:w="6217" w:type="dxa"/>
        <w:jc w:val="center"/>
        <w:tblBorders>
          <w:top w:val="single" w:sz="12" w:space="0" w:color="000000"/>
          <w:bottom w:val="single" w:sz="12" w:space="0" w:color="000000"/>
        </w:tblBorders>
        <w:tblLayout w:type="fixed"/>
        <w:tblLook w:val="00A0"/>
      </w:tblPr>
      <w:tblGrid>
        <w:gridCol w:w="2535"/>
        <w:gridCol w:w="3682"/>
      </w:tblGrid>
      <w:tr w:rsidR="00BE6670" w:rsidRPr="00DC37AC">
        <w:trPr>
          <w:trHeight w:val="275"/>
          <w:jc w:val="center"/>
        </w:trPr>
        <w:tc>
          <w:tcPr>
            <w:tcW w:w="2535" w:type="dxa"/>
            <w:tcBorders>
              <w:top w:val="single" w:sz="12" w:space="0" w:color="000000"/>
              <w:right w:val="single" w:sz="6" w:space="0" w:color="000000"/>
            </w:tcBorders>
          </w:tcPr>
          <w:p w:rsidR="00BE6670" w:rsidRPr="00DC37AC" w:rsidRDefault="00BE6670">
            <w:pPr>
              <w:jc w:val="center"/>
            </w:pPr>
            <w:r w:rsidRPr="00DC37AC">
              <w:rPr>
                <w:rFonts w:cs="宋体" w:hint="eastAsia"/>
              </w:rPr>
              <w:t>琼脂糖凝胶浓度</w:t>
            </w:r>
            <w:r w:rsidRPr="00DC37AC">
              <w:t>/%</w:t>
            </w:r>
          </w:p>
        </w:tc>
        <w:tc>
          <w:tcPr>
            <w:tcW w:w="3682" w:type="dxa"/>
            <w:tcBorders>
              <w:top w:val="single" w:sz="12" w:space="0" w:color="000000"/>
              <w:left w:val="single" w:sz="6" w:space="0" w:color="000000"/>
            </w:tcBorders>
          </w:tcPr>
          <w:p w:rsidR="00BE6670" w:rsidRPr="00DC37AC" w:rsidRDefault="00BE6670">
            <w:pPr>
              <w:jc w:val="center"/>
            </w:pPr>
            <w:r w:rsidRPr="00DC37AC">
              <w:rPr>
                <w:rFonts w:cs="宋体" w:hint="eastAsia"/>
              </w:rPr>
              <w:t>可分辨的线性</w:t>
            </w:r>
            <w:r w:rsidRPr="00DC37AC">
              <w:t>DNA</w:t>
            </w:r>
            <w:r w:rsidRPr="00DC37AC">
              <w:rPr>
                <w:rFonts w:cs="宋体" w:hint="eastAsia"/>
              </w:rPr>
              <w:t>大小范围</w:t>
            </w:r>
            <w:r w:rsidRPr="00DC37AC">
              <w:t>/kb</w:t>
            </w:r>
          </w:p>
        </w:tc>
      </w:tr>
      <w:tr w:rsidR="00BE6670" w:rsidRPr="00DC37AC">
        <w:trPr>
          <w:trHeight w:val="275"/>
          <w:jc w:val="center"/>
        </w:trPr>
        <w:tc>
          <w:tcPr>
            <w:tcW w:w="2535" w:type="dxa"/>
            <w:tcBorders>
              <w:right w:val="single" w:sz="6" w:space="0" w:color="000000"/>
            </w:tcBorders>
          </w:tcPr>
          <w:p w:rsidR="00BE6670" w:rsidRPr="00DC37AC" w:rsidRDefault="00BE6670">
            <w:pPr>
              <w:jc w:val="center"/>
            </w:pPr>
            <w:r w:rsidRPr="00DC37AC">
              <w:t>0.3</w:t>
            </w:r>
          </w:p>
        </w:tc>
        <w:tc>
          <w:tcPr>
            <w:tcW w:w="3682" w:type="dxa"/>
            <w:tcBorders>
              <w:left w:val="single" w:sz="6" w:space="0" w:color="000000"/>
            </w:tcBorders>
          </w:tcPr>
          <w:p w:rsidR="00BE6670" w:rsidRPr="00DC37AC" w:rsidRDefault="00BE6670">
            <w:pPr>
              <w:jc w:val="center"/>
            </w:pPr>
            <w:r w:rsidRPr="00DC37AC">
              <w:t>60—5</w:t>
            </w:r>
          </w:p>
        </w:tc>
      </w:tr>
      <w:tr w:rsidR="00BE6670" w:rsidRPr="00DC37AC">
        <w:trPr>
          <w:trHeight w:val="275"/>
          <w:jc w:val="center"/>
        </w:trPr>
        <w:tc>
          <w:tcPr>
            <w:tcW w:w="2535" w:type="dxa"/>
            <w:tcBorders>
              <w:right w:val="single" w:sz="6" w:space="0" w:color="000000"/>
            </w:tcBorders>
          </w:tcPr>
          <w:p w:rsidR="00BE6670" w:rsidRPr="00DC37AC" w:rsidRDefault="00BE6670">
            <w:pPr>
              <w:jc w:val="center"/>
            </w:pPr>
            <w:r w:rsidRPr="00DC37AC">
              <w:t>0.6</w:t>
            </w:r>
          </w:p>
        </w:tc>
        <w:tc>
          <w:tcPr>
            <w:tcW w:w="3682" w:type="dxa"/>
            <w:tcBorders>
              <w:left w:val="single" w:sz="6" w:space="0" w:color="000000"/>
            </w:tcBorders>
          </w:tcPr>
          <w:p w:rsidR="00BE6670" w:rsidRPr="00DC37AC" w:rsidRDefault="00BE6670">
            <w:pPr>
              <w:jc w:val="center"/>
            </w:pPr>
            <w:r w:rsidRPr="00DC37AC">
              <w:t>20—1</w:t>
            </w:r>
          </w:p>
        </w:tc>
      </w:tr>
      <w:tr w:rsidR="00BE6670" w:rsidRPr="00DC37AC">
        <w:trPr>
          <w:trHeight w:val="275"/>
          <w:jc w:val="center"/>
        </w:trPr>
        <w:tc>
          <w:tcPr>
            <w:tcW w:w="2535" w:type="dxa"/>
            <w:tcBorders>
              <w:right w:val="single" w:sz="6" w:space="0" w:color="000000"/>
            </w:tcBorders>
          </w:tcPr>
          <w:p w:rsidR="00BE6670" w:rsidRPr="00DC37AC" w:rsidRDefault="00BE6670">
            <w:pPr>
              <w:jc w:val="center"/>
            </w:pPr>
            <w:r w:rsidRPr="00DC37AC">
              <w:t>0.7</w:t>
            </w:r>
          </w:p>
        </w:tc>
        <w:tc>
          <w:tcPr>
            <w:tcW w:w="3682" w:type="dxa"/>
            <w:tcBorders>
              <w:left w:val="single" w:sz="6" w:space="0" w:color="000000"/>
            </w:tcBorders>
          </w:tcPr>
          <w:p w:rsidR="00BE6670" w:rsidRPr="00DC37AC" w:rsidRDefault="00BE6670">
            <w:pPr>
              <w:jc w:val="center"/>
            </w:pPr>
            <w:r w:rsidRPr="00DC37AC">
              <w:t>10—0.8</w:t>
            </w:r>
          </w:p>
        </w:tc>
      </w:tr>
      <w:tr w:rsidR="00BE6670" w:rsidRPr="00DC37AC">
        <w:trPr>
          <w:trHeight w:val="275"/>
          <w:jc w:val="center"/>
        </w:trPr>
        <w:tc>
          <w:tcPr>
            <w:tcW w:w="2535" w:type="dxa"/>
            <w:tcBorders>
              <w:right w:val="single" w:sz="6" w:space="0" w:color="000000"/>
            </w:tcBorders>
          </w:tcPr>
          <w:p w:rsidR="00BE6670" w:rsidRPr="00DC37AC" w:rsidRDefault="00BE6670">
            <w:pPr>
              <w:jc w:val="center"/>
            </w:pPr>
            <w:r w:rsidRPr="00DC37AC">
              <w:t>0.9</w:t>
            </w:r>
          </w:p>
        </w:tc>
        <w:tc>
          <w:tcPr>
            <w:tcW w:w="3682" w:type="dxa"/>
            <w:tcBorders>
              <w:left w:val="single" w:sz="6" w:space="0" w:color="000000"/>
            </w:tcBorders>
          </w:tcPr>
          <w:p w:rsidR="00BE6670" w:rsidRPr="00DC37AC" w:rsidRDefault="00BE6670">
            <w:pPr>
              <w:jc w:val="center"/>
            </w:pPr>
            <w:r w:rsidRPr="00DC37AC">
              <w:t>7—0.5</w:t>
            </w:r>
          </w:p>
        </w:tc>
      </w:tr>
      <w:tr w:rsidR="00BE6670" w:rsidRPr="00DC37AC">
        <w:trPr>
          <w:trHeight w:val="275"/>
          <w:jc w:val="center"/>
        </w:trPr>
        <w:tc>
          <w:tcPr>
            <w:tcW w:w="2535" w:type="dxa"/>
            <w:tcBorders>
              <w:right w:val="single" w:sz="6" w:space="0" w:color="000000"/>
            </w:tcBorders>
          </w:tcPr>
          <w:p w:rsidR="00BE6670" w:rsidRPr="00DC37AC" w:rsidRDefault="00BE6670">
            <w:pPr>
              <w:jc w:val="center"/>
            </w:pPr>
            <w:r w:rsidRPr="00DC37AC">
              <w:t>1.2</w:t>
            </w:r>
          </w:p>
        </w:tc>
        <w:tc>
          <w:tcPr>
            <w:tcW w:w="3682" w:type="dxa"/>
            <w:tcBorders>
              <w:left w:val="single" w:sz="6" w:space="0" w:color="000000"/>
            </w:tcBorders>
          </w:tcPr>
          <w:p w:rsidR="00BE6670" w:rsidRPr="00DC37AC" w:rsidRDefault="00BE6670">
            <w:pPr>
              <w:jc w:val="center"/>
            </w:pPr>
            <w:r w:rsidRPr="00DC37AC">
              <w:t>6—0.4</w:t>
            </w:r>
          </w:p>
        </w:tc>
      </w:tr>
      <w:tr w:rsidR="00BE6670" w:rsidRPr="00DC37AC">
        <w:trPr>
          <w:trHeight w:val="275"/>
          <w:jc w:val="center"/>
        </w:trPr>
        <w:tc>
          <w:tcPr>
            <w:tcW w:w="2535" w:type="dxa"/>
            <w:tcBorders>
              <w:right w:val="single" w:sz="6" w:space="0" w:color="000000"/>
            </w:tcBorders>
          </w:tcPr>
          <w:p w:rsidR="00BE6670" w:rsidRPr="00DC37AC" w:rsidRDefault="00BE6670">
            <w:pPr>
              <w:jc w:val="center"/>
            </w:pPr>
            <w:r w:rsidRPr="00DC37AC">
              <w:t>1.5</w:t>
            </w:r>
          </w:p>
        </w:tc>
        <w:tc>
          <w:tcPr>
            <w:tcW w:w="3682" w:type="dxa"/>
            <w:tcBorders>
              <w:left w:val="single" w:sz="6" w:space="0" w:color="000000"/>
            </w:tcBorders>
          </w:tcPr>
          <w:p w:rsidR="00BE6670" w:rsidRPr="00DC37AC" w:rsidRDefault="00BE6670">
            <w:pPr>
              <w:jc w:val="center"/>
            </w:pPr>
            <w:r w:rsidRPr="00DC37AC">
              <w:t>4—0.2</w:t>
            </w:r>
          </w:p>
        </w:tc>
      </w:tr>
      <w:tr w:rsidR="00BE6670" w:rsidRPr="00DC37AC">
        <w:trPr>
          <w:trHeight w:val="275"/>
          <w:jc w:val="center"/>
        </w:trPr>
        <w:tc>
          <w:tcPr>
            <w:tcW w:w="2535" w:type="dxa"/>
            <w:tcBorders>
              <w:bottom w:val="single" w:sz="6" w:space="0" w:color="000000"/>
              <w:right w:val="single" w:sz="6" w:space="0" w:color="000000"/>
            </w:tcBorders>
          </w:tcPr>
          <w:p w:rsidR="00BE6670" w:rsidRPr="00DC37AC" w:rsidRDefault="00BE6670">
            <w:pPr>
              <w:jc w:val="center"/>
            </w:pPr>
            <w:r w:rsidRPr="00DC37AC">
              <w:t>2.0</w:t>
            </w:r>
          </w:p>
        </w:tc>
        <w:tc>
          <w:tcPr>
            <w:tcW w:w="3682" w:type="dxa"/>
            <w:tcBorders>
              <w:left w:val="single" w:sz="6" w:space="0" w:color="000000"/>
              <w:bottom w:val="single" w:sz="6" w:space="0" w:color="000000"/>
            </w:tcBorders>
          </w:tcPr>
          <w:p w:rsidR="00BE6670" w:rsidRPr="00DC37AC" w:rsidRDefault="00BE6670">
            <w:pPr>
              <w:jc w:val="center"/>
            </w:pPr>
            <w:r w:rsidRPr="00DC37AC">
              <w:t>3—0.1</w:t>
            </w:r>
          </w:p>
        </w:tc>
      </w:tr>
    </w:tbl>
    <w:p w:rsidR="00BE6670" w:rsidRPr="00DC37AC" w:rsidRDefault="00BE6670" w:rsidP="00491EC8">
      <w:pPr>
        <w:spacing w:beforeLines="50"/>
        <w:ind w:firstLine="437"/>
        <w:jc w:val="center"/>
      </w:pPr>
    </w:p>
    <w:p w:rsidR="00BE6670" w:rsidRPr="00DC37AC" w:rsidRDefault="00BE6670">
      <w:pPr>
        <w:ind w:firstLine="435"/>
      </w:pPr>
    </w:p>
    <w:p w:rsidR="00BE6670" w:rsidRPr="00DC37AC" w:rsidRDefault="00BE6670">
      <w:pPr>
        <w:ind w:firstLine="435"/>
      </w:pPr>
      <w:r w:rsidRPr="00DC37AC">
        <w:rPr>
          <w:rFonts w:cs="宋体" w:hint="eastAsia"/>
        </w:rPr>
        <w:t>本实验采用限制性内切酶</w:t>
      </w:r>
      <w:r w:rsidRPr="00DC37AC">
        <w:t>Hind</w:t>
      </w:r>
      <w:r w:rsidRPr="00DC37AC">
        <w:rPr>
          <w:rFonts w:cs="宋体" w:hint="eastAsia"/>
        </w:rPr>
        <w:t>Ⅲ或</w:t>
      </w:r>
      <w:r w:rsidRPr="00DC37AC">
        <w:t>EcoR</w:t>
      </w:r>
      <w:r w:rsidRPr="00DC37AC">
        <w:rPr>
          <w:rFonts w:cs="宋体" w:hint="eastAsia"/>
        </w:rPr>
        <w:t>Ⅰ酶解λ</w:t>
      </w:r>
      <w:r w:rsidRPr="00DC37AC">
        <w:t>DNA</w:t>
      </w:r>
      <w:r w:rsidRPr="00DC37AC">
        <w:rPr>
          <w:rFonts w:cs="宋体" w:hint="eastAsia"/>
        </w:rPr>
        <w:t>的片段为标准物，建立其酶切图谱，同时以酶解各片段的分子量为纵坐标，以它们对应的迁移率为横坐标，在半对数坐标纸上，连接各点绘制出测定</w:t>
      </w:r>
      <w:r w:rsidRPr="00DC37AC">
        <w:t>DNA</w:t>
      </w:r>
      <w:r w:rsidRPr="00DC37AC">
        <w:rPr>
          <w:rFonts w:cs="宋体" w:hint="eastAsia"/>
        </w:rPr>
        <w:t>分子量的标准曲线。共价闭环质粒</w:t>
      </w:r>
      <w:r w:rsidRPr="00DC37AC">
        <w:t>pBR322DNA</w:t>
      </w:r>
      <w:r w:rsidRPr="00DC37AC">
        <w:rPr>
          <w:rFonts w:cs="宋体" w:hint="eastAsia"/>
        </w:rPr>
        <w:t>只有一个</w:t>
      </w:r>
      <w:r w:rsidRPr="00DC37AC">
        <w:t>EcoR</w:t>
      </w:r>
      <w:r w:rsidRPr="00DC37AC">
        <w:rPr>
          <w:rFonts w:cs="宋体" w:hint="eastAsia"/>
        </w:rPr>
        <w:t>Ⅰ酶切位点，酶解后成为一条线状</w:t>
      </w:r>
      <w:r w:rsidRPr="00DC37AC">
        <w:t>DNA</w:t>
      </w:r>
      <w:r w:rsidRPr="00DC37AC">
        <w:rPr>
          <w:rFonts w:cs="宋体" w:hint="eastAsia"/>
        </w:rPr>
        <w:t>，通过琼脂糖凝胶电泳，测量酶解后线型</w:t>
      </w:r>
      <w:r w:rsidRPr="00DC37AC">
        <w:t>DNA</w:t>
      </w:r>
      <w:r w:rsidRPr="00DC37AC">
        <w:rPr>
          <w:rFonts w:cs="宋体" w:hint="eastAsia"/>
        </w:rPr>
        <w:t>的迁移距离，可以直接在分子量标准曲线上得出其分子大小。</w:t>
      </w:r>
    </w:p>
    <w:p w:rsidR="00BE6670" w:rsidRPr="00DC37AC" w:rsidRDefault="00BE6670">
      <w:pPr>
        <w:spacing w:before="120"/>
        <w:rPr>
          <w:b/>
          <w:bCs/>
          <w:sz w:val="28"/>
          <w:szCs w:val="28"/>
        </w:rPr>
      </w:pPr>
      <w:r w:rsidRPr="00DC37AC">
        <w:rPr>
          <w:rFonts w:cs="宋体" w:hint="eastAsia"/>
          <w:b/>
          <w:bCs/>
          <w:sz w:val="28"/>
          <w:szCs w:val="28"/>
        </w:rPr>
        <w:t>试剂和器材</w:t>
      </w:r>
    </w:p>
    <w:p w:rsidR="00BE6670" w:rsidRPr="00DC37AC" w:rsidRDefault="00BE6670">
      <w:pPr>
        <w:rPr>
          <w:sz w:val="24"/>
          <w:szCs w:val="24"/>
        </w:rPr>
      </w:pPr>
      <w:r w:rsidRPr="00DC37AC">
        <w:rPr>
          <w:rFonts w:cs="宋体" w:hint="eastAsia"/>
          <w:sz w:val="24"/>
          <w:szCs w:val="24"/>
        </w:rPr>
        <w:t>一、试剂</w:t>
      </w:r>
    </w:p>
    <w:p w:rsidR="00BE6670" w:rsidRPr="00DC37AC" w:rsidRDefault="00BE6670">
      <w:pPr>
        <w:numPr>
          <w:ilvl w:val="0"/>
          <w:numId w:val="13"/>
        </w:numPr>
      </w:pPr>
      <w:r w:rsidRPr="00DC37AC">
        <w:rPr>
          <w:rFonts w:cs="宋体" w:hint="eastAsia"/>
        </w:rPr>
        <w:t>标准</w:t>
      </w:r>
      <w:r w:rsidRPr="00DC37AC">
        <w:t>100bp</w:t>
      </w:r>
      <w:r w:rsidRPr="00DC37AC">
        <w:rPr>
          <w:rFonts w:cs="宋体" w:hint="eastAsia"/>
        </w:rPr>
        <w:t>λ</w:t>
      </w:r>
      <w:r w:rsidRPr="00DC37AC">
        <w:t xml:space="preserve">DNA </w:t>
      </w:r>
    </w:p>
    <w:p w:rsidR="00BE6670" w:rsidRPr="00DC37AC" w:rsidRDefault="00BE6670">
      <w:pPr>
        <w:numPr>
          <w:ilvl w:val="0"/>
          <w:numId w:val="13"/>
        </w:numPr>
      </w:pPr>
      <w:r w:rsidRPr="00DC37AC">
        <w:rPr>
          <w:rFonts w:cs="宋体" w:hint="eastAsia"/>
        </w:rPr>
        <w:t>电极缓冲液（</w:t>
      </w:r>
      <w:r w:rsidRPr="00DC37AC">
        <w:t>5</w:t>
      </w:r>
      <w:r w:rsidRPr="00DC37AC">
        <w:rPr>
          <w:rFonts w:cs="宋体" w:hint="eastAsia"/>
        </w:rPr>
        <w:t>×</w:t>
      </w:r>
      <w:r w:rsidRPr="00DC37AC">
        <w:t>TBE</w:t>
      </w:r>
      <w:r w:rsidRPr="00DC37AC">
        <w:rPr>
          <w:rFonts w:cs="宋体" w:hint="eastAsia"/>
        </w:rPr>
        <w:t>）：用前稀释</w:t>
      </w:r>
      <w:r w:rsidRPr="00DC37AC">
        <w:t>10</w:t>
      </w:r>
      <w:r w:rsidRPr="00DC37AC">
        <w:rPr>
          <w:rFonts w:cs="宋体" w:hint="eastAsia"/>
        </w:rPr>
        <w:t>倍</w:t>
      </w:r>
    </w:p>
    <w:p w:rsidR="00BE6670" w:rsidRPr="00DC37AC" w:rsidRDefault="00BE6670" w:rsidP="00AA563F">
      <w:pPr>
        <w:ind w:firstLineChars="200" w:firstLine="31680"/>
      </w:pPr>
      <w:r w:rsidRPr="00DC37AC">
        <w:rPr>
          <w:rFonts w:cs="宋体" w:hint="eastAsia"/>
        </w:rPr>
        <w:t>称取</w:t>
      </w:r>
      <w:r w:rsidRPr="00DC37AC">
        <w:t>10.88</w:t>
      </w:r>
      <w:r w:rsidRPr="00DC37AC">
        <w:rPr>
          <w:rFonts w:cs="宋体" w:hint="eastAsia"/>
        </w:rPr>
        <w:t>克</w:t>
      </w:r>
      <w:r w:rsidRPr="00DC37AC">
        <w:t>Tris</w:t>
      </w:r>
      <w:r w:rsidRPr="00DC37AC">
        <w:rPr>
          <w:rFonts w:cs="宋体" w:hint="eastAsia"/>
        </w:rPr>
        <w:t>，</w:t>
      </w:r>
      <w:r w:rsidRPr="00DC37AC">
        <w:t>5.52</w:t>
      </w:r>
      <w:r w:rsidRPr="00DC37AC">
        <w:rPr>
          <w:rFonts w:cs="宋体" w:hint="eastAsia"/>
        </w:rPr>
        <w:t>克硼酸，</w:t>
      </w:r>
      <w:r w:rsidRPr="00DC37AC">
        <w:t>0.74</w:t>
      </w:r>
      <w:r w:rsidRPr="00DC37AC">
        <w:rPr>
          <w:rFonts w:cs="宋体" w:hint="eastAsia"/>
        </w:rPr>
        <w:t>克</w:t>
      </w:r>
      <w:r w:rsidRPr="00DC37AC">
        <w:t>EDTA</w:t>
      </w:r>
      <w:r w:rsidRPr="00DC37AC">
        <w:rPr>
          <w:rFonts w:cs="宋体" w:hint="eastAsia"/>
        </w:rPr>
        <w:t>·</w:t>
      </w:r>
      <w:r w:rsidRPr="00DC37AC">
        <w:t>Na</w:t>
      </w:r>
      <w:r w:rsidRPr="00DC37AC">
        <w:rPr>
          <w:vertAlign w:val="subscript"/>
        </w:rPr>
        <w:t>2</w:t>
      </w:r>
      <w:r w:rsidRPr="00DC37AC">
        <w:rPr>
          <w:rFonts w:cs="宋体" w:hint="eastAsia"/>
        </w:rPr>
        <w:t>·</w:t>
      </w:r>
      <w:r w:rsidRPr="00DC37AC">
        <w:t>2H</w:t>
      </w:r>
      <w:r w:rsidRPr="00DC37AC">
        <w:rPr>
          <w:vertAlign w:val="subscript"/>
        </w:rPr>
        <w:t>2</w:t>
      </w:r>
      <w:r w:rsidRPr="00DC37AC">
        <w:t>O</w:t>
      </w:r>
      <w:r w:rsidRPr="00DC37AC">
        <w:rPr>
          <w:rFonts w:cs="宋体" w:hint="eastAsia"/>
        </w:rPr>
        <w:t>，溶解后用蒸馏水定容至</w:t>
      </w:r>
      <w:r w:rsidRPr="00DC37AC">
        <w:t>200ml</w:t>
      </w:r>
      <w:r w:rsidRPr="00DC37AC">
        <w:rPr>
          <w:rFonts w:cs="宋体" w:hint="eastAsia"/>
        </w:rPr>
        <w:t>。</w:t>
      </w:r>
      <w:r w:rsidRPr="00DC37AC">
        <w:rPr>
          <w:rFonts w:cs="宋体" w:hint="eastAsia"/>
          <w:b/>
          <w:bCs/>
        </w:rPr>
        <w:t>使用前用蒸馏水稀释</w:t>
      </w:r>
      <w:r w:rsidRPr="00DC37AC">
        <w:rPr>
          <w:b/>
          <w:bCs/>
        </w:rPr>
        <w:t>10</w:t>
      </w:r>
      <w:r w:rsidRPr="00DC37AC">
        <w:rPr>
          <w:rFonts w:cs="宋体" w:hint="eastAsia"/>
          <w:b/>
          <w:bCs/>
        </w:rPr>
        <w:t>倍，称为</w:t>
      </w:r>
      <w:r w:rsidRPr="00DC37AC">
        <w:rPr>
          <w:b/>
          <w:bCs/>
        </w:rPr>
        <w:t>TBE</w:t>
      </w:r>
      <w:r w:rsidRPr="00DC37AC">
        <w:rPr>
          <w:rFonts w:cs="宋体" w:hint="eastAsia"/>
          <w:b/>
          <w:bCs/>
        </w:rPr>
        <w:t>稀释缓冲液（</w:t>
      </w:r>
      <w:r w:rsidRPr="00DC37AC">
        <w:rPr>
          <w:b/>
          <w:bCs/>
        </w:rPr>
        <w:t>0.5</w:t>
      </w:r>
      <w:r w:rsidRPr="00DC37AC">
        <w:rPr>
          <w:rFonts w:cs="宋体" w:hint="eastAsia"/>
          <w:b/>
          <w:bCs/>
        </w:rPr>
        <w:t>×</w:t>
      </w:r>
      <w:r w:rsidRPr="00DC37AC">
        <w:rPr>
          <w:b/>
          <w:bCs/>
        </w:rPr>
        <w:t>TBE</w:t>
      </w:r>
      <w:r w:rsidRPr="00DC37AC">
        <w:rPr>
          <w:rFonts w:cs="宋体" w:hint="eastAsia"/>
          <w:b/>
          <w:bCs/>
        </w:rPr>
        <w:t>）</w:t>
      </w:r>
      <w:r w:rsidRPr="00DC37AC">
        <w:rPr>
          <w:rFonts w:cs="宋体" w:hint="eastAsia"/>
        </w:rPr>
        <w:t>。</w:t>
      </w:r>
    </w:p>
    <w:p w:rsidR="00BE6670" w:rsidRPr="00DC37AC" w:rsidRDefault="00BE6670">
      <w:pPr>
        <w:numPr>
          <w:ilvl w:val="0"/>
          <w:numId w:val="13"/>
        </w:numPr>
      </w:pPr>
      <w:r w:rsidRPr="00DC37AC">
        <w:rPr>
          <w:rFonts w:cs="宋体" w:hint="eastAsia"/>
        </w:rPr>
        <w:t>溴乙锭（</w:t>
      </w:r>
      <w:r w:rsidRPr="00DC37AC">
        <w:t>EB</w:t>
      </w:r>
      <w:r w:rsidRPr="00DC37AC">
        <w:rPr>
          <w:rFonts w:cs="宋体" w:hint="eastAsia"/>
        </w:rPr>
        <w:t>）染色贮存液（</w:t>
      </w:r>
      <w:r w:rsidRPr="00DC37AC">
        <w:t>1mg/ml</w:t>
      </w:r>
      <w:r w:rsidRPr="00DC37AC">
        <w:rPr>
          <w:rFonts w:cs="宋体" w:hint="eastAsia"/>
        </w:rPr>
        <w:t>）或者</w:t>
      </w:r>
      <w:r w:rsidRPr="00DC37AC">
        <w:t>gold view</w:t>
      </w:r>
      <w:r w:rsidRPr="00DC37AC">
        <w:rPr>
          <w:rFonts w:cs="宋体" w:hint="eastAsia"/>
        </w:rPr>
        <w:t>溶液：</w:t>
      </w:r>
    </w:p>
    <w:p w:rsidR="00BE6670" w:rsidRPr="00DC37AC" w:rsidRDefault="00BE6670" w:rsidP="00AA563F">
      <w:pPr>
        <w:ind w:firstLineChars="200" w:firstLine="31680"/>
      </w:pPr>
      <w:r w:rsidRPr="00DC37AC">
        <w:rPr>
          <w:rFonts w:cs="宋体" w:hint="eastAsia"/>
        </w:rPr>
        <w:t>将</w:t>
      </w:r>
      <w:r w:rsidRPr="00DC37AC">
        <w:t>100mg</w:t>
      </w:r>
      <w:r w:rsidRPr="00DC37AC">
        <w:rPr>
          <w:rFonts w:cs="宋体" w:hint="eastAsia"/>
        </w:rPr>
        <w:t>溴乙锭溶于蒸馏水或电极缓冲液</w:t>
      </w:r>
      <w:r w:rsidRPr="00DC37AC">
        <w:t>100ml</w:t>
      </w:r>
      <w:r w:rsidRPr="00DC37AC">
        <w:rPr>
          <w:rFonts w:cs="宋体" w:hint="eastAsia"/>
        </w:rPr>
        <w:t>，棕色瓶内封好，避光保存。</w:t>
      </w:r>
      <w:r w:rsidRPr="00DC37AC">
        <w:t>EB</w:t>
      </w:r>
      <w:r w:rsidRPr="00DC37AC">
        <w:rPr>
          <w:rFonts w:cs="宋体" w:hint="eastAsia"/>
        </w:rPr>
        <w:t>是诱变剂，配制和使用时应戴手套，并且不要将该溶液洒在地面或桌面上。</w:t>
      </w:r>
      <w:r w:rsidRPr="00DC37AC">
        <w:rPr>
          <w:rFonts w:cs="宋体" w:hint="eastAsia"/>
          <w:b/>
          <w:bCs/>
        </w:rPr>
        <w:t>凡是沾污过</w:t>
      </w:r>
      <w:r w:rsidRPr="00DC37AC">
        <w:rPr>
          <w:b/>
          <w:bCs/>
        </w:rPr>
        <w:t>EB</w:t>
      </w:r>
      <w:r w:rsidRPr="00DC37AC">
        <w:rPr>
          <w:rFonts w:cs="宋体" w:hint="eastAsia"/>
          <w:b/>
          <w:bCs/>
        </w:rPr>
        <w:t>的器皿或物品，必须经专门处理后，才能进行清洗或弃去</w:t>
      </w:r>
      <w:r w:rsidRPr="00DC37AC">
        <w:rPr>
          <w:rFonts w:cs="宋体" w:hint="eastAsia"/>
        </w:rPr>
        <w:t>。</w:t>
      </w:r>
    </w:p>
    <w:p w:rsidR="00BE6670" w:rsidRPr="00DC37AC" w:rsidRDefault="00BE6670" w:rsidP="00AA563F">
      <w:pPr>
        <w:ind w:firstLineChars="200" w:firstLine="31680"/>
      </w:pPr>
      <w:r w:rsidRPr="00DC37AC">
        <w:t>gold view</w:t>
      </w:r>
      <w:r w:rsidRPr="00DC37AC">
        <w:rPr>
          <w:rFonts w:cs="宋体" w:hint="eastAsia"/>
        </w:rPr>
        <w:t>溶液按照说明书配制</w:t>
      </w:r>
    </w:p>
    <w:p w:rsidR="00BE6670" w:rsidRPr="00DC37AC" w:rsidRDefault="00BE6670">
      <w:pPr>
        <w:numPr>
          <w:ilvl w:val="0"/>
          <w:numId w:val="13"/>
        </w:numPr>
        <w:tabs>
          <w:tab w:val="clear" w:pos="360"/>
          <w:tab w:val="left" w:pos="0"/>
        </w:tabs>
        <w:ind w:left="0" w:firstLine="0"/>
      </w:pPr>
      <w:r w:rsidRPr="00DC37AC">
        <w:t>1.5%</w:t>
      </w:r>
      <w:r w:rsidRPr="00DC37AC">
        <w:rPr>
          <w:rFonts w:cs="宋体" w:hint="eastAsia"/>
        </w:rPr>
        <w:t>琼脂糖</w:t>
      </w:r>
    </w:p>
    <w:p w:rsidR="00BE6670" w:rsidRPr="00DC37AC" w:rsidRDefault="00BE6670">
      <w:pPr>
        <w:rPr>
          <w:sz w:val="24"/>
          <w:szCs w:val="24"/>
        </w:rPr>
      </w:pPr>
      <w:r w:rsidRPr="00DC37AC">
        <w:rPr>
          <w:rFonts w:cs="宋体" w:hint="eastAsia"/>
          <w:sz w:val="24"/>
          <w:szCs w:val="24"/>
        </w:rPr>
        <w:t>二、器材</w:t>
      </w:r>
    </w:p>
    <w:p w:rsidR="00BE6670" w:rsidRPr="00DC37AC" w:rsidRDefault="00BE6670">
      <w:r w:rsidRPr="00DC37AC">
        <w:t>Eppendorf</w:t>
      </w:r>
      <w:r w:rsidRPr="00DC37AC">
        <w:rPr>
          <w:rFonts w:cs="宋体" w:hint="eastAsia"/>
        </w:rPr>
        <w:t>离心管，电泳槽，电泳仪，凝胶塑料托盘，小烧杯，移液器，一次性塑料手套，胶头滴管，紫外反射投射仪，洗瓶，大烧杯，量筒。</w:t>
      </w:r>
    </w:p>
    <w:p w:rsidR="00BE6670" w:rsidRPr="00DC37AC" w:rsidRDefault="00BE6670">
      <w:pPr>
        <w:spacing w:before="120"/>
        <w:rPr>
          <w:b/>
          <w:bCs/>
          <w:sz w:val="28"/>
          <w:szCs w:val="28"/>
        </w:rPr>
      </w:pPr>
      <w:r w:rsidRPr="00DC37AC">
        <w:rPr>
          <w:rFonts w:cs="宋体" w:hint="eastAsia"/>
          <w:b/>
          <w:bCs/>
          <w:sz w:val="28"/>
          <w:szCs w:val="28"/>
        </w:rPr>
        <w:t>操作方法</w:t>
      </w:r>
    </w:p>
    <w:p w:rsidR="00BE6670" w:rsidRPr="00DC37AC" w:rsidRDefault="00BE6670" w:rsidP="00491EC8">
      <w:pPr>
        <w:spacing w:afterLines="50"/>
      </w:pPr>
      <w:r w:rsidRPr="00DC37AC">
        <w:rPr>
          <w:rFonts w:cs="宋体" w:hint="eastAsia"/>
          <w:sz w:val="24"/>
          <w:szCs w:val="24"/>
        </w:rPr>
        <w:t>一、</w:t>
      </w:r>
      <w:r w:rsidRPr="00DC37AC">
        <w:rPr>
          <w:sz w:val="24"/>
          <w:szCs w:val="24"/>
        </w:rPr>
        <w:t>DNA</w:t>
      </w:r>
      <w:r w:rsidRPr="00DC37AC">
        <w:rPr>
          <w:rFonts w:cs="宋体" w:hint="eastAsia"/>
          <w:sz w:val="24"/>
          <w:szCs w:val="24"/>
        </w:rPr>
        <w:t>的酶解</w:t>
      </w:r>
      <w:r w:rsidRPr="00DC37AC">
        <w:rPr>
          <w:rFonts w:cs="宋体" w:hint="eastAsia"/>
        </w:rPr>
        <w:t>（参考）</w:t>
      </w:r>
    </w:p>
    <w:p w:rsidR="00BE6670" w:rsidRPr="00DC37AC" w:rsidRDefault="00BE6670" w:rsidP="00AA563F">
      <w:pPr>
        <w:spacing w:after="120"/>
        <w:ind w:firstLineChars="200" w:firstLine="31680"/>
        <w:rPr>
          <w:b/>
          <w:bCs/>
        </w:rPr>
      </w:pPr>
      <w:r w:rsidRPr="00DC37AC">
        <w:rPr>
          <w:rFonts w:cs="宋体" w:hint="eastAsia"/>
        </w:rPr>
        <w:t>取</w:t>
      </w:r>
      <w:r w:rsidRPr="00DC37AC">
        <w:t>2</w:t>
      </w:r>
      <w:r w:rsidRPr="00DC37AC">
        <w:rPr>
          <w:rFonts w:cs="宋体" w:hint="eastAsia"/>
        </w:rPr>
        <w:t>只清洁、干燥、无菌的</w:t>
      </w:r>
      <w:r w:rsidRPr="00DC37AC">
        <w:t>Eppendorf</w:t>
      </w:r>
      <w:r w:rsidRPr="00DC37AC">
        <w:rPr>
          <w:rFonts w:cs="宋体" w:hint="eastAsia"/>
        </w:rPr>
        <w:t>管，编号，按照限制性内切酶</w:t>
      </w:r>
      <w:r w:rsidRPr="00DC37AC">
        <w:t>Hind</w:t>
      </w:r>
      <w:r w:rsidRPr="00DC37AC">
        <w:rPr>
          <w:rFonts w:cs="宋体" w:hint="eastAsia"/>
        </w:rPr>
        <w:t>Ⅲ、</w:t>
      </w:r>
      <w:r w:rsidRPr="00DC37AC">
        <w:t>EcoR</w:t>
      </w:r>
      <w:r w:rsidRPr="00DC37AC">
        <w:rPr>
          <w:rFonts w:cs="宋体" w:hint="eastAsia"/>
        </w:rPr>
        <w:t>Ⅰ试剂盒说明书用量，用微量注射器加入各种试剂</w:t>
      </w:r>
      <w:r w:rsidRPr="00DC37AC">
        <w:t>\</w:t>
      </w:r>
      <w:r w:rsidRPr="00DC37AC">
        <w:rPr>
          <w:rFonts w:cs="宋体" w:hint="eastAsia"/>
        </w:rPr>
        <w:t>质粒λ</w:t>
      </w:r>
      <w:r w:rsidRPr="00DC37AC">
        <w:t>DNA</w:t>
      </w:r>
      <w:r w:rsidRPr="00DC37AC">
        <w:rPr>
          <w:rFonts w:cs="宋体" w:hint="eastAsia"/>
        </w:rPr>
        <w:t>和</w:t>
      </w:r>
      <w:r w:rsidRPr="00DC37AC">
        <w:t>pBR322</w:t>
      </w:r>
      <w:r w:rsidRPr="00DC37AC">
        <w:rPr>
          <w:rFonts w:cs="宋体" w:hint="eastAsia"/>
        </w:rPr>
        <w:t>，最后用双蒸水补足至</w:t>
      </w:r>
      <w:r w:rsidRPr="00DC37AC">
        <w:t>20</w:t>
      </w:r>
      <w:r w:rsidRPr="00DC37AC">
        <w:rPr>
          <w:rFonts w:cs="宋体" w:hint="eastAsia"/>
        </w:rPr>
        <w:t>μ</w:t>
      </w:r>
      <w:r w:rsidRPr="00DC37AC">
        <w:t>L</w:t>
      </w:r>
      <w:r w:rsidRPr="00DC37AC">
        <w:rPr>
          <w:rFonts w:cs="宋体" w:hint="eastAsia"/>
        </w:rPr>
        <w:t>，小心混匀。</w:t>
      </w:r>
      <w:r w:rsidRPr="00DC37AC">
        <w:t>37</w:t>
      </w:r>
      <w:r w:rsidRPr="00DC37AC">
        <w:rPr>
          <w:rFonts w:cs="宋体" w:hint="eastAsia"/>
        </w:rPr>
        <w:t>℃水浴保温</w:t>
      </w:r>
      <w:r w:rsidRPr="00DC37AC">
        <w:t>1—2h</w:t>
      </w:r>
      <w:r w:rsidRPr="00DC37AC">
        <w:rPr>
          <w:rFonts w:cs="宋体" w:hint="eastAsia"/>
        </w:rPr>
        <w:t>，然后各小管内加入</w:t>
      </w:r>
      <w:r w:rsidRPr="00DC37AC">
        <w:t>2</w:t>
      </w:r>
      <w:r w:rsidRPr="00DC37AC">
        <w:rPr>
          <w:rFonts w:cs="宋体" w:hint="eastAsia"/>
        </w:rPr>
        <w:t>μ</w:t>
      </w:r>
      <w:r w:rsidRPr="00DC37AC">
        <w:t>L</w:t>
      </w:r>
      <w:r w:rsidRPr="00DC37AC">
        <w:rPr>
          <w:rFonts w:cs="宋体" w:hint="eastAsia"/>
        </w:rPr>
        <w:t>的酶反应终止液，混匀，终止酶促反应，冰箱内保存备用。</w:t>
      </w:r>
      <w:r w:rsidRPr="00DC37AC">
        <w:rPr>
          <w:rFonts w:cs="宋体" w:hint="eastAsia"/>
          <w:b/>
          <w:bCs/>
        </w:rPr>
        <w:t>操作前各试剂用量要反复核对，保证准确无误，所加试剂用量很少，必须认真操作。</w:t>
      </w:r>
      <w:r w:rsidRPr="00DC37AC">
        <w:rPr>
          <w:rFonts w:cs="宋体" w:hint="eastAsia"/>
        </w:rPr>
        <w:t>实验中有</w:t>
      </w:r>
      <w:r w:rsidRPr="00DC37AC">
        <w:t>DNA</w:t>
      </w:r>
      <w:r w:rsidRPr="00DC37AC">
        <w:rPr>
          <w:rFonts w:cs="宋体" w:hint="eastAsia"/>
        </w:rPr>
        <w:t>标样做对照</w:t>
      </w:r>
    </w:p>
    <w:p w:rsidR="00BE6670" w:rsidRPr="00DC37AC" w:rsidRDefault="00BE6670" w:rsidP="00491EC8">
      <w:pPr>
        <w:spacing w:afterLines="50"/>
        <w:rPr>
          <w:sz w:val="24"/>
          <w:szCs w:val="24"/>
        </w:rPr>
      </w:pPr>
      <w:r w:rsidRPr="00DC37AC">
        <w:rPr>
          <w:rFonts w:cs="宋体" w:hint="eastAsia"/>
          <w:sz w:val="24"/>
          <w:szCs w:val="24"/>
        </w:rPr>
        <w:t>二、</w:t>
      </w:r>
      <w:r w:rsidRPr="00DC37AC">
        <w:rPr>
          <w:sz w:val="24"/>
          <w:szCs w:val="24"/>
        </w:rPr>
        <w:t>1.5%</w:t>
      </w:r>
      <w:r w:rsidRPr="00DC37AC">
        <w:rPr>
          <w:rFonts w:cs="宋体" w:hint="eastAsia"/>
          <w:sz w:val="24"/>
          <w:szCs w:val="24"/>
        </w:rPr>
        <w:t>琼脂糖凝胶板的制备</w:t>
      </w:r>
    </w:p>
    <w:p w:rsidR="00BE6670" w:rsidRPr="00DC37AC" w:rsidRDefault="00BE6670">
      <w:pPr>
        <w:numPr>
          <w:ilvl w:val="0"/>
          <w:numId w:val="14"/>
        </w:numPr>
        <w:tabs>
          <w:tab w:val="clear" w:pos="360"/>
          <w:tab w:val="left" w:pos="0"/>
        </w:tabs>
        <w:ind w:left="0" w:firstLine="0"/>
      </w:pPr>
      <w:r w:rsidRPr="00DC37AC">
        <w:rPr>
          <w:rFonts w:cs="宋体" w:hint="eastAsia"/>
        </w:rPr>
        <w:t>用配套挡板将凝胶塑料托盘短边缺口封住，置水平玻板或水平工作台面上，将样品槽模板（梳子）插进托盘长边上的凹槽内（距一端约</w:t>
      </w:r>
      <w:r w:rsidRPr="00DC37AC">
        <w:t>1.5cm</w:t>
      </w:r>
      <w:r w:rsidRPr="00DC37AC">
        <w:rPr>
          <w:rFonts w:cs="宋体" w:hint="eastAsia"/>
        </w:rPr>
        <w:t>），梳齿底边与托盘表面保持</w:t>
      </w:r>
      <w:r w:rsidRPr="00DC37AC">
        <w:t>0.5—1mm</w:t>
      </w:r>
      <w:r w:rsidRPr="00DC37AC">
        <w:rPr>
          <w:rFonts w:cs="宋体" w:hint="eastAsia"/>
        </w:rPr>
        <w:t>的间隙，安置好后保持静置状态。（挡板与托盘缝隙处可用胶带或者琼脂糖溶液封住）。</w:t>
      </w:r>
    </w:p>
    <w:p w:rsidR="00BE6670" w:rsidRPr="00DC37AC" w:rsidRDefault="00BE6670">
      <w:pPr>
        <w:numPr>
          <w:ilvl w:val="0"/>
          <w:numId w:val="14"/>
        </w:numPr>
        <w:tabs>
          <w:tab w:val="clear" w:pos="360"/>
          <w:tab w:val="left" w:pos="0"/>
        </w:tabs>
        <w:ind w:left="0" w:firstLine="0"/>
      </w:pPr>
      <w:r w:rsidRPr="00DC37AC">
        <w:rPr>
          <w:rFonts w:cs="宋体" w:hint="eastAsia"/>
        </w:rPr>
        <w:t>称取</w:t>
      </w:r>
      <w:r w:rsidRPr="00DC37AC">
        <w:t>0.3</w:t>
      </w:r>
      <w:r w:rsidRPr="00DC37AC">
        <w:rPr>
          <w:rFonts w:cs="宋体" w:hint="eastAsia"/>
        </w:rPr>
        <w:t>克琼脂糖置于小锥形瓶中，加入</w:t>
      </w:r>
      <w:r w:rsidRPr="00DC37AC">
        <w:t>30mlTBE</w:t>
      </w:r>
      <w:r w:rsidRPr="00DC37AC">
        <w:rPr>
          <w:rFonts w:cs="宋体" w:hint="eastAsia"/>
        </w:rPr>
        <w:t>稀释缓冲液，在电炉上加热融化，一定要煮沸两次排尽气泡。</w:t>
      </w:r>
    </w:p>
    <w:p w:rsidR="00BE6670" w:rsidRPr="00DC37AC" w:rsidRDefault="00BE6670">
      <w:pPr>
        <w:numPr>
          <w:ilvl w:val="0"/>
          <w:numId w:val="14"/>
        </w:numPr>
        <w:tabs>
          <w:tab w:val="clear" w:pos="360"/>
          <w:tab w:val="left" w:pos="0"/>
        </w:tabs>
        <w:ind w:left="0" w:firstLine="0"/>
      </w:pPr>
      <w:r w:rsidRPr="00DC37AC">
        <w:rPr>
          <w:rFonts w:cs="宋体" w:hint="eastAsia"/>
        </w:rPr>
        <w:t>待琼脂糖冷却至放在手背不觉太烫手（约</w:t>
      </w:r>
      <w:r w:rsidRPr="00DC37AC">
        <w:t>60</w:t>
      </w:r>
      <w:r w:rsidRPr="00DC37AC">
        <w:rPr>
          <w:rFonts w:cs="宋体" w:hint="eastAsia"/>
        </w:rPr>
        <w:t>℃）后，滴一滴</w:t>
      </w:r>
      <w:r w:rsidRPr="00DC37AC">
        <w:t>EB</w:t>
      </w:r>
      <w:r w:rsidRPr="00DC37AC">
        <w:rPr>
          <w:rFonts w:cs="宋体" w:hint="eastAsia"/>
        </w:rPr>
        <w:t>或</w:t>
      </w:r>
      <w:r w:rsidRPr="00DC37AC">
        <w:t>gold view</w:t>
      </w:r>
      <w:r w:rsidRPr="00DC37AC">
        <w:rPr>
          <w:rFonts w:cs="宋体" w:hint="eastAsia"/>
        </w:rPr>
        <w:t>，然后将琼脂糖溶液在靠近挡板一侧连续地倒入托盘内（注意中间不要间断），使凝胶缓慢而连续地展开直至在托盘表面形成一层约</w:t>
      </w:r>
      <w:r w:rsidRPr="00DC37AC">
        <w:t>3mm</w:t>
      </w:r>
      <w:r w:rsidRPr="00DC37AC">
        <w:rPr>
          <w:rFonts w:cs="宋体" w:hint="eastAsia"/>
        </w:rPr>
        <w:t>厚均匀胶层（</w:t>
      </w:r>
      <w:r w:rsidRPr="00DC37AC">
        <w:t>7.1</w:t>
      </w:r>
      <w:r w:rsidRPr="00DC37AC">
        <w:rPr>
          <w:rFonts w:cs="宋体" w:hint="eastAsia"/>
        </w:rPr>
        <w:t>×</w:t>
      </w:r>
      <w:r w:rsidRPr="00DC37AC">
        <w:t>9.0cm</w:t>
      </w:r>
      <w:r w:rsidRPr="00DC37AC">
        <w:rPr>
          <w:rFonts w:cs="宋体" w:hint="eastAsia"/>
        </w:rPr>
        <w:t>）。胶内不要存有气泡，室温下静置约</w:t>
      </w:r>
      <w:r w:rsidRPr="00DC37AC">
        <w:t>20</w:t>
      </w:r>
      <w:r w:rsidRPr="00DC37AC">
        <w:rPr>
          <w:rFonts w:cs="宋体" w:hint="eastAsia"/>
        </w:rPr>
        <w:t>分钟。</w:t>
      </w:r>
    </w:p>
    <w:p w:rsidR="00BE6670" w:rsidRPr="00DC37AC" w:rsidRDefault="00BE6670">
      <w:pPr>
        <w:numPr>
          <w:ilvl w:val="0"/>
          <w:numId w:val="14"/>
        </w:numPr>
        <w:tabs>
          <w:tab w:val="clear" w:pos="360"/>
          <w:tab w:val="left" w:pos="0"/>
        </w:tabs>
        <w:ind w:left="0" w:firstLine="0"/>
      </w:pPr>
      <w:r w:rsidRPr="00DC37AC">
        <w:rPr>
          <w:rFonts w:cs="宋体" w:hint="eastAsia"/>
        </w:rPr>
        <w:t>待凝固完全后，用小滴管在梳齿附近加入少量</w:t>
      </w:r>
      <w:r w:rsidRPr="00DC37AC">
        <w:t>TBE</w:t>
      </w:r>
      <w:r w:rsidRPr="00DC37AC">
        <w:rPr>
          <w:rFonts w:cs="宋体" w:hint="eastAsia"/>
        </w:rPr>
        <w:t>稀释液润湿凝胶，双手均匀用力轻轻拔出样品槽模板（注意勿使样品槽破裂），则在胶板上形成相互隔开的样品槽。</w:t>
      </w:r>
    </w:p>
    <w:p w:rsidR="00BE6670" w:rsidRPr="00DC37AC" w:rsidRDefault="00BE6670">
      <w:pPr>
        <w:numPr>
          <w:ilvl w:val="0"/>
          <w:numId w:val="14"/>
        </w:numPr>
        <w:tabs>
          <w:tab w:val="clear" w:pos="360"/>
          <w:tab w:val="left" w:pos="0"/>
        </w:tabs>
        <w:ind w:left="0" w:firstLine="0"/>
      </w:pPr>
      <w:r w:rsidRPr="00DC37AC">
        <w:rPr>
          <w:rFonts w:cs="宋体" w:hint="eastAsia"/>
        </w:rPr>
        <w:t>取下封边的挡板，将凝胶连同托盘放入电泳槽平台上，倒入大量</w:t>
      </w:r>
      <w:r w:rsidRPr="00DC37AC">
        <w:t>TBE</w:t>
      </w:r>
      <w:r w:rsidRPr="00DC37AC">
        <w:rPr>
          <w:rFonts w:cs="宋体" w:hint="eastAsia"/>
        </w:rPr>
        <w:t>稀释缓冲液直至浸没过凝胶面</w:t>
      </w:r>
      <w:r w:rsidRPr="00DC37AC">
        <w:t>2—3mm</w:t>
      </w:r>
      <w:r w:rsidRPr="00DC37AC">
        <w:rPr>
          <w:rFonts w:cs="宋体" w:hint="eastAsia"/>
        </w:rPr>
        <w:t>，要防止样品槽内窝存气泡，可以用微量注射器挑除。</w:t>
      </w:r>
      <w:r w:rsidRPr="00DC37AC">
        <w:t xml:space="preserve"> </w:t>
      </w:r>
    </w:p>
    <w:p w:rsidR="00BE6670" w:rsidRPr="00DC37AC" w:rsidRDefault="00BE6670">
      <w:r>
        <w:rPr>
          <w:noProof/>
        </w:rPr>
        <w:pict>
          <v:shape id="图片 14" o:spid="_x0000_s1039" type="#_x0000_t75" alt="电泳" style="position:absolute;left:0;text-align:left;margin-left:105pt;margin-top:0;width:3in;height:194.4pt;z-index:-251685888;visibility:visible">
            <v:imagedata r:id="rId64" o:title="" cropbottom="2552f" cropright="2427f" gain="364089f" blacklevel="-9830f" grayscale="t"/>
            <w10:wrap type="topAndBottom"/>
          </v:shape>
        </w:pict>
      </w:r>
    </w:p>
    <w:p w:rsidR="00BE6670" w:rsidRPr="00DC37AC" w:rsidRDefault="00BE6670">
      <w:pPr>
        <w:jc w:val="center"/>
      </w:pPr>
      <w:r w:rsidRPr="00DC37AC">
        <w:rPr>
          <w:rFonts w:cs="宋体" w:hint="eastAsia"/>
        </w:rPr>
        <w:t>图</w:t>
      </w:r>
      <w:r w:rsidRPr="00DC37AC">
        <w:t xml:space="preserve">5-1  </w:t>
      </w:r>
      <w:r w:rsidRPr="00DC37AC">
        <w:rPr>
          <w:rFonts w:cs="宋体" w:hint="eastAsia"/>
        </w:rPr>
        <w:t>凝胶托盘的组装</w:t>
      </w:r>
    </w:p>
    <w:p w:rsidR="00BE6670" w:rsidRPr="00DC37AC" w:rsidRDefault="00BE6670">
      <w:pPr>
        <w:jc w:val="center"/>
      </w:pPr>
      <w:r w:rsidRPr="00DC37AC">
        <w:t xml:space="preserve">1. </w:t>
      </w:r>
      <w:r w:rsidRPr="00DC37AC">
        <w:rPr>
          <w:rFonts w:cs="宋体" w:hint="eastAsia"/>
        </w:rPr>
        <w:t>托盘</w:t>
      </w:r>
      <w:r w:rsidRPr="00DC37AC">
        <w:t xml:space="preserve">   2. </w:t>
      </w:r>
      <w:r w:rsidRPr="00DC37AC">
        <w:rPr>
          <w:rFonts w:cs="宋体" w:hint="eastAsia"/>
        </w:rPr>
        <w:t>挡板</w:t>
      </w:r>
      <w:r w:rsidRPr="00DC37AC">
        <w:t xml:space="preserve">   3. </w:t>
      </w:r>
      <w:r w:rsidRPr="00DC37AC">
        <w:rPr>
          <w:rFonts w:cs="宋体" w:hint="eastAsia"/>
        </w:rPr>
        <w:t>梳子</w:t>
      </w:r>
    </w:p>
    <w:p w:rsidR="00BE6670" w:rsidRPr="00DC37AC" w:rsidRDefault="00BE6670" w:rsidP="00491EC8">
      <w:pPr>
        <w:spacing w:beforeLines="50" w:afterLines="50"/>
        <w:rPr>
          <w:sz w:val="24"/>
          <w:szCs w:val="24"/>
        </w:rPr>
      </w:pPr>
      <w:r w:rsidRPr="00DC37AC">
        <w:rPr>
          <w:rFonts w:cs="宋体" w:hint="eastAsia"/>
          <w:sz w:val="24"/>
          <w:szCs w:val="24"/>
        </w:rPr>
        <w:t>三、加样</w:t>
      </w:r>
    </w:p>
    <w:p w:rsidR="00BE6670" w:rsidRPr="00DC37AC" w:rsidRDefault="00BE6670" w:rsidP="00AA563F">
      <w:pPr>
        <w:ind w:firstLineChars="213" w:firstLine="31680"/>
        <w:rPr>
          <w:b/>
          <w:bCs/>
        </w:rPr>
      </w:pPr>
      <w:r w:rsidRPr="00DC37AC">
        <w:rPr>
          <w:rFonts w:cs="宋体" w:hint="eastAsia"/>
        </w:rPr>
        <w:t>用微量注射器或移液枪将经酶切的样品液和未经酶切的样品液（要加</w:t>
      </w:r>
      <w:r w:rsidRPr="00DC37AC">
        <w:t>2</w:t>
      </w:r>
      <w:r w:rsidRPr="00DC37AC">
        <w:rPr>
          <w:rFonts w:cs="宋体" w:hint="eastAsia"/>
        </w:rPr>
        <w:t>μ</w:t>
      </w:r>
      <w:r w:rsidRPr="00DC37AC">
        <w:t>L</w:t>
      </w:r>
      <w:r w:rsidRPr="00DC37AC">
        <w:rPr>
          <w:rFonts w:cs="宋体" w:hint="eastAsia"/>
        </w:rPr>
        <w:t>的酶反应终止液）分别加入到胶板的不同加样槽内，每个槽（</w:t>
      </w:r>
      <w:r w:rsidRPr="00DC37AC">
        <w:t>5</w:t>
      </w:r>
      <w:r w:rsidRPr="00DC37AC">
        <w:rPr>
          <w:rFonts w:cs="宋体" w:hint="eastAsia"/>
        </w:rPr>
        <w:t>×</w:t>
      </w:r>
      <w:r w:rsidRPr="00DC37AC">
        <w:t>2</w:t>
      </w:r>
      <w:r w:rsidRPr="00DC37AC">
        <w:rPr>
          <w:rFonts w:cs="宋体" w:hint="eastAsia"/>
        </w:rPr>
        <w:t>×</w:t>
      </w:r>
      <w:r w:rsidRPr="00DC37AC">
        <w:t>2.5mm</w:t>
      </w:r>
      <w:r w:rsidRPr="00DC37AC">
        <w:rPr>
          <w:rFonts w:cs="宋体" w:hint="eastAsia"/>
        </w:rPr>
        <w:t>）容积约为</w:t>
      </w:r>
      <w:r w:rsidRPr="00DC37AC">
        <w:t>25</w:t>
      </w:r>
      <w:r w:rsidRPr="00DC37AC">
        <w:rPr>
          <w:rFonts w:cs="宋体" w:hint="eastAsia"/>
        </w:rPr>
        <w:t>μ</w:t>
      </w:r>
      <w:r w:rsidRPr="00DC37AC">
        <w:t>L</w:t>
      </w:r>
      <w:r w:rsidRPr="00DC37AC">
        <w:rPr>
          <w:rFonts w:cs="宋体" w:hint="eastAsia"/>
        </w:rPr>
        <w:t>，因此加样量</w:t>
      </w:r>
      <w:r w:rsidRPr="00DC37AC">
        <w:t>5-10</w:t>
      </w:r>
      <w:r w:rsidRPr="00DC37AC">
        <w:rPr>
          <w:rFonts w:cs="宋体" w:hint="eastAsia"/>
        </w:rPr>
        <w:t>μ</w:t>
      </w:r>
      <w:r w:rsidRPr="00DC37AC">
        <w:t>L</w:t>
      </w:r>
      <w:r w:rsidRPr="00DC37AC">
        <w:rPr>
          <w:rFonts w:cs="宋体" w:hint="eastAsia"/>
        </w:rPr>
        <w:t>，避免因样品过多而溢出，污染邻近样品。加样时，注射器针头或枪头穿过缓冲液小心靠近加样槽底部，但不要损坏凝胶槽，然后缓慢地将样品推进槽内，让其集中沉于槽底部。</w:t>
      </w:r>
      <w:r w:rsidRPr="00DC37AC">
        <w:rPr>
          <w:rFonts w:cs="宋体" w:hint="eastAsia"/>
          <w:b/>
          <w:bCs/>
        </w:rPr>
        <w:t>加完一个样品后的微量注射器应反复洗净后才能用以加下一个样品，加完一个样品后移液器需要更换枪头。</w:t>
      </w:r>
    </w:p>
    <w:p w:rsidR="00BE6670" w:rsidRPr="00DC37AC" w:rsidRDefault="00BE6670" w:rsidP="00491EC8">
      <w:pPr>
        <w:spacing w:beforeLines="50" w:afterLines="50"/>
        <w:rPr>
          <w:sz w:val="24"/>
          <w:szCs w:val="24"/>
        </w:rPr>
      </w:pPr>
      <w:r w:rsidRPr="00DC37AC">
        <w:rPr>
          <w:rFonts w:cs="宋体" w:hint="eastAsia"/>
          <w:sz w:val="24"/>
          <w:szCs w:val="24"/>
        </w:rPr>
        <w:t>四、电泳</w:t>
      </w:r>
    </w:p>
    <w:p w:rsidR="00BE6670" w:rsidRPr="00DC37AC" w:rsidRDefault="00BE6670" w:rsidP="00AA563F">
      <w:pPr>
        <w:ind w:firstLineChars="193" w:firstLine="31680"/>
      </w:pPr>
      <w:r w:rsidRPr="00DC37AC">
        <w:rPr>
          <w:rFonts w:cs="宋体" w:hint="eastAsia"/>
        </w:rPr>
        <w:t>加样完毕，将靠近样品槽一端连接负极，另一端连接正极（千万不要搞错），接通电源，开始电泳。在样品进胶前可用略高电压，防止样品扩散，样品进胶后，应控制电压降不高于</w:t>
      </w:r>
      <w:r w:rsidRPr="00DC37AC">
        <w:t>5V/cm</w:t>
      </w:r>
      <w:r w:rsidRPr="00DC37AC">
        <w:rPr>
          <w:rFonts w:cs="宋体" w:hint="eastAsia"/>
        </w:rPr>
        <w:t>。当染料带移动到距离凝胶前沿约</w:t>
      </w:r>
      <w:r w:rsidRPr="00DC37AC">
        <w:t>1cm</w:t>
      </w:r>
      <w:r w:rsidRPr="00DC37AC">
        <w:rPr>
          <w:rFonts w:cs="宋体" w:hint="eastAsia"/>
        </w:rPr>
        <w:t>时，停止电泳。</w:t>
      </w:r>
    </w:p>
    <w:p w:rsidR="00BE6670" w:rsidRPr="00DC37AC" w:rsidRDefault="00BE6670" w:rsidP="00491EC8">
      <w:pPr>
        <w:spacing w:beforeLines="50" w:afterLines="50"/>
        <w:rPr>
          <w:sz w:val="24"/>
          <w:szCs w:val="24"/>
        </w:rPr>
      </w:pPr>
      <w:r w:rsidRPr="00DC37AC">
        <w:rPr>
          <w:rFonts w:cs="宋体" w:hint="eastAsia"/>
          <w:sz w:val="24"/>
          <w:szCs w:val="24"/>
        </w:rPr>
        <w:t>五、观察</w:t>
      </w:r>
    </w:p>
    <w:p w:rsidR="00BE6670" w:rsidRPr="00DC37AC" w:rsidRDefault="00BE6670" w:rsidP="00AA563F">
      <w:pPr>
        <w:ind w:firstLineChars="186" w:firstLine="31680"/>
      </w:pPr>
      <w:r w:rsidRPr="00DC37AC">
        <w:rPr>
          <w:rFonts w:cs="宋体" w:hint="eastAsia"/>
        </w:rPr>
        <w:t>小心地取出凝胶置托盘上，将胶板推至预先浸湿并铺在紫外灯观察台上的玻璃纸内，在波长</w:t>
      </w:r>
      <w:r w:rsidRPr="00DC37AC">
        <w:t>308nm</w:t>
      </w:r>
      <w:r w:rsidRPr="00DC37AC">
        <w:rPr>
          <w:rFonts w:cs="宋体" w:hint="eastAsia"/>
        </w:rPr>
        <w:t>紫外灯下进行观察。</w:t>
      </w:r>
      <w:r w:rsidRPr="00DC37AC">
        <w:t>DNA</w:t>
      </w:r>
      <w:r w:rsidRPr="00DC37AC">
        <w:rPr>
          <w:rFonts w:cs="宋体" w:hint="eastAsia"/>
        </w:rPr>
        <w:t>存在的位置呈现橘红色或绿色荧光，可观察到清晰的条带。</w:t>
      </w:r>
      <w:r w:rsidRPr="00DC37AC">
        <w:rPr>
          <w:rFonts w:cs="宋体" w:hint="eastAsia"/>
          <w:b/>
          <w:bCs/>
        </w:rPr>
        <w:t>观察时应带上防护眼镜，避免紫外灯对眼睛的伤害。</w:t>
      </w:r>
    </w:p>
    <w:p w:rsidR="00BE6670" w:rsidRPr="00DC37AC" w:rsidRDefault="00BE6670" w:rsidP="00DC37AC"/>
    <w:p w:rsidR="00BE6670" w:rsidRPr="00DC37AC" w:rsidRDefault="00BE6670">
      <w:pPr>
        <w:jc w:val="center"/>
        <w:rPr>
          <w:b/>
          <w:bCs/>
        </w:rPr>
      </w:pPr>
      <w:r w:rsidRPr="00DC37AC">
        <w:rPr>
          <w:rFonts w:cs="宋体" w:hint="eastAsia"/>
          <w:b/>
          <w:bCs/>
        </w:rPr>
        <w:t>注</w:t>
      </w:r>
      <w:r w:rsidRPr="00DC37AC">
        <w:rPr>
          <w:b/>
          <w:bCs/>
        </w:rPr>
        <w:t xml:space="preserve"> </w:t>
      </w:r>
      <w:r w:rsidRPr="00DC37AC">
        <w:rPr>
          <w:rFonts w:cs="宋体" w:hint="eastAsia"/>
          <w:b/>
          <w:bCs/>
        </w:rPr>
        <w:t>意</w:t>
      </w:r>
      <w:r w:rsidRPr="00DC37AC">
        <w:rPr>
          <w:b/>
          <w:bCs/>
        </w:rPr>
        <w:t xml:space="preserve"> </w:t>
      </w:r>
      <w:r w:rsidRPr="00DC37AC">
        <w:rPr>
          <w:rFonts w:cs="宋体" w:hint="eastAsia"/>
          <w:b/>
          <w:bCs/>
        </w:rPr>
        <w:t>事</w:t>
      </w:r>
      <w:r w:rsidRPr="00DC37AC">
        <w:rPr>
          <w:b/>
          <w:bCs/>
        </w:rPr>
        <w:t xml:space="preserve"> </w:t>
      </w:r>
      <w:r w:rsidRPr="00DC37AC">
        <w:rPr>
          <w:rFonts w:cs="宋体" w:hint="eastAsia"/>
          <w:b/>
          <w:bCs/>
        </w:rPr>
        <w:t>项</w:t>
      </w:r>
    </w:p>
    <w:p w:rsidR="00BE6670" w:rsidRPr="00DC37AC" w:rsidRDefault="00BE6670" w:rsidP="00AA563F">
      <w:pPr>
        <w:ind w:firstLineChars="200" w:firstLine="31680"/>
      </w:pPr>
      <w:r w:rsidRPr="00DC37AC">
        <w:rPr>
          <w:rFonts w:cs="宋体" w:hint="eastAsia"/>
        </w:rPr>
        <w:t>溴乙锭（</w:t>
      </w:r>
      <w:r w:rsidRPr="00DC37AC">
        <w:t>EB</w:t>
      </w:r>
      <w:r w:rsidRPr="00DC37AC">
        <w:rPr>
          <w:rFonts w:cs="宋体" w:hint="eastAsia"/>
        </w:rPr>
        <w:t>）是诱变剂，配制和使用时应带乳胶手套，并且不要将该溶液洒在桌面或地面上。凡是沾污过</w:t>
      </w:r>
      <w:r w:rsidRPr="00DC37AC">
        <w:t>EB</w:t>
      </w:r>
      <w:r w:rsidRPr="00DC37AC">
        <w:rPr>
          <w:rFonts w:cs="宋体" w:hint="eastAsia"/>
        </w:rPr>
        <w:t>的器皿或物品，必须经过专门处理后，才能进行清洗或弃去。</w:t>
      </w:r>
    </w:p>
    <w:p w:rsidR="00BE6670" w:rsidRPr="00DC37AC" w:rsidRDefault="00BE6670"/>
    <w:p w:rsidR="00BE6670" w:rsidRPr="00DC37AC" w:rsidRDefault="00BE6670">
      <w:pPr>
        <w:jc w:val="center"/>
      </w:pPr>
      <w:r w:rsidRPr="00DC37AC">
        <w:rPr>
          <w:rFonts w:cs="宋体" w:hint="eastAsia"/>
          <w:b/>
          <w:bCs/>
        </w:rPr>
        <w:t>思考题</w:t>
      </w:r>
    </w:p>
    <w:p w:rsidR="00BE6670" w:rsidRPr="00DC37AC" w:rsidRDefault="00BE6670"/>
    <w:p w:rsidR="00BE6670" w:rsidRPr="00DC37AC" w:rsidRDefault="00BE6670" w:rsidP="00AA563F">
      <w:pPr>
        <w:ind w:left="31680" w:hangingChars="100" w:firstLine="31680"/>
      </w:pPr>
      <w:r w:rsidRPr="00DC37AC">
        <w:t xml:space="preserve">1. </w:t>
      </w:r>
      <w:r w:rsidRPr="00DC37AC">
        <w:rPr>
          <w:rFonts w:cs="宋体" w:hint="eastAsia"/>
        </w:rPr>
        <w:t>根据实验结果，解释琼脂糖凝胶电泳测定</w:t>
      </w:r>
      <w:r w:rsidRPr="00DC37AC">
        <w:t>DNA</w:t>
      </w:r>
      <w:r w:rsidRPr="00DC37AC">
        <w:rPr>
          <w:rFonts w:cs="宋体" w:hint="eastAsia"/>
        </w:rPr>
        <w:t>片段大小的根据。</w:t>
      </w:r>
    </w:p>
    <w:p w:rsidR="00BE6670" w:rsidRPr="00DC37AC" w:rsidRDefault="00BE6670">
      <w:r w:rsidRPr="00DC37AC">
        <w:t>2. SDS—</w:t>
      </w:r>
      <w:r w:rsidRPr="00DC37AC">
        <w:rPr>
          <w:rFonts w:cs="宋体" w:hint="eastAsia"/>
        </w:rPr>
        <w:t>聚丙烯酰胺凝胶电泳能否测定</w:t>
      </w:r>
      <w:r w:rsidRPr="00DC37AC">
        <w:t>DNA</w:t>
      </w:r>
      <w:r w:rsidRPr="00DC37AC">
        <w:rPr>
          <w:rFonts w:cs="宋体" w:hint="eastAsia"/>
        </w:rPr>
        <w:t>分子的大小，它们的区别是什么？</w:t>
      </w:r>
      <w:r w:rsidRPr="00DC37AC">
        <w:t xml:space="preserve"> </w:t>
      </w:r>
    </w:p>
    <w:p w:rsidR="00BE6670" w:rsidRPr="00DC37AC" w:rsidRDefault="00BE6670">
      <w:pPr>
        <w:jc w:val="center"/>
        <w:outlineLvl w:val="1"/>
        <w:rPr>
          <w:b/>
          <w:bCs/>
          <w:sz w:val="32"/>
          <w:szCs w:val="32"/>
        </w:rPr>
      </w:pPr>
      <w:r w:rsidRPr="00DC37AC">
        <w:rPr>
          <w:b/>
          <w:bCs/>
          <w:sz w:val="32"/>
          <w:szCs w:val="32"/>
        </w:rPr>
        <w:br w:type="page"/>
      </w:r>
    </w:p>
    <w:p w:rsidR="00BE6670" w:rsidRPr="00DC37AC" w:rsidRDefault="00BE6670">
      <w:pPr>
        <w:jc w:val="center"/>
        <w:outlineLvl w:val="1"/>
        <w:rPr>
          <w:b/>
          <w:bCs/>
          <w:sz w:val="32"/>
          <w:szCs w:val="32"/>
        </w:rPr>
      </w:pPr>
      <w:bookmarkStart w:id="46" w:name="_Toc525046350"/>
      <w:r w:rsidRPr="00DC37AC">
        <w:rPr>
          <w:rFonts w:cs="宋体" w:hint="eastAsia"/>
          <w:b/>
          <w:bCs/>
          <w:sz w:val="32"/>
          <w:szCs w:val="32"/>
        </w:rPr>
        <w:t>实验</w:t>
      </w:r>
      <w:r w:rsidRPr="00DC37AC">
        <w:rPr>
          <w:b/>
          <w:bCs/>
          <w:sz w:val="32"/>
          <w:szCs w:val="32"/>
        </w:rPr>
        <w:t xml:space="preserve">7  </w:t>
      </w:r>
      <w:r w:rsidRPr="00DC37AC">
        <w:rPr>
          <w:rFonts w:cs="宋体" w:hint="eastAsia"/>
          <w:b/>
          <w:bCs/>
          <w:sz w:val="32"/>
          <w:szCs w:val="32"/>
        </w:rPr>
        <w:t>植物体内的转氨基作用</w:t>
      </w:r>
      <w:bookmarkEnd w:id="46"/>
    </w:p>
    <w:p w:rsidR="00BE6670" w:rsidRPr="00DC37AC" w:rsidRDefault="00BE6670">
      <w:pPr>
        <w:jc w:val="center"/>
        <w:rPr>
          <w:rFonts w:ascii="宋体"/>
        </w:rPr>
      </w:pPr>
      <w:r w:rsidRPr="00DC37AC">
        <w:rPr>
          <w:rFonts w:cs="宋体" w:hint="eastAsia"/>
          <w:b/>
          <w:bCs/>
        </w:rPr>
        <w:t>（生物技术、生物工程专业）</w:t>
      </w:r>
    </w:p>
    <w:p w:rsidR="00BE6670" w:rsidRPr="00DC37AC" w:rsidRDefault="00BE6670">
      <w:pPr>
        <w:rPr>
          <w:b/>
          <w:bCs/>
        </w:rPr>
      </w:pPr>
    </w:p>
    <w:p w:rsidR="00BE6670" w:rsidRPr="00DC37AC" w:rsidRDefault="00BE6670">
      <w:pPr>
        <w:rPr>
          <w:b/>
          <w:bCs/>
          <w:sz w:val="28"/>
          <w:szCs w:val="28"/>
        </w:rPr>
      </w:pPr>
      <w:r w:rsidRPr="00DC37AC">
        <w:rPr>
          <w:rFonts w:cs="宋体" w:hint="eastAsia"/>
          <w:b/>
          <w:bCs/>
          <w:sz w:val="28"/>
          <w:szCs w:val="28"/>
        </w:rPr>
        <w:t>目的要求</w:t>
      </w:r>
    </w:p>
    <w:p w:rsidR="00BE6670" w:rsidRPr="00DC37AC" w:rsidRDefault="00BE6670" w:rsidP="00AA563F">
      <w:pPr>
        <w:ind w:firstLineChars="200" w:firstLine="31680"/>
      </w:pPr>
      <w:r w:rsidRPr="00DC37AC">
        <w:t xml:space="preserve">1. </w:t>
      </w:r>
      <w:r w:rsidRPr="00DC37AC">
        <w:rPr>
          <w:rFonts w:cs="宋体" w:hint="eastAsia"/>
        </w:rPr>
        <w:t>掌握转氨基作用的特点，了解转氨酶的作用；</w:t>
      </w:r>
    </w:p>
    <w:p w:rsidR="00BE6670" w:rsidRPr="00DC37AC" w:rsidRDefault="00BE6670" w:rsidP="00AA563F">
      <w:pPr>
        <w:ind w:firstLineChars="200" w:firstLine="31680"/>
      </w:pPr>
      <w:r w:rsidRPr="00DC37AC">
        <w:t xml:space="preserve">2. </w:t>
      </w:r>
      <w:r w:rsidRPr="00DC37AC">
        <w:rPr>
          <w:rFonts w:cs="宋体" w:hint="eastAsia"/>
        </w:rPr>
        <w:t>学习纸层析基本技术。</w:t>
      </w:r>
    </w:p>
    <w:p w:rsidR="00BE6670" w:rsidRPr="00DC37AC" w:rsidRDefault="00BE6670">
      <w:pPr>
        <w:rPr>
          <w:b/>
          <w:bCs/>
        </w:rPr>
      </w:pPr>
    </w:p>
    <w:p w:rsidR="00BE6670" w:rsidRPr="00DC37AC" w:rsidRDefault="00BE6670">
      <w:pPr>
        <w:rPr>
          <w:b/>
          <w:bCs/>
          <w:sz w:val="28"/>
          <w:szCs w:val="28"/>
        </w:rPr>
      </w:pPr>
      <w:r w:rsidRPr="00DC37AC">
        <w:rPr>
          <w:rFonts w:cs="宋体" w:hint="eastAsia"/>
          <w:b/>
          <w:bCs/>
          <w:sz w:val="28"/>
          <w:szCs w:val="28"/>
        </w:rPr>
        <w:t>原</w:t>
      </w:r>
      <w:r w:rsidRPr="00DC37AC">
        <w:rPr>
          <w:b/>
          <w:bCs/>
          <w:sz w:val="28"/>
          <w:szCs w:val="28"/>
        </w:rPr>
        <w:t xml:space="preserve">    </w:t>
      </w:r>
      <w:r w:rsidRPr="00DC37AC">
        <w:rPr>
          <w:rFonts w:cs="宋体" w:hint="eastAsia"/>
          <w:b/>
          <w:bCs/>
          <w:sz w:val="28"/>
          <w:szCs w:val="28"/>
        </w:rPr>
        <w:t>理</w:t>
      </w:r>
    </w:p>
    <w:p w:rsidR="00BE6670" w:rsidRPr="00DC37AC" w:rsidRDefault="00BE6670" w:rsidP="00AA563F">
      <w:pPr>
        <w:ind w:firstLineChars="200" w:firstLine="31680"/>
      </w:pPr>
      <w:r w:rsidRPr="00DC37AC">
        <w:rPr>
          <w:rFonts w:cs="宋体" w:hint="eastAsia"/>
        </w:rPr>
        <w:t>植物体内通过转氨酶的作用，α</w:t>
      </w:r>
      <w:r w:rsidRPr="00DC37AC">
        <w:t>-</w:t>
      </w:r>
      <w:r w:rsidRPr="00DC37AC">
        <w:rPr>
          <w:rFonts w:cs="宋体" w:hint="eastAsia"/>
        </w:rPr>
        <w:t>氨基酸上氨基可转移到α</w:t>
      </w:r>
      <w:r w:rsidRPr="00DC37AC">
        <w:t>-</w:t>
      </w:r>
      <w:r w:rsidRPr="00DC37AC">
        <w:rPr>
          <w:rFonts w:cs="宋体" w:hint="eastAsia"/>
        </w:rPr>
        <w:t>酮酸原来酮基的位置上，结果形成一种新的α</w:t>
      </w:r>
      <w:r w:rsidRPr="00DC37AC">
        <w:t>-</w:t>
      </w:r>
      <w:r w:rsidRPr="00DC37AC">
        <w:rPr>
          <w:rFonts w:cs="宋体" w:hint="eastAsia"/>
        </w:rPr>
        <w:t>酮酸和一种新的α</w:t>
      </w:r>
      <w:r w:rsidRPr="00DC37AC">
        <w:t>-</w:t>
      </w:r>
      <w:r w:rsidRPr="00DC37AC">
        <w:rPr>
          <w:rFonts w:cs="宋体" w:hint="eastAsia"/>
        </w:rPr>
        <w:t>氨基酸，所生成的氨基酸可用纸上层析法检出。</w:t>
      </w:r>
    </w:p>
    <w:p w:rsidR="00BE6670" w:rsidRPr="00DC37AC" w:rsidRDefault="00BE6670">
      <w:pPr>
        <w:rPr>
          <w:b/>
          <w:bCs/>
        </w:rPr>
      </w:pPr>
    </w:p>
    <w:p w:rsidR="00BE6670" w:rsidRPr="00DC37AC" w:rsidRDefault="00BE6670">
      <w:pPr>
        <w:rPr>
          <w:b/>
          <w:bCs/>
          <w:sz w:val="28"/>
          <w:szCs w:val="28"/>
        </w:rPr>
      </w:pPr>
      <w:r w:rsidRPr="00DC37AC">
        <w:rPr>
          <w:rFonts w:cs="宋体" w:hint="eastAsia"/>
          <w:b/>
          <w:bCs/>
          <w:sz w:val="28"/>
          <w:szCs w:val="28"/>
        </w:rPr>
        <w:t>试剂和器材</w:t>
      </w:r>
    </w:p>
    <w:p w:rsidR="00BE6670" w:rsidRPr="00DC37AC" w:rsidRDefault="00BE6670">
      <w:r w:rsidRPr="00DC37AC">
        <w:rPr>
          <w:rFonts w:cs="宋体" w:hint="eastAsia"/>
        </w:rPr>
        <w:t>一、试剂</w:t>
      </w:r>
    </w:p>
    <w:p w:rsidR="00BE6670" w:rsidRPr="00DC37AC" w:rsidRDefault="00BE6670" w:rsidP="00AA563F">
      <w:pPr>
        <w:ind w:firstLineChars="200" w:firstLine="31680"/>
      </w:pPr>
      <w:r w:rsidRPr="00DC37AC">
        <w:rPr>
          <w:rFonts w:cs="宋体" w:hint="eastAsia"/>
        </w:rPr>
        <w:t>绿豆芽子叶及胚轴，</w:t>
      </w:r>
      <w:r w:rsidRPr="00DC37AC">
        <w:t>0.1mol/L</w:t>
      </w:r>
      <w:r w:rsidRPr="00DC37AC">
        <w:rPr>
          <w:rFonts w:cs="宋体" w:hint="eastAsia"/>
        </w:rPr>
        <w:t>丙氨酸溶液，</w:t>
      </w:r>
      <w:r w:rsidRPr="00DC37AC">
        <w:t>0.1mol/L</w:t>
      </w:r>
      <w:r w:rsidRPr="00DC37AC">
        <w:rPr>
          <w:rFonts w:cs="宋体" w:hint="eastAsia"/>
        </w:rPr>
        <w:t>α</w:t>
      </w:r>
      <w:r w:rsidRPr="00DC37AC">
        <w:t>-</w:t>
      </w:r>
      <w:r w:rsidRPr="00DC37AC">
        <w:rPr>
          <w:rFonts w:cs="宋体" w:hint="eastAsia"/>
        </w:rPr>
        <w:t>酮戊二酸溶液（用</w:t>
      </w:r>
      <w:r w:rsidRPr="00DC37AC">
        <w:t>NaOH</w:t>
      </w:r>
      <w:r w:rsidRPr="00DC37AC">
        <w:rPr>
          <w:rFonts w:cs="宋体" w:hint="eastAsia"/>
        </w:rPr>
        <w:t>中和至</w:t>
      </w:r>
      <w:r w:rsidRPr="00DC37AC">
        <w:t>pH7</w:t>
      </w:r>
      <w:r w:rsidRPr="00DC37AC">
        <w:rPr>
          <w:rFonts w:cs="宋体" w:hint="eastAsia"/>
        </w:rPr>
        <w:t>），含有</w:t>
      </w:r>
      <w:r w:rsidRPr="00DC37AC">
        <w:t>0.4mol/L</w:t>
      </w:r>
      <w:r w:rsidRPr="00DC37AC">
        <w:rPr>
          <w:rFonts w:cs="宋体" w:hint="eastAsia"/>
        </w:rPr>
        <w:t>蔗糖的</w:t>
      </w:r>
      <w:r w:rsidRPr="00DC37AC">
        <w:t>0.1mol/L</w:t>
      </w:r>
      <w:r w:rsidRPr="00DC37AC">
        <w:rPr>
          <w:rFonts w:cs="宋体" w:hint="eastAsia"/>
        </w:rPr>
        <w:t>磷酸缓冲液（</w:t>
      </w:r>
      <w:r w:rsidRPr="00DC37AC">
        <w:t>pH8.0</w:t>
      </w:r>
      <w:r w:rsidRPr="00DC37AC">
        <w:rPr>
          <w:rFonts w:cs="宋体" w:hint="eastAsia"/>
        </w:rPr>
        <w:t>），磷酸缓冲液（</w:t>
      </w:r>
      <w:r w:rsidRPr="00DC37AC">
        <w:t>pH7.5</w:t>
      </w:r>
      <w:r w:rsidRPr="00DC37AC">
        <w:rPr>
          <w:rFonts w:cs="宋体" w:hint="eastAsia"/>
        </w:rPr>
        <w:t>），正丁醇，甲酸，</w:t>
      </w:r>
      <w:r w:rsidRPr="00DC37AC">
        <w:t>0.1mol/L</w:t>
      </w:r>
      <w:r w:rsidRPr="00DC37AC">
        <w:rPr>
          <w:rFonts w:cs="宋体" w:hint="eastAsia"/>
        </w:rPr>
        <w:t>谷氨酸溶液，</w:t>
      </w:r>
      <w:r w:rsidRPr="00DC37AC">
        <w:t>0.1%</w:t>
      </w:r>
      <w:r w:rsidRPr="00DC37AC">
        <w:rPr>
          <w:rFonts w:cs="宋体" w:hint="eastAsia"/>
        </w:rPr>
        <w:t>～</w:t>
      </w:r>
      <w:r w:rsidRPr="00DC37AC">
        <w:t>0.25%</w:t>
      </w:r>
      <w:r w:rsidRPr="00DC37AC">
        <w:rPr>
          <w:rFonts w:cs="宋体" w:hint="eastAsia"/>
        </w:rPr>
        <w:t>茚三酮丙酮溶液。</w:t>
      </w:r>
    </w:p>
    <w:p w:rsidR="00BE6670" w:rsidRPr="00DC37AC" w:rsidRDefault="00BE6670">
      <w:r w:rsidRPr="00DC37AC">
        <w:rPr>
          <w:rFonts w:cs="宋体" w:hint="eastAsia"/>
        </w:rPr>
        <w:t>二、器材</w:t>
      </w:r>
    </w:p>
    <w:p w:rsidR="00BE6670" w:rsidRPr="00DC37AC" w:rsidRDefault="00BE6670" w:rsidP="00AA563F">
      <w:pPr>
        <w:ind w:firstLineChars="200" w:firstLine="31680"/>
      </w:pPr>
      <w:r w:rsidRPr="00DC37AC">
        <w:rPr>
          <w:rFonts w:cs="宋体" w:hint="eastAsia"/>
        </w:rPr>
        <w:t>研钵，</w:t>
      </w:r>
      <w:r w:rsidRPr="00DC37AC">
        <w:t>10ml</w:t>
      </w:r>
      <w:r w:rsidRPr="00DC37AC">
        <w:rPr>
          <w:rFonts w:cs="宋体" w:hint="eastAsia"/>
        </w:rPr>
        <w:t>量筒，离心机，试管，移液管，恒温箱，漏斗，层析缸，层析纸，毛细管，吹风机。</w:t>
      </w:r>
    </w:p>
    <w:p w:rsidR="00BE6670" w:rsidRPr="00DC37AC" w:rsidRDefault="00BE6670"/>
    <w:p w:rsidR="00BE6670" w:rsidRPr="00DC37AC" w:rsidRDefault="00BE6670">
      <w:pPr>
        <w:rPr>
          <w:b/>
          <w:bCs/>
          <w:sz w:val="28"/>
          <w:szCs w:val="28"/>
        </w:rPr>
      </w:pPr>
      <w:r w:rsidRPr="00DC37AC">
        <w:rPr>
          <w:rFonts w:cs="宋体" w:hint="eastAsia"/>
          <w:b/>
          <w:bCs/>
          <w:sz w:val="28"/>
          <w:szCs w:val="28"/>
        </w:rPr>
        <w:t>操作方法</w:t>
      </w:r>
    </w:p>
    <w:p w:rsidR="00BE6670" w:rsidRPr="00DC37AC" w:rsidRDefault="00BE6670">
      <w:r w:rsidRPr="00DC37AC">
        <w:rPr>
          <w:rFonts w:cs="宋体" w:hint="eastAsia"/>
        </w:rPr>
        <w:t>一、酶液的提取</w:t>
      </w:r>
    </w:p>
    <w:p w:rsidR="00BE6670" w:rsidRPr="00DC37AC" w:rsidRDefault="00BE6670" w:rsidP="00AA563F">
      <w:pPr>
        <w:ind w:firstLineChars="193" w:firstLine="31680"/>
      </w:pPr>
      <w:r w:rsidRPr="00DC37AC">
        <w:rPr>
          <w:rFonts w:cs="宋体" w:hint="eastAsia"/>
        </w:rPr>
        <w:t>取发芽</w:t>
      </w:r>
      <w:r w:rsidRPr="00DC37AC">
        <w:t>2</w:t>
      </w:r>
      <w:r w:rsidRPr="00DC37AC">
        <w:rPr>
          <w:rFonts w:cs="宋体" w:hint="eastAsia"/>
        </w:rPr>
        <w:t>～</w:t>
      </w:r>
      <w:r w:rsidRPr="00DC37AC">
        <w:t>3</w:t>
      </w:r>
      <w:r w:rsidRPr="00DC37AC">
        <w:rPr>
          <w:rFonts w:cs="宋体" w:hint="eastAsia"/>
        </w:rPr>
        <w:t>天的绿豆芽</w:t>
      </w:r>
      <w:r w:rsidRPr="00DC37AC">
        <w:t>7g</w:t>
      </w:r>
      <w:r w:rsidRPr="00DC37AC">
        <w:rPr>
          <w:rFonts w:cs="宋体" w:hint="eastAsia"/>
        </w:rPr>
        <w:t>，放入研钵中，加</w:t>
      </w:r>
      <w:r w:rsidRPr="00DC37AC">
        <w:t>2ml</w:t>
      </w:r>
      <w:r w:rsidRPr="00DC37AC">
        <w:rPr>
          <w:rFonts w:cs="宋体" w:hint="eastAsia"/>
        </w:rPr>
        <w:t>磷酸缓冲液（</w:t>
      </w:r>
      <w:r w:rsidRPr="00DC37AC">
        <w:t>pH8.0</w:t>
      </w:r>
      <w:r w:rsidRPr="00DC37AC">
        <w:rPr>
          <w:rFonts w:cs="宋体" w:hint="eastAsia"/>
        </w:rPr>
        <w:t>）研磨成匀浆，转入离心管。研钵再用该</w:t>
      </w:r>
      <w:r w:rsidRPr="00DC37AC">
        <w:t>1ml</w:t>
      </w:r>
      <w:r w:rsidRPr="00DC37AC">
        <w:rPr>
          <w:rFonts w:cs="宋体" w:hint="eastAsia"/>
        </w:rPr>
        <w:t>缓冲溶液冲洗，并入离心管中，以</w:t>
      </w:r>
      <w:r w:rsidRPr="00DC37AC">
        <w:t>8000r/min</w:t>
      </w:r>
      <w:r w:rsidRPr="00DC37AC">
        <w:rPr>
          <w:rFonts w:cs="宋体" w:hint="eastAsia"/>
        </w:rPr>
        <w:t>的转速离心</w:t>
      </w:r>
      <w:r w:rsidRPr="00DC37AC">
        <w:t>10min</w:t>
      </w:r>
      <w:r w:rsidRPr="00DC37AC">
        <w:rPr>
          <w:rFonts w:cs="宋体" w:hint="eastAsia"/>
        </w:rPr>
        <w:t>，取上清液备用。</w:t>
      </w:r>
    </w:p>
    <w:p w:rsidR="00BE6670" w:rsidRPr="00DC37AC" w:rsidRDefault="00BE6670">
      <w:r w:rsidRPr="00DC37AC">
        <w:rPr>
          <w:rFonts w:cs="宋体" w:hint="eastAsia"/>
        </w:rPr>
        <w:t>二、酶促反应</w:t>
      </w:r>
    </w:p>
    <w:p w:rsidR="00BE6670" w:rsidRPr="00DC37AC" w:rsidRDefault="00BE6670" w:rsidP="00AA563F">
      <w:pPr>
        <w:ind w:firstLineChars="193" w:firstLine="31680"/>
      </w:pPr>
      <w:r w:rsidRPr="00DC37AC">
        <w:rPr>
          <w:rFonts w:cs="宋体" w:hint="eastAsia"/>
        </w:rPr>
        <w:t>取</w:t>
      </w:r>
      <w:r w:rsidRPr="00DC37AC">
        <w:t>3</w:t>
      </w:r>
      <w:r w:rsidRPr="00DC37AC">
        <w:rPr>
          <w:rFonts w:cs="宋体" w:hint="eastAsia"/>
        </w:rPr>
        <w:t>支试管编号，按下表分别加入试剂和酶液（单位</w:t>
      </w:r>
      <w:r w:rsidRPr="00DC37AC">
        <w:t>ml</w:t>
      </w:r>
      <w:r w:rsidRPr="00DC37AC">
        <w:rPr>
          <w:rFonts w:cs="宋体" w:hint="eastAsia"/>
        </w:rPr>
        <w:t>）</w:t>
      </w:r>
    </w:p>
    <w:tbl>
      <w:tblPr>
        <w:tblW w:w="8522" w:type="dxa"/>
        <w:tblInd w:w="-106" w:type="dxa"/>
        <w:tblBorders>
          <w:top w:val="single" w:sz="12" w:space="0" w:color="808080"/>
          <w:bottom w:val="single" w:sz="12" w:space="0" w:color="808080"/>
        </w:tblBorders>
        <w:tblLayout w:type="fixed"/>
        <w:tblLook w:val="00A0"/>
      </w:tblPr>
      <w:tblGrid>
        <w:gridCol w:w="648"/>
        <w:gridCol w:w="2760"/>
        <w:gridCol w:w="2100"/>
        <w:gridCol w:w="900"/>
        <w:gridCol w:w="2114"/>
      </w:tblGrid>
      <w:tr w:rsidR="00BE6670" w:rsidRPr="00DC37AC">
        <w:tc>
          <w:tcPr>
            <w:tcW w:w="648" w:type="dxa"/>
            <w:tcBorders>
              <w:top w:val="single" w:sz="12" w:space="0" w:color="808080"/>
              <w:bottom w:val="single" w:sz="6" w:space="0" w:color="808080"/>
            </w:tcBorders>
            <w:vAlign w:val="center"/>
          </w:tcPr>
          <w:p w:rsidR="00BE6670" w:rsidRPr="00DC37AC" w:rsidRDefault="00BE6670">
            <w:pPr>
              <w:jc w:val="center"/>
            </w:pPr>
            <w:r w:rsidRPr="00DC37AC">
              <w:rPr>
                <w:rFonts w:cs="宋体" w:hint="eastAsia"/>
              </w:rPr>
              <w:t>管号</w:t>
            </w:r>
          </w:p>
        </w:tc>
        <w:tc>
          <w:tcPr>
            <w:tcW w:w="2760" w:type="dxa"/>
            <w:tcBorders>
              <w:top w:val="single" w:sz="12" w:space="0" w:color="808080"/>
              <w:bottom w:val="single" w:sz="6" w:space="0" w:color="808080"/>
            </w:tcBorders>
            <w:vAlign w:val="center"/>
          </w:tcPr>
          <w:p w:rsidR="00BE6670" w:rsidRPr="00DC37AC" w:rsidRDefault="00BE6670">
            <w:pPr>
              <w:jc w:val="center"/>
            </w:pPr>
            <w:r w:rsidRPr="00DC37AC">
              <w:t>0.1mol/L</w:t>
            </w:r>
            <w:r w:rsidRPr="00DC37AC">
              <w:rPr>
                <w:rFonts w:cs="宋体" w:hint="eastAsia"/>
              </w:rPr>
              <w:t>α</w:t>
            </w:r>
            <w:r w:rsidRPr="00DC37AC">
              <w:t>-</w:t>
            </w:r>
            <w:r w:rsidRPr="00DC37AC">
              <w:rPr>
                <w:rFonts w:cs="宋体" w:hint="eastAsia"/>
              </w:rPr>
              <w:t>酮戊二酸溶液</w:t>
            </w:r>
          </w:p>
        </w:tc>
        <w:tc>
          <w:tcPr>
            <w:tcW w:w="2100" w:type="dxa"/>
            <w:tcBorders>
              <w:top w:val="single" w:sz="12" w:space="0" w:color="808080"/>
              <w:bottom w:val="single" w:sz="6" w:space="0" w:color="808080"/>
            </w:tcBorders>
            <w:vAlign w:val="center"/>
          </w:tcPr>
          <w:p w:rsidR="00BE6670" w:rsidRPr="00DC37AC" w:rsidRDefault="00BE6670">
            <w:pPr>
              <w:jc w:val="center"/>
            </w:pPr>
            <w:r w:rsidRPr="00DC37AC">
              <w:t>0.1mol/L</w:t>
            </w:r>
            <w:r w:rsidRPr="00DC37AC">
              <w:rPr>
                <w:rFonts w:cs="宋体" w:hint="eastAsia"/>
              </w:rPr>
              <w:t>丙氨酸溶液</w:t>
            </w:r>
          </w:p>
        </w:tc>
        <w:tc>
          <w:tcPr>
            <w:tcW w:w="900" w:type="dxa"/>
            <w:tcBorders>
              <w:top w:val="single" w:sz="12" w:space="0" w:color="808080"/>
              <w:bottom w:val="single" w:sz="6" w:space="0" w:color="808080"/>
            </w:tcBorders>
            <w:vAlign w:val="center"/>
          </w:tcPr>
          <w:p w:rsidR="00BE6670" w:rsidRPr="00DC37AC" w:rsidRDefault="00BE6670">
            <w:pPr>
              <w:jc w:val="center"/>
            </w:pPr>
            <w:r w:rsidRPr="00DC37AC">
              <w:rPr>
                <w:rFonts w:cs="宋体" w:hint="eastAsia"/>
              </w:rPr>
              <w:t>酶液</w:t>
            </w:r>
          </w:p>
        </w:tc>
        <w:tc>
          <w:tcPr>
            <w:tcW w:w="2114" w:type="dxa"/>
            <w:tcBorders>
              <w:top w:val="single" w:sz="12" w:space="0" w:color="808080"/>
              <w:bottom w:val="single" w:sz="6" w:space="0" w:color="808080"/>
            </w:tcBorders>
            <w:vAlign w:val="center"/>
          </w:tcPr>
          <w:p w:rsidR="00BE6670" w:rsidRPr="00DC37AC" w:rsidRDefault="00BE6670">
            <w:pPr>
              <w:jc w:val="center"/>
            </w:pPr>
            <w:r w:rsidRPr="00DC37AC">
              <w:rPr>
                <w:rFonts w:cs="宋体" w:hint="eastAsia"/>
              </w:rPr>
              <w:t>磷酸缓冲液（</w:t>
            </w:r>
            <w:r w:rsidRPr="00DC37AC">
              <w:t>pH7.5</w:t>
            </w:r>
            <w:r w:rsidRPr="00DC37AC">
              <w:rPr>
                <w:rFonts w:cs="宋体" w:hint="eastAsia"/>
              </w:rPr>
              <w:t>）</w:t>
            </w:r>
          </w:p>
        </w:tc>
      </w:tr>
      <w:tr w:rsidR="00BE6670" w:rsidRPr="00DC37AC">
        <w:tc>
          <w:tcPr>
            <w:tcW w:w="648" w:type="dxa"/>
            <w:tcBorders>
              <w:top w:val="single" w:sz="6" w:space="0" w:color="808080"/>
            </w:tcBorders>
            <w:vAlign w:val="center"/>
          </w:tcPr>
          <w:p w:rsidR="00BE6670" w:rsidRPr="00DC37AC" w:rsidRDefault="00BE6670">
            <w:pPr>
              <w:jc w:val="center"/>
            </w:pPr>
            <w:r w:rsidRPr="00DC37AC">
              <w:t>1</w:t>
            </w:r>
          </w:p>
        </w:tc>
        <w:tc>
          <w:tcPr>
            <w:tcW w:w="2760" w:type="dxa"/>
            <w:tcBorders>
              <w:top w:val="single" w:sz="6" w:space="0" w:color="808080"/>
            </w:tcBorders>
            <w:vAlign w:val="center"/>
          </w:tcPr>
          <w:p w:rsidR="00BE6670" w:rsidRPr="00DC37AC" w:rsidRDefault="00BE6670">
            <w:pPr>
              <w:jc w:val="center"/>
            </w:pPr>
            <w:r w:rsidRPr="00DC37AC">
              <w:t>0.5</w:t>
            </w:r>
          </w:p>
        </w:tc>
        <w:tc>
          <w:tcPr>
            <w:tcW w:w="2100" w:type="dxa"/>
            <w:tcBorders>
              <w:top w:val="single" w:sz="6" w:space="0" w:color="808080"/>
            </w:tcBorders>
            <w:vAlign w:val="center"/>
          </w:tcPr>
          <w:p w:rsidR="00BE6670" w:rsidRPr="00DC37AC" w:rsidRDefault="00BE6670">
            <w:pPr>
              <w:jc w:val="center"/>
            </w:pPr>
            <w:r w:rsidRPr="00DC37AC">
              <w:t>0.5</w:t>
            </w:r>
          </w:p>
        </w:tc>
        <w:tc>
          <w:tcPr>
            <w:tcW w:w="900" w:type="dxa"/>
            <w:tcBorders>
              <w:top w:val="single" w:sz="6" w:space="0" w:color="808080"/>
            </w:tcBorders>
            <w:vAlign w:val="center"/>
          </w:tcPr>
          <w:p w:rsidR="00BE6670" w:rsidRPr="00DC37AC" w:rsidRDefault="00BE6670">
            <w:pPr>
              <w:jc w:val="center"/>
            </w:pPr>
            <w:r w:rsidRPr="00DC37AC">
              <w:t>0.5</w:t>
            </w:r>
          </w:p>
        </w:tc>
        <w:tc>
          <w:tcPr>
            <w:tcW w:w="2114" w:type="dxa"/>
            <w:tcBorders>
              <w:top w:val="single" w:sz="6" w:space="0" w:color="808080"/>
            </w:tcBorders>
            <w:vAlign w:val="center"/>
          </w:tcPr>
          <w:p w:rsidR="00BE6670" w:rsidRPr="00DC37AC" w:rsidRDefault="00BE6670">
            <w:pPr>
              <w:jc w:val="center"/>
            </w:pPr>
            <w:r w:rsidRPr="00DC37AC">
              <w:t>1.5</w:t>
            </w:r>
          </w:p>
        </w:tc>
      </w:tr>
      <w:tr w:rsidR="00BE6670" w:rsidRPr="00DC37AC">
        <w:tc>
          <w:tcPr>
            <w:tcW w:w="648" w:type="dxa"/>
            <w:vAlign w:val="center"/>
          </w:tcPr>
          <w:p w:rsidR="00BE6670" w:rsidRPr="00DC37AC" w:rsidRDefault="00BE6670">
            <w:pPr>
              <w:jc w:val="center"/>
            </w:pPr>
            <w:r w:rsidRPr="00DC37AC">
              <w:t>2</w:t>
            </w:r>
          </w:p>
        </w:tc>
        <w:tc>
          <w:tcPr>
            <w:tcW w:w="2760" w:type="dxa"/>
            <w:vAlign w:val="center"/>
          </w:tcPr>
          <w:p w:rsidR="00BE6670" w:rsidRPr="00DC37AC" w:rsidRDefault="00BE6670">
            <w:pPr>
              <w:jc w:val="center"/>
            </w:pPr>
            <w:r w:rsidRPr="00DC37AC">
              <w:t>0.5</w:t>
            </w:r>
          </w:p>
        </w:tc>
        <w:tc>
          <w:tcPr>
            <w:tcW w:w="2100" w:type="dxa"/>
            <w:vAlign w:val="center"/>
          </w:tcPr>
          <w:p w:rsidR="00BE6670" w:rsidRPr="00DC37AC" w:rsidRDefault="00BE6670">
            <w:pPr>
              <w:jc w:val="center"/>
            </w:pPr>
            <w:r w:rsidRPr="00DC37AC">
              <w:t>—</w:t>
            </w:r>
          </w:p>
        </w:tc>
        <w:tc>
          <w:tcPr>
            <w:tcW w:w="900" w:type="dxa"/>
            <w:vAlign w:val="center"/>
          </w:tcPr>
          <w:p w:rsidR="00BE6670" w:rsidRPr="00DC37AC" w:rsidRDefault="00BE6670">
            <w:pPr>
              <w:jc w:val="center"/>
            </w:pPr>
            <w:r w:rsidRPr="00DC37AC">
              <w:t>0.5</w:t>
            </w:r>
          </w:p>
        </w:tc>
        <w:tc>
          <w:tcPr>
            <w:tcW w:w="2114" w:type="dxa"/>
            <w:vAlign w:val="center"/>
          </w:tcPr>
          <w:p w:rsidR="00BE6670" w:rsidRPr="00DC37AC" w:rsidRDefault="00BE6670">
            <w:pPr>
              <w:jc w:val="center"/>
            </w:pPr>
            <w:r w:rsidRPr="00DC37AC">
              <w:t>2.0</w:t>
            </w:r>
          </w:p>
        </w:tc>
      </w:tr>
      <w:tr w:rsidR="00BE6670" w:rsidRPr="00DC37AC">
        <w:tc>
          <w:tcPr>
            <w:tcW w:w="648" w:type="dxa"/>
            <w:tcBorders>
              <w:bottom w:val="single" w:sz="12" w:space="0" w:color="808080"/>
            </w:tcBorders>
            <w:vAlign w:val="center"/>
          </w:tcPr>
          <w:p w:rsidR="00BE6670" w:rsidRPr="00DC37AC" w:rsidRDefault="00BE6670">
            <w:pPr>
              <w:jc w:val="center"/>
            </w:pPr>
            <w:r w:rsidRPr="00DC37AC">
              <w:t>3</w:t>
            </w:r>
          </w:p>
        </w:tc>
        <w:tc>
          <w:tcPr>
            <w:tcW w:w="2760" w:type="dxa"/>
            <w:tcBorders>
              <w:bottom w:val="single" w:sz="12" w:space="0" w:color="808080"/>
            </w:tcBorders>
            <w:vAlign w:val="center"/>
          </w:tcPr>
          <w:p w:rsidR="00BE6670" w:rsidRPr="00DC37AC" w:rsidRDefault="00BE6670">
            <w:pPr>
              <w:jc w:val="center"/>
            </w:pPr>
            <w:r w:rsidRPr="00DC37AC">
              <w:t>—</w:t>
            </w:r>
          </w:p>
        </w:tc>
        <w:tc>
          <w:tcPr>
            <w:tcW w:w="2100" w:type="dxa"/>
            <w:tcBorders>
              <w:bottom w:val="single" w:sz="12" w:space="0" w:color="808080"/>
            </w:tcBorders>
            <w:vAlign w:val="center"/>
          </w:tcPr>
          <w:p w:rsidR="00BE6670" w:rsidRPr="00DC37AC" w:rsidRDefault="00BE6670">
            <w:pPr>
              <w:jc w:val="center"/>
            </w:pPr>
            <w:r w:rsidRPr="00DC37AC">
              <w:t>0.5</w:t>
            </w:r>
          </w:p>
        </w:tc>
        <w:tc>
          <w:tcPr>
            <w:tcW w:w="900" w:type="dxa"/>
            <w:tcBorders>
              <w:bottom w:val="single" w:sz="12" w:space="0" w:color="808080"/>
            </w:tcBorders>
            <w:vAlign w:val="center"/>
          </w:tcPr>
          <w:p w:rsidR="00BE6670" w:rsidRPr="00DC37AC" w:rsidRDefault="00BE6670">
            <w:pPr>
              <w:jc w:val="center"/>
            </w:pPr>
            <w:r w:rsidRPr="00DC37AC">
              <w:t>0.5</w:t>
            </w:r>
          </w:p>
        </w:tc>
        <w:tc>
          <w:tcPr>
            <w:tcW w:w="2114" w:type="dxa"/>
            <w:tcBorders>
              <w:bottom w:val="single" w:sz="12" w:space="0" w:color="808080"/>
            </w:tcBorders>
            <w:vAlign w:val="center"/>
          </w:tcPr>
          <w:p w:rsidR="00BE6670" w:rsidRPr="00DC37AC" w:rsidRDefault="00BE6670">
            <w:pPr>
              <w:jc w:val="center"/>
            </w:pPr>
            <w:r w:rsidRPr="00DC37AC">
              <w:t>2.0</w:t>
            </w:r>
          </w:p>
        </w:tc>
      </w:tr>
    </w:tbl>
    <w:p w:rsidR="00BE6670" w:rsidRPr="00DC37AC" w:rsidRDefault="00BE6670" w:rsidP="00BE6670">
      <w:pPr>
        <w:ind w:firstLineChars="193" w:firstLine="31680"/>
      </w:pPr>
      <w:r w:rsidRPr="00DC37AC">
        <w:rPr>
          <w:rFonts w:cs="宋体" w:hint="eastAsia"/>
        </w:rPr>
        <w:t>将试管摇匀后置于</w:t>
      </w:r>
      <w:r w:rsidRPr="00DC37AC">
        <w:t>37</w:t>
      </w:r>
      <w:r w:rsidRPr="00DC37AC">
        <w:rPr>
          <w:rFonts w:cs="宋体" w:hint="eastAsia"/>
        </w:rPr>
        <w:t>℃恒温箱中保温</w:t>
      </w:r>
      <w:r w:rsidRPr="00DC37AC">
        <w:t>30min</w:t>
      </w:r>
      <w:r w:rsidRPr="00DC37AC">
        <w:rPr>
          <w:rFonts w:cs="宋体" w:hint="eastAsia"/>
        </w:rPr>
        <w:t>。取出后各加</w:t>
      </w:r>
      <w:r w:rsidRPr="00DC37AC">
        <w:t>3</w:t>
      </w:r>
      <w:r w:rsidRPr="00DC37AC">
        <w:rPr>
          <w:rFonts w:cs="宋体" w:hint="eastAsia"/>
        </w:rPr>
        <w:t>滴</w:t>
      </w:r>
      <w:r w:rsidRPr="00DC37AC">
        <w:t>30%</w:t>
      </w:r>
      <w:r w:rsidRPr="00DC37AC">
        <w:rPr>
          <w:rFonts w:cs="宋体" w:hint="eastAsia"/>
        </w:rPr>
        <w:t>三氯乙酸溶液终止酶反应，于沸水浴中加热</w:t>
      </w:r>
      <w:r w:rsidRPr="00DC37AC">
        <w:t>10min</w:t>
      </w:r>
      <w:r w:rsidRPr="00DC37AC">
        <w:rPr>
          <w:rFonts w:cs="宋体" w:hint="eastAsia"/>
        </w:rPr>
        <w:t>，使蛋白质完全沉淀，冷却后离心或过滤，取上清液或滤液备用。</w:t>
      </w:r>
    </w:p>
    <w:p w:rsidR="00BE6670" w:rsidRPr="00DC37AC" w:rsidRDefault="00BE6670">
      <w:r w:rsidRPr="00DC37AC">
        <w:rPr>
          <w:rFonts w:cs="宋体" w:hint="eastAsia"/>
        </w:rPr>
        <w:t>三、层析</w:t>
      </w:r>
    </w:p>
    <w:p w:rsidR="00BE6670" w:rsidRPr="00DC37AC" w:rsidRDefault="00BE6670" w:rsidP="00AA563F">
      <w:pPr>
        <w:ind w:firstLineChars="186" w:firstLine="31680"/>
      </w:pPr>
      <w:r w:rsidRPr="00DC37AC">
        <w:rPr>
          <w:rFonts w:cs="宋体" w:hint="eastAsia"/>
        </w:rPr>
        <w:t>取层析纸一张（手尽量不接触滤纸），在距底线</w:t>
      </w:r>
      <w:r w:rsidRPr="00DC37AC">
        <w:t>2cm</w:t>
      </w:r>
      <w:r w:rsidRPr="00DC37AC">
        <w:rPr>
          <w:rFonts w:cs="宋体" w:hint="eastAsia"/>
        </w:rPr>
        <w:t>处用铅笔划一水平线，在线上等距离确定</w:t>
      </w:r>
      <w:r w:rsidRPr="00DC37AC">
        <w:t>5</w:t>
      </w:r>
      <w:r w:rsidRPr="00DC37AC">
        <w:rPr>
          <w:rFonts w:cs="宋体" w:hint="eastAsia"/>
        </w:rPr>
        <w:t>个点，作为点样位置，相邻各点间距</w:t>
      </w:r>
      <w:r w:rsidRPr="00DC37AC">
        <w:t>2.5cm</w:t>
      </w:r>
      <w:r w:rsidRPr="00DC37AC">
        <w:rPr>
          <w:rFonts w:cs="宋体" w:hint="eastAsia"/>
        </w:rPr>
        <w:t>。取上述上清液或滤液及谷氨酸、丙氨酸标准液分别点样，反应液点</w:t>
      </w:r>
      <w:r w:rsidRPr="00DC37AC">
        <w:t>3</w:t>
      </w:r>
      <w:r w:rsidRPr="00DC37AC">
        <w:rPr>
          <w:rFonts w:cs="宋体" w:hint="eastAsia"/>
        </w:rPr>
        <w:t>～</w:t>
      </w:r>
      <w:r w:rsidRPr="00DC37AC">
        <w:t>4</w:t>
      </w:r>
      <w:r w:rsidRPr="00DC37AC">
        <w:rPr>
          <w:rFonts w:cs="宋体" w:hint="eastAsia"/>
        </w:rPr>
        <w:t>滴，标准液点</w:t>
      </w:r>
      <w:r w:rsidRPr="00DC37AC">
        <w:t>2</w:t>
      </w:r>
      <w:r w:rsidRPr="00DC37AC">
        <w:rPr>
          <w:rFonts w:cs="宋体" w:hint="eastAsia"/>
        </w:rPr>
        <w:t>滴。每点一次用吹风机吹干后再点下一次。最后沿垂直于基线的方向将滤纸卷成圆筒，以线缝合，注意纸边不能叠在一起或接触。</w:t>
      </w:r>
    </w:p>
    <w:p w:rsidR="00BE6670" w:rsidRPr="00DC37AC" w:rsidRDefault="00BE6670" w:rsidP="00AA563F">
      <w:pPr>
        <w:ind w:firstLineChars="186" w:firstLine="31680"/>
      </w:pPr>
      <w:r w:rsidRPr="00DC37AC">
        <w:rPr>
          <w:rFonts w:cs="宋体" w:hint="eastAsia"/>
        </w:rPr>
        <w:t>在层析缸中放入</w:t>
      </w:r>
      <w:r w:rsidRPr="00DC37AC">
        <w:t>40ml</w:t>
      </w:r>
      <w:r w:rsidRPr="00DC37AC">
        <w:rPr>
          <w:rFonts w:cs="宋体" w:hint="eastAsia"/>
        </w:rPr>
        <w:t>推动剂，推动剂的成分是正丁醇、</w:t>
      </w:r>
      <w:r w:rsidRPr="00DC37AC">
        <w:t>95%</w:t>
      </w:r>
      <w:r w:rsidRPr="00DC37AC">
        <w:rPr>
          <w:rFonts w:cs="宋体" w:hint="eastAsia"/>
        </w:rPr>
        <w:t>乙醇、冰醋酸、水四种溶液按（</w:t>
      </w:r>
      <w:r w:rsidRPr="00DC37AC">
        <w:t>4:1:1:2</w:t>
      </w:r>
      <w:r w:rsidRPr="00DC37AC">
        <w:rPr>
          <w:rFonts w:cs="宋体" w:hint="eastAsia"/>
        </w:rPr>
        <w:t>）的比例混合。其中先用</w:t>
      </w:r>
      <w:r w:rsidRPr="00DC37AC">
        <w:t>95%</w:t>
      </w:r>
      <w:r w:rsidRPr="00DC37AC">
        <w:rPr>
          <w:rFonts w:cs="宋体" w:hint="eastAsia"/>
        </w:rPr>
        <w:t>乙醇和水混合溶解茚三酮使推动剂中茚三酮含量在</w:t>
      </w:r>
      <w:r w:rsidRPr="00DC37AC">
        <w:t>0.1%</w:t>
      </w:r>
      <w:r w:rsidRPr="00DC37AC">
        <w:rPr>
          <w:rFonts w:cs="宋体" w:hint="eastAsia"/>
        </w:rPr>
        <w:t>～</w:t>
      </w:r>
      <w:r w:rsidRPr="00DC37AC">
        <w:t>0.25%</w:t>
      </w:r>
      <w:r w:rsidRPr="00DC37AC">
        <w:rPr>
          <w:rFonts w:cs="宋体" w:hint="eastAsia"/>
        </w:rPr>
        <w:t>。待缸内蒸气饱和后，将滤纸筒垂直放入，注意滤纸筒不能贴层析缸壁，展层，待溶剂前沿上升至距滤纸前沿约</w:t>
      </w:r>
      <w:r w:rsidRPr="00DC37AC">
        <w:t>2cm</w:t>
      </w:r>
      <w:r w:rsidRPr="00DC37AC">
        <w:rPr>
          <w:rFonts w:cs="宋体" w:hint="eastAsia"/>
        </w:rPr>
        <w:t>取出，用铅笔标出前沿位置。吹干，剪断缝线置烘箱（</w:t>
      </w:r>
      <w:r w:rsidRPr="00DC37AC">
        <w:t>60</w:t>
      </w:r>
      <w:r w:rsidRPr="00DC37AC">
        <w:rPr>
          <w:rFonts w:cs="宋体" w:hint="eastAsia"/>
        </w:rPr>
        <w:t>℃）内或用吹风机烘干后显色。</w:t>
      </w:r>
    </w:p>
    <w:p w:rsidR="00BE6670" w:rsidRPr="00DC37AC" w:rsidRDefault="00BE6670"/>
    <w:p w:rsidR="00BE6670" w:rsidRPr="00DC37AC" w:rsidRDefault="00BE6670"/>
    <w:p w:rsidR="00BE6670" w:rsidRPr="00DC37AC" w:rsidRDefault="00BE6670" w:rsidP="00AA563F">
      <w:pPr>
        <w:ind w:firstLineChars="400" w:firstLine="31680"/>
        <w:jc w:val="center"/>
        <w:rPr>
          <w:b/>
          <w:bCs/>
        </w:rPr>
      </w:pPr>
      <w:r w:rsidRPr="00DC37AC">
        <w:rPr>
          <w:rFonts w:cs="宋体" w:hint="eastAsia"/>
          <w:b/>
          <w:bCs/>
        </w:rPr>
        <w:t>思</w:t>
      </w:r>
      <w:r w:rsidRPr="00DC37AC">
        <w:rPr>
          <w:b/>
          <w:bCs/>
        </w:rPr>
        <w:t xml:space="preserve"> </w:t>
      </w:r>
      <w:r w:rsidRPr="00DC37AC">
        <w:rPr>
          <w:rFonts w:cs="宋体" w:hint="eastAsia"/>
          <w:b/>
          <w:bCs/>
        </w:rPr>
        <w:t>考</w:t>
      </w:r>
      <w:r w:rsidRPr="00DC37AC">
        <w:rPr>
          <w:b/>
          <w:bCs/>
        </w:rPr>
        <w:t xml:space="preserve"> </w:t>
      </w:r>
      <w:r w:rsidRPr="00DC37AC">
        <w:rPr>
          <w:rFonts w:cs="宋体" w:hint="eastAsia"/>
          <w:b/>
          <w:bCs/>
        </w:rPr>
        <w:t>题</w:t>
      </w:r>
    </w:p>
    <w:p w:rsidR="00BE6670" w:rsidRPr="00DC37AC" w:rsidRDefault="00BE6670">
      <w:pPr>
        <w:numPr>
          <w:ilvl w:val="0"/>
          <w:numId w:val="15"/>
        </w:numPr>
      </w:pPr>
      <w:r w:rsidRPr="00DC37AC">
        <w:rPr>
          <w:rFonts w:cs="宋体" w:hint="eastAsia"/>
        </w:rPr>
        <w:t>名词解释：</w:t>
      </w:r>
    </w:p>
    <w:p w:rsidR="00BE6670" w:rsidRPr="00DC37AC" w:rsidRDefault="00BE6670" w:rsidP="00AA563F">
      <w:pPr>
        <w:ind w:firstLineChars="100" w:firstLine="31680"/>
      </w:pPr>
      <w:r w:rsidRPr="00DC37AC">
        <w:rPr>
          <w:rFonts w:cs="宋体" w:hint="eastAsia"/>
        </w:rPr>
        <w:t>联合脱氨基作用；转氨基作用；氧化脱氨基作用；生糖氨基酸；生酮氨基酸</w:t>
      </w:r>
    </w:p>
    <w:p w:rsidR="00BE6670" w:rsidRPr="00DC37AC" w:rsidRDefault="00BE6670" w:rsidP="00AA563F">
      <w:pPr>
        <w:ind w:left="31680" w:hangingChars="100" w:firstLine="31680"/>
      </w:pPr>
      <w:r w:rsidRPr="00DC37AC">
        <w:t xml:space="preserve">2. </w:t>
      </w:r>
      <w:r w:rsidRPr="00DC37AC">
        <w:rPr>
          <w:rFonts w:cs="宋体" w:hint="eastAsia"/>
        </w:rPr>
        <w:t>图示或张贴层析图，鉴定丙氨酸和α</w:t>
      </w:r>
      <w:r w:rsidRPr="00DC37AC">
        <w:t>-</w:t>
      </w:r>
      <w:r w:rsidRPr="00DC37AC">
        <w:rPr>
          <w:rFonts w:cs="宋体" w:hint="eastAsia"/>
        </w:rPr>
        <w:t>酮戊二酸是否进行了转氨基作用，并写出相关的反应式。</w:t>
      </w:r>
    </w:p>
    <w:p w:rsidR="00BE6670" w:rsidRPr="00DC37AC" w:rsidRDefault="00BE6670">
      <w:r w:rsidRPr="00DC37AC">
        <w:t xml:space="preserve">3. </w:t>
      </w:r>
      <w:r w:rsidRPr="00DC37AC">
        <w:rPr>
          <w:rFonts w:cs="宋体" w:hint="eastAsia"/>
        </w:rPr>
        <w:t>实验操作过程中，为何不能用手接触滤纸？</w:t>
      </w:r>
    </w:p>
    <w:p w:rsidR="00BE6670" w:rsidRPr="00DC37AC" w:rsidRDefault="00BE6670">
      <w:pPr>
        <w:rPr>
          <w:sz w:val="30"/>
          <w:szCs w:val="30"/>
        </w:rPr>
      </w:pPr>
    </w:p>
    <w:p w:rsidR="00BE6670" w:rsidRPr="00DC37AC" w:rsidRDefault="00BE6670">
      <w:pPr>
        <w:spacing w:line="360" w:lineRule="exact"/>
        <w:rPr>
          <w:rFonts w:ascii="楷体" w:eastAsia="楷体" w:hAnsi="楷体"/>
          <w:sz w:val="40"/>
          <w:szCs w:val="40"/>
        </w:rPr>
      </w:pPr>
    </w:p>
    <w:p w:rsidR="00BE6670" w:rsidRPr="00DC37AC" w:rsidRDefault="00BE6670">
      <w:pPr>
        <w:rPr>
          <w:b/>
          <w:bCs/>
          <w:sz w:val="52"/>
          <w:szCs w:val="52"/>
        </w:rPr>
      </w:pPr>
    </w:p>
    <w:p w:rsidR="00BE6670" w:rsidRPr="00DC37AC" w:rsidRDefault="00BE6670">
      <w:pPr>
        <w:rPr>
          <w:b/>
          <w:bCs/>
          <w:sz w:val="52"/>
          <w:szCs w:val="52"/>
        </w:rPr>
      </w:pPr>
    </w:p>
    <w:p w:rsidR="00BE6670" w:rsidRPr="00DC37AC" w:rsidRDefault="00BE6670">
      <w:pPr>
        <w:rPr>
          <w:b/>
          <w:bCs/>
          <w:sz w:val="52"/>
          <w:szCs w:val="52"/>
        </w:rPr>
      </w:pPr>
    </w:p>
    <w:p w:rsidR="00BE6670" w:rsidRPr="00DC37AC" w:rsidRDefault="00BE6670">
      <w:pPr>
        <w:widowControl/>
        <w:jc w:val="left"/>
        <w:rPr>
          <w:b/>
          <w:bCs/>
          <w:sz w:val="72"/>
          <w:szCs w:val="72"/>
        </w:rPr>
      </w:pPr>
      <w:r w:rsidRPr="00DC37AC">
        <w:rPr>
          <w:b/>
          <w:bCs/>
          <w:sz w:val="72"/>
          <w:szCs w:val="72"/>
        </w:rPr>
        <w:br w:type="page"/>
      </w:r>
    </w:p>
    <w:p w:rsidR="00BE6670" w:rsidRPr="00DC37AC" w:rsidRDefault="00BE6670" w:rsidP="00AA563F">
      <w:pPr>
        <w:ind w:leftChars="-7" w:left="31680" w:hangingChars="146" w:firstLine="31680"/>
      </w:pPr>
    </w:p>
    <w:p w:rsidR="00BE6670" w:rsidRPr="00DC37AC" w:rsidRDefault="00BE6670" w:rsidP="00AA563F">
      <w:pPr>
        <w:ind w:leftChars="-7" w:left="31680" w:hangingChars="146" w:firstLine="31680"/>
      </w:pPr>
    </w:p>
    <w:p w:rsidR="00BE6670" w:rsidRPr="00DC37AC" w:rsidRDefault="00BE6670" w:rsidP="00AA563F">
      <w:pPr>
        <w:ind w:leftChars="-7" w:left="31680" w:hangingChars="146" w:firstLine="31680"/>
      </w:pPr>
    </w:p>
    <w:p w:rsidR="00BE6670" w:rsidRPr="00DC37AC" w:rsidRDefault="00BE6670" w:rsidP="00AA563F">
      <w:pPr>
        <w:ind w:leftChars="-7" w:left="31680" w:hangingChars="146" w:firstLine="31680"/>
      </w:pPr>
    </w:p>
    <w:p w:rsidR="00BE6670" w:rsidRPr="00DC37AC" w:rsidRDefault="00BE6670" w:rsidP="00AA563F">
      <w:pPr>
        <w:ind w:leftChars="-7" w:left="31680" w:hangingChars="146" w:firstLine="31680"/>
      </w:pPr>
    </w:p>
    <w:p w:rsidR="00BE6670" w:rsidRPr="00DC37AC" w:rsidRDefault="00BE6670" w:rsidP="00AA563F">
      <w:pPr>
        <w:ind w:leftChars="-7" w:left="31680" w:hangingChars="146" w:firstLine="31680"/>
      </w:pPr>
    </w:p>
    <w:p w:rsidR="00BE6670" w:rsidRPr="00DC37AC" w:rsidRDefault="00BE6670" w:rsidP="00AA563F">
      <w:pPr>
        <w:ind w:leftChars="-7" w:left="31680" w:hangingChars="146" w:firstLine="31680"/>
      </w:pPr>
    </w:p>
    <w:p w:rsidR="00BE6670" w:rsidRPr="00DC37AC" w:rsidRDefault="00BE6670" w:rsidP="00AA563F">
      <w:pPr>
        <w:ind w:leftChars="-7" w:left="31680" w:hangingChars="146" w:firstLine="31680"/>
      </w:pPr>
    </w:p>
    <w:p w:rsidR="00BE6670" w:rsidRPr="00DC37AC" w:rsidRDefault="00BE6670" w:rsidP="00AA563F">
      <w:pPr>
        <w:ind w:leftChars="-7" w:left="31680" w:hangingChars="146" w:firstLine="31680"/>
      </w:pPr>
    </w:p>
    <w:p w:rsidR="00BE6670" w:rsidRPr="00DC37AC" w:rsidRDefault="00BE6670" w:rsidP="00AA563F">
      <w:pPr>
        <w:ind w:leftChars="-7" w:left="31680" w:hangingChars="146" w:firstLine="31680"/>
      </w:pPr>
    </w:p>
    <w:p w:rsidR="00BE6670" w:rsidRPr="00DC37AC" w:rsidRDefault="00BE6670" w:rsidP="00AA563F">
      <w:pPr>
        <w:ind w:leftChars="-7" w:left="31680" w:hangingChars="146" w:firstLine="31680"/>
      </w:pPr>
    </w:p>
    <w:p w:rsidR="00BE6670" w:rsidRPr="00DC37AC" w:rsidRDefault="00BE6670" w:rsidP="00AA563F">
      <w:pPr>
        <w:ind w:leftChars="-7" w:left="31680" w:hangingChars="146" w:firstLine="31680"/>
      </w:pPr>
    </w:p>
    <w:p w:rsidR="00BE6670" w:rsidRPr="00DC37AC" w:rsidRDefault="00BE6670" w:rsidP="00AA563F">
      <w:pPr>
        <w:ind w:leftChars="-7" w:left="31680" w:hangingChars="146" w:firstLine="31680"/>
      </w:pPr>
    </w:p>
    <w:p w:rsidR="00BE6670" w:rsidRPr="00DC37AC" w:rsidRDefault="00BE6670" w:rsidP="00AA563F">
      <w:pPr>
        <w:ind w:leftChars="-7" w:left="31680" w:hangingChars="146" w:firstLine="31680"/>
      </w:pPr>
    </w:p>
    <w:p w:rsidR="00BE6670" w:rsidRPr="00DC37AC" w:rsidRDefault="00BE6670" w:rsidP="00AA563F">
      <w:pPr>
        <w:ind w:leftChars="-7" w:left="31680" w:hangingChars="146" w:firstLine="31680"/>
      </w:pPr>
    </w:p>
    <w:p w:rsidR="00BE6670" w:rsidRPr="00DC37AC" w:rsidRDefault="00BE6670" w:rsidP="00AA563F">
      <w:pPr>
        <w:ind w:leftChars="-7" w:left="31680" w:hangingChars="146" w:firstLine="31680"/>
      </w:pPr>
    </w:p>
    <w:p w:rsidR="00BE6670" w:rsidRPr="00DC37AC" w:rsidRDefault="00BE6670" w:rsidP="00AA563F">
      <w:pPr>
        <w:ind w:leftChars="-7" w:left="31680" w:hangingChars="146" w:firstLine="31680"/>
      </w:pPr>
    </w:p>
    <w:p w:rsidR="00BE6670" w:rsidRPr="00DC37AC" w:rsidRDefault="00BE6670" w:rsidP="00AA563F">
      <w:pPr>
        <w:ind w:leftChars="-7" w:left="31680" w:hangingChars="146" w:firstLine="31680"/>
      </w:pPr>
    </w:p>
    <w:p w:rsidR="00BE6670" w:rsidRPr="00DC37AC" w:rsidRDefault="00BE6670" w:rsidP="00AA563F">
      <w:pPr>
        <w:ind w:leftChars="-7" w:left="31680" w:hangingChars="146" w:firstLine="31680"/>
      </w:pPr>
    </w:p>
    <w:p w:rsidR="00BE6670" w:rsidRDefault="00BE6670">
      <w:pPr>
        <w:jc w:val="center"/>
        <w:outlineLvl w:val="0"/>
        <w:rPr>
          <w:rFonts w:ascii="黑体" w:eastAsia="黑体" w:hAnsi="黑体"/>
          <w:b/>
          <w:bCs/>
          <w:sz w:val="72"/>
          <w:szCs w:val="72"/>
        </w:rPr>
      </w:pPr>
      <w:bookmarkStart w:id="47" w:name="_Toc525046351"/>
      <w:r w:rsidRPr="00F225C3">
        <w:rPr>
          <w:rFonts w:ascii="黑体" w:eastAsia="黑体" w:hAnsi="黑体" w:cs="黑体" w:hint="eastAsia"/>
          <w:b/>
          <w:bCs/>
          <w:sz w:val="72"/>
          <w:szCs w:val="72"/>
        </w:rPr>
        <w:t>《生物化学综合实验》</w:t>
      </w:r>
    </w:p>
    <w:p w:rsidR="00BE6670" w:rsidRPr="00F225C3" w:rsidRDefault="00BE6670">
      <w:pPr>
        <w:jc w:val="center"/>
        <w:outlineLvl w:val="0"/>
        <w:rPr>
          <w:rFonts w:ascii="黑体" w:eastAsia="黑体" w:hAnsi="黑体"/>
          <w:b/>
          <w:bCs/>
          <w:sz w:val="72"/>
          <w:szCs w:val="72"/>
        </w:rPr>
      </w:pPr>
      <w:r w:rsidRPr="00F225C3">
        <w:rPr>
          <w:rFonts w:ascii="黑体" w:eastAsia="黑体" w:hAnsi="黑体" w:cs="黑体" w:hint="eastAsia"/>
          <w:b/>
          <w:bCs/>
          <w:sz w:val="72"/>
          <w:szCs w:val="72"/>
        </w:rPr>
        <w:t>实验指导书</w:t>
      </w:r>
      <w:bookmarkEnd w:id="47"/>
    </w:p>
    <w:p w:rsidR="00BE6670" w:rsidRPr="00DC37AC" w:rsidRDefault="00BE6670">
      <w:pPr>
        <w:jc w:val="center"/>
        <w:rPr>
          <w:b/>
          <w:bCs/>
          <w:sz w:val="72"/>
          <w:szCs w:val="72"/>
        </w:rPr>
      </w:pPr>
    </w:p>
    <w:p w:rsidR="00BE6670" w:rsidRPr="00DC37AC" w:rsidRDefault="00BE6670">
      <w:pPr>
        <w:jc w:val="center"/>
        <w:rPr>
          <w:rFonts w:eastAsia="黑体"/>
          <w:b/>
          <w:bCs/>
          <w:sz w:val="32"/>
          <w:szCs w:val="32"/>
        </w:rPr>
      </w:pPr>
      <w:r w:rsidRPr="00DC37AC">
        <w:rPr>
          <w:b/>
          <w:bCs/>
          <w:sz w:val="32"/>
          <w:szCs w:val="32"/>
        </w:rPr>
        <w:br w:type="page"/>
      </w:r>
    </w:p>
    <w:p w:rsidR="00BE6670" w:rsidRPr="00DC37AC" w:rsidRDefault="00BE6670">
      <w:pPr>
        <w:jc w:val="center"/>
        <w:rPr>
          <w:rFonts w:eastAsia="黑体"/>
          <w:b/>
          <w:bCs/>
          <w:sz w:val="32"/>
          <w:szCs w:val="32"/>
        </w:rPr>
      </w:pPr>
      <w:r w:rsidRPr="00DC37AC">
        <w:rPr>
          <w:rFonts w:eastAsia="黑体" w:cs="黑体" w:hint="eastAsia"/>
          <w:b/>
          <w:bCs/>
          <w:sz w:val="32"/>
          <w:szCs w:val="32"/>
        </w:rPr>
        <w:t>生物化学综合实验基本情况</w:t>
      </w:r>
    </w:p>
    <w:p w:rsidR="00BE6670" w:rsidRPr="00DC37AC" w:rsidRDefault="00BE6670">
      <w:pPr>
        <w:jc w:val="center"/>
        <w:rPr>
          <w:rFonts w:eastAsia="黑体"/>
          <w:b/>
          <w:bCs/>
          <w:sz w:val="32"/>
          <w:szCs w:val="32"/>
        </w:rPr>
      </w:pPr>
    </w:p>
    <w:p w:rsidR="00BE6670" w:rsidRPr="00DC37AC" w:rsidRDefault="00BE6670"/>
    <w:p w:rsidR="00BE6670" w:rsidRPr="00DC37AC" w:rsidRDefault="00BE6670">
      <w:pPr>
        <w:rPr>
          <w:rFonts w:eastAsia="黑体"/>
          <w:b/>
          <w:bCs/>
          <w:sz w:val="24"/>
          <w:szCs w:val="24"/>
        </w:rPr>
      </w:pPr>
      <w:r w:rsidRPr="00DC37AC">
        <w:rPr>
          <w:rFonts w:eastAsia="黑体" w:cs="黑体" w:hint="eastAsia"/>
          <w:b/>
          <w:bCs/>
          <w:sz w:val="24"/>
          <w:szCs w:val="24"/>
        </w:rPr>
        <w:t>一、实验题目</w:t>
      </w:r>
    </w:p>
    <w:p w:rsidR="00BE6670" w:rsidRPr="00DC37AC" w:rsidRDefault="00BE6670">
      <w:r w:rsidRPr="00DC37AC">
        <w:t xml:space="preserve">1. </w:t>
      </w:r>
      <w:r w:rsidRPr="00DC37AC">
        <w:rPr>
          <w:rFonts w:cs="宋体" w:hint="eastAsia"/>
        </w:rPr>
        <w:t>不同植物总</w:t>
      </w:r>
      <w:r w:rsidRPr="00DC37AC">
        <w:t>DNA</w:t>
      </w:r>
      <w:r w:rsidRPr="00DC37AC">
        <w:rPr>
          <w:rFonts w:cs="宋体" w:hint="eastAsia"/>
        </w:rPr>
        <w:t>的提取及亲缘关系的研究（食品科学与工程、食品质量与安全专业）</w:t>
      </w:r>
    </w:p>
    <w:p w:rsidR="00BE6670" w:rsidRPr="00DC37AC" w:rsidRDefault="00BE6670" w:rsidP="00AA563F">
      <w:pPr>
        <w:ind w:leftChars="-7" w:left="31680" w:hangingChars="146" w:firstLine="31680"/>
      </w:pPr>
      <w:r w:rsidRPr="00DC37AC">
        <w:t xml:space="preserve">2. </w:t>
      </w:r>
      <w:r w:rsidRPr="00DC37AC">
        <w:rPr>
          <w:rFonts w:cs="宋体" w:hint="eastAsia"/>
        </w:rPr>
        <w:t>植物中</w:t>
      </w:r>
      <w:r w:rsidRPr="00DC37AC">
        <w:t>SOD</w:t>
      </w:r>
      <w:r w:rsidRPr="00DC37AC">
        <w:rPr>
          <w:rFonts w:cs="宋体" w:hint="eastAsia"/>
        </w:rPr>
        <w:t>的分离提取及性质研究（食品科学与工程、食品质量与安全专业）</w:t>
      </w:r>
    </w:p>
    <w:p w:rsidR="00BE6670" w:rsidRPr="00DC37AC" w:rsidRDefault="00BE6670">
      <w:pPr>
        <w:widowControl/>
        <w:jc w:val="left"/>
        <w:rPr>
          <w:rFonts w:ascii="宋体"/>
          <w:kern w:val="0"/>
        </w:rPr>
      </w:pPr>
      <w:r w:rsidRPr="00DC37AC">
        <w:t xml:space="preserve">3. </w:t>
      </w:r>
      <w:r w:rsidRPr="00DC37AC">
        <w:rPr>
          <w:rFonts w:cs="宋体" w:hint="eastAsia"/>
          <w:kern w:val="0"/>
        </w:rPr>
        <w:t>核酸的分离纯化及性质研究</w:t>
      </w:r>
      <w:r w:rsidRPr="00DC37AC">
        <w:rPr>
          <w:rFonts w:cs="宋体" w:hint="eastAsia"/>
        </w:rPr>
        <w:t>（生物技术、生物工程专业）</w:t>
      </w:r>
    </w:p>
    <w:p w:rsidR="00BE6670" w:rsidRPr="00DC37AC" w:rsidRDefault="00BE6670">
      <w:r w:rsidRPr="00DC37AC">
        <w:t xml:space="preserve">4. </w:t>
      </w:r>
      <w:r w:rsidRPr="00DC37AC">
        <w:rPr>
          <w:rFonts w:cs="宋体" w:hint="eastAsia"/>
          <w:kern w:val="0"/>
        </w:rPr>
        <w:t>蛋白质的分离纯化及性质研究</w:t>
      </w:r>
      <w:r w:rsidRPr="00DC37AC">
        <w:rPr>
          <w:rFonts w:cs="宋体" w:hint="eastAsia"/>
        </w:rPr>
        <w:t>（生物技术、生物工程专业）</w:t>
      </w:r>
    </w:p>
    <w:p w:rsidR="00BE6670" w:rsidRPr="00DC37AC" w:rsidRDefault="00BE6670" w:rsidP="00AA563F">
      <w:pPr>
        <w:ind w:leftChars="-7" w:left="31680" w:hangingChars="146" w:firstLine="31680"/>
      </w:pPr>
      <w:r w:rsidRPr="00DC37AC">
        <w:t xml:space="preserve">5. </w:t>
      </w:r>
      <w:r w:rsidRPr="00DC37AC">
        <w:rPr>
          <w:rFonts w:cs="宋体" w:hint="eastAsia"/>
          <w:kern w:val="0"/>
        </w:rPr>
        <w:t>糖蛋白的分离纯化及性质研究</w:t>
      </w:r>
      <w:r w:rsidRPr="00DC37AC">
        <w:rPr>
          <w:rFonts w:cs="宋体" w:hint="eastAsia"/>
        </w:rPr>
        <w:t>（生物技术、生物工程专业）</w:t>
      </w:r>
    </w:p>
    <w:p w:rsidR="00BE6670" w:rsidRPr="00DC37AC" w:rsidRDefault="00BE6670" w:rsidP="00AA563F">
      <w:pPr>
        <w:ind w:leftChars="-7" w:left="31680" w:hangingChars="146" w:firstLine="31680"/>
      </w:pPr>
      <w:r w:rsidRPr="00DC37AC">
        <w:t xml:space="preserve">6. </w:t>
      </w:r>
      <w:r w:rsidRPr="00DC37AC">
        <w:rPr>
          <w:rFonts w:cs="宋体" w:hint="eastAsia"/>
          <w:kern w:val="0"/>
        </w:rPr>
        <w:t>脂的分离纯化及性质研究</w:t>
      </w:r>
      <w:r w:rsidRPr="00DC37AC">
        <w:rPr>
          <w:rFonts w:cs="宋体" w:hint="eastAsia"/>
        </w:rPr>
        <w:t>（生物技术、生物工程专业）</w:t>
      </w:r>
    </w:p>
    <w:p w:rsidR="00BE6670" w:rsidRPr="00DC37AC" w:rsidRDefault="00BE6670" w:rsidP="00AA563F">
      <w:pPr>
        <w:ind w:leftChars="-7" w:left="31680" w:hangingChars="146" w:firstLine="31680"/>
      </w:pPr>
    </w:p>
    <w:p w:rsidR="00BE6670" w:rsidRPr="00DC37AC" w:rsidRDefault="00BE6670">
      <w:pPr>
        <w:ind w:left="1156" w:hanging="1156"/>
        <w:rPr>
          <w:rFonts w:eastAsia="黑体"/>
          <w:b/>
          <w:bCs/>
          <w:sz w:val="24"/>
          <w:szCs w:val="24"/>
        </w:rPr>
      </w:pPr>
      <w:r w:rsidRPr="00DC37AC">
        <w:rPr>
          <w:rFonts w:eastAsia="黑体" w:cs="黑体" w:hint="eastAsia"/>
          <w:b/>
          <w:bCs/>
          <w:sz w:val="24"/>
          <w:szCs w:val="24"/>
        </w:rPr>
        <w:t>二、选题要求</w:t>
      </w:r>
    </w:p>
    <w:p w:rsidR="00BE6670" w:rsidRPr="00DC37AC" w:rsidRDefault="00BE6670">
      <w:pPr>
        <w:numPr>
          <w:ilvl w:val="0"/>
          <w:numId w:val="16"/>
        </w:numPr>
      </w:pPr>
      <w:r w:rsidRPr="00DC37AC">
        <w:rPr>
          <w:rFonts w:cs="宋体" w:hint="eastAsia"/>
        </w:rPr>
        <w:t>每小组（</w:t>
      </w:r>
      <w:r w:rsidRPr="00DC37AC">
        <w:t>4</w:t>
      </w:r>
      <w:r w:rsidRPr="00DC37AC">
        <w:rPr>
          <w:rFonts w:cs="宋体" w:hint="eastAsia"/>
        </w:rPr>
        <w:t>人组成一个小组）选一个实验题目；</w:t>
      </w:r>
    </w:p>
    <w:p w:rsidR="00BE6670" w:rsidRPr="00DC37AC" w:rsidRDefault="00BE6670">
      <w:pPr>
        <w:numPr>
          <w:ilvl w:val="0"/>
          <w:numId w:val="16"/>
        </w:numPr>
      </w:pPr>
      <w:r w:rsidRPr="00DC37AC">
        <w:rPr>
          <w:rFonts w:cs="宋体" w:hint="eastAsia"/>
        </w:rPr>
        <w:t>实验中所需生物材料自选，可选用多种生物材料；</w:t>
      </w:r>
    </w:p>
    <w:p w:rsidR="00BE6670" w:rsidRPr="00DC37AC" w:rsidRDefault="00BE6670">
      <w:pPr>
        <w:numPr>
          <w:ilvl w:val="0"/>
          <w:numId w:val="16"/>
        </w:numPr>
        <w:rPr>
          <w:sz w:val="24"/>
          <w:szCs w:val="24"/>
        </w:rPr>
      </w:pPr>
      <w:r w:rsidRPr="00DC37AC">
        <w:rPr>
          <w:rFonts w:cs="宋体" w:hint="eastAsia"/>
        </w:rPr>
        <w:t>实验内容的安排要有一定工作量，</w:t>
      </w:r>
      <w:r w:rsidRPr="00DC37AC">
        <w:rPr>
          <w:rFonts w:cs="宋体" w:hint="eastAsia"/>
          <w:b/>
          <w:bCs/>
        </w:rPr>
        <w:t>必须包括指导书中要求运用的实验技术</w:t>
      </w:r>
      <w:r w:rsidRPr="00DC37AC">
        <w:rPr>
          <w:rFonts w:cs="宋体" w:hint="eastAsia"/>
        </w:rPr>
        <w:t>。</w:t>
      </w:r>
    </w:p>
    <w:p w:rsidR="00BE6670" w:rsidRPr="00DC37AC" w:rsidRDefault="00BE6670"/>
    <w:p w:rsidR="00BE6670" w:rsidRPr="00DC37AC" w:rsidRDefault="00BE6670">
      <w:pPr>
        <w:rPr>
          <w:rFonts w:eastAsia="黑体"/>
          <w:b/>
          <w:bCs/>
          <w:sz w:val="24"/>
          <w:szCs w:val="24"/>
        </w:rPr>
      </w:pPr>
      <w:r w:rsidRPr="00DC37AC">
        <w:rPr>
          <w:rFonts w:eastAsia="黑体" w:cs="黑体" w:hint="eastAsia"/>
          <w:b/>
          <w:bCs/>
          <w:sz w:val="24"/>
          <w:szCs w:val="24"/>
        </w:rPr>
        <w:t>三、学生准备的要求</w:t>
      </w:r>
    </w:p>
    <w:p w:rsidR="00BE6670" w:rsidRPr="00DC37AC" w:rsidRDefault="00BE6670" w:rsidP="00AA563F">
      <w:pPr>
        <w:pStyle w:val="BodyTextIndent2"/>
        <w:ind w:firstLine="31680"/>
      </w:pPr>
      <w:r w:rsidRPr="00DC37AC">
        <w:rPr>
          <w:rFonts w:cs="宋体" w:hint="eastAsia"/>
        </w:rPr>
        <w:t>学生选定实验内容后，要写出实验方案，包括：实验目的和意义；实验方法及操作过程（至少准备两种方案）；各种方法所需仪器（包括设备和玻璃器皿）、药品及其数量。实验方案必须在综合实验开始前完成，并做成电子版，交于指导教师审阅。</w:t>
      </w:r>
    </w:p>
    <w:p w:rsidR="00BE6670" w:rsidRPr="00DC37AC" w:rsidRDefault="00BE6670" w:rsidP="00AA563F">
      <w:pPr>
        <w:pStyle w:val="BodyTextIndent2"/>
        <w:ind w:firstLine="31680"/>
      </w:pPr>
    </w:p>
    <w:p w:rsidR="00BE6670" w:rsidRPr="00DC37AC" w:rsidRDefault="00BE6670">
      <w:pPr>
        <w:rPr>
          <w:rFonts w:eastAsia="黑体"/>
          <w:b/>
          <w:bCs/>
          <w:sz w:val="24"/>
          <w:szCs w:val="24"/>
        </w:rPr>
      </w:pPr>
      <w:r w:rsidRPr="00DC37AC">
        <w:rPr>
          <w:rFonts w:eastAsia="黑体" w:cs="黑体" w:hint="eastAsia"/>
          <w:b/>
          <w:bCs/>
          <w:sz w:val="24"/>
          <w:szCs w:val="24"/>
        </w:rPr>
        <w:t>四、实验时间安排</w:t>
      </w:r>
    </w:p>
    <w:p w:rsidR="00BE6670" w:rsidRPr="00DC37AC" w:rsidRDefault="00BE6670">
      <w:pPr>
        <w:ind w:firstLine="480"/>
      </w:pPr>
      <w:r w:rsidRPr="00DC37AC">
        <w:rPr>
          <w:rFonts w:cs="宋体" w:hint="eastAsia"/>
        </w:rPr>
        <w:t>学生于周一进入实验室开始实验，周四结束实验。周五撰写并提交实验报告。</w:t>
      </w:r>
    </w:p>
    <w:p w:rsidR="00BE6670" w:rsidRPr="00DC37AC" w:rsidRDefault="00BE6670">
      <w:pPr>
        <w:ind w:firstLine="480"/>
        <w:rPr>
          <w:rFonts w:eastAsia="黑体"/>
          <w:b/>
          <w:bCs/>
          <w:sz w:val="24"/>
          <w:szCs w:val="24"/>
        </w:rPr>
      </w:pPr>
    </w:p>
    <w:p w:rsidR="00BE6670" w:rsidRPr="00DC37AC" w:rsidRDefault="00BE6670">
      <w:pPr>
        <w:rPr>
          <w:b/>
          <w:bCs/>
          <w:sz w:val="24"/>
          <w:szCs w:val="24"/>
        </w:rPr>
      </w:pPr>
      <w:r w:rsidRPr="00DC37AC">
        <w:rPr>
          <w:rFonts w:eastAsia="黑体" w:cs="黑体" w:hint="eastAsia"/>
          <w:b/>
          <w:bCs/>
          <w:sz w:val="24"/>
          <w:szCs w:val="24"/>
        </w:rPr>
        <w:t>五、综合实验的评分标准</w:t>
      </w:r>
    </w:p>
    <w:p w:rsidR="00BE6670" w:rsidRPr="00DC37AC" w:rsidRDefault="00BE6670">
      <w:pPr>
        <w:ind w:firstLine="462"/>
      </w:pPr>
      <w:r w:rsidRPr="00DC37AC">
        <w:rPr>
          <w:rFonts w:cs="宋体" w:hint="eastAsia"/>
        </w:rPr>
        <w:t>学生综合实验成绩由指导教师评定，分为优秀、良好、中等、及格和不及格几类。评定依据是学生的态度、出勤率、实验准备情况、实验动手能力、实验结果、以及实验的创新性上进行评分。</w:t>
      </w:r>
    </w:p>
    <w:p w:rsidR="00BE6670" w:rsidRPr="00DC37AC" w:rsidRDefault="00BE6670">
      <w:pPr>
        <w:ind w:firstLine="462"/>
      </w:pPr>
    </w:p>
    <w:p w:rsidR="00BE6670" w:rsidRPr="00DC37AC" w:rsidRDefault="00BE6670">
      <w:pPr>
        <w:rPr>
          <w:b/>
          <w:bCs/>
          <w:sz w:val="24"/>
          <w:szCs w:val="24"/>
        </w:rPr>
      </w:pPr>
      <w:r w:rsidRPr="00DC37AC">
        <w:rPr>
          <w:rFonts w:eastAsia="黑体" w:cs="黑体" w:hint="eastAsia"/>
          <w:b/>
          <w:bCs/>
          <w:sz w:val="24"/>
          <w:szCs w:val="24"/>
        </w:rPr>
        <w:t>六、实验报告要求</w:t>
      </w:r>
    </w:p>
    <w:p w:rsidR="00BE6670" w:rsidRPr="00DC37AC" w:rsidRDefault="00BE6670">
      <w:pPr>
        <w:ind w:firstLine="504"/>
      </w:pPr>
      <w:r w:rsidRPr="00DC37AC">
        <w:rPr>
          <w:rFonts w:cs="宋体" w:hint="eastAsia"/>
        </w:rPr>
        <w:t>综合实验完成后，必须提供一份每日的实验记录和一份实验报告。实验报告形式附后。</w:t>
      </w:r>
    </w:p>
    <w:p w:rsidR="00BE6670" w:rsidRPr="00DC37AC" w:rsidRDefault="00BE6670">
      <w:pPr>
        <w:ind w:firstLine="505"/>
        <w:jc w:val="center"/>
        <w:outlineLvl w:val="1"/>
        <w:rPr>
          <w:rFonts w:ascii="宋体"/>
          <w:b/>
          <w:bCs/>
          <w:sz w:val="28"/>
          <w:szCs w:val="28"/>
        </w:rPr>
      </w:pPr>
      <w:r w:rsidRPr="00DC37AC">
        <w:br w:type="page"/>
      </w:r>
      <w:bookmarkStart w:id="48" w:name="_Toc525046352"/>
      <w:r w:rsidRPr="00DC37AC">
        <w:rPr>
          <w:rFonts w:ascii="宋体" w:hAnsi="宋体" w:cs="宋体" w:hint="eastAsia"/>
          <w:b/>
          <w:bCs/>
          <w:sz w:val="28"/>
          <w:szCs w:val="28"/>
        </w:rPr>
        <w:t>实验</w:t>
      </w:r>
      <w:r w:rsidRPr="00DC37AC">
        <w:rPr>
          <w:rFonts w:ascii="宋体" w:hAnsi="宋体" w:cs="宋体"/>
          <w:b/>
          <w:bCs/>
          <w:sz w:val="28"/>
          <w:szCs w:val="28"/>
        </w:rPr>
        <w:t xml:space="preserve">1. </w:t>
      </w:r>
      <w:r w:rsidRPr="00DC37AC">
        <w:rPr>
          <w:rFonts w:ascii="宋体" w:hAnsi="宋体" w:cs="宋体" w:hint="eastAsia"/>
          <w:b/>
          <w:bCs/>
          <w:sz w:val="28"/>
          <w:szCs w:val="28"/>
        </w:rPr>
        <w:t>不同植物总</w:t>
      </w:r>
      <w:r w:rsidRPr="00DC37AC">
        <w:rPr>
          <w:rFonts w:ascii="宋体" w:hAnsi="宋体" w:cs="宋体"/>
          <w:b/>
          <w:bCs/>
          <w:sz w:val="28"/>
          <w:szCs w:val="28"/>
        </w:rPr>
        <w:t>DNA</w:t>
      </w:r>
      <w:r w:rsidRPr="00DC37AC">
        <w:rPr>
          <w:rFonts w:ascii="宋体" w:hAnsi="宋体" w:cs="宋体" w:hint="eastAsia"/>
          <w:b/>
          <w:bCs/>
          <w:sz w:val="28"/>
          <w:szCs w:val="28"/>
        </w:rPr>
        <w:t>的提取及亲缘关系的研究</w:t>
      </w:r>
      <w:bookmarkEnd w:id="48"/>
    </w:p>
    <w:p w:rsidR="00BE6670" w:rsidRPr="00DC37AC" w:rsidRDefault="00BE6670">
      <w:pPr>
        <w:ind w:firstLine="504"/>
        <w:jc w:val="center"/>
        <w:rPr>
          <w:rFonts w:ascii="宋体"/>
          <w:b/>
          <w:bCs/>
          <w:sz w:val="28"/>
          <w:szCs w:val="28"/>
        </w:rPr>
      </w:pPr>
      <w:r w:rsidRPr="00DC37AC">
        <w:rPr>
          <w:rFonts w:cs="宋体" w:hint="eastAsia"/>
          <w:b/>
          <w:bCs/>
        </w:rPr>
        <w:t>（食品科学与工程、食品质量与安全专业）</w:t>
      </w:r>
    </w:p>
    <w:p w:rsidR="00BE6670" w:rsidRPr="00DC37AC" w:rsidRDefault="00BE6670">
      <w:pPr>
        <w:rPr>
          <w:rFonts w:eastAsia="黑体"/>
          <w:b/>
          <w:bCs/>
          <w:sz w:val="24"/>
          <w:szCs w:val="24"/>
        </w:rPr>
      </w:pPr>
    </w:p>
    <w:p w:rsidR="00BE6670" w:rsidRPr="00DC37AC" w:rsidRDefault="00BE6670">
      <w:pPr>
        <w:rPr>
          <w:rFonts w:eastAsia="黑体"/>
          <w:b/>
          <w:bCs/>
          <w:sz w:val="24"/>
          <w:szCs w:val="24"/>
        </w:rPr>
      </w:pPr>
    </w:p>
    <w:p w:rsidR="00BE6670" w:rsidRPr="00DC37AC" w:rsidRDefault="00BE6670">
      <w:pPr>
        <w:rPr>
          <w:rFonts w:ascii="宋体"/>
          <w:b/>
          <w:bCs/>
          <w:sz w:val="24"/>
          <w:szCs w:val="24"/>
        </w:rPr>
      </w:pPr>
      <w:r w:rsidRPr="00DC37AC">
        <w:rPr>
          <w:rFonts w:ascii="宋体" w:hAnsi="宋体" w:cs="宋体" w:hint="eastAsia"/>
          <w:b/>
          <w:bCs/>
          <w:sz w:val="24"/>
          <w:szCs w:val="24"/>
        </w:rPr>
        <w:t>实验目的</w:t>
      </w:r>
    </w:p>
    <w:p w:rsidR="00BE6670" w:rsidRPr="00DC37AC" w:rsidRDefault="00BE6670" w:rsidP="00AA563F">
      <w:pPr>
        <w:pStyle w:val="BodyTextIndent"/>
        <w:ind w:left="2" w:firstLineChars="199" w:firstLine="31680"/>
      </w:pPr>
      <w:r w:rsidRPr="00DC37AC">
        <w:rPr>
          <w:rFonts w:cs="宋体" w:hint="eastAsia"/>
        </w:rPr>
        <w:t>核酸的分离纯化是核酸制备及分析的前提和基础，通过本实验将学会和掌握核酸制备的一些基本操作和方法，并通过分光光度法和电泳等实验技术研究核酸的性质，同时掌握用限制性内切酶酶解技术分析不同材料之间亲缘关系的方法。</w:t>
      </w:r>
    </w:p>
    <w:p w:rsidR="00BE6670" w:rsidRPr="00DC37AC" w:rsidRDefault="00BE6670" w:rsidP="00AA563F">
      <w:pPr>
        <w:pStyle w:val="BodyTextIndent"/>
        <w:ind w:firstLine="31680"/>
      </w:pPr>
    </w:p>
    <w:p w:rsidR="00BE6670" w:rsidRPr="00DC37AC" w:rsidRDefault="00BE6670" w:rsidP="00AA563F">
      <w:pPr>
        <w:pStyle w:val="BodyTextIndent"/>
        <w:ind w:left="2193" w:firstLine="31680"/>
        <w:rPr>
          <w:rFonts w:ascii="宋体"/>
          <w:b/>
          <w:bCs/>
        </w:rPr>
      </w:pPr>
      <w:r w:rsidRPr="00DC37AC">
        <w:rPr>
          <w:rFonts w:ascii="宋体" w:hAnsi="宋体" w:cs="宋体" w:hint="eastAsia"/>
          <w:b/>
          <w:bCs/>
        </w:rPr>
        <w:t>实验仪器与试剂</w:t>
      </w:r>
    </w:p>
    <w:p w:rsidR="00BE6670" w:rsidRPr="00DC37AC" w:rsidRDefault="00BE6670" w:rsidP="00AA563F">
      <w:pPr>
        <w:pStyle w:val="BodyTextIndent"/>
        <w:ind w:leftChars="1" w:left="31680" w:hangingChars="700" w:firstLine="31680"/>
      </w:pPr>
      <w:r w:rsidRPr="00DC37AC">
        <w:rPr>
          <w:rFonts w:cs="宋体" w:hint="eastAsia"/>
        </w:rPr>
        <w:t>主要仪器器材：研钵、纱布、高速离心机、紫外分光光度计、涡旋仪、水浴锅、微量加样器、电泳仪、紫外透射反射分析仪、试管、烧杯、试剂瓶、冰箱等。</w:t>
      </w:r>
    </w:p>
    <w:p w:rsidR="00BE6670" w:rsidRPr="00DC37AC" w:rsidRDefault="00BE6670" w:rsidP="00AA563F">
      <w:pPr>
        <w:pStyle w:val="BodyTextIndent"/>
        <w:ind w:left="31680" w:hangingChars="506" w:firstLine="31680"/>
      </w:pPr>
      <w:r w:rsidRPr="00DC37AC">
        <w:rPr>
          <w:rFonts w:cs="宋体" w:hint="eastAsia"/>
        </w:rPr>
        <w:t>主要试剂：液氮、</w:t>
      </w:r>
      <w:r w:rsidRPr="00DC37AC">
        <w:t>SDS</w:t>
      </w:r>
      <w:r w:rsidRPr="00DC37AC">
        <w:rPr>
          <w:rFonts w:cs="宋体" w:hint="eastAsia"/>
        </w:rPr>
        <w:t>、</w:t>
      </w:r>
      <w:r w:rsidRPr="00DC37AC">
        <w:t>CTAB</w:t>
      </w:r>
      <w:r w:rsidRPr="00DC37AC">
        <w:rPr>
          <w:rFonts w:cs="宋体" w:hint="eastAsia"/>
        </w:rPr>
        <w:t>、</w:t>
      </w:r>
      <w:r w:rsidRPr="00DC37AC">
        <w:t>Tris</w:t>
      </w:r>
      <w:r w:rsidRPr="00DC37AC">
        <w:rPr>
          <w:rFonts w:cs="宋体" w:hint="eastAsia"/>
        </w:rPr>
        <w:t>、乙醇、巯基乙醇、</w:t>
      </w:r>
      <w:r w:rsidRPr="00DC37AC">
        <w:t>EDTA</w:t>
      </w:r>
      <w:r w:rsidRPr="00DC37AC">
        <w:rPr>
          <w:rFonts w:cs="宋体" w:hint="eastAsia"/>
        </w:rPr>
        <w:t>、氯仿、异丙醇、</w:t>
      </w:r>
      <w:r w:rsidRPr="00DC37AC">
        <w:t>HCl</w:t>
      </w:r>
      <w:r w:rsidRPr="00DC37AC">
        <w:rPr>
          <w:rFonts w:cs="宋体" w:hint="eastAsia"/>
        </w:rPr>
        <w:t>、蔗糖、</w:t>
      </w:r>
      <w:r w:rsidRPr="00DC37AC">
        <w:t>NaCl</w:t>
      </w:r>
      <w:r w:rsidRPr="00DC37AC">
        <w:rPr>
          <w:rFonts w:cs="宋体" w:hint="eastAsia"/>
        </w:rPr>
        <w:t>、苯酚、限制性内切酶试剂盒等。</w:t>
      </w:r>
    </w:p>
    <w:p w:rsidR="00BE6670" w:rsidRPr="00DC37AC" w:rsidRDefault="00BE6670" w:rsidP="00AA563F">
      <w:pPr>
        <w:pStyle w:val="BodyTextIndent"/>
        <w:ind w:firstLine="31680"/>
      </w:pPr>
    </w:p>
    <w:p w:rsidR="00BE6670" w:rsidRPr="00DC37AC" w:rsidRDefault="00BE6670" w:rsidP="00AA563F">
      <w:pPr>
        <w:pStyle w:val="BodyTextIndent"/>
        <w:ind w:left="2193" w:firstLine="31680"/>
        <w:rPr>
          <w:rFonts w:ascii="宋体"/>
          <w:b/>
          <w:bCs/>
        </w:rPr>
      </w:pPr>
      <w:r w:rsidRPr="00DC37AC">
        <w:rPr>
          <w:rFonts w:ascii="宋体" w:hAnsi="宋体" w:cs="宋体" w:hint="eastAsia"/>
          <w:b/>
          <w:bCs/>
        </w:rPr>
        <w:t>基本步骤</w:t>
      </w:r>
    </w:p>
    <w:p w:rsidR="00BE6670" w:rsidRPr="00DC37AC" w:rsidRDefault="00BE6670">
      <w:pPr>
        <w:rPr>
          <w:rFonts w:ascii="宋体"/>
        </w:rPr>
      </w:pPr>
      <w:r w:rsidRPr="00DC37AC">
        <w:rPr>
          <w:rFonts w:ascii="宋体" w:hAnsi="宋体" w:cs="宋体"/>
        </w:rPr>
        <w:t>1. DNA</w:t>
      </w:r>
      <w:r w:rsidRPr="00DC37AC">
        <w:rPr>
          <w:rFonts w:ascii="宋体" w:hAnsi="宋体" w:cs="宋体" w:hint="eastAsia"/>
        </w:rPr>
        <w:t>提取：一定量的样品→液氮研磨→提取→沉淀→</w:t>
      </w:r>
      <w:r w:rsidRPr="00DC37AC">
        <w:rPr>
          <w:rFonts w:ascii="宋体" w:hAnsi="宋体" w:cs="宋体"/>
        </w:rPr>
        <w:t>TE</w:t>
      </w:r>
      <w:r w:rsidRPr="00DC37AC">
        <w:rPr>
          <w:rFonts w:ascii="宋体" w:hAnsi="宋体" w:cs="宋体" w:hint="eastAsia"/>
        </w:rPr>
        <w:t>缓冲液溶解。</w:t>
      </w:r>
    </w:p>
    <w:p w:rsidR="00BE6670" w:rsidRPr="00DC37AC" w:rsidRDefault="00BE6670">
      <w:pPr>
        <w:rPr>
          <w:rFonts w:ascii="宋体"/>
        </w:rPr>
      </w:pPr>
      <w:r w:rsidRPr="00DC37AC">
        <w:rPr>
          <w:rFonts w:ascii="宋体" w:hAnsi="宋体" w:cs="宋体"/>
        </w:rPr>
        <w:t>2. DNA</w:t>
      </w:r>
      <w:r w:rsidRPr="00DC37AC">
        <w:rPr>
          <w:rFonts w:ascii="宋体" w:hAnsi="宋体" w:cs="宋体" w:hint="eastAsia"/>
        </w:rPr>
        <w:t>浓度（纯度）测定：用紫外分光光度计于</w:t>
      </w:r>
      <w:r w:rsidRPr="00DC37AC">
        <w:rPr>
          <w:rFonts w:ascii="宋体" w:hAnsi="宋体" w:cs="宋体"/>
        </w:rPr>
        <w:t>260nm</w:t>
      </w:r>
      <w:r w:rsidRPr="00DC37AC">
        <w:rPr>
          <w:rFonts w:ascii="宋体" w:hAnsi="宋体" w:cs="宋体" w:hint="eastAsia"/>
        </w:rPr>
        <w:t>、</w:t>
      </w:r>
      <w:r w:rsidRPr="00DC37AC">
        <w:rPr>
          <w:rFonts w:ascii="宋体" w:hAnsi="宋体" w:cs="宋体"/>
        </w:rPr>
        <w:t>280nm</w:t>
      </w:r>
      <w:r w:rsidRPr="00DC37AC">
        <w:rPr>
          <w:rFonts w:ascii="宋体" w:hAnsi="宋体" w:cs="宋体" w:hint="eastAsia"/>
        </w:rPr>
        <w:t>波长测定。</w:t>
      </w:r>
    </w:p>
    <w:p w:rsidR="00BE6670" w:rsidRPr="00DC37AC" w:rsidRDefault="00BE6670" w:rsidP="00AA563F">
      <w:pPr>
        <w:ind w:left="31680" w:hangingChars="100" w:firstLine="31680"/>
        <w:rPr>
          <w:rFonts w:ascii="宋体"/>
        </w:rPr>
      </w:pPr>
      <w:r w:rsidRPr="00DC37AC">
        <w:rPr>
          <w:rFonts w:ascii="宋体" w:hAnsi="宋体" w:cs="宋体"/>
        </w:rPr>
        <w:t>3. DNA</w:t>
      </w:r>
      <w:r w:rsidRPr="00DC37AC">
        <w:rPr>
          <w:rFonts w:ascii="宋体" w:hAnsi="宋体" w:cs="宋体" w:hint="eastAsia"/>
        </w:rPr>
        <w:t>的</w:t>
      </w:r>
      <w:r w:rsidRPr="00DC37AC">
        <w:rPr>
          <w:rFonts w:cs="宋体" w:hint="eastAsia"/>
        </w:rPr>
        <w:t>限制性内切酶酶解</w:t>
      </w:r>
      <w:r w:rsidRPr="00DC37AC">
        <w:rPr>
          <w:rFonts w:ascii="宋体" w:hAnsi="宋体" w:cs="宋体" w:hint="eastAsia"/>
        </w:rPr>
        <w:t>性质研究：按照</w:t>
      </w:r>
      <w:r w:rsidRPr="00DC37AC">
        <w:rPr>
          <w:rFonts w:cs="宋体" w:hint="eastAsia"/>
        </w:rPr>
        <w:t>限制性内切酶试剂盒说明书，</w:t>
      </w:r>
      <w:r w:rsidRPr="00DC37AC">
        <w:rPr>
          <w:rFonts w:ascii="宋体" w:hAnsi="宋体" w:cs="宋体" w:hint="eastAsia"/>
        </w:rPr>
        <w:t>对提取的不同材料</w:t>
      </w:r>
      <w:r w:rsidRPr="00DC37AC">
        <w:rPr>
          <w:rFonts w:ascii="宋体" w:hAnsi="宋体" w:cs="宋体"/>
        </w:rPr>
        <w:t>DNA</w:t>
      </w:r>
      <w:r w:rsidRPr="00DC37AC">
        <w:rPr>
          <w:rFonts w:ascii="宋体" w:hAnsi="宋体" w:cs="宋体" w:hint="eastAsia"/>
        </w:rPr>
        <w:t>作</w:t>
      </w:r>
      <w:r w:rsidRPr="00DC37AC">
        <w:rPr>
          <w:rFonts w:cs="宋体" w:hint="eastAsia"/>
        </w:rPr>
        <w:t>酶解处理。</w:t>
      </w:r>
    </w:p>
    <w:p w:rsidR="00BE6670" w:rsidRPr="00DC37AC" w:rsidRDefault="00BE6670" w:rsidP="00AA563F">
      <w:pPr>
        <w:ind w:left="31680" w:hangingChars="100" w:firstLine="31680"/>
        <w:rPr>
          <w:rFonts w:ascii="宋体"/>
        </w:rPr>
      </w:pPr>
      <w:r w:rsidRPr="00DC37AC">
        <w:rPr>
          <w:rFonts w:ascii="宋体" w:hAnsi="宋体" w:cs="宋体"/>
        </w:rPr>
        <w:t>4. DNA</w:t>
      </w:r>
      <w:r w:rsidRPr="00DC37AC">
        <w:rPr>
          <w:rFonts w:ascii="宋体" w:hAnsi="宋体" w:cs="宋体" w:hint="eastAsia"/>
        </w:rPr>
        <w:t>电泳：安装电泳仪→制备凝胶→点样（包括总</w:t>
      </w:r>
      <w:r w:rsidRPr="00DC37AC">
        <w:rPr>
          <w:rFonts w:ascii="宋体" w:hAnsi="宋体" w:cs="宋体"/>
        </w:rPr>
        <w:t xml:space="preserve">DNA </w:t>
      </w:r>
      <w:r w:rsidRPr="00DC37AC">
        <w:rPr>
          <w:rFonts w:ascii="宋体" w:hAnsi="宋体" w:cs="宋体" w:hint="eastAsia"/>
        </w:rPr>
        <w:t>和酶解后的</w:t>
      </w:r>
      <w:r w:rsidRPr="00DC37AC">
        <w:rPr>
          <w:rFonts w:ascii="宋体" w:hAnsi="宋体" w:cs="宋体"/>
        </w:rPr>
        <w:t>DNA</w:t>
      </w:r>
      <w:r w:rsidRPr="00DC37AC">
        <w:rPr>
          <w:rFonts w:ascii="宋体" w:hAnsi="宋体" w:cs="宋体" w:hint="eastAsia"/>
        </w:rPr>
        <w:t>片段）→电泳→用紫外透射反射仪观察</w:t>
      </w:r>
    </w:p>
    <w:p w:rsidR="00BE6670" w:rsidRPr="00DC37AC" w:rsidRDefault="00BE6670">
      <w:pPr>
        <w:rPr>
          <w:rFonts w:ascii="宋体"/>
        </w:rPr>
      </w:pPr>
    </w:p>
    <w:p w:rsidR="00BE6670" w:rsidRPr="00DC37AC" w:rsidRDefault="00BE6670" w:rsidP="00AA563F">
      <w:pPr>
        <w:pStyle w:val="BodyTextIndent"/>
        <w:ind w:left="2193" w:firstLine="31680"/>
        <w:rPr>
          <w:b/>
          <w:bCs/>
        </w:rPr>
      </w:pPr>
      <w:r w:rsidRPr="00DC37AC">
        <w:rPr>
          <w:rFonts w:cs="宋体" w:hint="eastAsia"/>
          <w:b/>
          <w:bCs/>
        </w:rPr>
        <w:t>要求运用的实验技术</w:t>
      </w:r>
    </w:p>
    <w:p w:rsidR="00BE6670" w:rsidRPr="00DC37AC" w:rsidRDefault="00BE6670" w:rsidP="00AA563F">
      <w:pPr>
        <w:ind w:firstLineChars="200" w:firstLine="31680"/>
        <w:rPr>
          <w:rFonts w:ascii="宋体"/>
        </w:rPr>
      </w:pPr>
      <w:r w:rsidRPr="00DC37AC">
        <w:rPr>
          <w:rFonts w:cs="宋体" w:hint="eastAsia"/>
        </w:rPr>
        <w:t>紫外分光光度技术、琼脂糖凝胶电泳技术、高速离心技术、限制性内切酶酶解技术等。</w:t>
      </w:r>
    </w:p>
    <w:p w:rsidR="00BE6670" w:rsidRPr="00DC37AC" w:rsidRDefault="00BE6670" w:rsidP="00AA563F">
      <w:pPr>
        <w:pStyle w:val="BodyTextIndent"/>
        <w:ind w:firstLine="31680"/>
      </w:pPr>
    </w:p>
    <w:p w:rsidR="00BE6670" w:rsidRPr="00DC37AC" w:rsidRDefault="00BE6670">
      <w:pPr>
        <w:rPr>
          <w:b/>
          <w:bCs/>
          <w:sz w:val="24"/>
          <w:szCs w:val="24"/>
        </w:rPr>
      </w:pPr>
      <w:r w:rsidRPr="00DC37AC">
        <w:rPr>
          <w:rFonts w:cs="宋体" w:hint="eastAsia"/>
          <w:b/>
          <w:bCs/>
          <w:sz w:val="24"/>
          <w:szCs w:val="24"/>
        </w:rPr>
        <w:t>参考书目</w:t>
      </w:r>
      <w:r w:rsidRPr="00DC37AC">
        <w:rPr>
          <w:b/>
          <w:bCs/>
          <w:sz w:val="24"/>
          <w:szCs w:val="24"/>
        </w:rPr>
        <w:t xml:space="preserve"> </w:t>
      </w:r>
      <w:r w:rsidRPr="00DC37AC">
        <w:rPr>
          <w:rFonts w:cs="宋体" w:hint="eastAsia"/>
          <w:b/>
          <w:bCs/>
          <w:sz w:val="24"/>
          <w:szCs w:val="24"/>
        </w:rPr>
        <w:t>（仅供参考，另外可以查阅期刊杂志）</w:t>
      </w:r>
    </w:p>
    <w:p w:rsidR="00BE6670" w:rsidRPr="00DC37AC" w:rsidRDefault="00BE6670">
      <w:pPr>
        <w:rPr>
          <w:rFonts w:ascii="宋体"/>
        </w:rPr>
      </w:pPr>
      <w:r w:rsidRPr="00DC37AC">
        <w:rPr>
          <w:rFonts w:ascii="宋体" w:hAnsi="宋体" w:cs="宋体"/>
        </w:rPr>
        <w:t xml:space="preserve">1. </w:t>
      </w:r>
      <w:r w:rsidRPr="00DC37AC">
        <w:rPr>
          <w:rFonts w:ascii="宋体" w:hAnsi="宋体" w:cs="宋体" w:hint="eastAsia"/>
        </w:rPr>
        <w:t>分子生物学实验指导，刘进元等</w:t>
      </w:r>
      <w:r w:rsidRPr="00DC37AC">
        <w:rPr>
          <w:rFonts w:ascii="宋体" w:hAnsi="宋体" w:cs="宋体"/>
        </w:rPr>
        <w:t xml:space="preserve"> </w:t>
      </w:r>
      <w:r w:rsidRPr="00DC37AC">
        <w:rPr>
          <w:rFonts w:ascii="宋体" w:hAnsi="宋体" w:cs="宋体" w:hint="eastAsia"/>
        </w:rPr>
        <w:t>编著，清华大学出版社</w:t>
      </w:r>
    </w:p>
    <w:p w:rsidR="00BE6670" w:rsidRPr="00DC37AC" w:rsidRDefault="00BE6670">
      <w:pPr>
        <w:rPr>
          <w:rFonts w:ascii="宋体"/>
        </w:rPr>
      </w:pPr>
      <w:r w:rsidRPr="00DC37AC">
        <w:rPr>
          <w:rFonts w:ascii="宋体" w:hAnsi="宋体" w:cs="宋体"/>
        </w:rPr>
        <w:t xml:space="preserve">2. </w:t>
      </w:r>
      <w:r w:rsidRPr="00DC37AC">
        <w:rPr>
          <w:rFonts w:ascii="宋体" w:hAnsi="宋体" w:cs="宋体" w:hint="eastAsia"/>
        </w:rPr>
        <w:t>生物化学与分子生物学实验技术，杨安钢等编，高等教育出版社</w:t>
      </w:r>
      <w:r w:rsidRPr="00DC37AC">
        <w:rPr>
          <w:rFonts w:ascii="宋体" w:hAnsi="宋体" w:cs="宋体"/>
        </w:rPr>
        <w:t xml:space="preserve"> </w:t>
      </w:r>
    </w:p>
    <w:p w:rsidR="00BE6670" w:rsidRPr="00DC37AC" w:rsidRDefault="00BE6670">
      <w:pPr>
        <w:spacing w:line="360" w:lineRule="exact"/>
      </w:pPr>
      <w:r w:rsidRPr="00DC37AC">
        <w:t xml:space="preserve">3. </w:t>
      </w:r>
      <w:r w:rsidRPr="00DC37AC">
        <w:rPr>
          <w:rFonts w:cs="宋体" w:hint="eastAsia"/>
        </w:rPr>
        <w:t>生物化学实验原理和方法</w:t>
      </w:r>
      <w:r w:rsidRPr="00DC37AC">
        <w:rPr>
          <w:rFonts w:ascii="宋体" w:hAnsi="宋体" w:cs="宋体" w:hint="eastAsia"/>
        </w:rPr>
        <w:t>，李建武等编，</w:t>
      </w:r>
      <w:r w:rsidRPr="00DC37AC">
        <w:rPr>
          <w:rFonts w:cs="宋体" w:hint="eastAsia"/>
        </w:rPr>
        <w:t>北京大学出版社</w:t>
      </w:r>
    </w:p>
    <w:p w:rsidR="00BE6670" w:rsidRPr="00DC37AC" w:rsidRDefault="00BE6670">
      <w:pPr>
        <w:ind w:firstLine="420"/>
      </w:pPr>
    </w:p>
    <w:p w:rsidR="00BE6670" w:rsidRPr="00DC37AC" w:rsidRDefault="00BE6670">
      <w:pPr>
        <w:jc w:val="center"/>
        <w:outlineLvl w:val="1"/>
        <w:rPr>
          <w:b/>
          <w:bCs/>
          <w:sz w:val="28"/>
          <w:szCs w:val="28"/>
        </w:rPr>
      </w:pPr>
      <w:r w:rsidRPr="00DC37AC">
        <w:br w:type="page"/>
      </w:r>
      <w:bookmarkStart w:id="49" w:name="_Toc525046353"/>
      <w:r w:rsidRPr="00DC37AC">
        <w:rPr>
          <w:rFonts w:cs="宋体" w:hint="eastAsia"/>
          <w:b/>
          <w:bCs/>
          <w:sz w:val="28"/>
          <w:szCs w:val="28"/>
        </w:rPr>
        <w:t>实验</w:t>
      </w:r>
      <w:r w:rsidRPr="00DC37AC">
        <w:rPr>
          <w:b/>
          <w:bCs/>
          <w:sz w:val="28"/>
          <w:szCs w:val="28"/>
        </w:rPr>
        <w:t xml:space="preserve">2. </w:t>
      </w:r>
      <w:r w:rsidRPr="00DC37AC">
        <w:rPr>
          <w:rFonts w:cs="宋体" w:hint="eastAsia"/>
          <w:b/>
          <w:bCs/>
          <w:sz w:val="28"/>
          <w:szCs w:val="28"/>
        </w:rPr>
        <w:t>植物中</w:t>
      </w:r>
      <w:r w:rsidRPr="00DC37AC">
        <w:rPr>
          <w:b/>
          <w:bCs/>
          <w:sz w:val="28"/>
          <w:szCs w:val="28"/>
        </w:rPr>
        <w:t>SOD</w:t>
      </w:r>
      <w:r w:rsidRPr="00DC37AC">
        <w:rPr>
          <w:rFonts w:cs="宋体" w:hint="eastAsia"/>
          <w:b/>
          <w:bCs/>
          <w:sz w:val="28"/>
          <w:szCs w:val="28"/>
        </w:rPr>
        <w:t>的分离提取及性质研究</w:t>
      </w:r>
      <w:bookmarkEnd w:id="49"/>
    </w:p>
    <w:p w:rsidR="00BE6670" w:rsidRPr="00DC37AC" w:rsidRDefault="00BE6670">
      <w:pPr>
        <w:jc w:val="center"/>
        <w:rPr>
          <w:b/>
          <w:bCs/>
        </w:rPr>
      </w:pPr>
      <w:r w:rsidRPr="00DC37AC">
        <w:rPr>
          <w:rFonts w:cs="宋体" w:hint="eastAsia"/>
          <w:b/>
          <w:bCs/>
        </w:rPr>
        <w:t>（食品科学与工程、食品质量与安全专业）</w:t>
      </w:r>
    </w:p>
    <w:p w:rsidR="00BE6670" w:rsidRPr="00DC37AC" w:rsidRDefault="00BE6670">
      <w:pPr>
        <w:rPr>
          <w:b/>
          <w:bCs/>
        </w:rPr>
      </w:pPr>
    </w:p>
    <w:p w:rsidR="00BE6670" w:rsidRPr="00DC37AC" w:rsidRDefault="00BE6670">
      <w:pPr>
        <w:rPr>
          <w:b/>
          <w:bCs/>
        </w:rPr>
      </w:pPr>
    </w:p>
    <w:p w:rsidR="00BE6670" w:rsidRPr="00DC37AC" w:rsidRDefault="00BE6670">
      <w:pPr>
        <w:rPr>
          <w:b/>
          <w:bCs/>
          <w:sz w:val="24"/>
          <w:szCs w:val="24"/>
        </w:rPr>
      </w:pPr>
      <w:r w:rsidRPr="00DC37AC">
        <w:rPr>
          <w:rFonts w:cs="宋体" w:hint="eastAsia"/>
          <w:b/>
          <w:bCs/>
          <w:sz w:val="24"/>
          <w:szCs w:val="24"/>
        </w:rPr>
        <w:t>实验目的</w:t>
      </w:r>
    </w:p>
    <w:p w:rsidR="00BE6670" w:rsidRPr="00DC37AC" w:rsidRDefault="00BE6670" w:rsidP="00AA563F">
      <w:pPr>
        <w:pStyle w:val="BodyTextIndent2"/>
        <w:ind w:firstLine="31680"/>
      </w:pPr>
      <w:r w:rsidRPr="00DC37AC">
        <w:t>SOD</w:t>
      </w:r>
      <w:r w:rsidRPr="00DC37AC">
        <w:rPr>
          <w:rFonts w:hAnsi="宋体" w:cs="宋体" w:hint="eastAsia"/>
        </w:rPr>
        <w:t>广泛存在于生物界，是防御氧毒害的关键酶。</w:t>
      </w:r>
      <w:r w:rsidRPr="00DC37AC">
        <w:t>SOD</w:t>
      </w:r>
      <w:r w:rsidRPr="00DC37AC">
        <w:rPr>
          <w:rFonts w:hAnsi="宋体" w:cs="宋体" w:hint="eastAsia"/>
        </w:rPr>
        <w:t>主要有</w:t>
      </w:r>
      <w:r w:rsidRPr="00DC37AC">
        <w:t>CuZn-</w:t>
      </w:r>
      <w:r w:rsidRPr="00DC37AC">
        <w:rPr>
          <w:rFonts w:hAnsi="宋体" w:cs="宋体" w:hint="eastAsia"/>
        </w:rPr>
        <w:t>、</w:t>
      </w:r>
      <w:r w:rsidRPr="00DC37AC">
        <w:t>Mn-</w:t>
      </w:r>
      <w:r w:rsidRPr="00DC37AC">
        <w:rPr>
          <w:rFonts w:hAnsi="宋体" w:cs="宋体" w:hint="eastAsia"/>
        </w:rPr>
        <w:t>、</w:t>
      </w:r>
      <w:r w:rsidRPr="00DC37AC">
        <w:t>Fe-SOD</w:t>
      </w:r>
      <w:r w:rsidRPr="00DC37AC">
        <w:rPr>
          <w:rFonts w:hAnsi="宋体" w:cs="宋体" w:hint="eastAsia"/>
        </w:rPr>
        <w:t>三种类型同工酶，它们共同的生物学作用是专一地清除生物氧化中产生的超氧阴离子自由基（对细胞组分及细胞器，尤其是生物膜有严重的损伤作用），具有抗衰老、抗辐射、抗癌等生理作用。在医药中，</w:t>
      </w:r>
      <w:r w:rsidRPr="00DC37AC">
        <w:t>SOD</w:t>
      </w:r>
      <w:r w:rsidRPr="00DC37AC">
        <w:rPr>
          <w:rFonts w:hAnsi="宋体" w:cs="宋体" w:hint="eastAsia"/>
        </w:rPr>
        <w:t>可用于治疗辐射病、自身免疫性疾病、炎症等；在食品中，可用于保健食品添加剂；在化妆品中，可防止皮肤衰老、抗炎、防晒等作用。植物中大蒜的</w:t>
      </w:r>
      <w:r w:rsidRPr="00DC37AC">
        <w:t>SOD</w:t>
      </w:r>
      <w:r w:rsidRPr="00DC37AC">
        <w:rPr>
          <w:rFonts w:hAnsi="宋体" w:cs="宋体" w:hint="eastAsia"/>
        </w:rPr>
        <w:t>含量丰富，所以，本实验研究大蒜中</w:t>
      </w:r>
      <w:r w:rsidRPr="00DC37AC">
        <w:t>SOD</w:t>
      </w:r>
      <w:r w:rsidRPr="00DC37AC">
        <w:rPr>
          <w:rFonts w:hAnsi="宋体" w:cs="宋体" w:hint="eastAsia"/>
        </w:rPr>
        <w:t>的性质，并确定</w:t>
      </w:r>
      <w:r w:rsidRPr="00DC37AC">
        <w:t>SOD</w:t>
      </w:r>
      <w:r w:rsidRPr="00DC37AC">
        <w:rPr>
          <w:rFonts w:hAnsi="宋体" w:cs="宋体" w:hint="eastAsia"/>
        </w:rPr>
        <w:t>同工酶类型。</w:t>
      </w:r>
    </w:p>
    <w:p w:rsidR="00BE6670" w:rsidRPr="00DC37AC" w:rsidRDefault="00BE6670" w:rsidP="00AA563F">
      <w:pPr>
        <w:pStyle w:val="BodyTextIndent2"/>
        <w:ind w:firstLine="31680"/>
      </w:pPr>
    </w:p>
    <w:p w:rsidR="00BE6670" w:rsidRPr="00DC37AC" w:rsidRDefault="00BE6670">
      <w:pPr>
        <w:pStyle w:val="BodyTextIndent2"/>
        <w:ind w:firstLineChars="0" w:firstLine="0"/>
        <w:rPr>
          <w:rFonts w:ascii="宋体"/>
        </w:rPr>
      </w:pPr>
      <w:r w:rsidRPr="00DC37AC">
        <w:rPr>
          <w:rFonts w:ascii="宋体" w:hAnsi="宋体" w:cs="宋体" w:hint="eastAsia"/>
          <w:b/>
          <w:bCs/>
          <w:sz w:val="24"/>
          <w:szCs w:val="24"/>
        </w:rPr>
        <w:t>实验仪器与试剂</w:t>
      </w:r>
    </w:p>
    <w:p w:rsidR="00BE6670" w:rsidRPr="00DC37AC" w:rsidRDefault="00BE6670" w:rsidP="00AA563F">
      <w:pPr>
        <w:pStyle w:val="BodyTextIndent2"/>
        <w:ind w:left="31680" w:hangingChars="480" w:firstLine="31680"/>
      </w:pPr>
      <w:r w:rsidRPr="00DC37AC">
        <w:rPr>
          <w:rFonts w:cs="宋体" w:hint="eastAsia"/>
        </w:rPr>
        <w:t>主要仪器：研钵、纱布、离心机、分光光度计、试剂瓶、冰箱等。</w:t>
      </w:r>
    </w:p>
    <w:p w:rsidR="00BE6670" w:rsidRPr="00DC37AC" w:rsidRDefault="00BE6670" w:rsidP="00AA563F">
      <w:pPr>
        <w:pStyle w:val="BodyTextIndent2"/>
        <w:ind w:left="31680" w:hangingChars="206" w:firstLine="31680"/>
      </w:pPr>
      <w:r w:rsidRPr="00DC37AC">
        <w:rPr>
          <w:rFonts w:cs="宋体" w:hint="eastAsia"/>
        </w:rPr>
        <w:t>主要试剂：</w:t>
      </w:r>
      <w:r w:rsidRPr="00DC37AC">
        <w:t>pH</w:t>
      </w:r>
      <w:r w:rsidRPr="00DC37AC">
        <w:rPr>
          <w:rFonts w:cs="宋体" w:hint="eastAsia"/>
        </w:rPr>
        <w:t>试纸、</w:t>
      </w:r>
      <w:r w:rsidRPr="00DC37AC">
        <w:t>NaOH</w:t>
      </w:r>
      <w:r w:rsidRPr="00DC37AC">
        <w:rPr>
          <w:rFonts w:cs="宋体" w:hint="eastAsia"/>
        </w:rPr>
        <w:t>、</w:t>
      </w:r>
      <w:r w:rsidRPr="00DC37AC">
        <w:t>HCl</w:t>
      </w:r>
      <w:r w:rsidRPr="00DC37AC">
        <w:rPr>
          <w:rFonts w:cs="宋体" w:hint="eastAsia"/>
        </w:rPr>
        <w:t>、</w:t>
      </w:r>
      <w:r w:rsidRPr="00DC37AC">
        <w:t>H</w:t>
      </w:r>
      <w:r w:rsidRPr="00DC37AC">
        <w:rPr>
          <w:vertAlign w:val="subscript"/>
        </w:rPr>
        <w:fldChar w:fldCharType="begin"/>
      </w:r>
      <w:r w:rsidRPr="00DC37AC">
        <w:rPr>
          <w:vertAlign w:val="subscript"/>
        </w:rPr>
        <w:instrText xml:space="preserve"> = 2 \* Arabic </w:instrText>
      </w:r>
      <w:r w:rsidRPr="00DC37AC">
        <w:rPr>
          <w:vertAlign w:val="subscript"/>
        </w:rPr>
        <w:fldChar w:fldCharType="separate"/>
      </w:r>
      <w:r w:rsidRPr="00DC37AC">
        <w:rPr>
          <w:vertAlign w:val="subscript"/>
        </w:rPr>
        <w:t>2</w:t>
      </w:r>
      <w:r w:rsidRPr="00DC37AC">
        <w:rPr>
          <w:vertAlign w:val="subscript"/>
        </w:rPr>
        <w:fldChar w:fldCharType="end"/>
      </w:r>
      <w:r w:rsidRPr="00DC37AC">
        <w:t>O</w:t>
      </w:r>
      <w:r w:rsidRPr="00DC37AC">
        <w:rPr>
          <w:vertAlign w:val="subscript"/>
        </w:rPr>
        <w:fldChar w:fldCharType="begin"/>
      </w:r>
      <w:r w:rsidRPr="00DC37AC">
        <w:rPr>
          <w:vertAlign w:val="subscript"/>
        </w:rPr>
        <w:instrText xml:space="preserve"> = 2 \* Arabic </w:instrText>
      </w:r>
      <w:r w:rsidRPr="00DC37AC">
        <w:rPr>
          <w:vertAlign w:val="subscript"/>
        </w:rPr>
        <w:fldChar w:fldCharType="separate"/>
      </w:r>
      <w:r w:rsidRPr="00DC37AC">
        <w:rPr>
          <w:vertAlign w:val="subscript"/>
        </w:rPr>
        <w:t>2</w:t>
      </w:r>
      <w:r w:rsidRPr="00DC37AC">
        <w:rPr>
          <w:vertAlign w:val="subscript"/>
        </w:rPr>
        <w:fldChar w:fldCharType="end"/>
      </w:r>
      <w:r w:rsidRPr="00DC37AC">
        <w:rPr>
          <w:rFonts w:ascii="宋体" w:hAnsi="宋体" w:cs="宋体" w:hint="eastAsia"/>
        </w:rPr>
        <w:t>、磷酸盐、丙烯酰胺</w:t>
      </w:r>
      <w:r w:rsidRPr="00DC37AC">
        <w:rPr>
          <w:rFonts w:cs="宋体" w:hint="eastAsia"/>
        </w:rPr>
        <w:t>等。</w:t>
      </w:r>
    </w:p>
    <w:p w:rsidR="00BE6670" w:rsidRPr="00DC37AC" w:rsidRDefault="00BE6670" w:rsidP="00AA563F">
      <w:pPr>
        <w:pStyle w:val="BodyTextIndent2"/>
        <w:ind w:firstLine="31680"/>
      </w:pPr>
    </w:p>
    <w:p w:rsidR="00BE6670" w:rsidRPr="00DC37AC" w:rsidRDefault="00BE6670">
      <w:pPr>
        <w:pStyle w:val="BodyTextIndent2"/>
        <w:ind w:firstLineChars="0" w:firstLine="0"/>
        <w:rPr>
          <w:b/>
          <w:bCs/>
          <w:sz w:val="24"/>
          <w:szCs w:val="24"/>
        </w:rPr>
      </w:pPr>
      <w:r w:rsidRPr="00DC37AC">
        <w:rPr>
          <w:rFonts w:cs="宋体" w:hint="eastAsia"/>
          <w:b/>
          <w:bCs/>
          <w:sz w:val="24"/>
          <w:szCs w:val="24"/>
        </w:rPr>
        <w:t>实验步骤</w:t>
      </w:r>
    </w:p>
    <w:p w:rsidR="00BE6670" w:rsidRPr="00DC37AC" w:rsidRDefault="00BE6670">
      <w:pPr>
        <w:rPr>
          <w:rFonts w:ascii="宋体"/>
        </w:rPr>
      </w:pPr>
      <w:r w:rsidRPr="00DC37AC">
        <w:rPr>
          <w:rFonts w:ascii="宋体" w:hAnsi="宋体" w:cs="宋体"/>
        </w:rPr>
        <w:t>1.</w:t>
      </w:r>
      <w:r w:rsidRPr="00DC37AC">
        <w:rPr>
          <w:rFonts w:ascii="宋体" w:hAnsi="宋体" w:cs="宋体" w:hint="eastAsia"/>
        </w:rPr>
        <w:t>酶液的提取和初步纯化（植物材料还可以选用大蒜、菜心、萝卜、猕猴桃等。）</w:t>
      </w:r>
    </w:p>
    <w:p w:rsidR="00BE6670" w:rsidRPr="00DC37AC" w:rsidRDefault="00BE6670">
      <w:pPr>
        <w:rPr>
          <w:rFonts w:ascii="宋体"/>
        </w:rPr>
      </w:pPr>
      <w:r w:rsidRPr="00DC37AC">
        <w:rPr>
          <w:rFonts w:ascii="宋体" w:hAnsi="宋体" w:cs="宋体"/>
        </w:rPr>
        <w:t>2.</w:t>
      </w:r>
      <w:r w:rsidRPr="00DC37AC">
        <w:t>SOD</w:t>
      </w:r>
      <w:r w:rsidRPr="00DC37AC">
        <w:rPr>
          <w:rFonts w:ascii="宋体" w:hAnsi="宋体" w:cs="宋体" w:hint="eastAsia"/>
        </w:rPr>
        <w:t>性质的研究</w:t>
      </w:r>
    </w:p>
    <w:p w:rsidR="00BE6670" w:rsidRPr="00DC37AC" w:rsidRDefault="00BE6670">
      <w:pPr>
        <w:rPr>
          <w:rFonts w:ascii="宋体"/>
        </w:rPr>
      </w:pPr>
      <w:r w:rsidRPr="00DC37AC">
        <w:rPr>
          <w:rFonts w:ascii="宋体" w:hAnsi="宋体" w:cs="宋体" w:hint="eastAsia"/>
        </w:rPr>
        <w:t>（</w:t>
      </w:r>
      <w:r w:rsidRPr="00DC37AC">
        <w:rPr>
          <w:rFonts w:ascii="宋体" w:hAnsi="宋体" w:cs="宋体"/>
        </w:rPr>
        <w:t>1</w:t>
      </w:r>
      <w:r w:rsidRPr="00DC37AC">
        <w:rPr>
          <w:rFonts w:ascii="宋体" w:hAnsi="宋体" w:cs="宋体" w:hint="eastAsia"/>
        </w:rPr>
        <w:t>）温度对酶活性的影响</w:t>
      </w:r>
    </w:p>
    <w:p w:rsidR="00BE6670" w:rsidRPr="00DC37AC" w:rsidRDefault="00BE6670">
      <w:pPr>
        <w:rPr>
          <w:rFonts w:ascii="宋体"/>
        </w:rPr>
      </w:pPr>
      <w:r w:rsidRPr="00DC37AC">
        <w:rPr>
          <w:rFonts w:ascii="宋体" w:hAnsi="宋体" w:cs="宋体" w:hint="eastAsia"/>
        </w:rPr>
        <w:t>（</w:t>
      </w:r>
      <w:r w:rsidRPr="00DC37AC">
        <w:rPr>
          <w:rFonts w:ascii="宋体" w:hAnsi="宋体" w:cs="宋体"/>
        </w:rPr>
        <w:t>2</w:t>
      </w:r>
      <w:r w:rsidRPr="00DC37AC">
        <w:rPr>
          <w:rFonts w:ascii="宋体" w:hAnsi="宋体" w:cs="宋体" w:hint="eastAsia"/>
        </w:rPr>
        <w:t>）</w:t>
      </w:r>
      <w:r w:rsidRPr="00DC37AC">
        <w:t>pH</w:t>
      </w:r>
      <w:r w:rsidRPr="00DC37AC">
        <w:rPr>
          <w:rFonts w:ascii="宋体" w:hAnsi="宋体" w:cs="宋体" w:hint="eastAsia"/>
        </w:rPr>
        <w:t>对酶活性的影响</w:t>
      </w:r>
    </w:p>
    <w:p w:rsidR="00BE6670" w:rsidRPr="00DC37AC" w:rsidRDefault="00BE6670">
      <w:pPr>
        <w:rPr>
          <w:rFonts w:ascii="宋体"/>
        </w:rPr>
      </w:pPr>
      <w:r w:rsidRPr="00DC37AC">
        <w:rPr>
          <w:rFonts w:ascii="宋体" w:hAnsi="宋体" w:cs="宋体" w:hint="eastAsia"/>
        </w:rPr>
        <w:t>（</w:t>
      </w:r>
      <w:r w:rsidRPr="00DC37AC">
        <w:rPr>
          <w:rFonts w:ascii="宋体" w:hAnsi="宋体" w:cs="宋体"/>
        </w:rPr>
        <w:t>3</w:t>
      </w:r>
      <w:r w:rsidRPr="00DC37AC">
        <w:rPr>
          <w:rFonts w:ascii="宋体" w:hAnsi="宋体" w:cs="宋体" w:hint="eastAsia"/>
        </w:rPr>
        <w:t>）抑制剂（</w:t>
      </w:r>
      <w:r w:rsidRPr="00DC37AC">
        <w:t>H</w:t>
      </w:r>
      <w:r w:rsidRPr="00DC37AC">
        <w:rPr>
          <w:vertAlign w:val="subscript"/>
        </w:rPr>
        <w:fldChar w:fldCharType="begin"/>
      </w:r>
      <w:r w:rsidRPr="00DC37AC">
        <w:rPr>
          <w:vertAlign w:val="subscript"/>
        </w:rPr>
        <w:instrText xml:space="preserve"> = 2 \* Arabic </w:instrText>
      </w:r>
      <w:r w:rsidRPr="00DC37AC">
        <w:rPr>
          <w:vertAlign w:val="subscript"/>
        </w:rPr>
        <w:fldChar w:fldCharType="separate"/>
      </w:r>
      <w:r w:rsidRPr="00DC37AC">
        <w:rPr>
          <w:vertAlign w:val="subscript"/>
        </w:rPr>
        <w:t>2</w:t>
      </w:r>
      <w:r w:rsidRPr="00DC37AC">
        <w:rPr>
          <w:vertAlign w:val="subscript"/>
        </w:rPr>
        <w:fldChar w:fldCharType="end"/>
      </w:r>
      <w:r w:rsidRPr="00DC37AC">
        <w:t>O</w:t>
      </w:r>
      <w:r w:rsidRPr="00DC37AC">
        <w:rPr>
          <w:vertAlign w:val="subscript"/>
        </w:rPr>
        <w:fldChar w:fldCharType="begin"/>
      </w:r>
      <w:r w:rsidRPr="00DC37AC">
        <w:rPr>
          <w:vertAlign w:val="subscript"/>
        </w:rPr>
        <w:instrText xml:space="preserve"> = 2 \* Arabic </w:instrText>
      </w:r>
      <w:r w:rsidRPr="00DC37AC">
        <w:rPr>
          <w:vertAlign w:val="subscript"/>
        </w:rPr>
        <w:fldChar w:fldCharType="separate"/>
      </w:r>
      <w:r w:rsidRPr="00DC37AC">
        <w:rPr>
          <w:vertAlign w:val="subscript"/>
        </w:rPr>
        <w:t>2</w:t>
      </w:r>
      <w:r w:rsidRPr="00DC37AC">
        <w:rPr>
          <w:vertAlign w:val="subscript"/>
        </w:rPr>
        <w:fldChar w:fldCharType="end"/>
      </w:r>
      <w:r w:rsidRPr="00DC37AC">
        <w:rPr>
          <w:rFonts w:ascii="宋体" w:hAnsi="宋体" w:cs="宋体" w:hint="eastAsia"/>
        </w:rPr>
        <w:t>）对酶活性的影响</w:t>
      </w:r>
    </w:p>
    <w:p w:rsidR="00BE6670" w:rsidRPr="00DC37AC" w:rsidRDefault="00BE6670">
      <w:pPr>
        <w:rPr>
          <w:rFonts w:ascii="宋体"/>
        </w:rPr>
      </w:pPr>
      <w:r w:rsidRPr="00DC37AC">
        <w:rPr>
          <w:rFonts w:ascii="宋体" w:hAnsi="宋体" w:cs="宋体"/>
        </w:rPr>
        <w:t>3.</w:t>
      </w:r>
      <w:r w:rsidRPr="00DC37AC">
        <w:t>PAGE</w:t>
      </w:r>
      <w:r w:rsidRPr="00DC37AC">
        <w:rPr>
          <w:rFonts w:ascii="宋体" w:hAnsi="宋体" w:cs="宋体" w:hint="eastAsia"/>
        </w:rPr>
        <w:t>定位染色法鉴定同工酶类型</w:t>
      </w:r>
    </w:p>
    <w:p w:rsidR="00BE6670" w:rsidRPr="00DC37AC" w:rsidRDefault="00BE6670" w:rsidP="00AA563F">
      <w:pPr>
        <w:pStyle w:val="BodyTextIndent2"/>
        <w:ind w:firstLineChars="100" w:firstLine="31680"/>
      </w:pPr>
      <w:r w:rsidRPr="00DC37AC">
        <w:rPr>
          <w:rFonts w:ascii="宋体" w:hAnsi="宋体" w:cs="宋体" w:hint="eastAsia"/>
        </w:rPr>
        <w:t>用不连续聚丙烯酰胺凝胶电泳法。</w:t>
      </w:r>
    </w:p>
    <w:p w:rsidR="00BE6670" w:rsidRPr="00DC37AC" w:rsidRDefault="00BE6670">
      <w:pPr>
        <w:rPr>
          <w:b/>
          <w:bCs/>
          <w:sz w:val="24"/>
          <w:szCs w:val="24"/>
        </w:rPr>
      </w:pPr>
    </w:p>
    <w:p w:rsidR="00BE6670" w:rsidRPr="00DC37AC" w:rsidRDefault="00BE6670" w:rsidP="00AA563F">
      <w:pPr>
        <w:pStyle w:val="BodyTextIndent"/>
        <w:ind w:left="2193" w:firstLine="31680"/>
        <w:rPr>
          <w:b/>
          <w:bCs/>
        </w:rPr>
      </w:pPr>
      <w:r w:rsidRPr="00DC37AC">
        <w:rPr>
          <w:rFonts w:cs="宋体" w:hint="eastAsia"/>
          <w:b/>
          <w:bCs/>
        </w:rPr>
        <w:t>要求运用的实验技术</w:t>
      </w:r>
    </w:p>
    <w:p w:rsidR="00BE6670" w:rsidRPr="00DC37AC" w:rsidRDefault="00BE6670" w:rsidP="00AA563F">
      <w:pPr>
        <w:ind w:firstLineChars="200" w:firstLine="31680"/>
        <w:rPr>
          <w:rFonts w:ascii="宋体"/>
        </w:rPr>
      </w:pPr>
      <w:r w:rsidRPr="00DC37AC">
        <w:rPr>
          <w:rFonts w:cs="宋体" w:hint="eastAsia"/>
        </w:rPr>
        <w:t>高速</w:t>
      </w:r>
      <w:r w:rsidRPr="00DC37AC">
        <w:rPr>
          <w:rFonts w:ascii="宋体" w:hAnsi="宋体" w:cs="宋体" w:hint="eastAsia"/>
        </w:rPr>
        <w:t>离心技术、有机溶剂沉淀技术、分光光度技术、聚丙烯酰胺凝胶电泳技术等。</w:t>
      </w:r>
    </w:p>
    <w:p w:rsidR="00BE6670" w:rsidRPr="00DC37AC" w:rsidRDefault="00BE6670">
      <w:pPr>
        <w:rPr>
          <w:b/>
          <w:bCs/>
        </w:rPr>
      </w:pPr>
    </w:p>
    <w:p w:rsidR="00BE6670" w:rsidRPr="00DC37AC" w:rsidRDefault="00BE6670">
      <w:pPr>
        <w:rPr>
          <w:b/>
          <w:bCs/>
          <w:sz w:val="24"/>
          <w:szCs w:val="24"/>
        </w:rPr>
      </w:pPr>
      <w:r w:rsidRPr="00DC37AC">
        <w:rPr>
          <w:rFonts w:cs="宋体" w:hint="eastAsia"/>
          <w:b/>
          <w:bCs/>
          <w:sz w:val="24"/>
          <w:szCs w:val="24"/>
        </w:rPr>
        <w:t>参考书目（仅供参考，另外可以查阅期刊杂志）</w:t>
      </w:r>
    </w:p>
    <w:p w:rsidR="00BE6670" w:rsidRPr="00DC37AC" w:rsidRDefault="00BE6670">
      <w:pPr>
        <w:rPr>
          <w:rFonts w:ascii="宋体"/>
        </w:rPr>
      </w:pPr>
      <w:r w:rsidRPr="00DC37AC">
        <w:rPr>
          <w:rFonts w:ascii="宋体" w:hAnsi="宋体" w:cs="宋体"/>
        </w:rPr>
        <w:t xml:space="preserve">1. </w:t>
      </w:r>
      <w:r w:rsidRPr="00DC37AC">
        <w:rPr>
          <w:rFonts w:ascii="宋体" w:hAnsi="宋体" w:cs="宋体" w:hint="eastAsia"/>
        </w:rPr>
        <w:t>生物化学实验，陈曾燮等编，中国科学技术大学出版社</w:t>
      </w:r>
    </w:p>
    <w:p w:rsidR="00BE6670" w:rsidRPr="00DC37AC" w:rsidRDefault="00BE6670">
      <w:pPr>
        <w:rPr>
          <w:rFonts w:ascii="宋体"/>
        </w:rPr>
      </w:pPr>
      <w:r w:rsidRPr="00DC37AC">
        <w:rPr>
          <w:rFonts w:ascii="宋体" w:hAnsi="宋体" w:cs="宋体"/>
        </w:rPr>
        <w:t xml:space="preserve">2. </w:t>
      </w:r>
      <w:r w:rsidRPr="00DC37AC">
        <w:rPr>
          <w:rFonts w:ascii="宋体" w:hAnsi="宋体" w:cs="宋体" w:hint="eastAsia"/>
        </w:rPr>
        <w:t>生化实验方法和技巧（第二版），张龙翔等主编，高等教育出版社</w:t>
      </w:r>
    </w:p>
    <w:p w:rsidR="00BE6670" w:rsidRPr="00DC37AC" w:rsidRDefault="00BE6670">
      <w:pPr>
        <w:rPr>
          <w:rFonts w:ascii="宋体"/>
        </w:rPr>
      </w:pPr>
      <w:r w:rsidRPr="00DC37AC">
        <w:rPr>
          <w:rFonts w:ascii="宋体" w:hAnsi="宋体" w:cs="宋体"/>
        </w:rPr>
        <w:t xml:space="preserve">3. </w:t>
      </w:r>
      <w:r w:rsidRPr="00DC37AC">
        <w:rPr>
          <w:rFonts w:ascii="宋体" w:hAnsi="宋体" w:cs="宋体" w:hint="eastAsia"/>
        </w:rPr>
        <w:t>蛋白质电泳实验技术，郭尧君编，科学出版社</w:t>
      </w:r>
    </w:p>
    <w:p w:rsidR="00BE6670" w:rsidRPr="00DC37AC" w:rsidRDefault="00BE6670">
      <w:pPr>
        <w:rPr>
          <w:rFonts w:ascii="宋体"/>
        </w:rPr>
      </w:pPr>
      <w:r w:rsidRPr="00DC37AC">
        <w:rPr>
          <w:rFonts w:ascii="宋体" w:hAnsi="宋体" w:cs="宋体"/>
        </w:rPr>
        <w:t xml:space="preserve">4. </w:t>
      </w:r>
      <w:r w:rsidRPr="00DC37AC">
        <w:rPr>
          <w:rFonts w:ascii="宋体" w:hAnsi="宋体" w:cs="宋体" w:hint="eastAsia"/>
        </w:rPr>
        <w:t>生物化学实验指导，余冰宾主编，清华大学出版社</w:t>
      </w:r>
    </w:p>
    <w:p w:rsidR="00BE6670" w:rsidRPr="00DC37AC" w:rsidRDefault="00BE6670">
      <w:pPr>
        <w:rPr>
          <w:rFonts w:ascii="宋体"/>
        </w:rPr>
      </w:pPr>
      <w:r w:rsidRPr="00DC37AC">
        <w:rPr>
          <w:rFonts w:ascii="宋体" w:hAnsi="宋体" w:cs="宋体"/>
        </w:rPr>
        <w:t xml:space="preserve">5. </w:t>
      </w:r>
      <w:r w:rsidRPr="00DC37AC">
        <w:rPr>
          <w:rFonts w:ascii="宋体" w:hAnsi="宋体" w:cs="宋体" w:hint="eastAsia"/>
        </w:rPr>
        <w:t>现代酶学，袁勤生主编，华东理工大学出版社</w:t>
      </w:r>
    </w:p>
    <w:p w:rsidR="00BE6670" w:rsidRPr="00DC37AC" w:rsidRDefault="00BE6670">
      <w:pPr>
        <w:rPr>
          <w:rFonts w:ascii="宋体"/>
        </w:rPr>
      </w:pPr>
    </w:p>
    <w:p w:rsidR="00BE6670" w:rsidRPr="00DC37AC" w:rsidRDefault="00BE6670"/>
    <w:p w:rsidR="00BE6670" w:rsidRPr="00DC37AC" w:rsidRDefault="00BE6670">
      <w:pPr>
        <w:ind w:firstLine="420"/>
      </w:pPr>
    </w:p>
    <w:p w:rsidR="00BE6670" w:rsidRPr="00DC37AC" w:rsidRDefault="00BE6670">
      <w:pPr>
        <w:jc w:val="center"/>
        <w:outlineLvl w:val="1"/>
        <w:rPr>
          <w:rFonts w:ascii="宋体"/>
          <w:b/>
          <w:bCs/>
          <w:sz w:val="28"/>
          <w:szCs w:val="28"/>
        </w:rPr>
      </w:pPr>
      <w:r w:rsidRPr="00DC37AC">
        <w:t xml:space="preserve"> </w:t>
      </w:r>
      <w:r w:rsidRPr="00DC37AC">
        <w:br w:type="page"/>
      </w:r>
      <w:bookmarkStart w:id="50" w:name="_Toc525046354"/>
      <w:bookmarkStart w:id="51" w:name="_Toc525046355"/>
      <w:r w:rsidRPr="00DC37AC">
        <w:rPr>
          <w:rFonts w:ascii="宋体" w:hAnsi="宋体" w:cs="宋体" w:hint="eastAsia"/>
          <w:b/>
          <w:bCs/>
          <w:sz w:val="28"/>
          <w:szCs w:val="28"/>
        </w:rPr>
        <w:t>实验</w:t>
      </w:r>
      <w:r w:rsidRPr="00DC37AC">
        <w:rPr>
          <w:rFonts w:ascii="宋体" w:hAnsi="宋体" w:cs="宋体"/>
          <w:b/>
          <w:bCs/>
          <w:sz w:val="28"/>
          <w:szCs w:val="28"/>
        </w:rPr>
        <w:t xml:space="preserve">3. </w:t>
      </w:r>
      <w:r w:rsidRPr="00DC37AC">
        <w:rPr>
          <w:rFonts w:ascii="宋体" w:hAnsi="宋体" w:cs="宋体" w:hint="eastAsia"/>
          <w:b/>
          <w:bCs/>
          <w:sz w:val="28"/>
          <w:szCs w:val="28"/>
        </w:rPr>
        <w:t>核酸的分离提取及性质研究</w:t>
      </w:r>
      <w:bookmarkEnd w:id="50"/>
      <w:bookmarkEnd w:id="51"/>
    </w:p>
    <w:p w:rsidR="00BE6670" w:rsidRPr="00DC37AC" w:rsidRDefault="00BE6670">
      <w:pPr>
        <w:jc w:val="center"/>
        <w:rPr>
          <w:rFonts w:ascii="宋体"/>
          <w:b/>
          <w:bCs/>
          <w:sz w:val="28"/>
          <w:szCs w:val="28"/>
        </w:rPr>
      </w:pPr>
      <w:r w:rsidRPr="00DC37AC">
        <w:rPr>
          <w:rFonts w:cs="宋体" w:hint="eastAsia"/>
          <w:b/>
          <w:bCs/>
        </w:rPr>
        <w:t>（生物技术、生物工程专业）</w:t>
      </w:r>
    </w:p>
    <w:p w:rsidR="00BE6670" w:rsidRPr="00DC37AC" w:rsidRDefault="00BE6670">
      <w:pPr>
        <w:rPr>
          <w:b/>
          <w:bCs/>
          <w:sz w:val="24"/>
          <w:szCs w:val="24"/>
        </w:rPr>
      </w:pPr>
    </w:p>
    <w:p w:rsidR="00BE6670" w:rsidRPr="00DC37AC" w:rsidRDefault="00BE6670">
      <w:pPr>
        <w:rPr>
          <w:b/>
          <w:bCs/>
          <w:sz w:val="24"/>
          <w:szCs w:val="24"/>
        </w:rPr>
      </w:pPr>
      <w:r w:rsidRPr="00DC37AC">
        <w:rPr>
          <w:rFonts w:cs="宋体" w:hint="eastAsia"/>
          <w:b/>
          <w:bCs/>
          <w:sz w:val="24"/>
          <w:szCs w:val="24"/>
        </w:rPr>
        <w:t>实验目的</w:t>
      </w:r>
    </w:p>
    <w:p w:rsidR="00BE6670" w:rsidRPr="00DC37AC" w:rsidRDefault="00BE6670" w:rsidP="00AA563F">
      <w:pPr>
        <w:pStyle w:val="BodyTextIndent"/>
        <w:ind w:left="2" w:firstLineChars="199" w:firstLine="31680"/>
      </w:pPr>
      <w:r w:rsidRPr="00DC37AC">
        <w:rPr>
          <w:rFonts w:cs="宋体" w:hint="eastAsia"/>
        </w:rPr>
        <w:t>核酸的分离纯化是核酸制备及分析的前提和基础，通过本实验将学会和掌握核酸制备的一些基本操作和方法，通过分光光度法和电泳等实验技术研究核酸的性质，同时掌握用</w:t>
      </w:r>
      <w:r w:rsidRPr="00DC37AC">
        <w:t>RFLP</w:t>
      </w:r>
      <w:r w:rsidRPr="00DC37AC">
        <w:rPr>
          <w:rFonts w:cs="宋体" w:hint="eastAsia"/>
        </w:rPr>
        <w:t>技术分析不同材料之间亲缘关系的方法。</w:t>
      </w:r>
    </w:p>
    <w:p w:rsidR="00BE6670" w:rsidRPr="00DC37AC" w:rsidRDefault="00BE6670" w:rsidP="00AA563F">
      <w:pPr>
        <w:pStyle w:val="BodyTextIndent"/>
        <w:ind w:left="2191" w:firstLine="31680"/>
      </w:pPr>
    </w:p>
    <w:p w:rsidR="00BE6670" w:rsidRPr="00DC37AC" w:rsidRDefault="00BE6670">
      <w:pPr>
        <w:rPr>
          <w:b/>
          <w:bCs/>
          <w:sz w:val="24"/>
          <w:szCs w:val="24"/>
        </w:rPr>
      </w:pPr>
      <w:r w:rsidRPr="00DC37AC">
        <w:rPr>
          <w:rFonts w:cs="宋体" w:hint="eastAsia"/>
          <w:b/>
          <w:bCs/>
          <w:sz w:val="24"/>
          <w:szCs w:val="24"/>
        </w:rPr>
        <w:t>实验仪器与试剂</w:t>
      </w:r>
    </w:p>
    <w:p w:rsidR="00BE6670" w:rsidRPr="00DC37AC" w:rsidRDefault="00BE6670" w:rsidP="00AA563F">
      <w:pPr>
        <w:pStyle w:val="BodyTextIndent"/>
        <w:ind w:leftChars="1" w:left="31680" w:hangingChars="500" w:firstLine="31680"/>
      </w:pPr>
      <w:r w:rsidRPr="00DC37AC">
        <w:rPr>
          <w:rFonts w:cs="宋体" w:hint="eastAsia"/>
        </w:rPr>
        <w:t>主要仪器：研钵、高速离心机、紫外分光光度计、涡旋仪、水浴锅、微量加样器、电泳仪、紫外透射反射分析仪、</w:t>
      </w:r>
      <w:r w:rsidRPr="00DC37AC">
        <w:t>PCR</w:t>
      </w:r>
      <w:r w:rsidRPr="00DC37AC">
        <w:rPr>
          <w:rFonts w:cs="宋体" w:hint="eastAsia"/>
        </w:rPr>
        <w:t>仪、试管、烧杯、试剂瓶、冰箱。</w:t>
      </w:r>
    </w:p>
    <w:p w:rsidR="00BE6670" w:rsidRPr="00DC37AC" w:rsidRDefault="00BE6670" w:rsidP="00AA563F">
      <w:pPr>
        <w:pStyle w:val="BodyTextIndent"/>
        <w:ind w:left="31680" w:hangingChars="506" w:firstLine="31680"/>
      </w:pPr>
      <w:r w:rsidRPr="00DC37AC">
        <w:rPr>
          <w:rFonts w:cs="宋体" w:hint="eastAsia"/>
        </w:rPr>
        <w:t>主要试剂：液氮、</w:t>
      </w:r>
      <w:r w:rsidRPr="00DC37AC">
        <w:t>SDS</w:t>
      </w:r>
      <w:r w:rsidRPr="00DC37AC">
        <w:rPr>
          <w:rFonts w:cs="宋体" w:hint="eastAsia"/>
        </w:rPr>
        <w:t>、</w:t>
      </w:r>
      <w:r w:rsidRPr="00DC37AC">
        <w:t>CTAB</w:t>
      </w:r>
      <w:r w:rsidRPr="00DC37AC">
        <w:rPr>
          <w:rFonts w:cs="宋体" w:hint="eastAsia"/>
        </w:rPr>
        <w:t>、</w:t>
      </w:r>
      <w:r w:rsidRPr="00DC37AC">
        <w:t>Tris</w:t>
      </w:r>
      <w:r w:rsidRPr="00DC37AC">
        <w:rPr>
          <w:rFonts w:cs="宋体" w:hint="eastAsia"/>
        </w:rPr>
        <w:t>、乙醇、巯基乙醇、</w:t>
      </w:r>
      <w:r w:rsidRPr="00DC37AC">
        <w:t>EDTA</w:t>
      </w:r>
      <w:r w:rsidRPr="00DC37AC">
        <w:rPr>
          <w:rFonts w:cs="宋体" w:hint="eastAsia"/>
        </w:rPr>
        <w:t>、氯仿、异丙醇、</w:t>
      </w:r>
      <w:r w:rsidRPr="00DC37AC">
        <w:t>HCl</w:t>
      </w:r>
      <w:r w:rsidRPr="00DC37AC">
        <w:rPr>
          <w:rFonts w:cs="宋体" w:hint="eastAsia"/>
        </w:rPr>
        <w:t>、蔗糖、</w:t>
      </w:r>
      <w:r w:rsidRPr="00DC37AC">
        <w:t>NaCl</w:t>
      </w:r>
      <w:r w:rsidRPr="00DC37AC">
        <w:rPr>
          <w:rFonts w:cs="宋体" w:hint="eastAsia"/>
        </w:rPr>
        <w:t>、苯、</w:t>
      </w:r>
      <w:r w:rsidRPr="00DC37AC">
        <w:t>PCR</w:t>
      </w:r>
      <w:r w:rsidRPr="00DC37AC">
        <w:rPr>
          <w:rFonts w:cs="宋体" w:hint="eastAsia"/>
        </w:rPr>
        <w:t>试剂盒等。</w:t>
      </w:r>
    </w:p>
    <w:p w:rsidR="00BE6670" w:rsidRPr="00DC37AC" w:rsidRDefault="00BE6670" w:rsidP="00AA563F">
      <w:pPr>
        <w:pStyle w:val="BodyTextIndent"/>
        <w:ind w:left="2191" w:firstLine="31680"/>
      </w:pPr>
    </w:p>
    <w:p w:rsidR="00BE6670" w:rsidRPr="00DC37AC" w:rsidRDefault="00BE6670" w:rsidP="00AA563F">
      <w:pPr>
        <w:pStyle w:val="BodyTextIndent"/>
        <w:ind w:left="2193" w:firstLine="31680"/>
        <w:rPr>
          <w:b/>
          <w:bCs/>
        </w:rPr>
      </w:pPr>
      <w:r w:rsidRPr="00DC37AC">
        <w:rPr>
          <w:rFonts w:cs="宋体" w:hint="eastAsia"/>
          <w:b/>
          <w:bCs/>
        </w:rPr>
        <w:t>要求运用的实验技术</w:t>
      </w:r>
    </w:p>
    <w:p w:rsidR="00BE6670" w:rsidRPr="00DC37AC" w:rsidRDefault="00BE6670" w:rsidP="00AA563F">
      <w:pPr>
        <w:ind w:firstLineChars="200" w:firstLine="31680"/>
        <w:rPr>
          <w:rFonts w:ascii="宋体"/>
          <w:sz w:val="24"/>
          <w:szCs w:val="24"/>
        </w:rPr>
      </w:pPr>
      <w:r w:rsidRPr="00DC37AC">
        <w:rPr>
          <w:rFonts w:cs="宋体" w:hint="eastAsia"/>
          <w:sz w:val="24"/>
          <w:szCs w:val="24"/>
        </w:rPr>
        <w:t>紫外分光光度技术、琼脂糖凝胶电泳技术、高速离心技术、限制性内切酶酶解技术、</w:t>
      </w:r>
      <w:r w:rsidRPr="00DC37AC">
        <w:rPr>
          <w:sz w:val="24"/>
          <w:szCs w:val="24"/>
        </w:rPr>
        <w:t>PCR</w:t>
      </w:r>
      <w:r w:rsidRPr="00DC37AC">
        <w:rPr>
          <w:rFonts w:cs="宋体" w:hint="eastAsia"/>
          <w:sz w:val="24"/>
          <w:szCs w:val="24"/>
        </w:rPr>
        <w:t>技术等。</w:t>
      </w:r>
    </w:p>
    <w:p w:rsidR="00BE6670" w:rsidRPr="00DC37AC" w:rsidRDefault="00BE6670" w:rsidP="00AA563F">
      <w:pPr>
        <w:pStyle w:val="BodyTextIndent"/>
        <w:ind w:left="2191" w:firstLine="31680"/>
      </w:pPr>
    </w:p>
    <w:p w:rsidR="00BE6670" w:rsidRPr="00DC37AC" w:rsidRDefault="00BE6670">
      <w:pPr>
        <w:rPr>
          <w:b/>
          <w:bCs/>
          <w:sz w:val="24"/>
          <w:szCs w:val="24"/>
        </w:rPr>
      </w:pPr>
      <w:r w:rsidRPr="00DC37AC">
        <w:rPr>
          <w:rFonts w:cs="宋体" w:hint="eastAsia"/>
          <w:b/>
          <w:bCs/>
          <w:sz w:val="24"/>
          <w:szCs w:val="24"/>
        </w:rPr>
        <w:t>参考书目</w:t>
      </w:r>
      <w:r w:rsidRPr="00DC37AC">
        <w:rPr>
          <w:b/>
          <w:bCs/>
          <w:sz w:val="24"/>
          <w:szCs w:val="24"/>
        </w:rPr>
        <w:t xml:space="preserve"> </w:t>
      </w:r>
      <w:r w:rsidRPr="00DC37AC">
        <w:rPr>
          <w:rFonts w:cs="宋体" w:hint="eastAsia"/>
          <w:b/>
          <w:bCs/>
          <w:sz w:val="24"/>
          <w:szCs w:val="24"/>
        </w:rPr>
        <w:t>（仅供参考，另外可以查阅期刊杂志）</w:t>
      </w:r>
    </w:p>
    <w:p w:rsidR="00BE6670" w:rsidRPr="00DC37AC" w:rsidRDefault="00BE6670">
      <w:pPr>
        <w:rPr>
          <w:rFonts w:ascii="宋体"/>
          <w:sz w:val="24"/>
          <w:szCs w:val="24"/>
        </w:rPr>
      </w:pPr>
      <w:r w:rsidRPr="00DC37AC">
        <w:rPr>
          <w:rFonts w:ascii="宋体" w:hAnsi="宋体" w:cs="宋体"/>
          <w:sz w:val="24"/>
          <w:szCs w:val="24"/>
        </w:rPr>
        <w:t xml:space="preserve">1. </w:t>
      </w:r>
      <w:r w:rsidRPr="00DC37AC">
        <w:rPr>
          <w:rFonts w:ascii="宋体" w:hAnsi="宋体" w:cs="宋体" w:hint="eastAsia"/>
          <w:sz w:val="24"/>
          <w:szCs w:val="24"/>
        </w:rPr>
        <w:t>生物化学实验，武汉大学出版</w:t>
      </w:r>
    </w:p>
    <w:p w:rsidR="00BE6670" w:rsidRPr="00DC37AC" w:rsidRDefault="00BE6670">
      <w:pPr>
        <w:rPr>
          <w:sz w:val="24"/>
          <w:szCs w:val="24"/>
        </w:rPr>
      </w:pPr>
      <w:r w:rsidRPr="00DC37AC">
        <w:rPr>
          <w:rFonts w:ascii="宋体" w:hAnsi="宋体" w:cs="宋体"/>
          <w:sz w:val="24"/>
          <w:szCs w:val="24"/>
        </w:rPr>
        <w:t xml:space="preserve">2. </w:t>
      </w:r>
      <w:r w:rsidRPr="00DC37AC">
        <w:rPr>
          <w:rFonts w:ascii="宋体" w:hAnsi="宋体" w:cs="宋体" w:hint="eastAsia"/>
          <w:sz w:val="24"/>
          <w:szCs w:val="24"/>
        </w:rPr>
        <w:t>生物化</w:t>
      </w:r>
      <w:r w:rsidRPr="00DC37AC">
        <w:rPr>
          <w:rFonts w:cs="宋体" w:hint="eastAsia"/>
          <w:sz w:val="24"/>
          <w:szCs w:val="24"/>
        </w:rPr>
        <w:t>学实验，中国科学技术大学出版社</w:t>
      </w:r>
    </w:p>
    <w:p w:rsidR="00BE6670" w:rsidRPr="00DC37AC" w:rsidRDefault="00BE6670">
      <w:pPr>
        <w:spacing w:line="360" w:lineRule="exact"/>
        <w:rPr>
          <w:rFonts w:ascii="宋体"/>
          <w:sz w:val="24"/>
          <w:szCs w:val="24"/>
        </w:rPr>
      </w:pPr>
      <w:r w:rsidRPr="00DC37AC">
        <w:rPr>
          <w:rFonts w:ascii="宋体" w:hAnsi="宋体" w:cs="宋体"/>
          <w:sz w:val="24"/>
          <w:szCs w:val="24"/>
        </w:rPr>
        <w:t xml:space="preserve">3. </w:t>
      </w:r>
      <w:r w:rsidRPr="00DC37AC">
        <w:rPr>
          <w:rFonts w:ascii="宋体" w:hAnsi="宋体" w:cs="宋体" w:hint="eastAsia"/>
          <w:sz w:val="24"/>
          <w:szCs w:val="24"/>
        </w:rPr>
        <w:t>生物化学实验原理和方法，北京大学出版社</w:t>
      </w:r>
    </w:p>
    <w:p w:rsidR="00BE6670" w:rsidRPr="00DC37AC" w:rsidRDefault="00BE6670"/>
    <w:p w:rsidR="00BE6670" w:rsidRPr="00DC37AC" w:rsidRDefault="00BE6670">
      <w:pPr>
        <w:jc w:val="center"/>
        <w:outlineLvl w:val="1"/>
        <w:rPr>
          <w:b/>
          <w:bCs/>
          <w:sz w:val="28"/>
          <w:szCs w:val="28"/>
        </w:rPr>
      </w:pPr>
      <w:r w:rsidRPr="00DC37AC">
        <w:br w:type="page"/>
      </w:r>
      <w:bookmarkStart w:id="52" w:name="_Toc525046356"/>
      <w:r w:rsidRPr="00DC37AC">
        <w:rPr>
          <w:rFonts w:cs="宋体" w:hint="eastAsia"/>
          <w:b/>
          <w:bCs/>
          <w:sz w:val="28"/>
          <w:szCs w:val="28"/>
        </w:rPr>
        <w:t>实验</w:t>
      </w:r>
      <w:r w:rsidRPr="00DC37AC">
        <w:rPr>
          <w:b/>
          <w:bCs/>
          <w:sz w:val="28"/>
          <w:szCs w:val="28"/>
        </w:rPr>
        <w:t xml:space="preserve">4. </w:t>
      </w:r>
      <w:r w:rsidRPr="00DC37AC">
        <w:rPr>
          <w:rFonts w:cs="宋体" w:hint="eastAsia"/>
          <w:b/>
          <w:bCs/>
          <w:sz w:val="28"/>
          <w:szCs w:val="28"/>
        </w:rPr>
        <w:t>蛋白质的分离纯化及性质研究</w:t>
      </w:r>
      <w:bookmarkEnd w:id="52"/>
    </w:p>
    <w:p w:rsidR="00BE6670" w:rsidRPr="00DC37AC" w:rsidRDefault="00BE6670">
      <w:pPr>
        <w:jc w:val="center"/>
        <w:rPr>
          <w:b/>
          <w:bCs/>
          <w:sz w:val="28"/>
          <w:szCs w:val="28"/>
        </w:rPr>
      </w:pPr>
      <w:r w:rsidRPr="00DC37AC">
        <w:rPr>
          <w:rFonts w:cs="宋体" w:hint="eastAsia"/>
          <w:b/>
          <w:bCs/>
        </w:rPr>
        <w:t>（生物技术、生物工程专业）</w:t>
      </w:r>
    </w:p>
    <w:p w:rsidR="00BE6670" w:rsidRPr="00DC37AC" w:rsidRDefault="00BE6670">
      <w:pPr>
        <w:rPr>
          <w:b/>
          <w:bCs/>
        </w:rPr>
      </w:pPr>
    </w:p>
    <w:p w:rsidR="00BE6670" w:rsidRPr="00DC37AC" w:rsidRDefault="00BE6670">
      <w:pPr>
        <w:rPr>
          <w:b/>
          <w:bCs/>
          <w:sz w:val="24"/>
          <w:szCs w:val="24"/>
        </w:rPr>
      </w:pPr>
      <w:r w:rsidRPr="00DC37AC">
        <w:rPr>
          <w:rFonts w:cs="宋体" w:hint="eastAsia"/>
          <w:b/>
          <w:bCs/>
          <w:sz w:val="24"/>
          <w:szCs w:val="24"/>
        </w:rPr>
        <w:t>实验目的</w:t>
      </w:r>
    </w:p>
    <w:p w:rsidR="00BE6670" w:rsidRPr="00DC37AC" w:rsidRDefault="00BE6670" w:rsidP="00AA563F">
      <w:pPr>
        <w:pStyle w:val="BodyTextIndent2"/>
        <w:ind w:firstLine="31680"/>
        <w:rPr>
          <w:sz w:val="24"/>
          <w:szCs w:val="24"/>
        </w:rPr>
      </w:pPr>
      <w:r w:rsidRPr="00DC37AC">
        <w:rPr>
          <w:rFonts w:cs="宋体" w:hint="eastAsia"/>
          <w:sz w:val="24"/>
          <w:szCs w:val="24"/>
        </w:rPr>
        <w:t>蛋白质（包括酶）的性质、结构和功能的研究，以及生物体内物质代谢途径的阐明等都是建立在蛋白质和酶的分离纯化基础上的。在蛋白质的分离过程中，必须通过浓度、纯度和活性的测定来决定分离步骤的取舍。酶促反应动力学，尤其是抑制剂酶促反应动力学是研究酶的结构与功能关系的一个重要方面。本实验通过对蛋白质（或酶）的分离纯化、浓度、纯度和活性的测定、动力学进行研究，从而掌握蛋白质和酶的系列研究方法和操作。</w:t>
      </w:r>
    </w:p>
    <w:p w:rsidR="00BE6670" w:rsidRPr="00DC37AC" w:rsidRDefault="00BE6670" w:rsidP="00AA563F">
      <w:pPr>
        <w:pStyle w:val="BodyTextIndent2"/>
        <w:ind w:firstLine="31680"/>
        <w:rPr>
          <w:sz w:val="24"/>
          <w:szCs w:val="24"/>
        </w:rPr>
      </w:pPr>
    </w:p>
    <w:p w:rsidR="00BE6670" w:rsidRPr="00DC37AC" w:rsidRDefault="00BE6670">
      <w:pPr>
        <w:rPr>
          <w:sz w:val="24"/>
          <w:szCs w:val="24"/>
        </w:rPr>
      </w:pPr>
      <w:r w:rsidRPr="00DC37AC">
        <w:rPr>
          <w:rFonts w:cs="宋体" w:hint="eastAsia"/>
          <w:b/>
          <w:bCs/>
          <w:sz w:val="24"/>
          <w:szCs w:val="24"/>
        </w:rPr>
        <w:t>实验仪器与试剂</w:t>
      </w:r>
    </w:p>
    <w:p w:rsidR="00BE6670" w:rsidRPr="00DC37AC" w:rsidRDefault="00BE6670" w:rsidP="00AA563F">
      <w:pPr>
        <w:pStyle w:val="BodyTextIndent2"/>
        <w:ind w:left="31680" w:hangingChars="530" w:firstLine="31680"/>
        <w:rPr>
          <w:sz w:val="24"/>
          <w:szCs w:val="24"/>
        </w:rPr>
      </w:pPr>
      <w:r w:rsidRPr="00DC37AC">
        <w:rPr>
          <w:rFonts w:cs="宋体" w:hint="eastAsia"/>
          <w:sz w:val="24"/>
          <w:szCs w:val="24"/>
        </w:rPr>
        <w:t>主要仪器：研钵、纱布、离心机、紫外分光光度计、试管、烧杯、试剂瓶、冰箱、真空泵、</w:t>
      </w:r>
      <w:r w:rsidRPr="00DC37AC">
        <w:rPr>
          <w:rFonts w:ascii="宋体" w:hAnsi="宋体" w:cs="宋体" w:hint="eastAsia"/>
          <w:sz w:val="24"/>
          <w:szCs w:val="24"/>
        </w:rPr>
        <w:t>透析、层析柱、自动收集器、漏斗</w:t>
      </w:r>
      <w:r w:rsidRPr="00DC37AC">
        <w:rPr>
          <w:rFonts w:cs="宋体" w:hint="eastAsia"/>
          <w:sz w:val="24"/>
          <w:szCs w:val="24"/>
        </w:rPr>
        <w:t>等。</w:t>
      </w:r>
    </w:p>
    <w:p w:rsidR="00BE6670" w:rsidRPr="00DC37AC" w:rsidRDefault="00BE6670" w:rsidP="00AA563F">
      <w:pPr>
        <w:pStyle w:val="BodyTextIndent2"/>
        <w:ind w:left="31680" w:hangingChars="505" w:firstLine="31680"/>
        <w:rPr>
          <w:sz w:val="24"/>
          <w:szCs w:val="24"/>
        </w:rPr>
      </w:pPr>
      <w:r w:rsidRPr="00DC37AC">
        <w:rPr>
          <w:rFonts w:cs="宋体" w:hint="eastAsia"/>
          <w:sz w:val="24"/>
          <w:szCs w:val="24"/>
        </w:rPr>
        <w:t>主要试剂：</w:t>
      </w:r>
      <w:r w:rsidRPr="00DC37AC">
        <w:rPr>
          <w:sz w:val="24"/>
          <w:szCs w:val="24"/>
        </w:rPr>
        <w:t>pH</w:t>
      </w:r>
      <w:r w:rsidRPr="00DC37AC">
        <w:rPr>
          <w:rFonts w:cs="宋体" w:hint="eastAsia"/>
          <w:sz w:val="24"/>
          <w:szCs w:val="24"/>
        </w:rPr>
        <w:t>试纸、乙酸、硫酸、</w:t>
      </w:r>
      <w:r w:rsidRPr="00DC37AC">
        <w:rPr>
          <w:sz w:val="24"/>
          <w:szCs w:val="24"/>
        </w:rPr>
        <w:t>NaOH</w:t>
      </w:r>
      <w:r w:rsidRPr="00DC37AC">
        <w:rPr>
          <w:rFonts w:cs="宋体" w:hint="eastAsia"/>
          <w:sz w:val="24"/>
          <w:szCs w:val="24"/>
        </w:rPr>
        <w:t>、</w:t>
      </w:r>
      <w:r w:rsidRPr="00DC37AC">
        <w:rPr>
          <w:sz w:val="24"/>
          <w:szCs w:val="24"/>
        </w:rPr>
        <w:t>HCl</w:t>
      </w:r>
      <w:r w:rsidRPr="00DC37AC">
        <w:rPr>
          <w:rFonts w:cs="宋体" w:hint="eastAsia"/>
          <w:sz w:val="24"/>
          <w:szCs w:val="24"/>
        </w:rPr>
        <w:t>、硼酸、</w:t>
      </w:r>
      <w:r w:rsidRPr="00DC37AC">
        <w:rPr>
          <w:sz w:val="24"/>
          <w:szCs w:val="24"/>
        </w:rPr>
        <w:t>Tris</w:t>
      </w:r>
      <w:r w:rsidRPr="00DC37AC">
        <w:rPr>
          <w:rFonts w:cs="宋体" w:hint="eastAsia"/>
          <w:sz w:val="24"/>
          <w:szCs w:val="24"/>
        </w:rPr>
        <w:t>、硫酸铵、胰蛋白酶等</w:t>
      </w:r>
    </w:p>
    <w:p w:rsidR="00BE6670" w:rsidRPr="00DC37AC" w:rsidRDefault="00BE6670" w:rsidP="00AA563F">
      <w:pPr>
        <w:pStyle w:val="BodyTextIndent2"/>
        <w:ind w:firstLine="31680"/>
        <w:rPr>
          <w:sz w:val="24"/>
          <w:szCs w:val="24"/>
        </w:rPr>
      </w:pPr>
    </w:p>
    <w:p w:rsidR="00BE6670" w:rsidRPr="00DC37AC" w:rsidRDefault="00BE6670" w:rsidP="00AA563F">
      <w:pPr>
        <w:pStyle w:val="BodyTextIndent"/>
        <w:ind w:left="2193" w:firstLine="31680"/>
        <w:rPr>
          <w:b/>
          <w:bCs/>
        </w:rPr>
      </w:pPr>
      <w:r w:rsidRPr="00DC37AC">
        <w:rPr>
          <w:rFonts w:cs="宋体" w:hint="eastAsia"/>
          <w:b/>
          <w:bCs/>
        </w:rPr>
        <w:t>要求运用的实验技术</w:t>
      </w:r>
    </w:p>
    <w:p w:rsidR="00BE6670" w:rsidRPr="00DC37AC" w:rsidRDefault="00BE6670" w:rsidP="00AA563F">
      <w:pPr>
        <w:ind w:firstLineChars="200" w:firstLine="31680"/>
        <w:rPr>
          <w:rFonts w:ascii="宋体"/>
          <w:sz w:val="24"/>
          <w:szCs w:val="24"/>
        </w:rPr>
      </w:pPr>
      <w:r w:rsidRPr="00DC37AC">
        <w:rPr>
          <w:rFonts w:ascii="宋体" w:hAnsi="宋体" w:cs="宋体" w:hint="eastAsia"/>
          <w:sz w:val="24"/>
          <w:szCs w:val="24"/>
        </w:rPr>
        <w:t>盐析技术、离心技术、柱层析技术、紫外分光光度技术、聚丙烯酰胺凝胶电泳技术、透析技术等。</w:t>
      </w:r>
    </w:p>
    <w:p w:rsidR="00BE6670" w:rsidRPr="00DC37AC" w:rsidRDefault="00BE6670">
      <w:pPr>
        <w:rPr>
          <w:b/>
          <w:bCs/>
          <w:sz w:val="24"/>
          <w:szCs w:val="24"/>
        </w:rPr>
      </w:pPr>
    </w:p>
    <w:p w:rsidR="00BE6670" w:rsidRPr="00DC37AC" w:rsidRDefault="00BE6670">
      <w:pPr>
        <w:rPr>
          <w:b/>
          <w:bCs/>
          <w:sz w:val="24"/>
          <w:szCs w:val="24"/>
        </w:rPr>
      </w:pPr>
      <w:r w:rsidRPr="00DC37AC">
        <w:rPr>
          <w:rFonts w:cs="宋体" w:hint="eastAsia"/>
          <w:b/>
          <w:bCs/>
          <w:sz w:val="24"/>
          <w:szCs w:val="24"/>
        </w:rPr>
        <w:t>参考书目（仅供参考，另外可以查阅期刊杂志）</w:t>
      </w:r>
    </w:p>
    <w:p w:rsidR="00BE6670" w:rsidRPr="00DC37AC" w:rsidRDefault="00BE6670">
      <w:pPr>
        <w:rPr>
          <w:rFonts w:ascii="宋体"/>
          <w:sz w:val="24"/>
          <w:szCs w:val="24"/>
        </w:rPr>
      </w:pPr>
      <w:r w:rsidRPr="00DC37AC">
        <w:rPr>
          <w:rFonts w:ascii="宋体" w:hAnsi="宋体" w:cs="宋体"/>
          <w:sz w:val="24"/>
          <w:szCs w:val="24"/>
        </w:rPr>
        <w:t>1.</w:t>
      </w:r>
      <w:r w:rsidRPr="00DC37AC">
        <w:rPr>
          <w:rFonts w:ascii="宋体" w:hAnsi="宋体" w:cs="宋体" w:hint="eastAsia"/>
          <w:sz w:val="24"/>
          <w:szCs w:val="24"/>
        </w:rPr>
        <w:t>蛋白质技术手册，科学出版社</w:t>
      </w:r>
    </w:p>
    <w:p w:rsidR="00BE6670" w:rsidRPr="00DC37AC" w:rsidRDefault="00BE6670">
      <w:pPr>
        <w:rPr>
          <w:rFonts w:ascii="宋体"/>
          <w:sz w:val="24"/>
          <w:szCs w:val="24"/>
        </w:rPr>
      </w:pPr>
      <w:r w:rsidRPr="00DC37AC">
        <w:rPr>
          <w:rFonts w:ascii="宋体" w:hAnsi="宋体" w:cs="宋体"/>
          <w:sz w:val="24"/>
          <w:szCs w:val="24"/>
        </w:rPr>
        <w:t xml:space="preserve">2. </w:t>
      </w:r>
      <w:r w:rsidRPr="00DC37AC">
        <w:rPr>
          <w:rFonts w:ascii="宋体" w:hAnsi="宋体" w:cs="宋体" w:hint="eastAsia"/>
          <w:sz w:val="24"/>
          <w:szCs w:val="24"/>
        </w:rPr>
        <w:t>现代酶学，华东理工大学出版社</w:t>
      </w:r>
    </w:p>
    <w:p w:rsidR="00BE6670" w:rsidRPr="00DC37AC" w:rsidRDefault="00BE6670">
      <w:pPr>
        <w:rPr>
          <w:rFonts w:ascii="宋体"/>
          <w:sz w:val="24"/>
          <w:szCs w:val="24"/>
        </w:rPr>
      </w:pPr>
      <w:r w:rsidRPr="00DC37AC">
        <w:rPr>
          <w:rFonts w:ascii="宋体" w:hAnsi="宋体" w:cs="宋体"/>
          <w:sz w:val="24"/>
          <w:szCs w:val="24"/>
        </w:rPr>
        <w:t xml:space="preserve">3. </w:t>
      </w:r>
      <w:r w:rsidRPr="00DC37AC">
        <w:rPr>
          <w:rFonts w:ascii="宋体" w:hAnsi="宋体" w:cs="宋体" w:hint="eastAsia"/>
          <w:sz w:val="24"/>
          <w:szCs w:val="24"/>
        </w:rPr>
        <w:t>蛋白质电泳实验技术，科学出版社</w:t>
      </w:r>
    </w:p>
    <w:p w:rsidR="00BE6670" w:rsidRPr="00DC37AC" w:rsidRDefault="00BE6670">
      <w:pPr>
        <w:jc w:val="center"/>
        <w:outlineLvl w:val="1"/>
        <w:rPr>
          <w:b/>
          <w:bCs/>
          <w:sz w:val="28"/>
          <w:szCs w:val="28"/>
        </w:rPr>
      </w:pPr>
      <w:r w:rsidRPr="00DC37AC">
        <w:rPr>
          <w:rFonts w:ascii="宋体"/>
          <w:sz w:val="24"/>
          <w:szCs w:val="24"/>
        </w:rPr>
        <w:br w:type="page"/>
      </w:r>
      <w:bookmarkStart w:id="53" w:name="_Toc525046357"/>
      <w:r w:rsidRPr="00DC37AC">
        <w:rPr>
          <w:rFonts w:cs="宋体" w:hint="eastAsia"/>
          <w:b/>
          <w:bCs/>
          <w:sz w:val="28"/>
          <w:szCs w:val="28"/>
        </w:rPr>
        <w:t>实验</w:t>
      </w:r>
      <w:r w:rsidRPr="00DC37AC">
        <w:rPr>
          <w:b/>
          <w:bCs/>
          <w:sz w:val="28"/>
          <w:szCs w:val="28"/>
        </w:rPr>
        <w:t xml:space="preserve">5. </w:t>
      </w:r>
      <w:r w:rsidRPr="00DC37AC">
        <w:rPr>
          <w:rFonts w:cs="宋体" w:hint="eastAsia"/>
          <w:b/>
          <w:bCs/>
          <w:sz w:val="28"/>
          <w:szCs w:val="28"/>
        </w:rPr>
        <w:t>糖蛋白的分离纯化及性质研究</w:t>
      </w:r>
      <w:bookmarkEnd w:id="53"/>
    </w:p>
    <w:p w:rsidR="00BE6670" w:rsidRPr="00DC37AC" w:rsidRDefault="00BE6670">
      <w:pPr>
        <w:ind w:firstLine="420"/>
        <w:jc w:val="center"/>
        <w:rPr>
          <w:b/>
          <w:bCs/>
          <w:sz w:val="28"/>
          <w:szCs w:val="28"/>
        </w:rPr>
      </w:pPr>
      <w:r w:rsidRPr="00DC37AC">
        <w:rPr>
          <w:rFonts w:cs="宋体" w:hint="eastAsia"/>
          <w:b/>
          <w:bCs/>
        </w:rPr>
        <w:t>（生物技术、生物工程专业）</w:t>
      </w:r>
    </w:p>
    <w:p w:rsidR="00BE6670" w:rsidRPr="00DC37AC" w:rsidRDefault="00BE6670">
      <w:pPr>
        <w:jc w:val="center"/>
        <w:rPr>
          <w:sz w:val="24"/>
          <w:szCs w:val="24"/>
        </w:rPr>
      </w:pPr>
    </w:p>
    <w:p w:rsidR="00BE6670" w:rsidRPr="00DC37AC" w:rsidRDefault="00BE6670">
      <w:pPr>
        <w:rPr>
          <w:b/>
          <w:bCs/>
          <w:sz w:val="24"/>
          <w:szCs w:val="24"/>
        </w:rPr>
      </w:pPr>
      <w:r w:rsidRPr="00DC37AC">
        <w:rPr>
          <w:rFonts w:cs="宋体" w:hint="eastAsia"/>
          <w:b/>
          <w:bCs/>
          <w:sz w:val="24"/>
          <w:szCs w:val="24"/>
        </w:rPr>
        <w:t>实验目的</w:t>
      </w:r>
    </w:p>
    <w:p w:rsidR="00BE6670" w:rsidRPr="00DC37AC" w:rsidRDefault="00BE6670" w:rsidP="00AA563F">
      <w:pPr>
        <w:pStyle w:val="BodyTextIndent2"/>
        <w:ind w:firstLine="31680"/>
        <w:rPr>
          <w:sz w:val="24"/>
          <w:szCs w:val="24"/>
        </w:rPr>
      </w:pPr>
      <w:r w:rsidRPr="00DC37AC">
        <w:rPr>
          <w:rFonts w:cs="宋体" w:hint="eastAsia"/>
          <w:sz w:val="24"/>
          <w:szCs w:val="24"/>
        </w:rPr>
        <w:t>糖蛋白在功能性食品功效中有着重要作用，研究糖蛋白的性质、功能都是建立在糖蛋白质分离纯化基础上的。在糖蛋白质的分离过程中，必须掌握分级柱层析技术，进一步理解生物化学中有关成分分离提纯的基本理论。本实验通过对糖蛋白质进行分离纯化、相对分子质量测定、简单理化性质测定等，从而掌握和理解糖蛋白研究方法和操作。</w:t>
      </w:r>
    </w:p>
    <w:p w:rsidR="00BE6670" w:rsidRPr="00DC37AC" w:rsidRDefault="00BE6670" w:rsidP="00AA563F">
      <w:pPr>
        <w:ind w:firstLineChars="200" w:firstLine="31680"/>
        <w:rPr>
          <w:b/>
          <w:bCs/>
          <w:sz w:val="24"/>
          <w:szCs w:val="24"/>
        </w:rPr>
      </w:pPr>
    </w:p>
    <w:p w:rsidR="00BE6670" w:rsidRPr="00DC37AC" w:rsidRDefault="00BE6670">
      <w:pPr>
        <w:rPr>
          <w:b/>
          <w:bCs/>
          <w:sz w:val="24"/>
          <w:szCs w:val="24"/>
        </w:rPr>
      </w:pPr>
      <w:r w:rsidRPr="00DC37AC">
        <w:rPr>
          <w:rFonts w:cs="宋体" w:hint="eastAsia"/>
          <w:b/>
          <w:bCs/>
          <w:sz w:val="24"/>
          <w:szCs w:val="24"/>
        </w:rPr>
        <w:t>实验仪器与试剂</w:t>
      </w:r>
    </w:p>
    <w:p w:rsidR="00BE6670" w:rsidRPr="00DC37AC" w:rsidRDefault="00BE6670" w:rsidP="00AA563F">
      <w:pPr>
        <w:ind w:left="31680" w:hangingChars="462" w:firstLine="31680"/>
        <w:rPr>
          <w:sz w:val="24"/>
          <w:szCs w:val="24"/>
        </w:rPr>
      </w:pPr>
      <w:r w:rsidRPr="00DC37AC">
        <w:rPr>
          <w:rFonts w:cs="宋体" w:hint="eastAsia"/>
          <w:sz w:val="24"/>
          <w:szCs w:val="24"/>
        </w:rPr>
        <w:t>主要仪器：研钵、纱布、离心机、层析柱、微量加样器、水浴锅、可见与紫外分光光度计、试管、烧杯、试剂瓶、冰箱、旋转蒸发仪等。</w:t>
      </w:r>
    </w:p>
    <w:p w:rsidR="00BE6670" w:rsidRPr="00DC37AC" w:rsidRDefault="00BE6670" w:rsidP="00AA563F">
      <w:pPr>
        <w:ind w:leftChars="7" w:left="31680" w:hangingChars="439" w:firstLine="31680"/>
        <w:rPr>
          <w:sz w:val="24"/>
          <w:szCs w:val="24"/>
        </w:rPr>
      </w:pPr>
      <w:r w:rsidRPr="00DC37AC">
        <w:rPr>
          <w:rFonts w:cs="宋体" w:hint="eastAsia"/>
          <w:sz w:val="24"/>
          <w:szCs w:val="24"/>
        </w:rPr>
        <w:t>主要试剂：苯酚、硫酸、双缩脲试剂、</w:t>
      </w:r>
      <w:r w:rsidRPr="00DC37AC">
        <w:rPr>
          <w:sz w:val="24"/>
          <w:szCs w:val="24"/>
        </w:rPr>
        <w:t>Folin-</w:t>
      </w:r>
      <w:r w:rsidRPr="00DC37AC">
        <w:rPr>
          <w:rFonts w:cs="宋体" w:hint="eastAsia"/>
          <w:sz w:val="24"/>
          <w:szCs w:val="24"/>
        </w:rPr>
        <w:t>酚试剂、</w:t>
      </w:r>
      <w:r w:rsidRPr="00DC37AC">
        <w:rPr>
          <w:sz w:val="24"/>
          <w:szCs w:val="24"/>
        </w:rPr>
        <w:t>HCl</w:t>
      </w:r>
      <w:r w:rsidRPr="00DC37AC">
        <w:rPr>
          <w:rFonts w:cs="宋体" w:hint="eastAsia"/>
          <w:sz w:val="24"/>
          <w:szCs w:val="24"/>
        </w:rPr>
        <w:t>、</w:t>
      </w:r>
      <w:r w:rsidRPr="00DC37AC">
        <w:rPr>
          <w:sz w:val="24"/>
          <w:szCs w:val="24"/>
        </w:rPr>
        <w:t>Tris</w:t>
      </w:r>
      <w:r w:rsidRPr="00DC37AC">
        <w:rPr>
          <w:rFonts w:cs="宋体" w:hint="eastAsia"/>
          <w:sz w:val="24"/>
          <w:szCs w:val="24"/>
        </w:rPr>
        <w:t>、</w:t>
      </w:r>
      <w:r w:rsidRPr="00DC37AC">
        <w:rPr>
          <w:sz w:val="24"/>
          <w:szCs w:val="24"/>
        </w:rPr>
        <w:t>NaOH</w:t>
      </w:r>
      <w:r w:rsidRPr="00DC37AC">
        <w:rPr>
          <w:rFonts w:cs="宋体" w:hint="eastAsia"/>
          <w:sz w:val="24"/>
          <w:szCs w:val="24"/>
        </w:rPr>
        <w:t>、乙醇、丙酮、乙醚、牛血清、硫酸、葡萄糖、</w:t>
      </w:r>
      <w:r w:rsidRPr="00DC37AC">
        <w:rPr>
          <w:sz w:val="24"/>
          <w:szCs w:val="24"/>
        </w:rPr>
        <w:t>DEAE-52</w:t>
      </w:r>
      <w:r w:rsidRPr="00DC37AC">
        <w:rPr>
          <w:rFonts w:cs="宋体" w:hint="eastAsia"/>
          <w:sz w:val="24"/>
          <w:szCs w:val="24"/>
        </w:rPr>
        <w:t>纤维素、</w:t>
      </w:r>
      <w:r w:rsidRPr="00DC37AC">
        <w:rPr>
          <w:sz w:val="24"/>
          <w:szCs w:val="24"/>
        </w:rPr>
        <w:t>SephadexG-100</w:t>
      </w:r>
      <w:r w:rsidRPr="00DC37AC">
        <w:rPr>
          <w:rFonts w:cs="宋体" w:hint="eastAsia"/>
          <w:sz w:val="24"/>
          <w:szCs w:val="24"/>
        </w:rPr>
        <w:t>、透析袋等</w:t>
      </w:r>
    </w:p>
    <w:p w:rsidR="00BE6670" w:rsidRPr="00DC37AC" w:rsidRDefault="00BE6670">
      <w:pPr>
        <w:rPr>
          <w:b/>
          <w:bCs/>
          <w:sz w:val="24"/>
          <w:szCs w:val="24"/>
        </w:rPr>
      </w:pPr>
    </w:p>
    <w:p w:rsidR="00BE6670" w:rsidRPr="00DC37AC" w:rsidRDefault="00BE6670" w:rsidP="00AA563F">
      <w:pPr>
        <w:pStyle w:val="BodyTextIndent"/>
        <w:ind w:left="2193" w:firstLine="31680"/>
        <w:rPr>
          <w:b/>
          <w:bCs/>
        </w:rPr>
      </w:pPr>
      <w:r w:rsidRPr="00DC37AC">
        <w:rPr>
          <w:rFonts w:cs="宋体" w:hint="eastAsia"/>
          <w:b/>
          <w:bCs/>
        </w:rPr>
        <w:t>要求运用的实验技术</w:t>
      </w:r>
    </w:p>
    <w:p w:rsidR="00BE6670" w:rsidRPr="00DC37AC" w:rsidRDefault="00BE6670" w:rsidP="00AA563F">
      <w:pPr>
        <w:pStyle w:val="BodyTextIndent"/>
        <w:ind w:leftChars="228" w:left="31680" w:hangingChars="713" w:firstLine="31680"/>
        <w:rPr>
          <w:b/>
          <w:bCs/>
        </w:rPr>
      </w:pPr>
      <w:r w:rsidRPr="00DC37AC">
        <w:rPr>
          <w:rFonts w:cs="宋体" w:hint="eastAsia"/>
        </w:rPr>
        <w:t>柱层析技术、透析技术、离心技术、分光光度技术等。</w:t>
      </w:r>
    </w:p>
    <w:p w:rsidR="00BE6670" w:rsidRPr="00DC37AC" w:rsidRDefault="00BE6670" w:rsidP="00AA563F">
      <w:pPr>
        <w:ind w:firstLineChars="206" w:firstLine="31680"/>
        <w:rPr>
          <w:b/>
          <w:bCs/>
          <w:sz w:val="24"/>
          <w:szCs w:val="24"/>
        </w:rPr>
      </w:pPr>
    </w:p>
    <w:p w:rsidR="00BE6670" w:rsidRPr="00DC37AC" w:rsidRDefault="00BE6670">
      <w:pPr>
        <w:rPr>
          <w:b/>
          <w:bCs/>
          <w:sz w:val="24"/>
          <w:szCs w:val="24"/>
        </w:rPr>
      </w:pPr>
      <w:r w:rsidRPr="00DC37AC">
        <w:rPr>
          <w:rFonts w:cs="宋体" w:hint="eastAsia"/>
          <w:b/>
          <w:bCs/>
          <w:sz w:val="24"/>
          <w:szCs w:val="24"/>
        </w:rPr>
        <w:t>参考书目（仅供参考，另外可以查阅期刊杂志）</w:t>
      </w:r>
    </w:p>
    <w:p w:rsidR="00BE6670" w:rsidRPr="00DC37AC" w:rsidRDefault="00BE6670">
      <w:pPr>
        <w:pStyle w:val="BodyTextIndent2"/>
        <w:ind w:firstLineChars="0" w:firstLine="0"/>
        <w:rPr>
          <w:sz w:val="24"/>
          <w:szCs w:val="24"/>
        </w:rPr>
      </w:pPr>
      <w:r w:rsidRPr="00DC37AC">
        <w:rPr>
          <w:sz w:val="24"/>
          <w:szCs w:val="24"/>
        </w:rPr>
        <w:t xml:space="preserve">1. </w:t>
      </w:r>
      <w:r w:rsidRPr="00DC37AC">
        <w:rPr>
          <w:rFonts w:cs="宋体" w:hint="eastAsia"/>
          <w:sz w:val="24"/>
          <w:szCs w:val="24"/>
        </w:rPr>
        <w:t>生物化学实验，武汉大学出版</w:t>
      </w:r>
    </w:p>
    <w:p w:rsidR="00BE6670" w:rsidRPr="00DC37AC" w:rsidRDefault="00BE6670">
      <w:pPr>
        <w:pStyle w:val="BodyTextIndent2"/>
        <w:ind w:firstLineChars="0" w:firstLine="0"/>
        <w:rPr>
          <w:sz w:val="24"/>
          <w:szCs w:val="24"/>
        </w:rPr>
      </w:pPr>
      <w:r w:rsidRPr="00DC37AC">
        <w:rPr>
          <w:sz w:val="24"/>
          <w:szCs w:val="24"/>
        </w:rPr>
        <w:t xml:space="preserve">2. </w:t>
      </w:r>
      <w:r w:rsidRPr="00DC37AC">
        <w:rPr>
          <w:rFonts w:cs="宋体" w:hint="eastAsia"/>
          <w:sz w:val="24"/>
          <w:szCs w:val="24"/>
        </w:rPr>
        <w:t>生物化学技术原理及其应用（第二版），武汉大学出版社</w:t>
      </w:r>
    </w:p>
    <w:p w:rsidR="00BE6670" w:rsidRPr="00DC37AC" w:rsidRDefault="00BE6670">
      <w:pPr>
        <w:pStyle w:val="BodyTextIndent2"/>
        <w:ind w:firstLineChars="0" w:firstLine="0"/>
        <w:rPr>
          <w:sz w:val="24"/>
          <w:szCs w:val="24"/>
        </w:rPr>
      </w:pPr>
      <w:r w:rsidRPr="00DC37AC">
        <w:rPr>
          <w:sz w:val="24"/>
          <w:szCs w:val="24"/>
        </w:rPr>
        <w:t xml:space="preserve">3. </w:t>
      </w:r>
      <w:r w:rsidRPr="00DC37AC">
        <w:rPr>
          <w:rFonts w:cs="宋体" w:hint="eastAsia"/>
          <w:sz w:val="24"/>
          <w:szCs w:val="24"/>
        </w:rPr>
        <w:t>生物化学实验方法和技术，科学出版社</w:t>
      </w:r>
    </w:p>
    <w:p w:rsidR="00BE6670" w:rsidRPr="00DC37AC" w:rsidRDefault="00BE6670">
      <w:pPr>
        <w:rPr>
          <w:sz w:val="24"/>
          <w:szCs w:val="24"/>
        </w:rPr>
      </w:pPr>
    </w:p>
    <w:p w:rsidR="00BE6670" w:rsidRPr="00DC37AC" w:rsidRDefault="00BE6670">
      <w:pPr>
        <w:rPr>
          <w:sz w:val="24"/>
          <w:szCs w:val="24"/>
        </w:rPr>
      </w:pPr>
    </w:p>
    <w:p w:rsidR="00BE6670" w:rsidRPr="00DC37AC" w:rsidRDefault="00BE6670">
      <w:pPr>
        <w:jc w:val="center"/>
        <w:outlineLvl w:val="1"/>
        <w:rPr>
          <w:rFonts w:ascii="宋体"/>
          <w:b/>
          <w:bCs/>
          <w:sz w:val="28"/>
          <w:szCs w:val="28"/>
        </w:rPr>
      </w:pPr>
      <w:r w:rsidRPr="00DC37AC">
        <w:br w:type="page"/>
      </w:r>
      <w:bookmarkStart w:id="54" w:name="_Toc525046358"/>
      <w:r w:rsidRPr="00DC37AC">
        <w:rPr>
          <w:rFonts w:cs="宋体" w:hint="eastAsia"/>
          <w:b/>
          <w:bCs/>
          <w:sz w:val="28"/>
          <w:szCs w:val="28"/>
        </w:rPr>
        <w:t>实验</w:t>
      </w:r>
      <w:r w:rsidRPr="00DC37AC">
        <w:rPr>
          <w:b/>
          <w:bCs/>
          <w:sz w:val="28"/>
          <w:szCs w:val="28"/>
        </w:rPr>
        <w:t xml:space="preserve">6. </w:t>
      </w:r>
      <w:r w:rsidRPr="00DC37AC">
        <w:rPr>
          <w:rFonts w:cs="宋体" w:hint="eastAsia"/>
          <w:b/>
          <w:bCs/>
          <w:sz w:val="28"/>
          <w:szCs w:val="28"/>
        </w:rPr>
        <w:t>脂的分离纯化及性质研究</w:t>
      </w:r>
      <w:bookmarkEnd w:id="54"/>
    </w:p>
    <w:p w:rsidR="00BE6670" w:rsidRPr="00DC37AC" w:rsidRDefault="00BE6670">
      <w:pPr>
        <w:jc w:val="center"/>
        <w:rPr>
          <w:rFonts w:ascii="宋体"/>
          <w:b/>
          <w:bCs/>
          <w:sz w:val="28"/>
          <w:szCs w:val="28"/>
        </w:rPr>
      </w:pPr>
      <w:r w:rsidRPr="00DC37AC">
        <w:rPr>
          <w:rFonts w:cs="宋体" w:hint="eastAsia"/>
          <w:b/>
          <w:bCs/>
        </w:rPr>
        <w:t>（生物技术、生物工程专业）</w:t>
      </w:r>
    </w:p>
    <w:p w:rsidR="00BE6670" w:rsidRPr="00DC37AC" w:rsidRDefault="00BE6670">
      <w:pPr>
        <w:jc w:val="center"/>
        <w:rPr>
          <w:sz w:val="32"/>
          <w:szCs w:val="32"/>
        </w:rPr>
      </w:pPr>
    </w:p>
    <w:p w:rsidR="00BE6670" w:rsidRPr="00DC37AC" w:rsidRDefault="00BE6670">
      <w:pPr>
        <w:rPr>
          <w:b/>
          <w:bCs/>
          <w:sz w:val="24"/>
          <w:szCs w:val="24"/>
        </w:rPr>
      </w:pPr>
      <w:r w:rsidRPr="00DC37AC">
        <w:rPr>
          <w:rFonts w:cs="宋体" w:hint="eastAsia"/>
          <w:b/>
          <w:bCs/>
          <w:sz w:val="24"/>
          <w:szCs w:val="24"/>
        </w:rPr>
        <w:t>实验目的</w:t>
      </w:r>
    </w:p>
    <w:p w:rsidR="00BE6670" w:rsidRPr="00DC37AC" w:rsidRDefault="00BE6670" w:rsidP="00AA563F">
      <w:pPr>
        <w:pStyle w:val="BodyTextIndent2"/>
        <w:ind w:firstLine="31680"/>
        <w:rPr>
          <w:sz w:val="24"/>
          <w:szCs w:val="24"/>
        </w:rPr>
      </w:pPr>
      <w:r w:rsidRPr="00DC37AC">
        <w:rPr>
          <w:rFonts w:cs="宋体" w:hint="eastAsia"/>
          <w:sz w:val="24"/>
          <w:szCs w:val="24"/>
        </w:rPr>
        <w:t>研究作为一重要的生物大分子脂的基本性质。脂类物质的研究也是基于分离纯化的基础上的。通过对脂的分离，使学生掌握非极性物质的柱层析技术，进一步理解生物化学中有关成分分离提纯的基本理论。本实验通过对脂类物质进行分离纯化、皂化脂与非皂化脂的分离、脂的简单理化性质测定等，从而掌握和理解脂的研究方法和操作。</w:t>
      </w:r>
    </w:p>
    <w:p w:rsidR="00BE6670" w:rsidRPr="00DC37AC" w:rsidRDefault="00BE6670">
      <w:pPr>
        <w:rPr>
          <w:b/>
          <w:bCs/>
          <w:sz w:val="24"/>
          <w:szCs w:val="24"/>
        </w:rPr>
      </w:pPr>
    </w:p>
    <w:p w:rsidR="00BE6670" w:rsidRPr="00DC37AC" w:rsidRDefault="00BE6670">
      <w:pPr>
        <w:rPr>
          <w:b/>
          <w:bCs/>
          <w:sz w:val="24"/>
          <w:szCs w:val="24"/>
        </w:rPr>
      </w:pPr>
      <w:r w:rsidRPr="00DC37AC">
        <w:rPr>
          <w:rFonts w:cs="宋体" w:hint="eastAsia"/>
          <w:b/>
          <w:bCs/>
          <w:sz w:val="24"/>
          <w:szCs w:val="24"/>
        </w:rPr>
        <w:t>实验仪器与试剂</w:t>
      </w:r>
    </w:p>
    <w:p w:rsidR="00BE6670" w:rsidRPr="00DC37AC" w:rsidRDefault="00BE6670" w:rsidP="00AA563F">
      <w:pPr>
        <w:pStyle w:val="BodyTextIndent2"/>
        <w:ind w:left="31680" w:hangingChars="233" w:firstLine="31680"/>
        <w:rPr>
          <w:sz w:val="24"/>
          <w:szCs w:val="24"/>
        </w:rPr>
      </w:pPr>
      <w:r w:rsidRPr="00DC37AC">
        <w:rPr>
          <w:rFonts w:cs="宋体" w:hint="eastAsia"/>
          <w:sz w:val="24"/>
          <w:szCs w:val="24"/>
        </w:rPr>
        <w:t>主要仪器：研钵、纱布、离心机、层析柱、索氏抽提仪、冰箱等。</w:t>
      </w:r>
    </w:p>
    <w:p w:rsidR="00BE6670" w:rsidRPr="00DC37AC" w:rsidRDefault="00BE6670" w:rsidP="00AA563F">
      <w:pPr>
        <w:autoSpaceDE w:val="0"/>
        <w:autoSpaceDN w:val="0"/>
        <w:adjustRightInd w:val="0"/>
        <w:ind w:left="31680" w:hangingChars="500" w:firstLine="31680"/>
        <w:jc w:val="left"/>
        <w:rPr>
          <w:b/>
          <w:bCs/>
          <w:sz w:val="24"/>
          <w:szCs w:val="24"/>
        </w:rPr>
      </w:pPr>
      <w:r w:rsidRPr="00DC37AC">
        <w:rPr>
          <w:rFonts w:cs="宋体" w:hint="eastAsia"/>
          <w:sz w:val="24"/>
          <w:szCs w:val="24"/>
        </w:rPr>
        <w:t>主要试剂：硅胶</w:t>
      </w:r>
      <w:r w:rsidRPr="00DC37AC">
        <w:rPr>
          <w:sz w:val="24"/>
          <w:szCs w:val="24"/>
        </w:rPr>
        <w:t>H</w:t>
      </w:r>
      <w:r w:rsidRPr="00DC37AC">
        <w:rPr>
          <w:rFonts w:cs="宋体" w:hint="eastAsia"/>
          <w:sz w:val="24"/>
          <w:szCs w:val="24"/>
        </w:rPr>
        <w:t>、石油醚、乙酸乙酯、</w:t>
      </w:r>
      <w:r w:rsidRPr="00DC37AC">
        <w:rPr>
          <w:rFonts w:ascii="宋体" w:hAnsi="宋体" w:cs="宋体"/>
          <w:sz w:val="24"/>
          <w:szCs w:val="24"/>
        </w:rPr>
        <w:t>KOH</w:t>
      </w:r>
      <w:r w:rsidRPr="00DC37AC">
        <w:rPr>
          <w:rFonts w:ascii="宋体" w:hAnsi="宋体" w:cs="宋体" w:hint="eastAsia"/>
          <w:sz w:val="24"/>
          <w:szCs w:val="24"/>
        </w:rPr>
        <w:t>、甲醇、乙醇、硫酸钠、磷钼酸、硅胶板、</w:t>
      </w:r>
      <w:r w:rsidRPr="00DC37AC">
        <w:rPr>
          <w:rFonts w:cs="宋体" w:hint="eastAsia"/>
          <w:sz w:val="24"/>
          <w:szCs w:val="24"/>
        </w:rPr>
        <w:t>β</w:t>
      </w:r>
      <w:r w:rsidRPr="00DC37AC">
        <w:rPr>
          <w:sz w:val="24"/>
          <w:szCs w:val="24"/>
        </w:rPr>
        <w:t>-</w:t>
      </w:r>
      <w:r w:rsidRPr="00DC37AC">
        <w:rPr>
          <w:rFonts w:cs="宋体" w:hint="eastAsia"/>
          <w:sz w:val="24"/>
          <w:szCs w:val="24"/>
        </w:rPr>
        <w:t>谷甾醇等</w:t>
      </w:r>
    </w:p>
    <w:p w:rsidR="00BE6670" w:rsidRPr="00DC37AC" w:rsidRDefault="00BE6670" w:rsidP="00AA563F">
      <w:pPr>
        <w:pStyle w:val="BodyTextIndent"/>
        <w:ind w:left="2193" w:firstLine="31680"/>
        <w:rPr>
          <w:b/>
          <w:bCs/>
        </w:rPr>
      </w:pPr>
    </w:p>
    <w:p w:rsidR="00BE6670" w:rsidRPr="00DC37AC" w:rsidRDefault="00BE6670" w:rsidP="00AA563F">
      <w:pPr>
        <w:pStyle w:val="BodyTextIndent"/>
        <w:ind w:left="2193" w:firstLine="31680"/>
        <w:rPr>
          <w:b/>
          <w:bCs/>
        </w:rPr>
      </w:pPr>
      <w:r w:rsidRPr="00DC37AC">
        <w:rPr>
          <w:rFonts w:cs="宋体" w:hint="eastAsia"/>
          <w:b/>
          <w:bCs/>
        </w:rPr>
        <w:t>要求运用的实验技术</w:t>
      </w:r>
    </w:p>
    <w:p w:rsidR="00BE6670" w:rsidRPr="00DC37AC" w:rsidRDefault="00BE6670" w:rsidP="00AA563F">
      <w:pPr>
        <w:ind w:firstLineChars="200" w:firstLine="31680"/>
        <w:rPr>
          <w:b/>
          <w:bCs/>
          <w:sz w:val="24"/>
          <w:szCs w:val="24"/>
        </w:rPr>
      </w:pPr>
      <w:r w:rsidRPr="00DC37AC">
        <w:rPr>
          <w:rFonts w:cs="宋体" w:hint="eastAsia"/>
          <w:sz w:val="24"/>
          <w:szCs w:val="24"/>
        </w:rPr>
        <w:t>索氏抽提技术、薄层层析技术、萃取技术、柱层析技术等。</w:t>
      </w:r>
    </w:p>
    <w:p w:rsidR="00BE6670" w:rsidRPr="00DC37AC" w:rsidRDefault="00BE6670" w:rsidP="00AA563F">
      <w:pPr>
        <w:pStyle w:val="BodyTextIndent2"/>
        <w:ind w:left="31680" w:hangingChars="200" w:firstLine="31680"/>
        <w:rPr>
          <w:sz w:val="24"/>
          <w:szCs w:val="24"/>
        </w:rPr>
      </w:pPr>
    </w:p>
    <w:p w:rsidR="00BE6670" w:rsidRPr="00DC37AC" w:rsidRDefault="00BE6670">
      <w:pPr>
        <w:rPr>
          <w:b/>
          <w:bCs/>
          <w:sz w:val="24"/>
          <w:szCs w:val="24"/>
        </w:rPr>
      </w:pPr>
      <w:r w:rsidRPr="00DC37AC">
        <w:rPr>
          <w:rFonts w:cs="宋体" w:hint="eastAsia"/>
          <w:b/>
          <w:bCs/>
          <w:sz w:val="24"/>
          <w:szCs w:val="24"/>
        </w:rPr>
        <w:t>参考书目（仅供参考，另外可以查阅期刊杂志）</w:t>
      </w:r>
    </w:p>
    <w:p w:rsidR="00BE6670" w:rsidRPr="00DC37AC" w:rsidRDefault="00BE6670">
      <w:pPr>
        <w:rPr>
          <w:rFonts w:ascii="宋体"/>
          <w:sz w:val="24"/>
          <w:szCs w:val="24"/>
        </w:rPr>
      </w:pPr>
      <w:r w:rsidRPr="00DC37AC">
        <w:rPr>
          <w:rFonts w:ascii="宋体" w:hAnsi="宋体" w:cs="宋体"/>
          <w:sz w:val="24"/>
          <w:szCs w:val="24"/>
        </w:rPr>
        <w:t xml:space="preserve">1. </w:t>
      </w:r>
      <w:r w:rsidRPr="00DC37AC">
        <w:rPr>
          <w:rFonts w:ascii="宋体" w:hAnsi="宋体" w:cs="宋体" w:hint="eastAsia"/>
          <w:sz w:val="24"/>
          <w:szCs w:val="24"/>
        </w:rPr>
        <w:t>生物化学与分子生物学实验技术，高等教育出版社</w:t>
      </w:r>
    </w:p>
    <w:p w:rsidR="00BE6670" w:rsidRPr="00DC37AC" w:rsidRDefault="00BE6670">
      <w:pPr>
        <w:rPr>
          <w:rFonts w:ascii="宋体"/>
          <w:sz w:val="24"/>
          <w:szCs w:val="24"/>
        </w:rPr>
      </w:pPr>
      <w:r w:rsidRPr="00DC37AC">
        <w:rPr>
          <w:rFonts w:ascii="宋体" w:hAnsi="宋体" w:cs="宋体"/>
          <w:sz w:val="24"/>
          <w:szCs w:val="24"/>
        </w:rPr>
        <w:t xml:space="preserve">2. </w:t>
      </w:r>
      <w:r w:rsidRPr="00DC37AC">
        <w:rPr>
          <w:rFonts w:ascii="宋体" w:hAnsi="宋体" w:cs="宋体" w:hint="eastAsia"/>
          <w:sz w:val="24"/>
          <w:szCs w:val="24"/>
        </w:rPr>
        <w:t>生物化学实验，武汉大学出版</w:t>
      </w:r>
    </w:p>
    <w:p w:rsidR="00BE6670" w:rsidRPr="00DC37AC" w:rsidRDefault="00BE6670">
      <w:pPr>
        <w:rPr>
          <w:rFonts w:ascii="宋体"/>
          <w:sz w:val="24"/>
          <w:szCs w:val="24"/>
        </w:rPr>
      </w:pPr>
      <w:r w:rsidRPr="00DC37AC">
        <w:rPr>
          <w:rFonts w:ascii="宋体" w:hAnsi="宋体" w:cs="宋体"/>
          <w:sz w:val="24"/>
          <w:szCs w:val="24"/>
        </w:rPr>
        <w:t>3</w:t>
      </w:r>
      <w:r w:rsidRPr="00DC37AC">
        <w:rPr>
          <w:rFonts w:ascii="宋体" w:hAnsi="宋体" w:cs="宋体" w:hint="eastAsia"/>
          <w:sz w:val="24"/>
          <w:szCs w:val="24"/>
        </w:rPr>
        <w:t>．生化实验方法和技术（第二版），高等教育出版社</w:t>
      </w:r>
    </w:p>
    <w:p w:rsidR="00BE6670" w:rsidRPr="00DC37AC" w:rsidRDefault="00BE6670">
      <w:pPr>
        <w:jc w:val="left"/>
      </w:pPr>
      <w:r w:rsidRPr="00DC37AC">
        <w:rPr>
          <w:sz w:val="24"/>
          <w:szCs w:val="24"/>
        </w:rPr>
        <w:br w:type="page"/>
      </w:r>
    </w:p>
    <w:p w:rsidR="00BE6670" w:rsidRPr="00DC37AC" w:rsidRDefault="00BE6670">
      <w:pPr>
        <w:jc w:val="center"/>
        <w:rPr>
          <w:b/>
          <w:bCs/>
          <w:sz w:val="30"/>
          <w:szCs w:val="30"/>
        </w:rPr>
      </w:pPr>
      <w:r w:rsidRPr="00DC37AC">
        <w:rPr>
          <w:rFonts w:cs="宋体" w:hint="eastAsia"/>
          <w:b/>
          <w:bCs/>
          <w:sz w:val="30"/>
          <w:szCs w:val="30"/>
        </w:rPr>
        <w:t>实验报告形式</w:t>
      </w:r>
    </w:p>
    <w:p w:rsidR="00BE6670" w:rsidRPr="00DC37AC" w:rsidRDefault="00BE6670"/>
    <w:p w:rsidR="00BE6670" w:rsidRPr="00DC37AC" w:rsidRDefault="00BE6670"/>
    <w:p w:rsidR="00BE6670" w:rsidRPr="00DC37AC" w:rsidRDefault="00BE6670">
      <w:r w:rsidRPr="00DC37AC">
        <w:rPr>
          <w:rFonts w:cs="宋体" w:hint="eastAsia"/>
        </w:rPr>
        <w:t>题目：</w:t>
      </w:r>
    </w:p>
    <w:p w:rsidR="00BE6670" w:rsidRPr="00DC37AC" w:rsidRDefault="00BE6670"/>
    <w:p w:rsidR="00BE6670" w:rsidRPr="00DC37AC" w:rsidRDefault="00BE6670">
      <w:r w:rsidRPr="00DC37AC">
        <w:rPr>
          <w:rFonts w:cs="宋体" w:hint="eastAsia"/>
        </w:rPr>
        <w:t>姓名</w:t>
      </w:r>
      <w:r w:rsidRPr="00DC37AC">
        <w:tab/>
      </w:r>
      <w:r w:rsidRPr="00DC37AC">
        <w:tab/>
      </w:r>
      <w:r w:rsidRPr="00DC37AC">
        <w:rPr>
          <w:rFonts w:cs="宋体" w:hint="eastAsia"/>
        </w:rPr>
        <w:t>学号</w:t>
      </w:r>
      <w:r w:rsidRPr="00DC37AC">
        <w:tab/>
      </w:r>
      <w:r w:rsidRPr="00DC37AC">
        <w:tab/>
      </w:r>
      <w:r w:rsidRPr="00DC37AC">
        <w:rPr>
          <w:rFonts w:cs="宋体" w:hint="eastAsia"/>
        </w:rPr>
        <w:t>班级</w:t>
      </w:r>
    </w:p>
    <w:p w:rsidR="00BE6670" w:rsidRPr="00DC37AC" w:rsidRDefault="00BE6670"/>
    <w:p w:rsidR="00BE6670" w:rsidRPr="00DC37AC" w:rsidRDefault="00BE6670">
      <w:r w:rsidRPr="00DC37AC">
        <w:rPr>
          <w:rFonts w:cs="宋体" w:hint="eastAsia"/>
        </w:rPr>
        <w:t>摘要：</w:t>
      </w:r>
    </w:p>
    <w:p w:rsidR="00BE6670" w:rsidRPr="00DC37AC" w:rsidRDefault="00BE6670"/>
    <w:p w:rsidR="00BE6670" w:rsidRPr="00DC37AC" w:rsidRDefault="00BE6670">
      <w:r w:rsidRPr="00DC37AC">
        <w:rPr>
          <w:rFonts w:cs="宋体" w:hint="eastAsia"/>
        </w:rPr>
        <w:t>关键词：</w:t>
      </w:r>
    </w:p>
    <w:p w:rsidR="00BE6670" w:rsidRPr="00DC37AC" w:rsidRDefault="00BE6670"/>
    <w:p w:rsidR="00BE6670" w:rsidRPr="00DC37AC" w:rsidRDefault="00BE6670">
      <w:r w:rsidRPr="00DC37AC">
        <w:t>Abstract:</w:t>
      </w:r>
    </w:p>
    <w:p w:rsidR="00BE6670" w:rsidRPr="00DC37AC" w:rsidRDefault="00BE6670"/>
    <w:p w:rsidR="00BE6670" w:rsidRPr="00DC37AC" w:rsidRDefault="00BE6670">
      <w:r w:rsidRPr="00DC37AC">
        <w:t>Key words:</w:t>
      </w:r>
    </w:p>
    <w:p w:rsidR="00BE6670" w:rsidRPr="00DC37AC" w:rsidRDefault="00BE6670"/>
    <w:p w:rsidR="00BE6670" w:rsidRPr="00DC37AC" w:rsidRDefault="00BE6670">
      <w:r w:rsidRPr="00DC37AC">
        <w:rPr>
          <w:rFonts w:cs="宋体" w:hint="eastAsia"/>
        </w:rPr>
        <w:t>前言：简要介绍本实验研究的意义与目的。</w:t>
      </w:r>
    </w:p>
    <w:p w:rsidR="00BE6670" w:rsidRPr="00DC37AC" w:rsidRDefault="00BE6670"/>
    <w:p w:rsidR="00BE6670" w:rsidRPr="00DC37AC" w:rsidRDefault="00BE6670">
      <w:r w:rsidRPr="00DC37AC">
        <w:rPr>
          <w:rFonts w:cs="宋体" w:hint="eastAsia"/>
        </w:rPr>
        <w:t>材料与方法：详细说明实验使用的材料及实验方法，</w:t>
      </w:r>
      <w:r w:rsidRPr="00DC37AC">
        <w:rPr>
          <w:rFonts w:cs="宋体" w:hint="eastAsia"/>
          <w:b/>
          <w:bCs/>
        </w:rPr>
        <w:t>注明各方法的出处</w:t>
      </w:r>
      <w:r w:rsidRPr="00DC37AC">
        <w:rPr>
          <w:rFonts w:cs="宋体" w:hint="eastAsia"/>
        </w:rPr>
        <w:t>。</w:t>
      </w:r>
    </w:p>
    <w:p w:rsidR="00BE6670" w:rsidRPr="00DC37AC" w:rsidRDefault="00BE6670"/>
    <w:p w:rsidR="00BE6670" w:rsidRPr="00DC37AC" w:rsidRDefault="00BE6670">
      <w:r w:rsidRPr="00DC37AC">
        <w:rPr>
          <w:rFonts w:cs="宋体" w:hint="eastAsia"/>
        </w:rPr>
        <w:t>结果：准确描述实验结果，并</w:t>
      </w:r>
      <w:r w:rsidRPr="00DC37AC">
        <w:rPr>
          <w:rFonts w:cs="宋体" w:hint="eastAsia"/>
          <w:b/>
          <w:bCs/>
        </w:rPr>
        <w:t>进行分析</w:t>
      </w:r>
      <w:r w:rsidRPr="00DC37AC">
        <w:rPr>
          <w:rFonts w:cs="宋体" w:hint="eastAsia"/>
        </w:rPr>
        <w:t>。</w:t>
      </w:r>
    </w:p>
    <w:p w:rsidR="00BE6670" w:rsidRPr="00DC37AC" w:rsidRDefault="00BE6670"/>
    <w:p w:rsidR="00BE6670" w:rsidRPr="00DC37AC" w:rsidRDefault="00BE6670">
      <w:pPr>
        <w:pStyle w:val="BodyTextIndent"/>
        <w:ind w:firstLineChars="0" w:firstLine="0"/>
      </w:pPr>
      <w:r w:rsidRPr="00DC37AC">
        <w:rPr>
          <w:rFonts w:cs="宋体" w:hint="eastAsia"/>
        </w:rPr>
        <w:t>讨论：</w:t>
      </w:r>
      <w:r w:rsidRPr="00DC37AC">
        <w:t xml:space="preserve"> </w:t>
      </w:r>
      <w:r w:rsidRPr="00DC37AC">
        <w:rPr>
          <w:rFonts w:cs="宋体" w:hint="eastAsia"/>
        </w:rPr>
        <w:t>根据实验结果，运用所学知识在结果分析的基础上，对实验进行理论上的探讨，并得出科学、合理的结论。</w:t>
      </w:r>
    </w:p>
    <w:p w:rsidR="00BE6670" w:rsidRPr="00DC37AC" w:rsidRDefault="00BE6670"/>
    <w:p w:rsidR="00BE6670" w:rsidRPr="00DC37AC" w:rsidRDefault="00BE6670">
      <w:r w:rsidRPr="00DC37AC">
        <w:rPr>
          <w:rFonts w:cs="宋体" w:hint="eastAsia"/>
        </w:rPr>
        <w:t>参考文献：列出所使用的参考文献。</w:t>
      </w:r>
    </w:p>
    <w:p w:rsidR="00BE6670" w:rsidRPr="00DC37AC" w:rsidRDefault="00BE6670">
      <w:pPr>
        <w:jc w:val="center"/>
      </w:pPr>
    </w:p>
    <w:p w:rsidR="00BE6670" w:rsidRPr="00DC37AC" w:rsidRDefault="00BE6670">
      <w:pPr>
        <w:jc w:val="center"/>
      </w:pPr>
    </w:p>
    <w:p w:rsidR="00BE6670" w:rsidRPr="00DC37AC" w:rsidRDefault="00BE6670">
      <w:pPr>
        <w:jc w:val="center"/>
      </w:pPr>
    </w:p>
    <w:p w:rsidR="00BE6670" w:rsidRPr="00DC37AC" w:rsidRDefault="00BE6670">
      <w:pPr>
        <w:jc w:val="center"/>
        <w:rPr>
          <w:rFonts w:ascii="黑体" w:eastAsia="黑体" w:hAnsi="黑体"/>
          <w:sz w:val="32"/>
          <w:szCs w:val="32"/>
        </w:rPr>
      </w:pPr>
    </w:p>
    <w:p w:rsidR="00BE6670" w:rsidRPr="00DC37AC" w:rsidRDefault="00BE6670">
      <w:pPr>
        <w:widowControl/>
        <w:jc w:val="center"/>
        <w:rPr>
          <w:rFonts w:ascii="黑体" w:eastAsia="黑体" w:hAnsi="黑体"/>
          <w:sz w:val="84"/>
          <w:szCs w:val="84"/>
        </w:rPr>
      </w:pPr>
    </w:p>
    <w:p w:rsidR="00BE6670" w:rsidRPr="00DC37AC" w:rsidRDefault="00BE6670">
      <w:pPr>
        <w:widowControl/>
        <w:jc w:val="center"/>
        <w:rPr>
          <w:rFonts w:ascii="黑体" w:eastAsia="黑体" w:hAnsi="黑体"/>
          <w:sz w:val="84"/>
          <w:szCs w:val="84"/>
        </w:rPr>
      </w:pPr>
    </w:p>
    <w:p w:rsidR="00BE6670" w:rsidRPr="00DC37AC" w:rsidRDefault="00BE6670">
      <w:pPr>
        <w:widowControl/>
        <w:jc w:val="center"/>
        <w:rPr>
          <w:rFonts w:ascii="黑体" w:eastAsia="黑体" w:hAnsi="黑体"/>
          <w:sz w:val="84"/>
          <w:szCs w:val="84"/>
        </w:rPr>
      </w:pPr>
    </w:p>
    <w:p w:rsidR="00BE6670" w:rsidRPr="00DC37AC" w:rsidRDefault="00BE6670">
      <w:pPr>
        <w:widowControl/>
        <w:jc w:val="center"/>
        <w:rPr>
          <w:rFonts w:ascii="黑体" w:eastAsia="黑体" w:hAnsi="黑体"/>
          <w:sz w:val="84"/>
          <w:szCs w:val="84"/>
        </w:rPr>
      </w:pPr>
    </w:p>
    <w:p w:rsidR="00BE6670" w:rsidRPr="00DC37AC" w:rsidRDefault="00BE6670">
      <w:pPr>
        <w:widowControl/>
        <w:jc w:val="center"/>
        <w:rPr>
          <w:rFonts w:ascii="黑体" w:eastAsia="黑体" w:hAnsi="黑体"/>
          <w:sz w:val="84"/>
          <w:szCs w:val="84"/>
        </w:rPr>
      </w:pPr>
    </w:p>
    <w:p w:rsidR="00BE6670" w:rsidRPr="00DC37AC" w:rsidRDefault="00BE6670">
      <w:pPr>
        <w:widowControl/>
        <w:jc w:val="center"/>
        <w:rPr>
          <w:rFonts w:ascii="黑体" w:eastAsia="黑体" w:hAnsi="黑体"/>
          <w:sz w:val="84"/>
          <w:szCs w:val="84"/>
        </w:rPr>
      </w:pPr>
    </w:p>
    <w:p w:rsidR="00BE6670" w:rsidRPr="00DC37AC" w:rsidRDefault="00BE6670">
      <w:pPr>
        <w:widowControl/>
        <w:jc w:val="center"/>
        <w:rPr>
          <w:rFonts w:ascii="黑体" w:eastAsia="黑体" w:hAnsi="黑体"/>
          <w:sz w:val="84"/>
          <w:szCs w:val="84"/>
        </w:rPr>
      </w:pPr>
    </w:p>
    <w:p w:rsidR="00BE6670" w:rsidRPr="00DC37AC" w:rsidRDefault="00BE6670">
      <w:pPr>
        <w:widowControl/>
        <w:jc w:val="center"/>
        <w:rPr>
          <w:rFonts w:ascii="黑体" w:eastAsia="黑体" w:hAnsi="黑体"/>
          <w:sz w:val="84"/>
          <w:szCs w:val="84"/>
        </w:rPr>
      </w:pPr>
    </w:p>
    <w:p w:rsidR="00BE6670" w:rsidRPr="00DC37AC" w:rsidRDefault="00BE6670">
      <w:pPr>
        <w:widowControl/>
        <w:jc w:val="center"/>
        <w:rPr>
          <w:rFonts w:ascii="黑体" w:eastAsia="黑体" w:hAnsi="黑体"/>
          <w:sz w:val="84"/>
          <w:szCs w:val="84"/>
        </w:rPr>
      </w:pPr>
    </w:p>
    <w:p w:rsidR="00BE6670" w:rsidRDefault="00BE6670">
      <w:pPr>
        <w:jc w:val="center"/>
        <w:outlineLvl w:val="0"/>
        <w:rPr>
          <w:rFonts w:ascii="黑体" w:eastAsia="黑体" w:hAnsi="黑体"/>
          <w:b/>
          <w:bCs/>
          <w:sz w:val="72"/>
          <w:szCs w:val="72"/>
        </w:rPr>
      </w:pPr>
      <w:bookmarkStart w:id="55" w:name="_Toc525046359"/>
      <w:r w:rsidRPr="00F225C3">
        <w:rPr>
          <w:rFonts w:ascii="黑体" w:eastAsia="黑体" w:hAnsi="黑体" w:cs="黑体" w:hint="eastAsia"/>
          <w:b/>
          <w:bCs/>
          <w:sz w:val="72"/>
          <w:szCs w:val="72"/>
        </w:rPr>
        <w:t>《微生物学综合实验》</w:t>
      </w:r>
    </w:p>
    <w:p w:rsidR="00BE6670" w:rsidRPr="00F225C3" w:rsidRDefault="00BE6670">
      <w:pPr>
        <w:jc w:val="center"/>
        <w:outlineLvl w:val="0"/>
        <w:rPr>
          <w:rFonts w:ascii="黑体" w:eastAsia="黑体" w:hAnsi="黑体"/>
          <w:b/>
          <w:bCs/>
          <w:sz w:val="72"/>
          <w:szCs w:val="72"/>
        </w:rPr>
      </w:pPr>
      <w:r w:rsidRPr="00F225C3">
        <w:rPr>
          <w:rFonts w:ascii="黑体" w:eastAsia="黑体" w:hAnsi="黑体" w:cs="黑体" w:hint="eastAsia"/>
          <w:b/>
          <w:bCs/>
          <w:sz w:val="72"/>
          <w:szCs w:val="72"/>
        </w:rPr>
        <w:t>实验指导书</w:t>
      </w:r>
      <w:bookmarkEnd w:id="55"/>
    </w:p>
    <w:p w:rsidR="00BE6670" w:rsidRPr="00DC37AC" w:rsidRDefault="00BE6670">
      <w:pPr>
        <w:widowControl/>
        <w:jc w:val="center"/>
        <w:rPr>
          <w:rFonts w:ascii="黑体" w:eastAsia="黑体" w:hAnsi="黑体"/>
          <w:sz w:val="48"/>
          <w:szCs w:val="48"/>
        </w:rPr>
      </w:pPr>
    </w:p>
    <w:p w:rsidR="00BE6670" w:rsidRPr="00DC37AC" w:rsidRDefault="00BE6670">
      <w:pPr>
        <w:widowControl/>
        <w:jc w:val="center"/>
        <w:rPr>
          <w:rFonts w:ascii="黑体" w:eastAsia="黑体" w:hAnsi="黑体"/>
          <w:sz w:val="44"/>
          <w:szCs w:val="44"/>
        </w:rPr>
      </w:pPr>
      <w:r w:rsidRPr="00DC37AC">
        <w:rPr>
          <w:rFonts w:ascii="黑体" w:eastAsia="黑体" w:hAnsi="黑体"/>
          <w:sz w:val="32"/>
          <w:szCs w:val="32"/>
        </w:rPr>
        <w:br w:type="page"/>
      </w:r>
      <w:r w:rsidRPr="00DC37AC">
        <w:rPr>
          <w:rFonts w:ascii="黑体" w:eastAsia="黑体" w:hAnsi="黑体" w:cs="黑体" w:hint="eastAsia"/>
          <w:sz w:val="44"/>
          <w:szCs w:val="44"/>
        </w:rPr>
        <w:t>目</w:t>
      </w:r>
      <w:r w:rsidRPr="00DC37AC">
        <w:rPr>
          <w:rFonts w:ascii="黑体" w:eastAsia="黑体" w:hAnsi="黑体" w:cs="黑体"/>
          <w:sz w:val="44"/>
          <w:szCs w:val="44"/>
        </w:rPr>
        <w:t xml:space="preserve"> </w:t>
      </w:r>
      <w:r w:rsidRPr="00DC37AC">
        <w:rPr>
          <w:rFonts w:ascii="黑体" w:eastAsia="黑体" w:hAnsi="黑体" w:cs="黑体" w:hint="eastAsia"/>
          <w:sz w:val="44"/>
          <w:szCs w:val="44"/>
        </w:rPr>
        <w:t>录</w:t>
      </w:r>
    </w:p>
    <w:p w:rsidR="00BE6670" w:rsidRPr="00DC37AC" w:rsidRDefault="00BE6670">
      <w:pPr>
        <w:widowControl/>
        <w:jc w:val="center"/>
        <w:rPr>
          <w:rFonts w:ascii="黑体" w:eastAsia="黑体" w:hAnsi="黑体"/>
          <w:sz w:val="44"/>
          <w:szCs w:val="44"/>
        </w:rPr>
      </w:pPr>
    </w:p>
    <w:p w:rsidR="00BE6670" w:rsidRPr="00DC37AC" w:rsidRDefault="00BE6670" w:rsidP="00491EC8">
      <w:pPr>
        <w:widowControl/>
        <w:snapToGrid w:val="0"/>
        <w:spacing w:beforeLines="50" w:afterLines="50"/>
        <w:rPr>
          <w:rFonts w:ascii="黑体" w:eastAsia="黑体" w:hAnsi="黑体"/>
          <w:sz w:val="32"/>
          <w:szCs w:val="32"/>
        </w:rPr>
      </w:pPr>
      <w:r w:rsidRPr="00DC37AC">
        <w:rPr>
          <w:rFonts w:ascii="黑体" w:eastAsia="黑体" w:hAnsi="黑体" w:cs="黑体" w:hint="eastAsia"/>
          <w:sz w:val="32"/>
          <w:szCs w:val="32"/>
        </w:rPr>
        <w:t>实验一</w:t>
      </w:r>
      <w:r w:rsidRPr="00DC37AC">
        <w:rPr>
          <w:rFonts w:ascii="黑体" w:eastAsia="黑体" w:hAnsi="黑体" w:cs="黑体"/>
          <w:sz w:val="32"/>
          <w:szCs w:val="32"/>
        </w:rPr>
        <w:t xml:space="preserve"> </w:t>
      </w:r>
      <w:r w:rsidRPr="00DC37AC">
        <w:rPr>
          <w:rFonts w:ascii="黑体" w:eastAsia="黑体" w:hAnsi="黑体" w:cs="黑体" w:hint="eastAsia"/>
          <w:sz w:val="32"/>
          <w:szCs w:val="32"/>
        </w:rPr>
        <w:t>不同碳源对黑曲霉产纤维素酶的影响</w:t>
      </w:r>
    </w:p>
    <w:p w:rsidR="00BE6670" w:rsidRPr="00DC37AC" w:rsidRDefault="00BE6670" w:rsidP="00491EC8">
      <w:pPr>
        <w:widowControl/>
        <w:snapToGrid w:val="0"/>
        <w:spacing w:beforeLines="50" w:afterLines="50"/>
        <w:rPr>
          <w:rFonts w:ascii="黑体" w:eastAsia="黑体" w:hAnsi="黑体"/>
          <w:sz w:val="32"/>
          <w:szCs w:val="32"/>
        </w:rPr>
      </w:pPr>
      <w:r w:rsidRPr="00DC37AC">
        <w:rPr>
          <w:rFonts w:ascii="黑体" w:eastAsia="黑体" w:hAnsi="黑体" w:cs="黑体" w:hint="eastAsia"/>
          <w:sz w:val="32"/>
          <w:szCs w:val="32"/>
        </w:rPr>
        <w:t>实验二</w:t>
      </w:r>
      <w:r w:rsidRPr="00DC37AC">
        <w:rPr>
          <w:rFonts w:ascii="黑体" w:eastAsia="黑体" w:hAnsi="黑体" w:cs="黑体"/>
          <w:sz w:val="32"/>
          <w:szCs w:val="32"/>
        </w:rPr>
        <w:t xml:space="preserve"> </w:t>
      </w:r>
      <w:r w:rsidRPr="00DC37AC">
        <w:rPr>
          <w:rFonts w:ascii="黑体" w:eastAsia="黑体" w:hAnsi="黑体" w:cs="黑体" w:hint="eastAsia"/>
          <w:sz w:val="32"/>
          <w:szCs w:val="32"/>
        </w:rPr>
        <w:t>黄酒糖化剂的筛选</w:t>
      </w:r>
    </w:p>
    <w:p w:rsidR="00BE6670" w:rsidRPr="00DC37AC" w:rsidRDefault="00BE6670" w:rsidP="00491EC8">
      <w:pPr>
        <w:widowControl/>
        <w:snapToGrid w:val="0"/>
        <w:spacing w:beforeLines="50" w:afterLines="50"/>
        <w:rPr>
          <w:rFonts w:ascii="黑体" w:eastAsia="黑体" w:hAnsi="黑体"/>
          <w:sz w:val="32"/>
          <w:szCs w:val="32"/>
        </w:rPr>
      </w:pPr>
      <w:r w:rsidRPr="00DC37AC">
        <w:rPr>
          <w:rFonts w:ascii="黑体" w:eastAsia="黑体" w:hAnsi="黑体" w:cs="黑体" w:hint="eastAsia"/>
          <w:sz w:val="32"/>
          <w:szCs w:val="32"/>
        </w:rPr>
        <w:t>实验三</w:t>
      </w:r>
      <w:r w:rsidRPr="00DC37AC">
        <w:rPr>
          <w:rFonts w:ascii="黑体" w:eastAsia="黑体" w:hAnsi="黑体" w:cs="黑体"/>
          <w:sz w:val="32"/>
          <w:szCs w:val="32"/>
        </w:rPr>
        <w:t xml:space="preserve"> </w:t>
      </w:r>
      <w:r w:rsidRPr="00DC37AC">
        <w:rPr>
          <w:rFonts w:ascii="黑体" w:eastAsia="黑体" w:hAnsi="黑体" w:cs="黑体" w:hint="eastAsia"/>
          <w:sz w:val="32"/>
          <w:szCs w:val="32"/>
        </w:rPr>
        <w:t>富铬米曲霉性质的研究</w:t>
      </w:r>
    </w:p>
    <w:p w:rsidR="00BE6670" w:rsidRPr="00DC37AC" w:rsidRDefault="00BE6670" w:rsidP="00491EC8">
      <w:pPr>
        <w:widowControl/>
        <w:snapToGrid w:val="0"/>
        <w:spacing w:beforeLines="50" w:afterLines="50"/>
        <w:rPr>
          <w:rFonts w:eastAsia="黑体"/>
          <w:sz w:val="32"/>
          <w:szCs w:val="32"/>
        </w:rPr>
      </w:pPr>
      <w:r w:rsidRPr="00DC37AC">
        <w:rPr>
          <w:rFonts w:ascii="黑体" w:eastAsia="黑体" w:hAnsi="黑体" w:cs="黑体" w:hint="eastAsia"/>
          <w:sz w:val="32"/>
          <w:szCs w:val="32"/>
        </w:rPr>
        <w:t>附件一</w:t>
      </w:r>
      <w:r w:rsidRPr="00DC37AC">
        <w:rPr>
          <w:rFonts w:ascii="黑体" w:eastAsia="黑体" w:hAnsi="黑体" w:cs="黑体"/>
          <w:sz w:val="32"/>
          <w:szCs w:val="32"/>
        </w:rPr>
        <w:t xml:space="preserve"> </w:t>
      </w:r>
      <w:r w:rsidRPr="00DC37AC">
        <w:rPr>
          <w:rFonts w:eastAsia="黑体" w:cs="黑体" w:hint="eastAsia"/>
          <w:sz w:val="32"/>
          <w:szCs w:val="32"/>
        </w:rPr>
        <w:t>羧甲基纤维素钠法测定纤维素酶酶活（</w:t>
      </w:r>
      <w:r w:rsidRPr="00DC37AC">
        <w:rPr>
          <w:rFonts w:eastAsia="黑体"/>
          <w:sz w:val="32"/>
          <w:szCs w:val="32"/>
        </w:rPr>
        <w:t>QB 2583-2003</w:t>
      </w:r>
      <w:r w:rsidRPr="00DC37AC">
        <w:rPr>
          <w:rFonts w:eastAsia="黑体" w:cs="黑体" w:hint="eastAsia"/>
          <w:sz w:val="32"/>
          <w:szCs w:val="32"/>
        </w:rPr>
        <w:t>）</w:t>
      </w:r>
    </w:p>
    <w:p w:rsidR="00BE6670" w:rsidRPr="00DC37AC" w:rsidRDefault="00BE6670" w:rsidP="00491EC8">
      <w:pPr>
        <w:widowControl/>
        <w:snapToGrid w:val="0"/>
        <w:spacing w:beforeLines="50" w:afterLines="50"/>
        <w:rPr>
          <w:rFonts w:eastAsia="黑体"/>
          <w:sz w:val="32"/>
          <w:szCs w:val="32"/>
        </w:rPr>
      </w:pPr>
      <w:r w:rsidRPr="00DC37AC">
        <w:rPr>
          <w:rFonts w:eastAsia="黑体" w:cs="黑体" w:hint="eastAsia"/>
          <w:sz w:val="32"/>
          <w:szCs w:val="32"/>
        </w:rPr>
        <w:t>附件二</w:t>
      </w:r>
      <w:r w:rsidRPr="00DC37AC">
        <w:rPr>
          <w:rFonts w:eastAsia="黑体"/>
          <w:sz w:val="32"/>
          <w:szCs w:val="32"/>
        </w:rPr>
        <w:t xml:space="preserve"> </w:t>
      </w:r>
      <w:r w:rsidRPr="00DC37AC">
        <w:rPr>
          <w:rFonts w:eastAsia="黑体" w:cs="黑体" w:hint="eastAsia"/>
          <w:sz w:val="32"/>
          <w:szCs w:val="32"/>
        </w:rPr>
        <w:t>综合实验报告格式</w:t>
      </w:r>
    </w:p>
    <w:p w:rsidR="00BE6670" w:rsidRPr="00DC37AC" w:rsidRDefault="00BE6670">
      <w:pPr>
        <w:widowControl/>
        <w:jc w:val="left"/>
        <w:rPr>
          <w:rFonts w:ascii="黑体" w:eastAsia="黑体" w:hAnsi="黑体"/>
          <w:sz w:val="32"/>
          <w:szCs w:val="32"/>
        </w:rPr>
      </w:pPr>
      <w:r w:rsidRPr="00DC37AC">
        <w:rPr>
          <w:rFonts w:ascii="黑体" w:eastAsia="黑体" w:hAnsi="黑体"/>
          <w:sz w:val="32"/>
          <w:szCs w:val="32"/>
        </w:rPr>
        <w:br w:type="page"/>
      </w:r>
    </w:p>
    <w:p w:rsidR="00BE6670" w:rsidRPr="00DC37AC" w:rsidRDefault="00BE6670">
      <w:pPr>
        <w:jc w:val="center"/>
        <w:outlineLvl w:val="1"/>
        <w:rPr>
          <w:rFonts w:ascii="黑体" w:eastAsia="黑体" w:hAnsi="黑体"/>
          <w:sz w:val="32"/>
          <w:szCs w:val="32"/>
        </w:rPr>
      </w:pPr>
      <w:bookmarkStart w:id="56" w:name="_Toc525046360"/>
      <w:r w:rsidRPr="00DC37AC">
        <w:rPr>
          <w:rFonts w:ascii="黑体" w:eastAsia="黑体" w:hAnsi="黑体" w:cs="黑体" w:hint="eastAsia"/>
          <w:sz w:val="32"/>
          <w:szCs w:val="32"/>
        </w:rPr>
        <w:t>实验一</w:t>
      </w:r>
      <w:r w:rsidRPr="00DC37AC">
        <w:rPr>
          <w:rFonts w:ascii="黑体" w:eastAsia="黑体" w:hAnsi="黑体" w:cs="黑体"/>
          <w:sz w:val="32"/>
          <w:szCs w:val="32"/>
        </w:rPr>
        <w:t xml:space="preserve">  </w:t>
      </w:r>
      <w:r w:rsidRPr="00DC37AC">
        <w:rPr>
          <w:rFonts w:ascii="黑体" w:eastAsia="黑体" w:hAnsi="黑体" w:cs="黑体" w:hint="eastAsia"/>
          <w:sz w:val="32"/>
          <w:szCs w:val="32"/>
        </w:rPr>
        <w:t>不同碳源对黑曲霉产纤维素酶的影响</w:t>
      </w:r>
      <w:bookmarkEnd w:id="56"/>
    </w:p>
    <w:p w:rsidR="00BE6670" w:rsidRPr="00DC37AC" w:rsidRDefault="00BE6670">
      <w:pPr>
        <w:spacing w:line="360" w:lineRule="auto"/>
        <w:rPr>
          <w:rFonts w:ascii="黑体" w:eastAsia="黑体" w:hAnsi="黑体"/>
          <w:sz w:val="28"/>
          <w:szCs w:val="28"/>
          <w:shd w:val="clear" w:color="auto" w:fill="FFFFFF"/>
        </w:rPr>
      </w:pPr>
      <w:r w:rsidRPr="00DC37AC">
        <w:rPr>
          <w:rFonts w:ascii="黑体" w:eastAsia="黑体" w:hAnsi="黑体" w:cs="黑体" w:hint="eastAsia"/>
          <w:sz w:val="28"/>
          <w:szCs w:val="28"/>
          <w:shd w:val="clear" w:color="auto" w:fill="FFFFFF"/>
        </w:rPr>
        <w:t>实验原理</w:t>
      </w:r>
    </w:p>
    <w:p w:rsidR="00BE6670" w:rsidRPr="00DC37AC" w:rsidRDefault="00BE6670" w:rsidP="00AA563F">
      <w:pPr>
        <w:spacing w:line="360" w:lineRule="auto"/>
        <w:ind w:firstLineChars="200" w:firstLine="31680"/>
        <w:rPr>
          <w:sz w:val="24"/>
          <w:szCs w:val="24"/>
        </w:rPr>
      </w:pPr>
      <w:r w:rsidRPr="00DC37AC">
        <w:rPr>
          <w:sz w:val="24"/>
          <w:szCs w:val="24"/>
          <w:shd w:val="clear" w:color="auto" w:fill="FFFFFF"/>
        </w:rPr>
        <w:t>1</w:t>
      </w:r>
      <w:r w:rsidRPr="00DC37AC">
        <w:rPr>
          <w:rFonts w:cs="宋体" w:hint="eastAsia"/>
          <w:sz w:val="24"/>
          <w:szCs w:val="24"/>
          <w:shd w:val="clear" w:color="auto" w:fill="FFFFFF"/>
        </w:rPr>
        <w:t>、</w:t>
      </w:r>
      <w:r w:rsidRPr="00DC37AC">
        <w:rPr>
          <w:rFonts w:cs="宋体" w:hint="eastAsia"/>
          <w:sz w:val="24"/>
          <w:szCs w:val="24"/>
        </w:rPr>
        <w:t>纤维素酶是一种重要的工业用酶，广泛地应用于纺织、饲料、制药、食品、化工等行业。</w:t>
      </w:r>
      <w:r w:rsidRPr="00DC37AC">
        <w:rPr>
          <w:rFonts w:cs="宋体" w:hint="eastAsia"/>
          <w:sz w:val="24"/>
          <w:szCs w:val="24"/>
          <w:shd w:val="clear" w:color="auto" w:fill="FFFFFF"/>
        </w:rPr>
        <w:t>纤维素酶是降解纤维素生成葡萄糖的一组酶的总称，它不是单体酶，而是起协同作用的多组分酶系，主要由外切</w:t>
      </w:r>
      <w:r w:rsidRPr="00DC37AC">
        <w:rPr>
          <w:sz w:val="24"/>
          <w:szCs w:val="24"/>
          <w:shd w:val="clear" w:color="auto" w:fill="FFFFFF"/>
        </w:rPr>
        <w:t>β-</w:t>
      </w:r>
      <w:r w:rsidRPr="00DC37AC">
        <w:rPr>
          <w:rFonts w:cs="宋体" w:hint="eastAsia"/>
          <w:sz w:val="24"/>
          <w:szCs w:val="24"/>
          <w:shd w:val="clear" w:color="auto" w:fill="FFFFFF"/>
        </w:rPr>
        <w:t>葡聚糖酶、内切</w:t>
      </w:r>
      <w:r w:rsidRPr="00DC37AC">
        <w:rPr>
          <w:sz w:val="24"/>
          <w:szCs w:val="24"/>
          <w:shd w:val="clear" w:color="auto" w:fill="FFFFFF"/>
        </w:rPr>
        <w:t>β-</w:t>
      </w:r>
      <w:r w:rsidRPr="00DC37AC">
        <w:rPr>
          <w:rFonts w:cs="宋体" w:hint="eastAsia"/>
          <w:sz w:val="24"/>
          <w:szCs w:val="24"/>
          <w:shd w:val="clear" w:color="auto" w:fill="FFFFFF"/>
        </w:rPr>
        <w:t>葡聚糖酶和</w:t>
      </w:r>
      <w:r w:rsidRPr="00DC37AC">
        <w:rPr>
          <w:sz w:val="24"/>
          <w:szCs w:val="24"/>
          <w:shd w:val="clear" w:color="auto" w:fill="FFFFFF"/>
        </w:rPr>
        <w:t>β-</w:t>
      </w:r>
      <w:r w:rsidRPr="00DC37AC">
        <w:rPr>
          <w:rFonts w:cs="宋体" w:hint="eastAsia"/>
          <w:sz w:val="24"/>
          <w:szCs w:val="24"/>
          <w:shd w:val="clear" w:color="auto" w:fill="FFFFFF"/>
        </w:rPr>
        <w:t>葡萄糖苷酶等组成。</w:t>
      </w:r>
    </w:p>
    <w:p w:rsidR="00BE6670" w:rsidRPr="00DC37AC" w:rsidRDefault="00BE6670" w:rsidP="00AA563F">
      <w:pPr>
        <w:spacing w:line="360" w:lineRule="auto"/>
        <w:ind w:firstLineChars="200" w:firstLine="31680"/>
        <w:rPr>
          <w:sz w:val="24"/>
          <w:szCs w:val="24"/>
          <w:shd w:val="clear" w:color="auto" w:fill="FFFFFF"/>
        </w:rPr>
      </w:pPr>
      <w:r w:rsidRPr="00DC37AC">
        <w:rPr>
          <w:sz w:val="24"/>
          <w:szCs w:val="24"/>
          <w:shd w:val="clear" w:color="auto" w:fill="FFFFFF"/>
        </w:rPr>
        <w:t>2</w:t>
      </w:r>
      <w:r w:rsidRPr="00DC37AC">
        <w:rPr>
          <w:rFonts w:cs="宋体" w:hint="eastAsia"/>
          <w:sz w:val="24"/>
          <w:szCs w:val="24"/>
          <w:shd w:val="clear" w:color="auto" w:fill="FFFFFF"/>
        </w:rPr>
        <w:t>、细菌、真菌、动物体内等都能产生纤维素酶，一般用于生产的纤维素酶来自于真菌，比较典型的有木霉属（</w:t>
      </w:r>
      <w:r w:rsidRPr="00DC37AC">
        <w:rPr>
          <w:i/>
          <w:iCs/>
          <w:sz w:val="24"/>
          <w:szCs w:val="24"/>
          <w:shd w:val="clear" w:color="auto" w:fill="FFFFFF"/>
        </w:rPr>
        <w:t>Trichoderma</w:t>
      </w:r>
      <w:r w:rsidRPr="00DC37AC">
        <w:rPr>
          <w:rFonts w:cs="宋体" w:hint="eastAsia"/>
          <w:sz w:val="24"/>
          <w:szCs w:val="24"/>
          <w:shd w:val="clear" w:color="auto" w:fill="FFFFFF"/>
        </w:rPr>
        <w:t>）、曲霉属（</w:t>
      </w:r>
      <w:r w:rsidRPr="00DC37AC">
        <w:rPr>
          <w:i/>
          <w:iCs/>
          <w:sz w:val="24"/>
          <w:szCs w:val="24"/>
          <w:shd w:val="clear" w:color="auto" w:fill="FFFFFF"/>
        </w:rPr>
        <w:t>Aspergillus</w:t>
      </w:r>
      <w:r w:rsidRPr="00DC37AC">
        <w:rPr>
          <w:rFonts w:cs="宋体" w:hint="eastAsia"/>
          <w:sz w:val="24"/>
          <w:szCs w:val="24"/>
          <w:shd w:val="clear" w:color="auto" w:fill="FFFFFF"/>
        </w:rPr>
        <w:t>）和青霉属（</w:t>
      </w:r>
      <w:r w:rsidRPr="00DC37AC">
        <w:rPr>
          <w:i/>
          <w:iCs/>
          <w:sz w:val="24"/>
          <w:szCs w:val="24"/>
          <w:shd w:val="clear" w:color="auto" w:fill="FFFFFF"/>
        </w:rPr>
        <w:t>Penicillium</w:t>
      </w:r>
      <w:r w:rsidRPr="00DC37AC">
        <w:rPr>
          <w:rFonts w:cs="宋体" w:hint="eastAsia"/>
          <w:sz w:val="24"/>
          <w:szCs w:val="24"/>
          <w:shd w:val="clear" w:color="auto" w:fill="FFFFFF"/>
        </w:rPr>
        <w:t>）。</w:t>
      </w:r>
    </w:p>
    <w:p w:rsidR="00BE6670" w:rsidRPr="00DC37AC" w:rsidRDefault="00BE6670" w:rsidP="00AA563F">
      <w:pPr>
        <w:spacing w:line="360" w:lineRule="auto"/>
        <w:ind w:firstLineChars="200" w:firstLine="31680"/>
        <w:rPr>
          <w:sz w:val="24"/>
          <w:szCs w:val="24"/>
          <w:shd w:val="clear" w:color="auto" w:fill="FFFFFF"/>
        </w:rPr>
      </w:pPr>
      <w:r w:rsidRPr="00DC37AC">
        <w:rPr>
          <w:sz w:val="24"/>
          <w:szCs w:val="24"/>
          <w:shd w:val="clear" w:color="auto" w:fill="FFFFFF"/>
        </w:rPr>
        <w:t>3</w:t>
      </w:r>
      <w:r w:rsidRPr="00DC37AC">
        <w:rPr>
          <w:rFonts w:cs="宋体" w:hint="eastAsia"/>
          <w:sz w:val="24"/>
          <w:szCs w:val="24"/>
          <w:shd w:val="clear" w:color="auto" w:fill="FFFFFF"/>
        </w:rPr>
        <w:t>、纤维素酶是一种诱导酶，需要外界环境中的纤维素类底物诱导激发，微生物才在体内合成纤维素酶并分泌到外界环境中；当环境中不存在纤维素类底物时，微生物体内纤维素酶相关基因表达保持“沉默”。</w:t>
      </w:r>
    </w:p>
    <w:p w:rsidR="00BE6670" w:rsidRPr="00DC37AC" w:rsidRDefault="00BE6670">
      <w:pPr>
        <w:spacing w:line="360" w:lineRule="auto"/>
        <w:rPr>
          <w:rFonts w:ascii="黑体" w:eastAsia="黑体" w:hAnsi="黑体"/>
          <w:sz w:val="28"/>
          <w:szCs w:val="28"/>
          <w:shd w:val="clear" w:color="auto" w:fill="FFFFFF"/>
        </w:rPr>
      </w:pPr>
      <w:r w:rsidRPr="00DC37AC">
        <w:rPr>
          <w:rFonts w:ascii="黑体" w:eastAsia="黑体" w:hAnsi="黑体" w:cs="黑体" w:hint="eastAsia"/>
          <w:sz w:val="28"/>
          <w:szCs w:val="28"/>
          <w:shd w:val="clear" w:color="auto" w:fill="FFFFFF"/>
        </w:rPr>
        <w:t>实验内容：</w:t>
      </w:r>
    </w:p>
    <w:p w:rsidR="00BE6670" w:rsidRPr="00DC37AC" w:rsidRDefault="00BE6670" w:rsidP="00AA563F">
      <w:pPr>
        <w:spacing w:line="360" w:lineRule="auto"/>
        <w:ind w:firstLineChars="200" w:firstLine="31680"/>
        <w:rPr>
          <w:sz w:val="24"/>
          <w:szCs w:val="24"/>
        </w:rPr>
      </w:pPr>
      <w:r w:rsidRPr="00DC37AC">
        <w:rPr>
          <w:sz w:val="24"/>
          <w:szCs w:val="24"/>
        </w:rPr>
        <w:t>1</w:t>
      </w:r>
      <w:r w:rsidRPr="00DC37AC">
        <w:rPr>
          <w:rFonts w:cs="宋体" w:hint="eastAsia"/>
          <w:sz w:val="24"/>
          <w:szCs w:val="24"/>
        </w:rPr>
        <w:t>、每组同学测定</w:t>
      </w:r>
      <w:r w:rsidRPr="00DC37AC">
        <w:rPr>
          <w:sz w:val="24"/>
          <w:szCs w:val="24"/>
        </w:rPr>
        <w:t>3</w:t>
      </w:r>
      <w:r w:rsidRPr="00DC37AC">
        <w:rPr>
          <w:rFonts w:cs="宋体" w:hint="eastAsia"/>
          <w:sz w:val="24"/>
          <w:szCs w:val="24"/>
        </w:rPr>
        <w:t>种碳源底物对黑曲霉产纤维素酶活的影响，</w:t>
      </w:r>
      <w:r w:rsidRPr="00DC37AC">
        <w:rPr>
          <w:sz w:val="24"/>
          <w:szCs w:val="24"/>
        </w:rPr>
        <w:t>3</w:t>
      </w:r>
      <w:r w:rsidRPr="00DC37AC">
        <w:rPr>
          <w:rFonts w:cs="宋体" w:hint="eastAsia"/>
          <w:sz w:val="24"/>
          <w:szCs w:val="24"/>
        </w:rPr>
        <w:t>种底物包括</w:t>
      </w:r>
      <w:r w:rsidRPr="00DC37AC">
        <w:rPr>
          <w:sz w:val="24"/>
          <w:szCs w:val="24"/>
        </w:rPr>
        <w:t>2</w:t>
      </w:r>
      <w:r w:rsidRPr="00DC37AC">
        <w:rPr>
          <w:rFonts w:cs="宋体" w:hint="eastAsia"/>
          <w:sz w:val="24"/>
          <w:szCs w:val="24"/>
        </w:rPr>
        <w:t>种必做底物（葡萄糖，麸皮）和</w:t>
      </w:r>
      <w:r w:rsidRPr="00DC37AC">
        <w:rPr>
          <w:sz w:val="24"/>
          <w:szCs w:val="24"/>
        </w:rPr>
        <w:t>1</w:t>
      </w:r>
      <w:r w:rsidRPr="00DC37AC">
        <w:rPr>
          <w:rFonts w:cs="宋体" w:hint="eastAsia"/>
          <w:sz w:val="24"/>
          <w:szCs w:val="24"/>
        </w:rPr>
        <w:t>种选做底物（竹笋壳粉、羧甲基纤维素钠、淀粉、低聚果糖、蔗糖、米糠）。</w:t>
      </w:r>
    </w:p>
    <w:p w:rsidR="00BE6670" w:rsidRPr="00DC37AC" w:rsidRDefault="00BE6670" w:rsidP="00AA563F">
      <w:pPr>
        <w:spacing w:line="360" w:lineRule="auto"/>
        <w:ind w:firstLineChars="200" w:firstLine="31680"/>
        <w:rPr>
          <w:sz w:val="24"/>
          <w:szCs w:val="24"/>
        </w:rPr>
      </w:pPr>
      <w:r w:rsidRPr="00DC37AC">
        <w:rPr>
          <w:sz w:val="24"/>
          <w:szCs w:val="24"/>
        </w:rPr>
        <w:t>2</w:t>
      </w:r>
      <w:r w:rsidRPr="00DC37AC">
        <w:rPr>
          <w:rFonts w:cs="宋体" w:hint="eastAsia"/>
          <w:sz w:val="24"/>
          <w:szCs w:val="24"/>
        </w:rPr>
        <w:t>、配制培养基，培养基组成：碳源</w:t>
      </w:r>
      <w:r w:rsidRPr="00DC37AC">
        <w:rPr>
          <w:sz w:val="24"/>
          <w:szCs w:val="24"/>
        </w:rPr>
        <w:t xml:space="preserve"> 1 g</w:t>
      </w:r>
      <w:r w:rsidRPr="00DC37AC">
        <w:rPr>
          <w:rFonts w:cs="宋体" w:hint="eastAsia"/>
          <w:sz w:val="24"/>
          <w:szCs w:val="24"/>
        </w:rPr>
        <w:t>，</w:t>
      </w:r>
      <w:r w:rsidRPr="00DC37AC">
        <w:rPr>
          <w:sz w:val="24"/>
          <w:szCs w:val="24"/>
        </w:rPr>
        <w:t>NaCl  0.5 g</w:t>
      </w:r>
      <w:r w:rsidRPr="00DC37AC">
        <w:rPr>
          <w:rFonts w:cs="宋体" w:hint="eastAsia"/>
          <w:sz w:val="24"/>
          <w:szCs w:val="24"/>
        </w:rPr>
        <w:t>，</w:t>
      </w:r>
      <w:r w:rsidRPr="00DC37AC">
        <w:rPr>
          <w:sz w:val="24"/>
          <w:szCs w:val="24"/>
        </w:rPr>
        <w:t>KH</w:t>
      </w:r>
      <w:r w:rsidRPr="00DC37AC">
        <w:rPr>
          <w:sz w:val="24"/>
          <w:szCs w:val="24"/>
          <w:vertAlign w:val="subscript"/>
        </w:rPr>
        <w:t>2</w:t>
      </w:r>
      <w:r w:rsidRPr="00DC37AC">
        <w:rPr>
          <w:sz w:val="24"/>
          <w:szCs w:val="24"/>
        </w:rPr>
        <w:t>PO</w:t>
      </w:r>
      <w:r w:rsidRPr="00DC37AC">
        <w:rPr>
          <w:sz w:val="24"/>
          <w:szCs w:val="24"/>
          <w:vertAlign w:val="subscript"/>
        </w:rPr>
        <w:t>4</w:t>
      </w:r>
      <w:r w:rsidRPr="00DC37AC">
        <w:rPr>
          <w:sz w:val="24"/>
          <w:szCs w:val="24"/>
        </w:rPr>
        <w:t xml:space="preserve">  0.1 g</w:t>
      </w:r>
      <w:r w:rsidRPr="00DC37AC">
        <w:rPr>
          <w:rFonts w:cs="宋体" w:hint="eastAsia"/>
          <w:sz w:val="24"/>
          <w:szCs w:val="24"/>
        </w:rPr>
        <w:t>，</w:t>
      </w:r>
      <w:r w:rsidRPr="00DC37AC">
        <w:rPr>
          <w:sz w:val="24"/>
          <w:szCs w:val="24"/>
        </w:rPr>
        <w:t>MgSO</w:t>
      </w:r>
      <w:r w:rsidRPr="00DC37AC">
        <w:rPr>
          <w:sz w:val="24"/>
          <w:szCs w:val="24"/>
          <w:vertAlign w:val="subscript"/>
        </w:rPr>
        <w:t>4</w:t>
      </w:r>
      <w:r w:rsidRPr="00DC37AC">
        <w:rPr>
          <w:sz w:val="24"/>
          <w:szCs w:val="24"/>
        </w:rPr>
        <w:t>•7H</w:t>
      </w:r>
      <w:r w:rsidRPr="00DC37AC">
        <w:rPr>
          <w:sz w:val="24"/>
          <w:szCs w:val="24"/>
          <w:vertAlign w:val="subscript"/>
        </w:rPr>
        <w:t>2</w:t>
      </w:r>
      <w:r w:rsidRPr="00DC37AC">
        <w:rPr>
          <w:sz w:val="24"/>
          <w:szCs w:val="24"/>
        </w:rPr>
        <w:t>O  0.05 g</w:t>
      </w:r>
      <w:r w:rsidRPr="00DC37AC">
        <w:rPr>
          <w:rFonts w:cs="宋体" w:hint="eastAsia"/>
          <w:sz w:val="24"/>
          <w:szCs w:val="24"/>
        </w:rPr>
        <w:t>，（</w:t>
      </w:r>
      <w:r w:rsidRPr="00DC37AC">
        <w:rPr>
          <w:sz w:val="24"/>
          <w:szCs w:val="24"/>
        </w:rPr>
        <w:t>NH</w:t>
      </w:r>
      <w:r w:rsidRPr="00DC37AC">
        <w:rPr>
          <w:sz w:val="24"/>
          <w:szCs w:val="24"/>
          <w:vertAlign w:val="subscript"/>
        </w:rPr>
        <w:t>4</w:t>
      </w:r>
      <w:r w:rsidRPr="00DC37AC">
        <w:rPr>
          <w:sz w:val="24"/>
          <w:szCs w:val="24"/>
        </w:rPr>
        <w:t>)</w:t>
      </w:r>
      <w:r w:rsidRPr="00DC37AC">
        <w:rPr>
          <w:sz w:val="24"/>
          <w:szCs w:val="24"/>
          <w:vertAlign w:val="subscript"/>
        </w:rPr>
        <w:t>2</w:t>
      </w:r>
      <w:r w:rsidRPr="00DC37AC">
        <w:rPr>
          <w:sz w:val="24"/>
          <w:szCs w:val="24"/>
        </w:rPr>
        <w:t>SO</w:t>
      </w:r>
      <w:r w:rsidRPr="00DC37AC">
        <w:rPr>
          <w:sz w:val="24"/>
          <w:szCs w:val="24"/>
          <w:vertAlign w:val="subscript"/>
        </w:rPr>
        <w:t>4</w:t>
      </w:r>
      <w:r w:rsidRPr="00DC37AC">
        <w:rPr>
          <w:sz w:val="24"/>
          <w:szCs w:val="24"/>
        </w:rPr>
        <w:t xml:space="preserve">  0.2 g</w:t>
      </w:r>
      <w:r w:rsidRPr="00DC37AC">
        <w:rPr>
          <w:rFonts w:cs="宋体" w:hint="eastAsia"/>
          <w:sz w:val="24"/>
          <w:szCs w:val="24"/>
        </w:rPr>
        <w:t>，水</w:t>
      </w:r>
      <w:r w:rsidRPr="00DC37AC">
        <w:rPr>
          <w:sz w:val="24"/>
          <w:szCs w:val="24"/>
        </w:rPr>
        <w:t xml:space="preserve"> 100 mL</w:t>
      </w:r>
      <w:r w:rsidRPr="00DC37AC">
        <w:rPr>
          <w:rFonts w:cs="宋体" w:hint="eastAsia"/>
          <w:sz w:val="24"/>
          <w:szCs w:val="24"/>
        </w:rPr>
        <w:t>。</w:t>
      </w:r>
    </w:p>
    <w:p w:rsidR="00BE6670" w:rsidRPr="00DC37AC" w:rsidRDefault="00BE6670" w:rsidP="00AA563F">
      <w:pPr>
        <w:spacing w:line="360" w:lineRule="auto"/>
        <w:ind w:firstLineChars="200" w:firstLine="31680"/>
        <w:rPr>
          <w:sz w:val="24"/>
          <w:szCs w:val="24"/>
        </w:rPr>
      </w:pPr>
      <w:r w:rsidRPr="00DC37AC">
        <w:rPr>
          <w:sz w:val="24"/>
          <w:szCs w:val="24"/>
        </w:rPr>
        <w:t>3</w:t>
      </w:r>
      <w:r w:rsidRPr="00DC37AC">
        <w:rPr>
          <w:rFonts w:cs="宋体" w:hint="eastAsia"/>
          <w:sz w:val="24"/>
          <w:szCs w:val="24"/>
        </w:rPr>
        <w:t>、培养基灭菌、冷却至室温，接入黑曲霉孢子悬液，置于</w:t>
      </w:r>
      <w:r w:rsidRPr="00DC37AC">
        <w:rPr>
          <w:sz w:val="24"/>
          <w:szCs w:val="24"/>
        </w:rPr>
        <w:t>30</w:t>
      </w:r>
      <w:r w:rsidRPr="00DC37AC">
        <w:rPr>
          <w:rFonts w:cs="宋体" w:hint="eastAsia"/>
          <w:sz w:val="24"/>
          <w:szCs w:val="24"/>
        </w:rPr>
        <w:t>℃摇床振荡培养，每隔</w:t>
      </w:r>
      <w:r w:rsidRPr="00DC37AC">
        <w:rPr>
          <w:sz w:val="24"/>
          <w:szCs w:val="24"/>
        </w:rPr>
        <w:t>24 h</w:t>
      </w:r>
      <w:r w:rsidRPr="00DC37AC">
        <w:rPr>
          <w:rFonts w:cs="宋体" w:hint="eastAsia"/>
          <w:sz w:val="24"/>
          <w:szCs w:val="24"/>
        </w:rPr>
        <w:t>取样，测上清液中的纤维素酶活。</w:t>
      </w:r>
    </w:p>
    <w:p w:rsidR="00BE6670" w:rsidRPr="00DC37AC" w:rsidRDefault="00BE6670" w:rsidP="00AA563F">
      <w:pPr>
        <w:spacing w:line="360" w:lineRule="auto"/>
        <w:ind w:firstLineChars="200" w:firstLine="31680"/>
        <w:rPr>
          <w:sz w:val="24"/>
          <w:szCs w:val="24"/>
          <w:shd w:val="clear" w:color="auto" w:fill="FFFFFF"/>
        </w:rPr>
      </w:pPr>
      <w:r w:rsidRPr="00DC37AC">
        <w:rPr>
          <w:rFonts w:cs="宋体" w:hint="eastAsia"/>
          <w:sz w:val="24"/>
          <w:szCs w:val="24"/>
          <w:shd w:val="clear" w:color="auto" w:fill="FFFFFF"/>
        </w:rPr>
        <w:t>发酵液中纤维素酶酶活的测定，采用轻工行业标准：羧甲基纤维素钠法测定纤维素酶酶活（</w:t>
      </w:r>
      <w:r w:rsidRPr="00DC37AC">
        <w:rPr>
          <w:sz w:val="24"/>
          <w:szCs w:val="24"/>
          <w:shd w:val="clear" w:color="auto" w:fill="FFFFFF"/>
        </w:rPr>
        <w:t>QB 2583-2003</w:t>
      </w:r>
      <w:r w:rsidRPr="00DC37AC">
        <w:rPr>
          <w:rFonts w:cs="宋体" w:hint="eastAsia"/>
          <w:sz w:val="24"/>
          <w:szCs w:val="24"/>
          <w:shd w:val="clear" w:color="auto" w:fill="FFFFFF"/>
        </w:rPr>
        <w:t>），具体测定方法见附件。以羧甲基纤维素钠（</w:t>
      </w:r>
      <w:r w:rsidRPr="00DC37AC">
        <w:rPr>
          <w:sz w:val="24"/>
          <w:szCs w:val="24"/>
          <w:shd w:val="clear" w:color="auto" w:fill="FFFFFF"/>
        </w:rPr>
        <w:t>CMC-Na</w:t>
      </w:r>
      <w:r w:rsidRPr="00DC37AC">
        <w:rPr>
          <w:rFonts w:cs="宋体" w:hint="eastAsia"/>
          <w:sz w:val="24"/>
          <w:szCs w:val="24"/>
          <w:shd w:val="clear" w:color="auto" w:fill="FFFFFF"/>
        </w:rPr>
        <w:t>）为底物，根据单位体积酶液在单位时间内催化产生的还原糖的量来判断酶活，该酶活称为</w:t>
      </w:r>
      <w:r w:rsidRPr="00DC37AC">
        <w:rPr>
          <w:sz w:val="24"/>
          <w:szCs w:val="24"/>
          <w:shd w:val="clear" w:color="auto" w:fill="FFFFFF"/>
        </w:rPr>
        <w:t>CMCase</w:t>
      </w:r>
      <w:r w:rsidRPr="00DC37AC">
        <w:rPr>
          <w:rFonts w:cs="宋体" w:hint="eastAsia"/>
          <w:sz w:val="24"/>
          <w:szCs w:val="24"/>
          <w:shd w:val="clear" w:color="auto" w:fill="FFFFFF"/>
        </w:rPr>
        <w:t>酶活。（注：本实验中以</w:t>
      </w:r>
      <w:r w:rsidRPr="00DC37AC">
        <w:rPr>
          <w:sz w:val="24"/>
          <w:szCs w:val="24"/>
          <w:shd w:val="clear" w:color="auto" w:fill="FFFFFF"/>
        </w:rPr>
        <w:t>1 mL</w:t>
      </w:r>
      <w:r w:rsidRPr="00DC37AC">
        <w:rPr>
          <w:rFonts w:cs="宋体" w:hint="eastAsia"/>
          <w:sz w:val="24"/>
          <w:szCs w:val="24"/>
          <w:shd w:val="clear" w:color="auto" w:fill="FFFFFF"/>
        </w:rPr>
        <w:t>发酵液在</w:t>
      </w:r>
      <w:r w:rsidRPr="00DC37AC">
        <w:rPr>
          <w:sz w:val="24"/>
          <w:szCs w:val="24"/>
          <w:shd w:val="clear" w:color="auto" w:fill="FFFFFF"/>
        </w:rPr>
        <w:t>1 h</w:t>
      </w:r>
      <w:r w:rsidRPr="00DC37AC">
        <w:rPr>
          <w:rFonts w:cs="宋体" w:hint="eastAsia"/>
          <w:sz w:val="24"/>
          <w:szCs w:val="24"/>
          <w:shd w:val="clear" w:color="auto" w:fill="FFFFFF"/>
        </w:rPr>
        <w:t>催化</w:t>
      </w:r>
      <w:r w:rsidRPr="00DC37AC">
        <w:rPr>
          <w:sz w:val="24"/>
          <w:szCs w:val="24"/>
          <w:shd w:val="clear" w:color="auto" w:fill="FFFFFF"/>
        </w:rPr>
        <w:t>CMC-Na</w:t>
      </w:r>
      <w:r w:rsidRPr="00DC37AC">
        <w:rPr>
          <w:rFonts w:cs="宋体" w:hint="eastAsia"/>
          <w:sz w:val="24"/>
          <w:szCs w:val="24"/>
          <w:shd w:val="clear" w:color="auto" w:fill="FFFFFF"/>
        </w:rPr>
        <w:t>产生</w:t>
      </w:r>
      <w:r w:rsidRPr="00DC37AC">
        <w:rPr>
          <w:sz w:val="24"/>
          <w:szCs w:val="24"/>
          <w:shd w:val="clear" w:color="auto" w:fill="FFFFFF"/>
        </w:rPr>
        <w:t>1 mg</w:t>
      </w:r>
      <w:r w:rsidRPr="00DC37AC">
        <w:rPr>
          <w:rFonts w:cs="宋体" w:hint="eastAsia"/>
          <w:sz w:val="24"/>
          <w:szCs w:val="24"/>
          <w:shd w:val="clear" w:color="auto" w:fill="FFFFFF"/>
        </w:rPr>
        <w:t>还原糖的酶量定义为</w:t>
      </w:r>
      <w:r w:rsidRPr="00DC37AC">
        <w:rPr>
          <w:sz w:val="24"/>
          <w:szCs w:val="24"/>
          <w:shd w:val="clear" w:color="auto" w:fill="FFFFFF"/>
        </w:rPr>
        <w:t>1 U</w:t>
      </w:r>
      <w:r w:rsidRPr="00DC37AC">
        <w:rPr>
          <w:rFonts w:cs="宋体" w:hint="eastAsia"/>
          <w:sz w:val="24"/>
          <w:szCs w:val="24"/>
          <w:shd w:val="clear" w:color="auto" w:fill="FFFFFF"/>
        </w:rPr>
        <w:t>。）</w:t>
      </w:r>
    </w:p>
    <w:p w:rsidR="00BE6670" w:rsidRPr="00DC37AC" w:rsidRDefault="00BE6670" w:rsidP="00AA563F">
      <w:pPr>
        <w:spacing w:line="360" w:lineRule="auto"/>
        <w:ind w:firstLineChars="200" w:firstLine="31680"/>
        <w:rPr>
          <w:sz w:val="24"/>
          <w:szCs w:val="24"/>
        </w:rPr>
      </w:pPr>
      <w:r w:rsidRPr="00DC37AC">
        <w:rPr>
          <w:sz w:val="24"/>
          <w:szCs w:val="24"/>
        </w:rPr>
        <w:t>4</w:t>
      </w:r>
      <w:r w:rsidRPr="00DC37AC">
        <w:rPr>
          <w:rFonts w:cs="宋体" w:hint="eastAsia"/>
          <w:sz w:val="24"/>
          <w:szCs w:val="24"/>
        </w:rPr>
        <w:t>、最后以时间为横轴，酶活为纵轴，作图反映在不同碳源底物条件下，黑曲霉产纤维素酶酶活的变化，并对结果进行分析讨论。</w:t>
      </w:r>
    </w:p>
    <w:p w:rsidR="00BE6670" w:rsidRPr="00DC37AC" w:rsidRDefault="00BE6670">
      <w:pPr>
        <w:spacing w:line="360" w:lineRule="auto"/>
        <w:rPr>
          <w:sz w:val="24"/>
          <w:szCs w:val="24"/>
        </w:rPr>
      </w:pPr>
      <w:r w:rsidRPr="00DC37AC">
        <w:rPr>
          <w:rFonts w:ascii="黑体" w:eastAsia="黑体" w:hAnsi="黑体" w:cs="黑体" w:hint="eastAsia"/>
          <w:sz w:val="28"/>
          <w:szCs w:val="28"/>
          <w:shd w:val="clear" w:color="auto" w:fill="FFFFFF"/>
        </w:rPr>
        <w:t>实验报告：</w:t>
      </w:r>
      <w:r w:rsidRPr="00DC37AC">
        <w:rPr>
          <w:rFonts w:cs="宋体" w:hint="eastAsia"/>
          <w:sz w:val="24"/>
          <w:szCs w:val="24"/>
        </w:rPr>
        <w:t>实验报告以标准论文格式书写提交，具体格式见附件。</w:t>
      </w:r>
    </w:p>
    <w:p w:rsidR="00BE6670" w:rsidRPr="00DC37AC" w:rsidRDefault="00BE6670">
      <w:pPr>
        <w:jc w:val="center"/>
        <w:outlineLvl w:val="1"/>
        <w:rPr>
          <w:rFonts w:ascii="黑体" w:eastAsia="黑体" w:hAnsi="黑体"/>
          <w:sz w:val="32"/>
          <w:szCs w:val="32"/>
        </w:rPr>
      </w:pPr>
      <w:bookmarkStart w:id="57" w:name="_Toc525046361"/>
      <w:r w:rsidRPr="00DC37AC">
        <w:rPr>
          <w:rFonts w:ascii="黑体" w:eastAsia="黑体" w:hAnsi="黑体" w:cs="黑体" w:hint="eastAsia"/>
          <w:sz w:val="32"/>
          <w:szCs w:val="32"/>
        </w:rPr>
        <w:t>实验二</w:t>
      </w:r>
      <w:r w:rsidRPr="00DC37AC">
        <w:rPr>
          <w:rFonts w:ascii="黑体" w:eastAsia="黑体" w:hAnsi="黑体" w:cs="黑体"/>
          <w:sz w:val="32"/>
          <w:szCs w:val="32"/>
        </w:rPr>
        <w:t xml:space="preserve">  </w:t>
      </w:r>
      <w:r w:rsidRPr="00DC37AC">
        <w:rPr>
          <w:rFonts w:ascii="黑体" w:eastAsia="黑体" w:hAnsi="黑体" w:cs="黑体" w:hint="eastAsia"/>
          <w:sz w:val="32"/>
          <w:szCs w:val="32"/>
        </w:rPr>
        <w:t>黄酒糖化剂的筛选</w:t>
      </w:r>
      <w:bookmarkEnd w:id="57"/>
    </w:p>
    <w:p w:rsidR="00BE6670" w:rsidRPr="00DC37AC" w:rsidRDefault="00BE6670">
      <w:pPr>
        <w:snapToGrid w:val="0"/>
        <w:spacing w:line="360" w:lineRule="auto"/>
        <w:rPr>
          <w:b/>
          <w:bCs/>
          <w:sz w:val="24"/>
          <w:szCs w:val="24"/>
        </w:rPr>
      </w:pPr>
      <w:r w:rsidRPr="00DC37AC">
        <w:rPr>
          <w:rFonts w:cs="宋体" w:hint="eastAsia"/>
          <w:b/>
          <w:bCs/>
          <w:sz w:val="24"/>
          <w:szCs w:val="24"/>
        </w:rPr>
        <w:t>一、实验目的</w:t>
      </w:r>
    </w:p>
    <w:p w:rsidR="00BE6670" w:rsidRPr="00DC37AC" w:rsidRDefault="00BE6670" w:rsidP="00AA563F">
      <w:pPr>
        <w:snapToGrid w:val="0"/>
        <w:spacing w:line="360" w:lineRule="auto"/>
        <w:ind w:firstLineChars="100" w:firstLine="31680"/>
        <w:rPr>
          <w:sz w:val="24"/>
          <w:szCs w:val="24"/>
        </w:rPr>
      </w:pPr>
      <w:r w:rsidRPr="00DC37AC">
        <w:rPr>
          <w:sz w:val="24"/>
          <w:szCs w:val="24"/>
        </w:rPr>
        <w:t xml:space="preserve">1. </w:t>
      </w:r>
      <w:r w:rsidRPr="00DC37AC">
        <w:rPr>
          <w:rFonts w:cs="宋体" w:hint="eastAsia"/>
          <w:sz w:val="24"/>
          <w:szCs w:val="24"/>
        </w:rPr>
        <w:t>掌握微生物实验中的基础实验操作；</w:t>
      </w:r>
      <w:r w:rsidRPr="00DC37AC">
        <w:rPr>
          <w:sz w:val="24"/>
          <w:szCs w:val="24"/>
        </w:rPr>
        <w:t xml:space="preserve"> </w:t>
      </w:r>
    </w:p>
    <w:p w:rsidR="00BE6670" w:rsidRPr="00DC37AC" w:rsidRDefault="00BE6670" w:rsidP="00AA563F">
      <w:pPr>
        <w:snapToGrid w:val="0"/>
        <w:spacing w:line="360" w:lineRule="auto"/>
        <w:ind w:firstLineChars="100" w:firstLine="31680"/>
        <w:rPr>
          <w:sz w:val="24"/>
          <w:szCs w:val="24"/>
        </w:rPr>
      </w:pPr>
      <w:r w:rsidRPr="00DC37AC">
        <w:rPr>
          <w:sz w:val="24"/>
          <w:szCs w:val="24"/>
        </w:rPr>
        <w:t xml:space="preserve">2. </w:t>
      </w:r>
      <w:r w:rsidRPr="00DC37AC">
        <w:rPr>
          <w:rFonts w:cs="宋体" w:hint="eastAsia"/>
          <w:sz w:val="24"/>
          <w:szCs w:val="24"/>
        </w:rPr>
        <w:t>掌握黄酒糖化剂的筛选方法；</w:t>
      </w:r>
    </w:p>
    <w:p w:rsidR="00BE6670" w:rsidRPr="00DC37AC" w:rsidRDefault="00BE6670" w:rsidP="00AA563F">
      <w:pPr>
        <w:snapToGrid w:val="0"/>
        <w:spacing w:line="360" w:lineRule="auto"/>
        <w:ind w:firstLineChars="100" w:firstLine="31680"/>
        <w:rPr>
          <w:sz w:val="24"/>
          <w:szCs w:val="24"/>
        </w:rPr>
      </w:pPr>
      <w:r w:rsidRPr="00DC37AC">
        <w:rPr>
          <w:sz w:val="24"/>
          <w:szCs w:val="24"/>
        </w:rPr>
        <w:t xml:space="preserve">3. </w:t>
      </w:r>
      <w:r w:rsidRPr="00DC37AC">
        <w:rPr>
          <w:rFonts w:cs="宋体" w:hint="eastAsia"/>
          <w:sz w:val="24"/>
          <w:szCs w:val="24"/>
        </w:rPr>
        <w:t>熟悉黄酒制备工艺流程及过程控制。</w:t>
      </w:r>
    </w:p>
    <w:p w:rsidR="00BE6670" w:rsidRPr="00DC37AC" w:rsidRDefault="00BE6670">
      <w:pPr>
        <w:snapToGrid w:val="0"/>
        <w:spacing w:line="360" w:lineRule="auto"/>
        <w:rPr>
          <w:b/>
          <w:bCs/>
          <w:sz w:val="24"/>
          <w:szCs w:val="24"/>
        </w:rPr>
      </w:pPr>
      <w:r w:rsidRPr="00DC37AC">
        <w:rPr>
          <w:rFonts w:cs="宋体" w:hint="eastAsia"/>
          <w:b/>
          <w:bCs/>
          <w:sz w:val="24"/>
          <w:szCs w:val="24"/>
        </w:rPr>
        <w:t>二、实验原理</w:t>
      </w:r>
    </w:p>
    <w:p w:rsidR="00BE6670" w:rsidRPr="00DC37AC" w:rsidRDefault="00BE6670" w:rsidP="00AA563F">
      <w:pPr>
        <w:spacing w:line="360" w:lineRule="auto"/>
        <w:ind w:firstLineChars="200" w:firstLine="31680"/>
        <w:rPr>
          <w:kern w:val="0"/>
          <w:sz w:val="24"/>
          <w:szCs w:val="24"/>
        </w:rPr>
      </w:pPr>
      <w:r w:rsidRPr="00DC37AC">
        <w:rPr>
          <w:rFonts w:cs="宋体" w:hint="eastAsia"/>
          <w:kern w:val="0"/>
          <w:sz w:val="24"/>
          <w:szCs w:val="24"/>
        </w:rPr>
        <w:t>黄酒是以谷物和水为原料，以酒药、麦曲、酒母等糖化发酵剂酿制而成。黄酒的质量和风格不仅取决于酿酒工艺，而且与所用酿酒原料和微生物密不可分。糖化剂将淀粉水解淀粉生成葡萄糖等可发酵糖，发酵菌种将可发酵糖转化为乙醇等物质。</w:t>
      </w:r>
    </w:p>
    <w:p w:rsidR="00BE6670" w:rsidRPr="00DC37AC" w:rsidRDefault="00BE6670" w:rsidP="00AA563F">
      <w:pPr>
        <w:spacing w:line="360" w:lineRule="auto"/>
        <w:ind w:firstLineChars="200" w:firstLine="31680"/>
        <w:rPr>
          <w:kern w:val="0"/>
          <w:sz w:val="24"/>
          <w:szCs w:val="24"/>
        </w:rPr>
      </w:pPr>
      <w:r w:rsidRPr="00DC37AC">
        <w:rPr>
          <w:kern w:val="0"/>
          <w:sz w:val="24"/>
          <w:szCs w:val="24"/>
        </w:rPr>
        <w:t>1956</w:t>
      </w:r>
      <w:r w:rsidRPr="00DC37AC">
        <w:rPr>
          <w:rFonts w:cs="宋体" w:hint="eastAsia"/>
          <w:kern w:val="0"/>
          <w:sz w:val="24"/>
          <w:szCs w:val="24"/>
        </w:rPr>
        <w:t>年方心芳先生确定根霉是酒曲的主要糖化菌，酵母菌是主要发酵菌。在糖化阶段，主要是根霉、毛霉的生长，分泌出淀粉酶及蛋白酶等多种酶类，将淀粉及蛋白质等分解为糖类及氨基酸等成分，将糖化液加水稀释后，酵母菌才大量繁殖，醪液的酒精含量逐渐上升。在微生物发酵原料转化为产品过程中，</w:t>
      </w:r>
      <w:r w:rsidRPr="00DC37AC">
        <w:rPr>
          <w:kern w:val="0"/>
          <w:sz w:val="24"/>
          <w:szCs w:val="24"/>
        </w:rPr>
        <w:t>α-</w:t>
      </w:r>
      <w:r w:rsidRPr="00DC37AC">
        <w:rPr>
          <w:rFonts w:cs="宋体" w:hint="eastAsia"/>
          <w:kern w:val="0"/>
          <w:sz w:val="24"/>
          <w:szCs w:val="24"/>
        </w:rPr>
        <w:t>淀粉酶、</w:t>
      </w:r>
      <w:r w:rsidRPr="00DC37AC">
        <w:rPr>
          <w:kern w:val="0"/>
          <w:sz w:val="24"/>
          <w:szCs w:val="24"/>
        </w:rPr>
        <w:t>β-</w:t>
      </w:r>
      <w:r w:rsidRPr="00DC37AC">
        <w:rPr>
          <w:rFonts w:cs="宋体" w:hint="eastAsia"/>
          <w:kern w:val="0"/>
          <w:sz w:val="24"/>
          <w:szCs w:val="24"/>
        </w:rPr>
        <w:t>淀粉酶、葡萄糖淀粉酶、异淀粉酶、转移葡萄糖苷酶、纤维素酶、蛋白水解酶、酯化酶等发挥着重要的作用。对于黄酒生产来说，多菌种糖化发酵有利于提高产品中风味物质。</w:t>
      </w:r>
    </w:p>
    <w:p w:rsidR="00BE6670" w:rsidRPr="00DC37AC" w:rsidRDefault="00BE6670" w:rsidP="00AA563F">
      <w:pPr>
        <w:spacing w:line="360" w:lineRule="auto"/>
        <w:ind w:firstLineChars="200" w:firstLine="31680"/>
        <w:rPr>
          <w:kern w:val="0"/>
          <w:sz w:val="24"/>
          <w:szCs w:val="24"/>
        </w:rPr>
      </w:pPr>
      <w:r w:rsidRPr="00DC37AC">
        <w:rPr>
          <w:rFonts w:cs="宋体" w:hint="eastAsia"/>
          <w:kern w:val="0"/>
          <w:sz w:val="24"/>
          <w:szCs w:val="24"/>
        </w:rPr>
        <w:t>本实验研究背景：从一黄酒厂的酒曲中分离得到</w:t>
      </w:r>
      <w:r w:rsidRPr="00DC37AC">
        <w:rPr>
          <w:kern w:val="0"/>
          <w:sz w:val="24"/>
          <w:szCs w:val="24"/>
        </w:rPr>
        <w:t>3</w:t>
      </w:r>
      <w:r w:rsidRPr="00DC37AC">
        <w:rPr>
          <w:rFonts w:cs="宋体" w:hint="eastAsia"/>
          <w:kern w:val="0"/>
          <w:sz w:val="24"/>
          <w:szCs w:val="24"/>
        </w:rPr>
        <w:t>株霉菌和</w:t>
      </w:r>
      <w:r w:rsidRPr="00DC37AC">
        <w:rPr>
          <w:kern w:val="0"/>
          <w:sz w:val="24"/>
          <w:szCs w:val="24"/>
        </w:rPr>
        <w:t>3</w:t>
      </w:r>
      <w:r w:rsidRPr="00DC37AC">
        <w:rPr>
          <w:rFonts w:cs="宋体" w:hint="eastAsia"/>
          <w:kern w:val="0"/>
          <w:sz w:val="24"/>
          <w:szCs w:val="24"/>
        </w:rPr>
        <w:t>株酵母，编号为</w:t>
      </w:r>
      <w:r w:rsidRPr="00DC37AC">
        <w:rPr>
          <w:kern w:val="0"/>
          <w:sz w:val="24"/>
          <w:szCs w:val="24"/>
        </w:rPr>
        <w:t>1</w:t>
      </w:r>
      <w:r w:rsidRPr="00DC37AC">
        <w:rPr>
          <w:rFonts w:cs="宋体" w:hint="eastAsia"/>
          <w:sz w:val="24"/>
          <w:szCs w:val="24"/>
        </w:rPr>
        <w:t>（根霉）</w:t>
      </w:r>
      <w:r w:rsidRPr="00DC37AC">
        <w:rPr>
          <w:rFonts w:cs="宋体" w:hint="eastAsia"/>
          <w:kern w:val="0"/>
          <w:sz w:val="24"/>
          <w:szCs w:val="24"/>
        </w:rPr>
        <w:t>、</w:t>
      </w:r>
      <w:r w:rsidRPr="00DC37AC">
        <w:rPr>
          <w:kern w:val="0"/>
          <w:sz w:val="24"/>
          <w:szCs w:val="24"/>
        </w:rPr>
        <w:t>2</w:t>
      </w:r>
      <w:r w:rsidRPr="00DC37AC">
        <w:rPr>
          <w:rFonts w:cs="宋体" w:hint="eastAsia"/>
          <w:sz w:val="24"/>
          <w:szCs w:val="24"/>
        </w:rPr>
        <w:t>（曲霉）</w:t>
      </w:r>
      <w:r w:rsidRPr="00DC37AC">
        <w:rPr>
          <w:rFonts w:cs="宋体" w:hint="eastAsia"/>
          <w:kern w:val="0"/>
          <w:sz w:val="24"/>
          <w:szCs w:val="24"/>
        </w:rPr>
        <w:t>、</w:t>
      </w:r>
      <w:r w:rsidRPr="00DC37AC">
        <w:rPr>
          <w:kern w:val="0"/>
          <w:sz w:val="24"/>
          <w:szCs w:val="24"/>
        </w:rPr>
        <w:t>3</w:t>
      </w:r>
      <w:r w:rsidRPr="00DC37AC">
        <w:rPr>
          <w:rFonts w:cs="宋体" w:hint="eastAsia"/>
          <w:sz w:val="24"/>
          <w:szCs w:val="24"/>
        </w:rPr>
        <w:t>（毛霉）</w:t>
      </w:r>
      <w:r w:rsidRPr="00DC37AC">
        <w:rPr>
          <w:rFonts w:cs="宋体" w:hint="eastAsia"/>
          <w:kern w:val="0"/>
          <w:sz w:val="24"/>
          <w:szCs w:val="24"/>
        </w:rPr>
        <w:t>、</w:t>
      </w:r>
      <w:r w:rsidRPr="00DC37AC">
        <w:rPr>
          <w:kern w:val="0"/>
          <w:sz w:val="24"/>
          <w:szCs w:val="24"/>
        </w:rPr>
        <w:t>4</w:t>
      </w:r>
      <w:r w:rsidRPr="00DC37AC">
        <w:rPr>
          <w:rFonts w:cs="宋体" w:hint="eastAsia"/>
          <w:kern w:val="0"/>
          <w:sz w:val="24"/>
          <w:szCs w:val="24"/>
        </w:rPr>
        <w:t>、</w:t>
      </w:r>
      <w:r w:rsidRPr="00DC37AC">
        <w:rPr>
          <w:kern w:val="0"/>
          <w:sz w:val="24"/>
          <w:szCs w:val="24"/>
        </w:rPr>
        <w:t>5</w:t>
      </w:r>
      <w:r w:rsidRPr="00DC37AC">
        <w:rPr>
          <w:rFonts w:cs="宋体" w:hint="eastAsia"/>
          <w:kern w:val="0"/>
          <w:sz w:val="24"/>
          <w:szCs w:val="24"/>
        </w:rPr>
        <w:t>和</w:t>
      </w:r>
      <w:r w:rsidRPr="00DC37AC">
        <w:rPr>
          <w:kern w:val="0"/>
          <w:sz w:val="24"/>
          <w:szCs w:val="24"/>
        </w:rPr>
        <w:t>6</w:t>
      </w:r>
      <w:r w:rsidRPr="00DC37AC">
        <w:rPr>
          <w:rFonts w:cs="宋体" w:hint="eastAsia"/>
          <w:kern w:val="0"/>
          <w:sz w:val="24"/>
          <w:szCs w:val="24"/>
        </w:rPr>
        <w:t>（酵母）。目的：（</w:t>
      </w:r>
      <w:r w:rsidRPr="00DC37AC">
        <w:rPr>
          <w:kern w:val="0"/>
          <w:sz w:val="24"/>
          <w:szCs w:val="24"/>
        </w:rPr>
        <w:t>1</w:t>
      </w:r>
      <w:r w:rsidRPr="00DC37AC">
        <w:rPr>
          <w:rFonts w:cs="宋体" w:hint="eastAsia"/>
          <w:kern w:val="0"/>
          <w:sz w:val="24"/>
          <w:szCs w:val="24"/>
        </w:rPr>
        <w:t>）比较</w:t>
      </w:r>
      <w:r w:rsidRPr="00DC37AC">
        <w:rPr>
          <w:kern w:val="0"/>
          <w:sz w:val="24"/>
          <w:szCs w:val="24"/>
        </w:rPr>
        <w:t>3</w:t>
      </w:r>
      <w:r w:rsidRPr="00DC37AC">
        <w:rPr>
          <w:rFonts w:cs="宋体" w:hint="eastAsia"/>
          <w:kern w:val="0"/>
          <w:sz w:val="24"/>
          <w:szCs w:val="24"/>
        </w:rPr>
        <w:t>株霉菌的糖化力，选择适合黄酒酿造的霉菌及如何组合；（</w:t>
      </w:r>
      <w:r w:rsidRPr="00DC37AC">
        <w:rPr>
          <w:kern w:val="0"/>
          <w:sz w:val="24"/>
          <w:szCs w:val="24"/>
        </w:rPr>
        <w:t>2</w:t>
      </w:r>
      <w:r w:rsidRPr="00DC37AC">
        <w:rPr>
          <w:rFonts w:cs="宋体" w:hint="eastAsia"/>
          <w:kern w:val="0"/>
          <w:sz w:val="24"/>
          <w:szCs w:val="24"/>
        </w:rPr>
        <w:t>）那一株酵母更适合黄酒发酵或者需要共同添加效果更好？</w:t>
      </w:r>
    </w:p>
    <w:p w:rsidR="00BE6670" w:rsidRPr="00DC37AC" w:rsidRDefault="00BE6670" w:rsidP="00491EC8">
      <w:pPr>
        <w:spacing w:afterLines="25" w:line="360" w:lineRule="auto"/>
        <w:rPr>
          <w:b/>
          <w:bCs/>
          <w:sz w:val="24"/>
          <w:szCs w:val="24"/>
        </w:rPr>
      </w:pPr>
      <w:r w:rsidRPr="00DC37AC">
        <w:rPr>
          <w:rFonts w:cs="宋体" w:hint="eastAsia"/>
          <w:b/>
          <w:bCs/>
          <w:sz w:val="24"/>
          <w:szCs w:val="24"/>
        </w:rPr>
        <w:t>三、材料与分析方法</w:t>
      </w:r>
    </w:p>
    <w:p w:rsidR="00BE6670" w:rsidRPr="00DC37AC" w:rsidRDefault="00BE6670" w:rsidP="00AA563F">
      <w:pPr>
        <w:spacing w:afterLines="25" w:line="360" w:lineRule="auto"/>
        <w:ind w:firstLineChars="100" w:firstLine="31680"/>
        <w:rPr>
          <w:sz w:val="24"/>
          <w:szCs w:val="24"/>
        </w:rPr>
      </w:pPr>
      <w:r w:rsidRPr="00DC37AC">
        <w:rPr>
          <w:b/>
          <w:bCs/>
          <w:sz w:val="24"/>
          <w:szCs w:val="24"/>
        </w:rPr>
        <w:t>1.</w:t>
      </w:r>
      <w:r w:rsidRPr="00DC37AC">
        <w:rPr>
          <w:rFonts w:cs="宋体" w:hint="eastAsia"/>
          <w:b/>
          <w:bCs/>
          <w:sz w:val="24"/>
          <w:szCs w:val="24"/>
        </w:rPr>
        <w:t>菌种</w:t>
      </w:r>
      <w:r w:rsidRPr="00DC37AC">
        <w:rPr>
          <w:sz w:val="24"/>
          <w:szCs w:val="24"/>
        </w:rPr>
        <w:t xml:space="preserve">  </w:t>
      </w:r>
      <w:r w:rsidRPr="00DC37AC">
        <w:rPr>
          <w:rFonts w:cs="宋体" w:hint="eastAsia"/>
          <w:sz w:val="24"/>
          <w:szCs w:val="24"/>
        </w:rPr>
        <w:t>霉菌</w:t>
      </w:r>
      <w:r w:rsidRPr="00DC37AC">
        <w:rPr>
          <w:sz w:val="24"/>
          <w:szCs w:val="24"/>
        </w:rPr>
        <w:t>1</w:t>
      </w:r>
      <w:r w:rsidRPr="00DC37AC">
        <w:rPr>
          <w:rFonts w:cs="宋体" w:hint="eastAsia"/>
          <w:sz w:val="24"/>
          <w:szCs w:val="24"/>
        </w:rPr>
        <w:t>（根霉）、霉菌</w:t>
      </w:r>
      <w:r w:rsidRPr="00DC37AC">
        <w:rPr>
          <w:sz w:val="24"/>
          <w:szCs w:val="24"/>
        </w:rPr>
        <w:t>2</w:t>
      </w:r>
      <w:r w:rsidRPr="00DC37AC">
        <w:rPr>
          <w:rFonts w:cs="宋体" w:hint="eastAsia"/>
          <w:sz w:val="24"/>
          <w:szCs w:val="24"/>
        </w:rPr>
        <w:t>（曲霉）、霉菌</w:t>
      </w:r>
      <w:r w:rsidRPr="00DC37AC">
        <w:rPr>
          <w:sz w:val="24"/>
          <w:szCs w:val="24"/>
        </w:rPr>
        <w:t>3</w:t>
      </w:r>
      <w:r w:rsidRPr="00DC37AC">
        <w:rPr>
          <w:rFonts w:cs="宋体" w:hint="eastAsia"/>
          <w:sz w:val="24"/>
          <w:szCs w:val="24"/>
        </w:rPr>
        <w:t>（毛霉）、黄酒酵母</w:t>
      </w:r>
      <w:r w:rsidRPr="00DC37AC">
        <w:rPr>
          <w:sz w:val="24"/>
          <w:szCs w:val="24"/>
        </w:rPr>
        <w:t>4</w:t>
      </w:r>
      <w:r w:rsidRPr="00DC37AC">
        <w:rPr>
          <w:rFonts w:cs="宋体" w:hint="eastAsia"/>
          <w:sz w:val="24"/>
          <w:szCs w:val="24"/>
        </w:rPr>
        <w:t>、</w:t>
      </w:r>
      <w:r w:rsidRPr="00DC37AC">
        <w:rPr>
          <w:sz w:val="24"/>
          <w:szCs w:val="24"/>
        </w:rPr>
        <w:t>5</w:t>
      </w:r>
      <w:r w:rsidRPr="00DC37AC">
        <w:rPr>
          <w:rFonts w:cs="宋体" w:hint="eastAsia"/>
          <w:sz w:val="24"/>
          <w:szCs w:val="24"/>
        </w:rPr>
        <w:t>、</w:t>
      </w:r>
      <w:r w:rsidRPr="00DC37AC">
        <w:rPr>
          <w:sz w:val="24"/>
          <w:szCs w:val="24"/>
        </w:rPr>
        <w:t>6</w:t>
      </w:r>
    </w:p>
    <w:p w:rsidR="00BE6670" w:rsidRPr="00DC37AC" w:rsidRDefault="00BE6670" w:rsidP="00AA563F">
      <w:pPr>
        <w:spacing w:afterLines="25" w:line="360" w:lineRule="auto"/>
        <w:ind w:firstLineChars="100" w:firstLine="31680"/>
        <w:rPr>
          <w:sz w:val="24"/>
          <w:szCs w:val="24"/>
        </w:rPr>
      </w:pPr>
      <w:r w:rsidRPr="00DC37AC">
        <w:rPr>
          <w:b/>
          <w:bCs/>
          <w:sz w:val="24"/>
          <w:szCs w:val="24"/>
        </w:rPr>
        <w:t>2.</w:t>
      </w:r>
      <w:r w:rsidRPr="00DC37AC">
        <w:rPr>
          <w:rFonts w:cs="宋体" w:hint="eastAsia"/>
          <w:b/>
          <w:bCs/>
          <w:sz w:val="24"/>
          <w:szCs w:val="24"/>
        </w:rPr>
        <w:t>试剂</w:t>
      </w:r>
      <w:r w:rsidRPr="00DC37AC">
        <w:rPr>
          <w:rFonts w:cs="宋体" w:hint="eastAsia"/>
          <w:sz w:val="24"/>
          <w:szCs w:val="24"/>
        </w:rPr>
        <w:t>（如无特别说明，试剂用蒸馏水配制）</w:t>
      </w:r>
    </w:p>
    <w:p w:rsidR="00BE6670" w:rsidRPr="00DC37AC" w:rsidRDefault="00BE6670">
      <w:pPr>
        <w:spacing w:line="360" w:lineRule="auto"/>
        <w:rPr>
          <w:sz w:val="24"/>
          <w:szCs w:val="24"/>
        </w:rPr>
      </w:pPr>
      <w:r w:rsidRPr="00DC37AC">
        <w:rPr>
          <w:sz w:val="24"/>
          <w:szCs w:val="24"/>
        </w:rPr>
        <w:t xml:space="preserve">  (1) </w:t>
      </w:r>
      <w:r w:rsidRPr="00DC37AC">
        <w:rPr>
          <w:rFonts w:cs="宋体" w:hint="eastAsia"/>
          <w:sz w:val="24"/>
          <w:szCs w:val="24"/>
        </w:rPr>
        <w:t>淀粉水解实验用碘液（定性检查）：</w:t>
      </w:r>
      <w:r w:rsidRPr="00DC37AC">
        <w:rPr>
          <w:sz w:val="24"/>
          <w:szCs w:val="24"/>
        </w:rPr>
        <w:t>I</w:t>
      </w:r>
      <w:r w:rsidRPr="00DC37AC">
        <w:rPr>
          <w:sz w:val="24"/>
          <w:szCs w:val="24"/>
          <w:vertAlign w:val="subscript"/>
        </w:rPr>
        <w:t xml:space="preserve">2 </w:t>
      </w:r>
      <w:r w:rsidRPr="00DC37AC">
        <w:rPr>
          <w:sz w:val="24"/>
          <w:szCs w:val="24"/>
        </w:rPr>
        <w:t>1g</w:t>
      </w:r>
      <w:r w:rsidRPr="00DC37AC">
        <w:rPr>
          <w:rFonts w:cs="宋体" w:hint="eastAsia"/>
          <w:sz w:val="24"/>
          <w:szCs w:val="24"/>
        </w:rPr>
        <w:t>，</w:t>
      </w:r>
      <w:r w:rsidRPr="00DC37AC">
        <w:rPr>
          <w:sz w:val="24"/>
          <w:szCs w:val="24"/>
        </w:rPr>
        <w:t>KI 2g</w:t>
      </w:r>
      <w:r w:rsidRPr="00DC37AC">
        <w:rPr>
          <w:rFonts w:cs="宋体" w:hint="eastAsia"/>
          <w:sz w:val="24"/>
          <w:szCs w:val="24"/>
        </w:rPr>
        <w:t>，蒸馏水</w:t>
      </w:r>
      <w:r w:rsidRPr="00DC37AC">
        <w:rPr>
          <w:sz w:val="24"/>
          <w:szCs w:val="24"/>
        </w:rPr>
        <w:t>300mL</w:t>
      </w:r>
      <w:r w:rsidRPr="00DC37AC">
        <w:rPr>
          <w:rFonts w:cs="宋体" w:hint="eastAsia"/>
          <w:sz w:val="24"/>
          <w:szCs w:val="24"/>
        </w:rPr>
        <w:t>，</w:t>
      </w:r>
      <w:r w:rsidRPr="00DC37AC">
        <w:rPr>
          <w:sz w:val="24"/>
          <w:szCs w:val="24"/>
        </w:rPr>
        <w:t>KI</w:t>
      </w:r>
      <w:r w:rsidRPr="00DC37AC">
        <w:rPr>
          <w:rFonts w:cs="宋体" w:hint="eastAsia"/>
          <w:sz w:val="24"/>
          <w:szCs w:val="24"/>
        </w:rPr>
        <w:t>溶于少量水中，再将</w:t>
      </w:r>
      <w:r w:rsidRPr="00DC37AC">
        <w:rPr>
          <w:sz w:val="24"/>
          <w:szCs w:val="24"/>
        </w:rPr>
        <w:t>I</w:t>
      </w:r>
      <w:r w:rsidRPr="00DC37AC">
        <w:rPr>
          <w:sz w:val="24"/>
          <w:szCs w:val="24"/>
          <w:vertAlign w:val="subscript"/>
        </w:rPr>
        <w:t>2</w:t>
      </w:r>
      <w:r w:rsidRPr="00DC37AC">
        <w:rPr>
          <w:rFonts w:cs="宋体" w:hint="eastAsia"/>
          <w:sz w:val="24"/>
          <w:szCs w:val="24"/>
        </w:rPr>
        <w:t>溶解于</w:t>
      </w:r>
      <w:r w:rsidRPr="00DC37AC">
        <w:rPr>
          <w:sz w:val="24"/>
          <w:szCs w:val="24"/>
        </w:rPr>
        <w:t>KI</w:t>
      </w:r>
      <w:r w:rsidRPr="00DC37AC">
        <w:rPr>
          <w:rFonts w:cs="宋体" w:hint="eastAsia"/>
          <w:sz w:val="24"/>
          <w:szCs w:val="24"/>
        </w:rPr>
        <w:t>溶液中，补足水分即可。</w:t>
      </w:r>
    </w:p>
    <w:p w:rsidR="00BE6670" w:rsidRPr="00DC37AC" w:rsidRDefault="00BE6670">
      <w:pPr>
        <w:spacing w:line="360" w:lineRule="auto"/>
        <w:rPr>
          <w:sz w:val="24"/>
          <w:szCs w:val="24"/>
        </w:rPr>
      </w:pPr>
      <w:r w:rsidRPr="00DC37AC">
        <w:rPr>
          <w:sz w:val="24"/>
          <w:szCs w:val="24"/>
        </w:rPr>
        <w:t xml:space="preserve">  (2) 3</w:t>
      </w:r>
      <w:r w:rsidRPr="00DC37AC">
        <w:rPr>
          <w:rFonts w:cs="宋体" w:hint="eastAsia"/>
          <w:sz w:val="24"/>
          <w:szCs w:val="24"/>
        </w:rPr>
        <w:t>，</w:t>
      </w:r>
      <w:r w:rsidRPr="00DC37AC">
        <w:rPr>
          <w:sz w:val="24"/>
          <w:szCs w:val="24"/>
        </w:rPr>
        <w:t>5-</w:t>
      </w:r>
      <w:r w:rsidRPr="00DC37AC">
        <w:rPr>
          <w:rFonts w:cs="宋体" w:hint="eastAsia"/>
          <w:sz w:val="24"/>
          <w:szCs w:val="24"/>
        </w:rPr>
        <w:t>二硝基水杨酸（简称</w:t>
      </w:r>
      <w:r w:rsidRPr="00DC37AC">
        <w:rPr>
          <w:sz w:val="24"/>
          <w:szCs w:val="24"/>
        </w:rPr>
        <w:t>DNS</w:t>
      </w:r>
      <w:r w:rsidRPr="00DC37AC">
        <w:rPr>
          <w:rFonts w:cs="宋体" w:hint="eastAsia"/>
          <w:sz w:val="24"/>
          <w:szCs w:val="24"/>
        </w:rPr>
        <w:t>）试剂</w:t>
      </w:r>
      <w:r w:rsidRPr="00DC37AC">
        <w:rPr>
          <w:sz w:val="24"/>
          <w:szCs w:val="24"/>
        </w:rPr>
        <w:t xml:space="preserve">   </w:t>
      </w:r>
      <w:r w:rsidRPr="00DC37AC">
        <w:rPr>
          <w:rFonts w:cs="宋体" w:hint="eastAsia"/>
          <w:sz w:val="24"/>
          <w:szCs w:val="24"/>
        </w:rPr>
        <w:t>称取</w:t>
      </w:r>
      <w:r w:rsidRPr="00DC37AC">
        <w:rPr>
          <w:sz w:val="24"/>
          <w:szCs w:val="24"/>
        </w:rPr>
        <w:t>6.3gDNS</w:t>
      </w:r>
      <w:r w:rsidRPr="00DC37AC">
        <w:rPr>
          <w:rFonts w:cs="宋体" w:hint="eastAsia"/>
          <w:sz w:val="24"/>
          <w:szCs w:val="24"/>
        </w:rPr>
        <w:t>和</w:t>
      </w:r>
      <w:r w:rsidRPr="00DC37AC">
        <w:rPr>
          <w:sz w:val="24"/>
          <w:szCs w:val="24"/>
        </w:rPr>
        <w:t>262ml 2mol/L NaOH</w:t>
      </w:r>
      <w:r w:rsidRPr="00DC37AC">
        <w:rPr>
          <w:rFonts w:cs="宋体" w:hint="eastAsia"/>
          <w:sz w:val="24"/>
          <w:szCs w:val="24"/>
        </w:rPr>
        <w:t>，加到含有</w:t>
      </w:r>
      <w:r w:rsidRPr="00DC37AC">
        <w:rPr>
          <w:sz w:val="24"/>
          <w:szCs w:val="24"/>
        </w:rPr>
        <w:t>182g</w:t>
      </w:r>
      <w:r w:rsidRPr="00DC37AC">
        <w:rPr>
          <w:rFonts w:cs="宋体" w:hint="eastAsia"/>
          <w:sz w:val="24"/>
          <w:szCs w:val="24"/>
        </w:rPr>
        <w:t>酒石酸钾钠的</w:t>
      </w:r>
      <w:r w:rsidRPr="00DC37AC">
        <w:rPr>
          <w:sz w:val="24"/>
          <w:szCs w:val="24"/>
        </w:rPr>
        <w:t>500ml</w:t>
      </w:r>
      <w:r w:rsidRPr="00DC37AC">
        <w:rPr>
          <w:rFonts w:cs="宋体" w:hint="eastAsia"/>
          <w:sz w:val="24"/>
          <w:szCs w:val="24"/>
        </w:rPr>
        <w:t>热溶液中，再加</w:t>
      </w:r>
      <w:r w:rsidRPr="00DC37AC">
        <w:rPr>
          <w:sz w:val="24"/>
          <w:szCs w:val="24"/>
        </w:rPr>
        <w:t>5g</w:t>
      </w:r>
      <w:r w:rsidRPr="00DC37AC">
        <w:rPr>
          <w:rFonts w:cs="宋体" w:hint="eastAsia"/>
          <w:sz w:val="24"/>
          <w:szCs w:val="24"/>
        </w:rPr>
        <w:t>重蒸酚和</w:t>
      </w:r>
      <w:r w:rsidRPr="00DC37AC">
        <w:rPr>
          <w:sz w:val="24"/>
          <w:szCs w:val="24"/>
        </w:rPr>
        <w:t>5g Na</w:t>
      </w:r>
      <w:r w:rsidRPr="00DC37AC">
        <w:rPr>
          <w:sz w:val="24"/>
          <w:szCs w:val="24"/>
          <w:vertAlign w:val="subscript"/>
        </w:rPr>
        <w:t>2</w:t>
      </w:r>
      <w:r w:rsidRPr="00DC37AC">
        <w:rPr>
          <w:sz w:val="24"/>
          <w:szCs w:val="24"/>
        </w:rPr>
        <w:t>SO</w:t>
      </w:r>
      <w:r w:rsidRPr="00DC37AC">
        <w:rPr>
          <w:sz w:val="24"/>
          <w:szCs w:val="24"/>
          <w:vertAlign w:val="subscript"/>
        </w:rPr>
        <w:t>3</w:t>
      </w:r>
      <w:r w:rsidRPr="00DC37AC">
        <w:rPr>
          <w:rFonts w:cs="宋体" w:hint="eastAsia"/>
          <w:sz w:val="24"/>
          <w:szCs w:val="24"/>
        </w:rPr>
        <w:t>，搅拌使其溶解，冷却后加蒸馏水定容至</w:t>
      </w:r>
      <w:r w:rsidRPr="00DC37AC">
        <w:rPr>
          <w:sz w:val="24"/>
          <w:szCs w:val="24"/>
        </w:rPr>
        <w:t>1000ml</w:t>
      </w:r>
      <w:r w:rsidRPr="00DC37AC">
        <w:rPr>
          <w:rFonts w:cs="宋体" w:hint="eastAsia"/>
          <w:sz w:val="24"/>
          <w:szCs w:val="24"/>
        </w:rPr>
        <w:t>，贮于棕色瓶中保存备用。</w:t>
      </w:r>
    </w:p>
    <w:p w:rsidR="00BE6670" w:rsidRPr="00DC37AC" w:rsidRDefault="00BE6670" w:rsidP="00AA563F">
      <w:pPr>
        <w:spacing w:line="360" w:lineRule="auto"/>
        <w:ind w:firstLineChars="100" w:firstLine="31680"/>
        <w:rPr>
          <w:sz w:val="24"/>
          <w:szCs w:val="24"/>
        </w:rPr>
      </w:pPr>
      <w:r w:rsidRPr="00DC37AC">
        <w:rPr>
          <w:rFonts w:cs="宋体" w:hint="eastAsia"/>
          <w:sz w:val="24"/>
          <w:szCs w:val="24"/>
        </w:rPr>
        <w:t>（</w:t>
      </w:r>
      <w:r w:rsidRPr="00DC37AC">
        <w:rPr>
          <w:sz w:val="24"/>
          <w:szCs w:val="24"/>
        </w:rPr>
        <w:t>3</w:t>
      </w:r>
      <w:r w:rsidRPr="00DC37AC">
        <w:rPr>
          <w:rFonts w:cs="宋体" w:hint="eastAsia"/>
          <w:sz w:val="24"/>
          <w:szCs w:val="24"/>
        </w:rPr>
        <w:t>）蒽酮试剂：取</w:t>
      </w:r>
      <w:r w:rsidRPr="00DC37AC">
        <w:rPr>
          <w:sz w:val="24"/>
          <w:szCs w:val="24"/>
        </w:rPr>
        <w:t>2g</w:t>
      </w:r>
      <w:r w:rsidRPr="00DC37AC">
        <w:rPr>
          <w:rFonts w:cs="宋体" w:hint="eastAsia"/>
          <w:sz w:val="24"/>
          <w:szCs w:val="24"/>
        </w:rPr>
        <w:t>蒽酮溶解到</w:t>
      </w:r>
      <w:r w:rsidRPr="00DC37AC">
        <w:rPr>
          <w:sz w:val="24"/>
          <w:szCs w:val="24"/>
        </w:rPr>
        <w:t>80%H</w:t>
      </w:r>
      <w:r w:rsidRPr="00DC37AC">
        <w:rPr>
          <w:sz w:val="24"/>
          <w:szCs w:val="24"/>
          <w:vertAlign w:val="subscript"/>
        </w:rPr>
        <w:t>2</w:t>
      </w:r>
      <w:r w:rsidRPr="00DC37AC">
        <w:rPr>
          <w:sz w:val="24"/>
          <w:szCs w:val="24"/>
        </w:rPr>
        <w:t>SO</w:t>
      </w:r>
      <w:r w:rsidRPr="00DC37AC">
        <w:rPr>
          <w:sz w:val="24"/>
          <w:szCs w:val="24"/>
          <w:vertAlign w:val="subscript"/>
        </w:rPr>
        <w:t>4</w:t>
      </w:r>
      <w:r w:rsidRPr="00DC37AC">
        <w:rPr>
          <w:rFonts w:cs="宋体" w:hint="eastAsia"/>
          <w:sz w:val="24"/>
          <w:szCs w:val="24"/>
        </w:rPr>
        <w:t>（取</w:t>
      </w:r>
      <w:r w:rsidRPr="00DC37AC">
        <w:rPr>
          <w:sz w:val="24"/>
          <w:szCs w:val="24"/>
        </w:rPr>
        <w:t>77mL 98%</w:t>
      </w:r>
      <w:r w:rsidRPr="00DC37AC">
        <w:rPr>
          <w:rFonts w:cs="宋体" w:hint="eastAsia"/>
          <w:sz w:val="24"/>
          <w:szCs w:val="24"/>
        </w:rPr>
        <w:t>浓硫酸加入到</w:t>
      </w:r>
      <w:r w:rsidRPr="00DC37AC">
        <w:rPr>
          <w:sz w:val="24"/>
          <w:szCs w:val="24"/>
        </w:rPr>
        <w:t>23mL</w:t>
      </w:r>
      <w:r w:rsidRPr="00DC37AC">
        <w:rPr>
          <w:rFonts w:cs="宋体" w:hint="eastAsia"/>
          <w:sz w:val="24"/>
          <w:szCs w:val="24"/>
        </w:rPr>
        <w:t>水中）中，以</w:t>
      </w:r>
      <w:r w:rsidRPr="00DC37AC">
        <w:rPr>
          <w:sz w:val="24"/>
          <w:szCs w:val="24"/>
        </w:rPr>
        <w:t>80%H</w:t>
      </w:r>
      <w:r w:rsidRPr="00DC37AC">
        <w:rPr>
          <w:sz w:val="24"/>
          <w:szCs w:val="24"/>
          <w:vertAlign w:val="subscript"/>
        </w:rPr>
        <w:t>2</w:t>
      </w:r>
      <w:r w:rsidRPr="00DC37AC">
        <w:rPr>
          <w:sz w:val="24"/>
          <w:szCs w:val="24"/>
        </w:rPr>
        <w:t>SO</w:t>
      </w:r>
      <w:r w:rsidRPr="00DC37AC">
        <w:rPr>
          <w:sz w:val="24"/>
          <w:szCs w:val="24"/>
          <w:vertAlign w:val="subscript"/>
        </w:rPr>
        <w:t>4</w:t>
      </w:r>
      <w:r w:rsidRPr="00DC37AC">
        <w:rPr>
          <w:rFonts w:cs="宋体" w:hint="eastAsia"/>
          <w:sz w:val="24"/>
          <w:szCs w:val="24"/>
        </w:rPr>
        <w:t>定容到</w:t>
      </w:r>
      <w:r w:rsidRPr="00DC37AC">
        <w:rPr>
          <w:sz w:val="24"/>
          <w:szCs w:val="24"/>
        </w:rPr>
        <w:t>1000ml</w:t>
      </w:r>
      <w:r w:rsidRPr="00DC37AC">
        <w:rPr>
          <w:rFonts w:cs="宋体" w:hint="eastAsia"/>
          <w:sz w:val="24"/>
          <w:szCs w:val="24"/>
        </w:rPr>
        <w:t>，当日配制使用。</w:t>
      </w:r>
    </w:p>
    <w:p w:rsidR="00BE6670" w:rsidRPr="00DC37AC" w:rsidRDefault="00BE6670" w:rsidP="00AA563F">
      <w:pPr>
        <w:spacing w:line="360" w:lineRule="auto"/>
        <w:ind w:firstLineChars="100" w:firstLine="31680"/>
        <w:rPr>
          <w:sz w:val="24"/>
          <w:szCs w:val="24"/>
        </w:rPr>
      </w:pPr>
      <w:r w:rsidRPr="00DC37AC">
        <w:rPr>
          <w:rFonts w:cs="宋体" w:hint="eastAsia"/>
          <w:sz w:val="24"/>
          <w:szCs w:val="24"/>
        </w:rPr>
        <w:t>（</w:t>
      </w:r>
      <w:r w:rsidRPr="00DC37AC">
        <w:rPr>
          <w:sz w:val="24"/>
          <w:szCs w:val="24"/>
        </w:rPr>
        <w:t>4</w:t>
      </w:r>
      <w:r w:rsidRPr="00DC37AC">
        <w:rPr>
          <w:rFonts w:cs="宋体" w:hint="eastAsia"/>
          <w:sz w:val="24"/>
          <w:szCs w:val="24"/>
        </w:rPr>
        <w:t>）标准葡萄糖溶液（</w:t>
      </w:r>
      <w:r w:rsidRPr="00DC37AC">
        <w:rPr>
          <w:sz w:val="24"/>
          <w:szCs w:val="24"/>
        </w:rPr>
        <w:t>0.1mg/mL</w:t>
      </w:r>
      <w:r w:rsidRPr="00DC37AC">
        <w:rPr>
          <w:rFonts w:cs="宋体" w:hint="eastAsia"/>
          <w:sz w:val="24"/>
          <w:szCs w:val="24"/>
        </w:rPr>
        <w:t>）：</w:t>
      </w:r>
      <w:r w:rsidRPr="00DC37AC">
        <w:rPr>
          <w:sz w:val="24"/>
          <w:szCs w:val="24"/>
        </w:rPr>
        <w:t>100mg</w:t>
      </w:r>
      <w:r w:rsidRPr="00DC37AC">
        <w:rPr>
          <w:rFonts w:cs="宋体" w:hint="eastAsia"/>
          <w:sz w:val="24"/>
          <w:szCs w:val="24"/>
        </w:rPr>
        <w:t>葡萄糖溶解到蒸馏水中，定容到</w:t>
      </w:r>
      <w:r w:rsidRPr="00DC37AC">
        <w:rPr>
          <w:sz w:val="24"/>
          <w:szCs w:val="24"/>
        </w:rPr>
        <w:t>1000ml</w:t>
      </w:r>
      <w:r w:rsidRPr="00DC37AC">
        <w:rPr>
          <w:rFonts w:cs="宋体" w:hint="eastAsia"/>
          <w:sz w:val="24"/>
          <w:szCs w:val="24"/>
        </w:rPr>
        <w:t>备用。</w:t>
      </w:r>
    </w:p>
    <w:p w:rsidR="00BE6670" w:rsidRPr="00DC37AC" w:rsidRDefault="00BE6670" w:rsidP="00AA563F">
      <w:pPr>
        <w:spacing w:afterLines="25" w:line="360" w:lineRule="auto"/>
        <w:ind w:firstLineChars="100" w:firstLine="31680"/>
        <w:rPr>
          <w:b/>
          <w:bCs/>
          <w:sz w:val="24"/>
          <w:szCs w:val="24"/>
        </w:rPr>
      </w:pPr>
      <w:r w:rsidRPr="00DC37AC">
        <w:rPr>
          <w:b/>
          <w:bCs/>
          <w:sz w:val="24"/>
          <w:szCs w:val="24"/>
        </w:rPr>
        <w:t>3.</w:t>
      </w:r>
      <w:r w:rsidRPr="00DC37AC">
        <w:rPr>
          <w:rFonts w:cs="宋体" w:hint="eastAsia"/>
          <w:b/>
          <w:bCs/>
          <w:sz w:val="24"/>
          <w:szCs w:val="24"/>
        </w:rPr>
        <w:t>培养基</w:t>
      </w:r>
    </w:p>
    <w:p w:rsidR="00BE6670" w:rsidRPr="00DC37AC" w:rsidRDefault="00BE6670" w:rsidP="00AA563F">
      <w:pPr>
        <w:spacing w:afterLines="25" w:line="360" w:lineRule="auto"/>
        <w:ind w:firstLineChars="100" w:firstLine="31680"/>
        <w:rPr>
          <w:sz w:val="24"/>
          <w:szCs w:val="24"/>
        </w:rPr>
      </w:pPr>
      <w:r w:rsidRPr="00DC37AC">
        <w:rPr>
          <w:rFonts w:cs="宋体" w:hint="eastAsia"/>
          <w:b/>
          <w:bCs/>
          <w:sz w:val="24"/>
          <w:szCs w:val="24"/>
        </w:rPr>
        <w:t>（</w:t>
      </w:r>
      <w:r w:rsidRPr="00DC37AC">
        <w:rPr>
          <w:b/>
          <w:bCs/>
          <w:sz w:val="24"/>
          <w:szCs w:val="24"/>
        </w:rPr>
        <w:t>1</w:t>
      </w:r>
      <w:r w:rsidRPr="00DC37AC">
        <w:rPr>
          <w:rFonts w:cs="宋体" w:hint="eastAsia"/>
          <w:b/>
          <w:bCs/>
          <w:sz w:val="24"/>
          <w:szCs w:val="24"/>
        </w:rPr>
        <w:t>）淀粉琼脂（检测淀粉酶活）</w:t>
      </w:r>
      <w:r w:rsidRPr="00DC37AC">
        <w:rPr>
          <w:b/>
          <w:bCs/>
          <w:sz w:val="24"/>
          <w:szCs w:val="24"/>
        </w:rPr>
        <w:t xml:space="preserve"> </w:t>
      </w:r>
      <w:r w:rsidRPr="00DC37AC">
        <w:rPr>
          <w:sz w:val="24"/>
          <w:szCs w:val="24"/>
        </w:rPr>
        <w:t>0.5%</w:t>
      </w:r>
      <w:r w:rsidRPr="00DC37AC">
        <w:rPr>
          <w:rFonts w:cs="宋体" w:hint="eastAsia"/>
          <w:sz w:val="24"/>
          <w:szCs w:val="24"/>
        </w:rPr>
        <w:t>酵母粉，</w:t>
      </w:r>
      <w:r w:rsidRPr="00DC37AC">
        <w:rPr>
          <w:sz w:val="24"/>
          <w:szCs w:val="24"/>
        </w:rPr>
        <w:t>2%</w:t>
      </w:r>
      <w:r w:rsidRPr="00DC37AC">
        <w:rPr>
          <w:rFonts w:cs="宋体" w:hint="eastAsia"/>
          <w:sz w:val="24"/>
          <w:szCs w:val="24"/>
        </w:rPr>
        <w:t>淀粉，</w:t>
      </w:r>
      <w:r w:rsidRPr="00DC37AC">
        <w:rPr>
          <w:sz w:val="24"/>
          <w:szCs w:val="24"/>
        </w:rPr>
        <w:t>2%</w:t>
      </w:r>
      <w:r w:rsidRPr="00DC37AC">
        <w:rPr>
          <w:rFonts w:cs="宋体" w:hint="eastAsia"/>
          <w:sz w:val="24"/>
          <w:szCs w:val="24"/>
        </w:rPr>
        <w:t>琼脂粉。称取各组分于三角瓶中摇匀后，包扎灭菌。灭菌后，摇匀后倒入灭过菌的培养皿中。</w:t>
      </w:r>
    </w:p>
    <w:p w:rsidR="00BE6670" w:rsidRPr="00DC37AC" w:rsidRDefault="00BE6670" w:rsidP="00AA563F">
      <w:pPr>
        <w:spacing w:afterLines="25" w:line="360" w:lineRule="auto"/>
        <w:ind w:firstLineChars="100" w:firstLine="31680"/>
        <w:rPr>
          <w:b/>
          <w:bCs/>
          <w:sz w:val="24"/>
          <w:szCs w:val="24"/>
        </w:rPr>
      </w:pPr>
      <w:r w:rsidRPr="00DC37AC">
        <w:rPr>
          <w:rFonts w:cs="宋体" w:hint="eastAsia"/>
          <w:b/>
          <w:bCs/>
          <w:sz w:val="24"/>
          <w:szCs w:val="24"/>
        </w:rPr>
        <w:t>（</w:t>
      </w:r>
      <w:r w:rsidRPr="00DC37AC">
        <w:rPr>
          <w:b/>
          <w:bCs/>
          <w:sz w:val="24"/>
          <w:szCs w:val="24"/>
        </w:rPr>
        <w:t>2</w:t>
      </w:r>
      <w:r w:rsidRPr="00DC37AC">
        <w:rPr>
          <w:rFonts w:cs="宋体" w:hint="eastAsia"/>
          <w:b/>
          <w:bCs/>
          <w:sz w:val="24"/>
          <w:szCs w:val="24"/>
        </w:rPr>
        <w:t>）酪蛋白培养基（</w:t>
      </w:r>
      <w:r w:rsidRPr="00DC37AC">
        <w:rPr>
          <w:b/>
          <w:bCs/>
          <w:sz w:val="24"/>
          <w:szCs w:val="24"/>
        </w:rPr>
        <w:t>g/L</w:t>
      </w:r>
      <w:r w:rsidRPr="00DC37AC">
        <w:rPr>
          <w:rFonts w:cs="宋体" w:hint="eastAsia"/>
          <w:b/>
          <w:bCs/>
          <w:sz w:val="24"/>
          <w:szCs w:val="24"/>
        </w:rPr>
        <w:t>）（检测蛋白酶活）</w:t>
      </w:r>
      <w:r w:rsidRPr="00DC37AC">
        <w:rPr>
          <w:rFonts w:cs="宋体" w:hint="eastAsia"/>
          <w:sz w:val="24"/>
          <w:szCs w:val="24"/>
        </w:rPr>
        <w:t>：干酪素</w:t>
      </w:r>
      <w:r w:rsidRPr="00DC37AC">
        <w:rPr>
          <w:sz w:val="24"/>
          <w:szCs w:val="24"/>
        </w:rPr>
        <w:t>0.4g</w:t>
      </w:r>
      <w:r w:rsidRPr="00DC37AC">
        <w:rPr>
          <w:rFonts w:cs="宋体" w:hint="eastAsia"/>
          <w:sz w:val="24"/>
          <w:szCs w:val="24"/>
        </w:rPr>
        <w:t>，</w:t>
      </w:r>
      <w:r w:rsidRPr="00DC37AC">
        <w:rPr>
          <w:sz w:val="24"/>
          <w:szCs w:val="24"/>
        </w:rPr>
        <w:t xml:space="preserve"> KH</w:t>
      </w:r>
      <w:r w:rsidRPr="00DC37AC">
        <w:rPr>
          <w:sz w:val="24"/>
          <w:szCs w:val="24"/>
          <w:vertAlign w:val="subscript"/>
        </w:rPr>
        <w:t>2</w:t>
      </w:r>
      <w:r w:rsidRPr="00DC37AC">
        <w:rPr>
          <w:sz w:val="24"/>
          <w:szCs w:val="24"/>
        </w:rPr>
        <w:t>PO</w:t>
      </w:r>
      <w:r w:rsidRPr="00DC37AC">
        <w:rPr>
          <w:sz w:val="24"/>
          <w:szCs w:val="24"/>
          <w:vertAlign w:val="subscript"/>
        </w:rPr>
        <w:t xml:space="preserve">4 </w:t>
      </w:r>
      <w:r w:rsidRPr="00DC37AC">
        <w:rPr>
          <w:sz w:val="24"/>
          <w:szCs w:val="24"/>
        </w:rPr>
        <w:t>0.036g</w:t>
      </w:r>
      <w:r w:rsidRPr="00DC37AC">
        <w:rPr>
          <w:rFonts w:cs="宋体" w:hint="eastAsia"/>
          <w:sz w:val="24"/>
          <w:szCs w:val="24"/>
        </w:rPr>
        <w:t>，</w:t>
      </w:r>
      <w:r w:rsidRPr="00DC37AC">
        <w:rPr>
          <w:sz w:val="24"/>
          <w:szCs w:val="24"/>
        </w:rPr>
        <w:t xml:space="preserve"> Na</w:t>
      </w:r>
      <w:r w:rsidRPr="00DC37AC">
        <w:rPr>
          <w:sz w:val="24"/>
          <w:szCs w:val="24"/>
          <w:vertAlign w:val="subscript"/>
        </w:rPr>
        <w:t>2</w:t>
      </w:r>
      <w:r w:rsidRPr="00DC37AC">
        <w:rPr>
          <w:sz w:val="24"/>
          <w:szCs w:val="24"/>
        </w:rPr>
        <w:t>HPO</w:t>
      </w:r>
      <w:r w:rsidRPr="00DC37AC">
        <w:rPr>
          <w:sz w:val="24"/>
          <w:szCs w:val="24"/>
          <w:vertAlign w:val="subscript"/>
        </w:rPr>
        <w:t xml:space="preserve">4  </w:t>
      </w:r>
      <w:r w:rsidRPr="00DC37AC">
        <w:rPr>
          <w:sz w:val="24"/>
          <w:szCs w:val="24"/>
        </w:rPr>
        <w:t>0.107g</w:t>
      </w:r>
      <w:r w:rsidRPr="00DC37AC">
        <w:rPr>
          <w:rFonts w:cs="宋体" w:hint="eastAsia"/>
          <w:sz w:val="24"/>
          <w:szCs w:val="24"/>
        </w:rPr>
        <w:t>，</w:t>
      </w:r>
      <w:r w:rsidRPr="00DC37AC">
        <w:rPr>
          <w:sz w:val="24"/>
          <w:szCs w:val="24"/>
        </w:rPr>
        <w:t xml:space="preserve"> ZnCl</w:t>
      </w:r>
      <w:r w:rsidRPr="00DC37AC">
        <w:rPr>
          <w:sz w:val="24"/>
          <w:szCs w:val="24"/>
          <w:vertAlign w:val="subscript"/>
        </w:rPr>
        <w:t xml:space="preserve">3  </w:t>
      </w:r>
      <w:r w:rsidRPr="00DC37AC">
        <w:rPr>
          <w:sz w:val="24"/>
          <w:szCs w:val="24"/>
        </w:rPr>
        <w:t>0.0014g</w:t>
      </w:r>
      <w:r w:rsidRPr="00DC37AC">
        <w:rPr>
          <w:rFonts w:cs="宋体" w:hint="eastAsia"/>
          <w:sz w:val="24"/>
          <w:szCs w:val="24"/>
        </w:rPr>
        <w:t>，</w:t>
      </w:r>
      <w:r w:rsidRPr="00DC37AC">
        <w:rPr>
          <w:sz w:val="24"/>
          <w:szCs w:val="24"/>
        </w:rPr>
        <w:t xml:space="preserve"> CaCl</w:t>
      </w:r>
      <w:r w:rsidRPr="00DC37AC">
        <w:rPr>
          <w:sz w:val="24"/>
          <w:szCs w:val="24"/>
          <w:vertAlign w:val="subscript"/>
        </w:rPr>
        <w:t xml:space="preserve">2 </w:t>
      </w:r>
      <w:r w:rsidRPr="00DC37AC">
        <w:rPr>
          <w:sz w:val="24"/>
          <w:szCs w:val="24"/>
        </w:rPr>
        <w:t>0.0002g</w:t>
      </w:r>
      <w:r w:rsidRPr="00DC37AC">
        <w:rPr>
          <w:rFonts w:cs="宋体" w:hint="eastAsia"/>
          <w:sz w:val="24"/>
          <w:szCs w:val="24"/>
        </w:rPr>
        <w:t>，</w:t>
      </w:r>
      <w:r w:rsidRPr="00DC37AC">
        <w:rPr>
          <w:sz w:val="24"/>
          <w:szCs w:val="24"/>
        </w:rPr>
        <w:t xml:space="preserve"> 0.5gMgSO</w:t>
      </w:r>
      <w:r w:rsidRPr="00DC37AC">
        <w:rPr>
          <w:sz w:val="24"/>
          <w:szCs w:val="24"/>
          <w:vertAlign w:val="subscript"/>
        </w:rPr>
        <w:t>4</w:t>
      </w:r>
      <w:r w:rsidRPr="00DC37AC">
        <w:rPr>
          <w:sz w:val="24"/>
          <w:szCs w:val="24"/>
        </w:rPr>
        <w:t>·7H</w:t>
      </w:r>
      <w:r w:rsidRPr="00DC37AC">
        <w:rPr>
          <w:sz w:val="24"/>
          <w:szCs w:val="24"/>
          <w:vertAlign w:val="subscript"/>
        </w:rPr>
        <w:t>2</w:t>
      </w:r>
      <w:r w:rsidRPr="00DC37AC">
        <w:rPr>
          <w:sz w:val="24"/>
          <w:szCs w:val="24"/>
        </w:rPr>
        <w:t>O</w:t>
      </w:r>
      <w:r w:rsidRPr="00DC37AC">
        <w:rPr>
          <w:rFonts w:cs="宋体" w:hint="eastAsia"/>
          <w:sz w:val="24"/>
          <w:szCs w:val="24"/>
        </w:rPr>
        <w:t>，</w:t>
      </w:r>
      <w:r w:rsidRPr="00DC37AC">
        <w:rPr>
          <w:sz w:val="24"/>
          <w:szCs w:val="24"/>
        </w:rPr>
        <w:t>0.016gNaCl</w:t>
      </w:r>
      <w:r w:rsidRPr="00DC37AC">
        <w:rPr>
          <w:rFonts w:cs="宋体" w:hint="eastAsia"/>
          <w:sz w:val="24"/>
          <w:szCs w:val="24"/>
        </w:rPr>
        <w:t>，琼脂粉</w:t>
      </w:r>
      <w:r w:rsidRPr="00DC37AC">
        <w:rPr>
          <w:sz w:val="24"/>
          <w:szCs w:val="24"/>
        </w:rPr>
        <w:t>2g</w:t>
      </w:r>
      <w:r w:rsidRPr="00DC37AC">
        <w:rPr>
          <w:rFonts w:cs="宋体" w:hint="eastAsia"/>
          <w:sz w:val="24"/>
          <w:szCs w:val="24"/>
        </w:rPr>
        <w:t>，定容到</w:t>
      </w:r>
      <w:r w:rsidRPr="00DC37AC">
        <w:rPr>
          <w:sz w:val="24"/>
          <w:szCs w:val="24"/>
        </w:rPr>
        <w:t>100mL</w:t>
      </w:r>
      <w:r w:rsidRPr="00DC37AC">
        <w:rPr>
          <w:rFonts w:cs="宋体" w:hint="eastAsia"/>
          <w:sz w:val="24"/>
          <w:szCs w:val="24"/>
        </w:rPr>
        <w:t>，</w:t>
      </w:r>
      <w:r w:rsidRPr="00DC37AC">
        <w:rPr>
          <w:sz w:val="24"/>
          <w:szCs w:val="24"/>
        </w:rPr>
        <w:t>pH6.5-7</w:t>
      </w:r>
      <w:r w:rsidRPr="00DC37AC">
        <w:rPr>
          <w:rFonts w:cs="宋体" w:hint="eastAsia"/>
          <w:sz w:val="24"/>
          <w:szCs w:val="24"/>
        </w:rPr>
        <w:t>。</w:t>
      </w:r>
    </w:p>
    <w:p w:rsidR="00BE6670" w:rsidRPr="00DC37AC" w:rsidRDefault="00BE6670" w:rsidP="00AA563F">
      <w:pPr>
        <w:spacing w:line="360" w:lineRule="auto"/>
        <w:ind w:firstLineChars="98" w:firstLine="31680"/>
        <w:rPr>
          <w:sz w:val="24"/>
          <w:szCs w:val="24"/>
        </w:rPr>
      </w:pPr>
      <w:r w:rsidRPr="00DC37AC">
        <w:rPr>
          <w:rFonts w:cs="宋体" w:hint="eastAsia"/>
          <w:b/>
          <w:bCs/>
          <w:sz w:val="24"/>
          <w:szCs w:val="24"/>
        </w:rPr>
        <w:t>（</w:t>
      </w:r>
      <w:r w:rsidRPr="00DC37AC">
        <w:rPr>
          <w:b/>
          <w:bCs/>
          <w:sz w:val="24"/>
          <w:szCs w:val="24"/>
        </w:rPr>
        <w:t>3</w:t>
      </w:r>
      <w:r w:rsidRPr="00DC37AC">
        <w:rPr>
          <w:rFonts w:cs="宋体" w:hint="eastAsia"/>
          <w:b/>
          <w:bCs/>
          <w:sz w:val="24"/>
          <w:szCs w:val="24"/>
        </w:rPr>
        <w:t>）麦芽汁发酵培养基：</w:t>
      </w:r>
      <w:r w:rsidRPr="00DC37AC">
        <w:rPr>
          <w:rFonts w:cs="宋体" w:hint="eastAsia"/>
          <w:sz w:val="24"/>
          <w:szCs w:val="24"/>
        </w:rPr>
        <w:t>将干麦芽磨碎，一份麦芽加四份水（一般称</w:t>
      </w:r>
      <w:r w:rsidRPr="00DC37AC">
        <w:rPr>
          <w:sz w:val="24"/>
          <w:szCs w:val="24"/>
        </w:rPr>
        <w:t>50 g</w:t>
      </w:r>
      <w:r w:rsidRPr="00DC37AC">
        <w:rPr>
          <w:rFonts w:cs="宋体" w:hint="eastAsia"/>
          <w:sz w:val="24"/>
          <w:szCs w:val="24"/>
        </w:rPr>
        <w:t>麦芽粉其体积为</w:t>
      </w:r>
      <w:r w:rsidRPr="00DC37AC">
        <w:rPr>
          <w:sz w:val="24"/>
          <w:szCs w:val="24"/>
        </w:rPr>
        <w:t>100 ml</w:t>
      </w:r>
      <w:r w:rsidRPr="00DC37AC">
        <w:rPr>
          <w:rFonts w:cs="宋体" w:hint="eastAsia"/>
          <w:sz w:val="24"/>
          <w:szCs w:val="24"/>
        </w:rPr>
        <w:t>，加水</w:t>
      </w:r>
      <w:r w:rsidRPr="00DC37AC">
        <w:rPr>
          <w:sz w:val="24"/>
          <w:szCs w:val="24"/>
        </w:rPr>
        <w:t>400ml</w:t>
      </w:r>
      <w:r w:rsidRPr="00DC37AC">
        <w:rPr>
          <w:rFonts w:cs="宋体" w:hint="eastAsia"/>
          <w:sz w:val="24"/>
          <w:szCs w:val="24"/>
        </w:rPr>
        <w:t>），在</w:t>
      </w:r>
      <w:r w:rsidRPr="00DC37AC">
        <w:rPr>
          <w:sz w:val="24"/>
          <w:szCs w:val="24"/>
        </w:rPr>
        <w:t>50-60</w:t>
      </w:r>
      <w:r w:rsidRPr="00DC37AC">
        <w:rPr>
          <w:rFonts w:ascii="宋体" w:hAnsi="宋体" w:cs="宋体" w:hint="eastAsia"/>
          <w:sz w:val="24"/>
          <w:szCs w:val="24"/>
        </w:rPr>
        <w:t>℃</w:t>
      </w:r>
      <w:r w:rsidRPr="00DC37AC">
        <w:rPr>
          <w:rFonts w:cs="宋体" w:hint="eastAsia"/>
          <w:sz w:val="24"/>
          <w:szCs w:val="24"/>
        </w:rPr>
        <w:t>水浴锅中保温糖化，不断搅拌，经</w:t>
      </w:r>
      <w:r w:rsidRPr="00DC37AC">
        <w:rPr>
          <w:sz w:val="24"/>
          <w:szCs w:val="24"/>
        </w:rPr>
        <w:t>3~4h</w:t>
      </w:r>
      <w:r w:rsidRPr="00DC37AC">
        <w:rPr>
          <w:rFonts w:cs="宋体" w:hint="eastAsia"/>
          <w:sz w:val="24"/>
          <w:szCs w:val="24"/>
        </w:rPr>
        <w:t>后，用</w:t>
      </w:r>
      <w:r w:rsidRPr="00DC37AC">
        <w:rPr>
          <w:sz w:val="24"/>
          <w:szCs w:val="24"/>
        </w:rPr>
        <w:t>8</w:t>
      </w:r>
      <w:r w:rsidRPr="00DC37AC">
        <w:rPr>
          <w:rFonts w:cs="宋体" w:hint="eastAsia"/>
          <w:sz w:val="24"/>
          <w:szCs w:val="24"/>
        </w:rPr>
        <w:t>层纱布过滤，除去残渣，煮沸后再过滤一次，即得澄清的麦芽汁（每</w:t>
      </w:r>
      <w:r w:rsidRPr="00DC37AC">
        <w:rPr>
          <w:sz w:val="24"/>
          <w:szCs w:val="24"/>
        </w:rPr>
        <w:t>100g</w:t>
      </w:r>
      <w:r w:rsidRPr="00DC37AC">
        <w:rPr>
          <w:rFonts w:cs="宋体" w:hint="eastAsia"/>
          <w:sz w:val="24"/>
          <w:szCs w:val="24"/>
        </w:rPr>
        <w:t>麦芽粉能制得</w:t>
      </w:r>
      <w:r w:rsidRPr="00DC37AC">
        <w:rPr>
          <w:sz w:val="24"/>
          <w:szCs w:val="24"/>
        </w:rPr>
        <w:t>15-18</w:t>
      </w:r>
      <w:r w:rsidRPr="00DC37AC">
        <w:rPr>
          <w:rFonts w:ascii="宋体" w:hAnsi="宋体" w:cs="宋体" w:hint="eastAsia"/>
          <w:sz w:val="24"/>
          <w:szCs w:val="24"/>
        </w:rPr>
        <w:t>︒</w:t>
      </w:r>
      <w:r w:rsidRPr="00DC37AC">
        <w:rPr>
          <w:sz w:val="24"/>
          <w:szCs w:val="24"/>
        </w:rPr>
        <w:t>Brix</w:t>
      </w:r>
      <w:r w:rsidRPr="00DC37AC">
        <w:rPr>
          <w:rFonts w:cs="宋体" w:hint="eastAsia"/>
          <w:sz w:val="24"/>
          <w:szCs w:val="24"/>
        </w:rPr>
        <w:t>麦芽汁</w:t>
      </w:r>
      <w:r w:rsidRPr="00DC37AC">
        <w:rPr>
          <w:sz w:val="24"/>
          <w:szCs w:val="24"/>
        </w:rPr>
        <w:t>350-400mL</w:t>
      </w:r>
      <w:r w:rsidRPr="00DC37AC">
        <w:rPr>
          <w:rFonts w:cs="宋体" w:hint="eastAsia"/>
          <w:sz w:val="24"/>
          <w:szCs w:val="24"/>
        </w:rPr>
        <w:t>），加水稀释成</w:t>
      </w:r>
      <w:r w:rsidRPr="00DC37AC">
        <w:rPr>
          <w:sz w:val="24"/>
          <w:szCs w:val="24"/>
        </w:rPr>
        <w:t>10-12</w:t>
      </w:r>
      <w:r w:rsidRPr="00DC37AC">
        <w:rPr>
          <w:rFonts w:ascii="宋体" w:hAnsi="宋体" w:cs="宋体" w:hint="eastAsia"/>
          <w:sz w:val="24"/>
          <w:szCs w:val="24"/>
        </w:rPr>
        <w:t>︒</w:t>
      </w:r>
      <w:r w:rsidRPr="00DC37AC">
        <w:rPr>
          <w:sz w:val="24"/>
          <w:szCs w:val="24"/>
        </w:rPr>
        <w:t>Brix</w:t>
      </w:r>
      <w:r w:rsidRPr="00DC37AC">
        <w:rPr>
          <w:rFonts w:cs="宋体" w:hint="eastAsia"/>
          <w:sz w:val="24"/>
          <w:szCs w:val="24"/>
        </w:rPr>
        <w:t>的麦芽汁。固体麦芽汁培养基需要加</w:t>
      </w:r>
      <w:r w:rsidRPr="00DC37AC">
        <w:rPr>
          <w:sz w:val="24"/>
          <w:szCs w:val="24"/>
        </w:rPr>
        <w:t>2%</w:t>
      </w:r>
      <w:r w:rsidRPr="00DC37AC">
        <w:rPr>
          <w:rFonts w:cs="宋体" w:hint="eastAsia"/>
          <w:sz w:val="24"/>
          <w:szCs w:val="24"/>
        </w:rPr>
        <w:t>琼脂，</w:t>
      </w:r>
      <w:r w:rsidRPr="00DC37AC">
        <w:rPr>
          <w:sz w:val="24"/>
          <w:szCs w:val="24"/>
        </w:rPr>
        <w:t>pH</w:t>
      </w:r>
      <w:r w:rsidRPr="00DC37AC">
        <w:rPr>
          <w:rFonts w:cs="宋体" w:hint="eastAsia"/>
          <w:sz w:val="24"/>
          <w:szCs w:val="24"/>
        </w:rPr>
        <w:t>自然。</w:t>
      </w:r>
    </w:p>
    <w:p w:rsidR="00BE6670" w:rsidRPr="00DC37AC" w:rsidRDefault="00BE6670" w:rsidP="00AA563F">
      <w:pPr>
        <w:spacing w:line="360" w:lineRule="auto"/>
        <w:ind w:firstLineChars="98" w:firstLine="31680"/>
        <w:rPr>
          <w:sz w:val="24"/>
          <w:szCs w:val="24"/>
        </w:rPr>
      </w:pPr>
      <w:r w:rsidRPr="00DC37AC">
        <w:rPr>
          <w:rFonts w:cs="宋体" w:hint="eastAsia"/>
          <w:sz w:val="24"/>
          <w:szCs w:val="24"/>
        </w:rPr>
        <w:t>（</w:t>
      </w:r>
      <w:r w:rsidRPr="00DC37AC">
        <w:rPr>
          <w:sz w:val="24"/>
          <w:szCs w:val="24"/>
        </w:rPr>
        <w:t>4</w:t>
      </w:r>
      <w:r w:rsidRPr="00DC37AC">
        <w:rPr>
          <w:rFonts w:cs="宋体" w:hint="eastAsia"/>
          <w:sz w:val="24"/>
          <w:szCs w:val="24"/>
        </w:rPr>
        <w:t>）</w:t>
      </w:r>
      <w:r w:rsidRPr="00DC37AC">
        <w:rPr>
          <w:sz w:val="24"/>
          <w:szCs w:val="24"/>
        </w:rPr>
        <w:t>TTC</w:t>
      </w:r>
      <w:r w:rsidRPr="00DC37AC">
        <w:rPr>
          <w:rFonts w:cs="宋体" w:hint="eastAsia"/>
          <w:sz w:val="24"/>
          <w:szCs w:val="24"/>
        </w:rPr>
        <w:t>上层培养基：葡萄糖</w:t>
      </w:r>
      <w:r w:rsidRPr="00DC37AC">
        <w:rPr>
          <w:sz w:val="24"/>
          <w:szCs w:val="24"/>
        </w:rPr>
        <w:t>0.5g</w:t>
      </w:r>
      <w:r w:rsidRPr="00DC37AC">
        <w:rPr>
          <w:rFonts w:cs="宋体" w:hint="eastAsia"/>
          <w:sz w:val="24"/>
          <w:szCs w:val="24"/>
        </w:rPr>
        <w:t>，琼脂</w:t>
      </w:r>
      <w:r w:rsidRPr="00DC37AC">
        <w:rPr>
          <w:sz w:val="24"/>
          <w:szCs w:val="24"/>
        </w:rPr>
        <w:t>1.5g</w:t>
      </w:r>
      <w:r w:rsidRPr="00DC37AC">
        <w:rPr>
          <w:rFonts w:cs="宋体" w:hint="eastAsia"/>
          <w:sz w:val="24"/>
          <w:szCs w:val="24"/>
        </w:rPr>
        <w:t>，</w:t>
      </w:r>
      <w:r w:rsidRPr="00DC37AC">
        <w:rPr>
          <w:sz w:val="24"/>
          <w:szCs w:val="24"/>
        </w:rPr>
        <w:t>TTC</w:t>
      </w:r>
      <w:r w:rsidRPr="00DC37AC">
        <w:rPr>
          <w:rFonts w:cs="宋体" w:hint="eastAsia"/>
          <w:sz w:val="24"/>
          <w:szCs w:val="24"/>
        </w:rPr>
        <w:t>（三苯基四氮唑盐酸盐或红四氮唑）</w:t>
      </w:r>
      <w:r w:rsidRPr="00DC37AC">
        <w:rPr>
          <w:sz w:val="24"/>
          <w:szCs w:val="24"/>
        </w:rPr>
        <w:t>0.05g</w:t>
      </w:r>
      <w:r w:rsidRPr="00DC37AC">
        <w:rPr>
          <w:rFonts w:cs="宋体" w:hint="eastAsia"/>
          <w:sz w:val="24"/>
          <w:szCs w:val="24"/>
        </w:rPr>
        <w:t>，水</w:t>
      </w:r>
      <w:r w:rsidRPr="00DC37AC">
        <w:rPr>
          <w:sz w:val="24"/>
          <w:szCs w:val="24"/>
        </w:rPr>
        <w:t>100mL</w:t>
      </w:r>
      <w:r w:rsidRPr="00DC37AC">
        <w:rPr>
          <w:rFonts w:cs="宋体" w:hint="eastAsia"/>
          <w:sz w:val="24"/>
          <w:szCs w:val="24"/>
        </w:rPr>
        <w:t>。注：培养基灭菌后，冷却至</w:t>
      </w:r>
      <w:r w:rsidRPr="00DC37AC">
        <w:rPr>
          <w:sz w:val="24"/>
          <w:szCs w:val="24"/>
        </w:rPr>
        <w:t>60</w:t>
      </w:r>
      <w:r w:rsidRPr="00DC37AC">
        <w:rPr>
          <w:rFonts w:ascii="宋体" w:hAnsi="宋体" w:cs="宋体" w:hint="eastAsia"/>
          <w:sz w:val="24"/>
          <w:szCs w:val="24"/>
        </w:rPr>
        <w:t>℃</w:t>
      </w:r>
      <w:r w:rsidRPr="00DC37AC">
        <w:rPr>
          <w:rFonts w:cs="宋体" w:hint="eastAsia"/>
          <w:sz w:val="24"/>
          <w:szCs w:val="24"/>
        </w:rPr>
        <w:t>左右时，加入一定量的</w:t>
      </w:r>
      <w:r w:rsidRPr="00DC37AC">
        <w:rPr>
          <w:sz w:val="24"/>
          <w:szCs w:val="24"/>
        </w:rPr>
        <w:t>TTC</w:t>
      </w:r>
      <w:r w:rsidRPr="00DC37AC">
        <w:rPr>
          <w:rFonts w:cs="宋体" w:hint="eastAsia"/>
          <w:sz w:val="24"/>
          <w:szCs w:val="24"/>
        </w:rPr>
        <w:t>溶液后，立即倾于底层平板上。底层平板用麦芽汁平板</w:t>
      </w:r>
    </w:p>
    <w:p w:rsidR="00BE6670" w:rsidRPr="00DC37AC" w:rsidRDefault="00BE6670" w:rsidP="00491EC8">
      <w:pPr>
        <w:spacing w:afterLines="25" w:line="360" w:lineRule="auto"/>
        <w:rPr>
          <w:b/>
          <w:bCs/>
          <w:sz w:val="24"/>
          <w:szCs w:val="24"/>
        </w:rPr>
      </w:pPr>
      <w:r w:rsidRPr="00DC37AC">
        <w:rPr>
          <w:rFonts w:cs="宋体" w:hint="eastAsia"/>
          <w:b/>
          <w:bCs/>
          <w:sz w:val="24"/>
          <w:szCs w:val="24"/>
        </w:rPr>
        <w:t>四、实验方法</w:t>
      </w:r>
    </w:p>
    <w:p w:rsidR="00BE6670" w:rsidRPr="00DC37AC" w:rsidRDefault="00BE6670" w:rsidP="00AA563F">
      <w:pPr>
        <w:spacing w:line="360" w:lineRule="auto"/>
        <w:ind w:firstLineChars="100" w:firstLine="31680"/>
        <w:rPr>
          <w:sz w:val="24"/>
          <w:szCs w:val="24"/>
        </w:rPr>
      </w:pPr>
      <w:r w:rsidRPr="00DC37AC">
        <w:rPr>
          <w:rFonts w:cs="宋体" w:hint="eastAsia"/>
          <w:sz w:val="24"/>
          <w:szCs w:val="24"/>
        </w:rPr>
        <w:t>（</w:t>
      </w:r>
      <w:r w:rsidRPr="00DC37AC">
        <w:rPr>
          <w:sz w:val="24"/>
          <w:szCs w:val="24"/>
        </w:rPr>
        <w:t>1</w:t>
      </w:r>
      <w:r w:rsidRPr="00DC37AC">
        <w:rPr>
          <w:rFonts w:cs="宋体" w:hint="eastAsia"/>
          <w:sz w:val="24"/>
          <w:szCs w:val="24"/>
        </w:rPr>
        <w:t>）</w:t>
      </w:r>
      <w:r w:rsidRPr="00DC37AC">
        <w:rPr>
          <w:rFonts w:cs="宋体" w:hint="eastAsia"/>
          <w:b/>
          <w:bCs/>
          <w:sz w:val="24"/>
          <w:szCs w:val="24"/>
        </w:rPr>
        <w:t>还原糖的测定</w:t>
      </w:r>
      <w:r w:rsidRPr="00DC37AC">
        <w:rPr>
          <w:rFonts w:cs="宋体" w:hint="eastAsia"/>
          <w:sz w:val="24"/>
          <w:szCs w:val="24"/>
        </w:rPr>
        <w:t>：</w:t>
      </w:r>
      <w:r w:rsidRPr="00DC37AC">
        <w:rPr>
          <w:sz w:val="24"/>
          <w:szCs w:val="24"/>
        </w:rPr>
        <w:t>DNS</w:t>
      </w:r>
      <w:r w:rsidRPr="00DC37AC">
        <w:rPr>
          <w:rFonts w:cs="宋体" w:hint="eastAsia"/>
          <w:sz w:val="24"/>
          <w:szCs w:val="24"/>
        </w:rPr>
        <w:t>比色法。</w:t>
      </w:r>
    </w:p>
    <w:p w:rsidR="00BE6670" w:rsidRPr="00DC37AC" w:rsidRDefault="00BE6670" w:rsidP="00AA563F">
      <w:pPr>
        <w:spacing w:line="360" w:lineRule="auto"/>
        <w:ind w:firstLineChars="200" w:firstLine="31680"/>
        <w:rPr>
          <w:sz w:val="24"/>
          <w:szCs w:val="24"/>
        </w:rPr>
      </w:pPr>
      <w:r w:rsidRPr="00DC37AC">
        <w:rPr>
          <w:rFonts w:cs="宋体" w:hint="eastAsia"/>
          <w:sz w:val="24"/>
          <w:szCs w:val="24"/>
        </w:rPr>
        <w:t>测定步骤：向试管中加入</w:t>
      </w:r>
      <w:r w:rsidRPr="00DC37AC">
        <w:rPr>
          <w:sz w:val="24"/>
          <w:szCs w:val="24"/>
        </w:rPr>
        <w:t>2 ml</w:t>
      </w:r>
      <w:r w:rsidRPr="00DC37AC">
        <w:rPr>
          <w:rFonts w:cs="宋体" w:hint="eastAsia"/>
          <w:sz w:val="24"/>
          <w:szCs w:val="24"/>
        </w:rPr>
        <w:t>待测液，然后加入</w:t>
      </w:r>
      <w:r w:rsidRPr="00DC37AC">
        <w:rPr>
          <w:sz w:val="24"/>
          <w:szCs w:val="24"/>
        </w:rPr>
        <w:t>3</w:t>
      </w:r>
      <w:r w:rsidRPr="00DC37AC">
        <w:rPr>
          <w:rFonts w:cs="宋体" w:hint="eastAsia"/>
          <w:sz w:val="24"/>
          <w:szCs w:val="24"/>
        </w:rPr>
        <w:t>，</w:t>
      </w:r>
      <w:r w:rsidRPr="00DC37AC">
        <w:rPr>
          <w:sz w:val="24"/>
          <w:szCs w:val="24"/>
        </w:rPr>
        <w:t>5-</w:t>
      </w:r>
      <w:r w:rsidRPr="00DC37AC">
        <w:rPr>
          <w:rFonts w:cs="宋体" w:hint="eastAsia"/>
          <w:sz w:val="24"/>
          <w:szCs w:val="24"/>
        </w:rPr>
        <w:t>二硝基水杨酸试剂</w:t>
      </w:r>
      <w:r w:rsidRPr="00DC37AC">
        <w:rPr>
          <w:sz w:val="24"/>
          <w:szCs w:val="24"/>
        </w:rPr>
        <w:t>1.5ml</w:t>
      </w:r>
      <w:r w:rsidRPr="00DC37AC">
        <w:rPr>
          <w:rFonts w:cs="宋体" w:hint="eastAsia"/>
          <w:sz w:val="24"/>
          <w:szCs w:val="24"/>
        </w:rPr>
        <w:t>，混匀，放入沸水浴中加热</w:t>
      </w:r>
      <w:r w:rsidRPr="00DC37AC">
        <w:rPr>
          <w:sz w:val="24"/>
          <w:szCs w:val="24"/>
        </w:rPr>
        <w:t>5min</w:t>
      </w:r>
      <w:r w:rsidRPr="00DC37AC">
        <w:rPr>
          <w:rFonts w:cs="宋体" w:hint="eastAsia"/>
          <w:sz w:val="24"/>
          <w:szCs w:val="24"/>
        </w:rPr>
        <w:t>，取出立即用自来水冷却至室温，加蒸馏水稀释至</w:t>
      </w:r>
      <w:r w:rsidRPr="00DC37AC">
        <w:rPr>
          <w:sz w:val="24"/>
          <w:szCs w:val="24"/>
        </w:rPr>
        <w:t xml:space="preserve">25ml, </w:t>
      </w:r>
      <w:r w:rsidRPr="00DC37AC">
        <w:rPr>
          <w:rFonts w:cs="宋体" w:hint="eastAsia"/>
          <w:sz w:val="24"/>
          <w:szCs w:val="24"/>
        </w:rPr>
        <w:t>充分混匀。在分光光度计上于波长</w:t>
      </w:r>
      <w:r w:rsidRPr="00DC37AC">
        <w:rPr>
          <w:sz w:val="24"/>
          <w:szCs w:val="24"/>
        </w:rPr>
        <w:t>540nm</w:t>
      </w:r>
      <w:r w:rsidRPr="00DC37AC">
        <w:rPr>
          <w:rFonts w:cs="宋体" w:hint="eastAsia"/>
          <w:sz w:val="24"/>
          <w:szCs w:val="24"/>
        </w:rPr>
        <w:t>处测定各管</w:t>
      </w:r>
      <w:r w:rsidRPr="00DC37AC">
        <w:rPr>
          <w:sz w:val="24"/>
          <w:szCs w:val="24"/>
        </w:rPr>
        <w:t>OD</w:t>
      </w:r>
      <w:r w:rsidRPr="00DC37AC">
        <w:rPr>
          <w:rFonts w:cs="宋体" w:hint="eastAsia"/>
          <w:sz w:val="24"/>
          <w:szCs w:val="24"/>
        </w:rPr>
        <w:t>值。</w:t>
      </w:r>
    </w:p>
    <w:p w:rsidR="00BE6670" w:rsidRPr="00DC37AC" w:rsidRDefault="00BE6670" w:rsidP="00AA563F">
      <w:pPr>
        <w:spacing w:line="360" w:lineRule="auto"/>
        <w:ind w:firstLineChars="50" w:firstLine="31680"/>
        <w:rPr>
          <w:b/>
          <w:bCs/>
          <w:sz w:val="24"/>
          <w:szCs w:val="24"/>
        </w:rPr>
      </w:pPr>
      <w:r w:rsidRPr="00DC37AC">
        <w:rPr>
          <w:rFonts w:cs="宋体" w:hint="eastAsia"/>
          <w:sz w:val="24"/>
          <w:szCs w:val="24"/>
        </w:rPr>
        <w:t>（</w:t>
      </w:r>
      <w:r w:rsidRPr="00DC37AC">
        <w:rPr>
          <w:sz w:val="24"/>
          <w:szCs w:val="24"/>
        </w:rPr>
        <w:t>2</w:t>
      </w:r>
      <w:r w:rsidRPr="00DC37AC">
        <w:rPr>
          <w:rFonts w:cs="宋体" w:hint="eastAsia"/>
          <w:sz w:val="24"/>
          <w:szCs w:val="24"/>
        </w:rPr>
        <w:t>）</w:t>
      </w:r>
      <w:r w:rsidRPr="00DC37AC">
        <w:rPr>
          <w:rFonts w:cs="宋体" w:hint="eastAsia"/>
          <w:b/>
          <w:bCs/>
          <w:sz w:val="24"/>
          <w:szCs w:val="24"/>
        </w:rPr>
        <w:t>总可溶性糖测定</w:t>
      </w:r>
    </w:p>
    <w:p w:rsidR="00BE6670" w:rsidRPr="00DC37AC" w:rsidRDefault="00BE6670" w:rsidP="00AA563F">
      <w:pPr>
        <w:spacing w:line="360" w:lineRule="auto"/>
        <w:ind w:firstLineChars="200" w:firstLine="31680"/>
        <w:rPr>
          <w:sz w:val="24"/>
          <w:szCs w:val="24"/>
        </w:rPr>
      </w:pPr>
      <w:r w:rsidRPr="00DC37AC">
        <w:rPr>
          <w:rFonts w:cs="宋体" w:hint="eastAsia"/>
          <w:sz w:val="24"/>
          <w:szCs w:val="24"/>
        </w:rPr>
        <w:t>原理：蒽酮可以与游离的已糖或多糖中的已糖基、戊糖基及已糖醛酸起反应，反应后溶液呈蓝绿色，在</w:t>
      </w:r>
      <w:r w:rsidRPr="00DC37AC">
        <w:rPr>
          <w:sz w:val="24"/>
          <w:szCs w:val="24"/>
        </w:rPr>
        <w:t>620nm</w:t>
      </w:r>
      <w:r w:rsidRPr="00DC37AC">
        <w:rPr>
          <w:rFonts w:cs="宋体" w:hint="eastAsia"/>
          <w:sz w:val="24"/>
          <w:szCs w:val="24"/>
        </w:rPr>
        <w:t>处有最大吸收。</w:t>
      </w:r>
    </w:p>
    <w:p w:rsidR="00BE6670" w:rsidRPr="00DC37AC" w:rsidRDefault="00BE6670" w:rsidP="00AA563F">
      <w:pPr>
        <w:spacing w:line="360" w:lineRule="auto"/>
        <w:ind w:firstLineChars="200" w:firstLine="31680"/>
        <w:rPr>
          <w:sz w:val="24"/>
          <w:szCs w:val="24"/>
        </w:rPr>
      </w:pPr>
      <w:r w:rsidRPr="00DC37AC">
        <w:rPr>
          <w:rFonts w:cs="宋体" w:hint="eastAsia"/>
          <w:sz w:val="24"/>
          <w:szCs w:val="24"/>
        </w:rPr>
        <w:t>葡萄糖标准曲线测定：取</w:t>
      </w:r>
      <w:r w:rsidRPr="00DC37AC">
        <w:rPr>
          <w:sz w:val="24"/>
          <w:szCs w:val="24"/>
        </w:rPr>
        <w:t>7</w:t>
      </w:r>
      <w:r w:rsidRPr="00DC37AC">
        <w:rPr>
          <w:rFonts w:cs="宋体" w:hint="eastAsia"/>
          <w:sz w:val="24"/>
          <w:szCs w:val="24"/>
        </w:rPr>
        <w:t>支干燥洁净的试管，按表</w:t>
      </w:r>
      <w:r w:rsidRPr="00DC37AC">
        <w:rPr>
          <w:sz w:val="24"/>
          <w:szCs w:val="24"/>
        </w:rPr>
        <w:t>2</w:t>
      </w:r>
      <w:r w:rsidRPr="00DC37AC">
        <w:rPr>
          <w:rFonts w:cs="宋体" w:hint="eastAsia"/>
          <w:sz w:val="24"/>
          <w:szCs w:val="24"/>
        </w:rPr>
        <w:t>顺序加入试剂，进行测定。以吸光度值为纵坐标，各标准溶液浓度（</w:t>
      </w:r>
      <w:r w:rsidRPr="00DC37AC">
        <w:rPr>
          <w:sz w:val="24"/>
          <w:szCs w:val="24"/>
        </w:rPr>
        <w:t>mg/ml</w:t>
      </w:r>
      <w:r w:rsidRPr="00DC37AC">
        <w:rPr>
          <w:rFonts w:cs="宋体" w:hint="eastAsia"/>
          <w:sz w:val="24"/>
          <w:szCs w:val="24"/>
        </w:rPr>
        <w:t>）为横坐标作图得标准曲线。</w:t>
      </w:r>
    </w:p>
    <w:p w:rsidR="00BE6670" w:rsidRPr="00DC37AC" w:rsidRDefault="00BE6670">
      <w:pPr>
        <w:spacing w:line="360" w:lineRule="auto"/>
        <w:jc w:val="center"/>
        <w:rPr>
          <w:rFonts w:eastAsia="楷体_GB2312"/>
          <w:b/>
          <w:bCs/>
          <w:sz w:val="24"/>
          <w:szCs w:val="24"/>
        </w:rPr>
      </w:pPr>
      <w:r w:rsidRPr="00DC37AC">
        <w:rPr>
          <w:rFonts w:eastAsia="楷体_GB2312"/>
          <w:b/>
          <w:bCs/>
          <w:sz w:val="24"/>
          <w:szCs w:val="24"/>
        </w:rPr>
        <w:t xml:space="preserve">                   </w:t>
      </w:r>
      <w:r w:rsidRPr="00DC37AC">
        <w:rPr>
          <w:rFonts w:eastAsia="楷体_GB2312" w:cs="楷体_GB2312" w:hint="eastAsia"/>
          <w:b/>
          <w:bCs/>
          <w:sz w:val="24"/>
          <w:szCs w:val="24"/>
        </w:rPr>
        <w:t>表</w:t>
      </w:r>
      <w:r w:rsidRPr="00DC37AC">
        <w:rPr>
          <w:rFonts w:eastAsia="楷体_GB2312"/>
          <w:b/>
          <w:bCs/>
          <w:sz w:val="24"/>
          <w:szCs w:val="24"/>
        </w:rPr>
        <w:t xml:space="preserve">1 </w:t>
      </w:r>
      <w:r w:rsidRPr="00DC37AC">
        <w:rPr>
          <w:rFonts w:eastAsia="楷体_GB2312" w:cs="楷体_GB2312" w:hint="eastAsia"/>
          <w:b/>
          <w:bCs/>
          <w:sz w:val="24"/>
          <w:szCs w:val="24"/>
        </w:rPr>
        <w:t>葡萄糖标准曲线绘制加样</w:t>
      </w:r>
      <w:r w:rsidRPr="00DC37AC">
        <w:rPr>
          <w:rFonts w:eastAsia="楷体_GB2312"/>
          <w:b/>
          <w:bCs/>
          <w:sz w:val="24"/>
          <w:szCs w:val="24"/>
        </w:rPr>
        <w:t xml:space="preserve">       </w:t>
      </w:r>
      <w:r w:rsidRPr="00DC37AC">
        <w:rPr>
          <w:rFonts w:cs="宋体" w:hint="eastAsia"/>
          <w:kern w:val="0"/>
          <w:sz w:val="24"/>
          <w:szCs w:val="24"/>
        </w:rPr>
        <w:t>单位：</w:t>
      </w:r>
      <w:r w:rsidRPr="00DC37AC">
        <w:rPr>
          <w:kern w:val="0"/>
          <w:sz w:val="24"/>
          <w:szCs w:val="24"/>
        </w:rPr>
        <w:t>mL</w:t>
      </w:r>
    </w:p>
    <w:tbl>
      <w:tblPr>
        <w:tblpPr w:leftFromText="180" w:rightFromText="180" w:vertAnchor="text" w:horzAnchor="margin" w:tblpY="91"/>
        <w:tblW w:w="8336"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tblPr>
      <w:tblGrid>
        <w:gridCol w:w="2161"/>
        <w:gridCol w:w="878"/>
        <w:gridCol w:w="878"/>
        <w:gridCol w:w="878"/>
        <w:gridCol w:w="878"/>
        <w:gridCol w:w="878"/>
        <w:gridCol w:w="878"/>
        <w:gridCol w:w="907"/>
      </w:tblGrid>
      <w:tr w:rsidR="00BE6670" w:rsidRPr="00DC37AC">
        <w:trPr>
          <w:tblCellSpacing w:w="0" w:type="dxa"/>
        </w:trPr>
        <w:tc>
          <w:tcPr>
            <w:tcW w:w="2161" w:type="dxa"/>
            <w:tcBorders>
              <w:top w:val="outset" w:sz="6" w:space="0" w:color="auto"/>
              <w:bottom w:val="outset" w:sz="6" w:space="0" w:color="auto"/>
              <w:right w:val="outset" w:sz="6" w:space="0" w:color="auto"/>
            </w:tcBorders>
          </w:tcPr>
          <w:p w:rsidR="00BE6670" w:rsidRPr="00DC37AC" w:rsidRDefault="00BE6670">
            <w:pPr>
              <w:widowControl/>
              <w:spacing w:after="75" w:line="360" w:lineRule="auto"/>
              <w:jc w:val="center"/>
              <w:rPr>
                <w:kern w:val="0"/>
                <w:sz w:val="24"/>
                <w:szCs w:val="24"/>
              </w:rPr>
            </w:pPr>
            <w:r w:rsidRPr="00DC37AC">
              <w:rPr>
                <w:rFonts w:cs="宋体" w:hint="eastAsia"/>
                <w:kern w:val="0"/>
                <w:sz w:val="24"/>
                <w:szCs w:val="24"/>
              </w:rPr>
              <w:t>管号</w:t>
            </w: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r w:rsidRPr="00DC37AC">
              <w:rPr>
                <w:kern w:val="0"/>
                <w:sz w:val="24"/>
                <w:szCs w:val="24"/>
              </w:rPr>
              <w:t>0</w:t>
            </w: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r w:rsidRPr="00DC37AC">
              <w:rPr>
                <w:kern w:val="0"/>
                <w:sz w:val="24"/>
                <w:szCs w:val="24"/>
              </w:rPr>
              <w:t>1</w:t>
            </w: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r w:rsidRPr="00DC37AC">
              <w:rPr>
                <w:kern w:val="0"/>
                <w:sz w:val="24"/>
                <w:szCs w:val="24"/>
              </w:rPr>
              <w:t>2</w:t>
            </w: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r w:rsidRPr="00DC37AC">
              <w:rPr>
                <w:kern w:val="0"/>
                <w:sz w:val="24"/>
                <w:szCs w:val="24"/>
              </w:rPr>
              <w:t>3</w:t>
            </w: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r w:rsidRPr="00DC37AC">
              <w:rPr>
                <w:kern w:val="0"/>
                <w:sz w:val="24"/>
                <w:szCs w:val="24"/>
              </w:rPr>
              <w:t>4</w:t>
            </w: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r w:rsidRPr="00DC37AC">
              <w:rPr>
                <w:kern w:val="0"/>
                <w:sz w:val="24"/>
                <w:szCs w:val="24"/>
              </w:rPr>
              <w:t>5</w:t>
            </w:r>
          </w:p>
        </w:tc>
        <w:tc>
          <w:tcPr>
            <w:tcW w:w="907" w:type="dxa"/>
            <w:tcBorders>
              <w:top w:val="outset" w:sz="6" w:space="0" w:color="auto"/>
              <w:left w:val="outset" w:sz="6" w:space="0" w:color="auto"/>
              <w:bottom w:val="outset" w:sz="6" w:space="0" w:color="auto"/>
            </w:tcBorders>
            <w:vAlign w:val="center"/>
          </w:tcPr>
          <w:p w:rsidR="00BE6670" w:rsidRPr="00DC37AC" w:rsidRDefault="00BE6670">
            <w:pPr>
              <w:widowControl/>
              <w:spacing w:after="75" w:line="360" w:lineRule="auto"/>
              <w:jc w:val="center"/>
              <w:rPr>
                <w:kern w:val="0"/>
                <w:sz w:val="24"/>
                <w:szCs w:val="24"/>
              </w:rPr>
            </w:pPr>
            <w:r w:rsidRPr="00DC37AC">
              <w:rPr>
                <w:kern w:val="0"/>
                <w:sz w:val="24"/>
                <w:szCs w:val="24"/>
              </w:rPr>
              <w:t>6</w:t>
            </w:r>
          </w:p>
        </w:tc>
      </w:tr>
      <w:tr w:rsidR="00BE6670" w:rsidRPr="00DC37AC">
        <w:trPr>
          <w:tblCellSpacing w:w="0" w:type="dxa"/>
        </w:trPr>
        <w:tc>
          <w:tcPr>
            <w:tcW w:w="2161" w:type="dxa"/>
            <w:tcBorders>
              <w:top w:val="outset" w:sz="6" w:space="0" w:color="auto"/>
              <w:bottom w:val="outset" w:sz="6" w:space="0" w:color="auto"/>
              <w:right w:val="outset" w:sz="6" w:space="0" w:color="auto"/>
            </w:tcBorders>
          </w:tcPr>
          <w:p w:rsidR="00BE6670" w:rsidRPr="00DC37AC" w:rsidRDefault="00BE6670">
            <w:pPr>
              <w:widowControl/>
              <w:spacing w:after="75" w:line="360" w:lineRule="auto"/>
              <w:jc w:val="center"/>
              <w:rPr>
                <w:kern w:val="0"/>
                <w:sz w:val="24"/>
                <w:szCs w:val="24"/>
              </w:rPr>
            </w:pPr>
            <w:r w:rsidRPr="00DC37AC">
              <w:rPr>
                <w:rFonts w:cs="宋体" w:hint="eastAsia"/>
                <w:kern w:val="0"/>
                <w:sz w:val="24"/>
                <w:szCs w:val="24"/>
              </w:rPr>
              <w:t>标准葡萄糖溶液</w:t>
            </w: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r w:rsidRPr="00DC37AC">
              <w:rPr>
                <w:kern w:val="0"/>
                <w:sz w:val="24"/>
                <w:szCs w:val="24"/>
              </w:rPr>
              <w:t>0</w:t>
            </w: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r w:rsidRPr="00DC37AC">
              <w:rPr>
                <w:kern w:val="0"/>
                <w:sz w:val="24"/>
                <w:szCs w:val="24"/>
              </w:rPr>
              <w:t>0.1</w:t>
            </w: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r w:rsidRPr="00DC37AC">
              <w:rPr>
                <w:kern w:val="0"/>
                <w:sz w:val="24"/>
                <w:szCs w:val="24"/>
              </w:rPr>
              <w:t>0.2</w:t>
            </w: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r w:rsidRPr="00DC37AC">
              <w:rPr>
                <w:kern w:val="0"/>
                <w:sz w:val="24"/>
                <w:szCs w:val="24"/>
              </w:rPr>
              <w:t>0.3</w:t>
            </w: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r w:rsidRPr="00DC37AC">
              <w:rPr>
                <w:kern w:val="0"/>
                <w:sz w:val="24"/>
                <w:szCs w:val="24"/>
              </w:rPr>
              <w:t>0.4</w:t>
            </w: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r w:rsidRPr="00DC37AC">
              <w:rPr>
                <w:kern w:val="0"/>
                <w:sz w:val="24"/>
                <w:szCs w:val="24"/>
              </w:rPr>
              <w:t>0.6</w:t>
            </w:r>
          </w:p>
        </w:tc>
        <w:tc>
          <w:tcPr>
            <w:tcW w:w="907" w:type="dxa"/>
            <w:tcBorders>
              <w:top w:val="outset" w:sz="6" w:space="0" w:color="auto"/>
              <w:left w:val="outset" w:sz="6" w:space="0" w:color="auto"/>
              <w:bottom w:val="outset" w:sz="6" w:space="0" w:color="auto"/>
            </w:tcBorders>
            <w:vAlign w:val="center"/>
          </w:tcPr>
          <w:p w:rsidR="00BE6670" w:rsidRPr="00DC37AC" w:rsidRDefault="00BE6670">
            <w:pPr>
              <w:widowControl/>
              <w:spacing w:after="75" w:line="360" w:lineRule="auto"/>
              <w:jc w:val="center"/>
              <w:rPr>
                <w:kern w:val="0"/>
                <w:sz w:val="24"/>
                <w:szCs w:val="24"/>
              </w:rPr>
            </w:pPr>
            <w:r w:rsidRPr="00DC37AC">
              <w:rPr>
                <w:kern w:val="0"/>
                <w:sz w:val="24"/>
                <w:szCs w:val="24"/>
              </w:rPr>
              <w:t>0.8</w:t>
            </w:r>
          </w:p>
        </w:tc>
      </w:tr>
      <w:tr w:rsidR="00BE6670" w:rsidRPr="00DC37AC">
        <w:trPr>
          <w:tblCellSpacing w:w="0" w:type="dxa"/>
        </w:trPr>
        <w:tc>
          <w:tcPr>
            <w:tcW w:w="2161" w:type="dxa"/>
            <w:tcBorders>
              <w:top w:val="outset" w:sz="6" w:space="0" w:color="auto"/>
              <w:bottom w:val="outset" w:sz="6" w:space="0" w:color="auto"/>
              <w:right w:val="outset" w:sz="6" w:space="0" w:color="auto"/>
            </w:tcBorders>
          </w:tcPr>
          <w:p w:rsidR="00BE6670" w:rsidRPr="00DC37AC" w:rsidRDefault="00BE6670">
            <w:pPr>
              <w:widowControl/>
              <w:spacing w:after="75" w:line="360" w:lineRule="auto"/>
              <w:jc w:val="center"/>
              <w:rPr>
                <w:kern w:val="0"/>
                <w:sz w:val="24"/>
                <w:szCs w:val="24"/>
              </w:rPr>
            </w:pPr>
            <w:r w:rsidRPr="00DC37AC">
              <w:rPr>
                <w:rFonts w:cs="宋体" w:hint="eastAsia"/>
                <w:kern w:val="0"/>
                <w:sz w:val="24"/>
                <w:szCs w:val="24"/>
              </w:rPr>
              <w:t>蒸馏水</w:t>
            </w: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r w:rsidRPr="00DC37AC">
              <w:rPr>
                <w:kern w:val="0"/>
                <w:sz w:val="24"/>
                <w:szCs w:val="24"/>
              </w:rPr>
              <w:t>1.0</w:t>
            </w: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r w:rsidRPr="00DC37AC">
              <w:rPr>
                <w:kern w:val="0"/>
                <w:sz w:val="24"/>
                <w:szCs w:val="24"/>
              </w:rPr>
              <w:t>0.9</w:t>
            </w: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r w:rsidRPr="00DC37AC">
              <w:rPr>
                <w:kern w:val="0"/>
                <w:sz w:val="24"/>
                <w:szCs w:val="24"/>
              </w:rPr>
              <w:t>0.8</w:t>
            </w: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r w:rsidRPr="00DC37AC">
              <w:rPr>
                <w:kern w:val="0"/>
                <w:sz w:val="24"/>
                <w:szCs w:val="24"/>
              </w:rPr>
              <w:t>0.7</w:t>
            </w: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r w:rsidRPr="00DC37AC">
              <w:rPr>
                <w:kern w:val="0"/>
                <w:sz w:val="24"/>
                <w:szCs w:val="24"/>
              </w:rPr>
              <w:t>0.6</w:t>
            </w: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r w:rsidRPr="00DC37AC">
              <w:rPr>
                <w:kern w:val="0"/>
                <w:sz w:val="24"/>
                <w:szCs w:val="24"/>
              </w:rPr>
              <w:t>0.4</w:t>
            </w:r>
          </w:p>
        </w:tc>
        <w:tc>
          <w:tcPr>
            <w:tcW w:w="907" w:type="dxa"/>
            <w:tcBorders>
              <w:top w:val="outset" w:sz="6" w:space="0" w:color="auto"/>
              <w:left w:val="outset" w:sz="6" w:space="0" w:color="auto"/>
              <w:bottom w:val="outset" w:sz="6" w:space="0" w:color="auto"/>
            </w:tcBorders>
            <w:vAlign w:val="center"/>
          </w:tcPr>
          <w:p w:rsidR="00BE6670" w:rsidRPr="00DC37AC" w:rsidRDefault="00BE6670">
            <w:pPr>
              <w:widowControl/>
              <w:spacing w:after="75" w:line="360" w:lineRule="auto"/>
              <w:jc w:val="center"/>
              <w:rPr>
                <w:kern w:val="0"/>
                <w:sz w:val="24"/>
                <w:szCs w:val="24"/>
              </w:rPr>
            </w:pPr>
            <w:r w:rsidRPr="00DC37AC">
              <w:rPr>
                <w:kern w:val="0"/>
                <w:sz w:val="24"/>
                <w:szCs w:val="24"/>
              </w:rPr>
              <w:t>0.2</w:t>
            </w:r>
          </w:p>
        </w:tc>
      </w:tr>
      <w:tr w:rsidR="00BE6670" w:rsidRPr="00DC37AC">
        <w:trPr>
          <w:tblCellSpacing w:w="0" w:type="dxa"/>
        </w:trPr>
        <w:tc>
          <w:tcPr>
            <w:tcW w:w="2161" w:type="dxa"/>
            <w:tcBorders>
              <w:top w:val="outset" w:sz="6" w:space="0" w:color="auto"/>
              <w:bottom w:val="outset" w:sz="6" w:space="0" w:color="auto"/>
              <w:right w:val="outset" w:sz="6" w:space="0" w:color="auto"/>
            </w:tcBorders>
          </w:tcPr>
          <w:p w:rsidR="00BE6670" w:rsidRPr="00DC37AC" w:rsidRDefault="00BE6670">
            <w:pPr>
              <w:widowControl/>
              <w:spacing w:after="75" w:line="360" w:lineRule="auto"/>
              <w:jc w:val="center"/>
              <w:rPr>
                <w:kern w:val="0"/>
                <w:sz w:val="24"/>
                <w:szCs w:val="24"/>
              </w:rPr>
            </w:pPr>
          </w:p>
        </w:tc>
        <w:tc>
          <w:tcPr>
            <w:tcW w:w="6175" w:type="dxa"/>
            <w:gridSpan w:val="7"/>
            <w:tcBorders>
              <w:top w:val="outset" w:sz="6" w:space="0" w:color="auto"/>
              <w:left w:val="outset" w:sz="6" w:space="0" w:color="auto"/>
              <w:bottom w:val="outset" w:sz="6" w:space="0" w:color="auto"/>
            </w:tcBorders>
            <w:vAlign w:val="center"/>
          </w:tcPr>
          <w:p w:rsidR="00BE6670" w:rsidRPr="00DC37AC" w:rsidRDefault="00BE6670">
            <w:pPr>
              <w:widowControl/>
              <w:spacing w:after="75" w:line="360" w:lineRule="auto"/>
              <w:jc w:val="center"/>
              <w:rPr>
                <w:kern w:val="0"/>
                <w:sz w:val="24"/>
                <w:szCs w:val="24"/>
              </w:rPr>
            </w:pPr>
            <w:r w:rsidRPr="00DC37AC">
              <w:rPr>
                <w:rFonts w:cs="宋体" w:hint="eastAsia"/>
                <w:kern w:val="0"/>
                <w:sz w:val="24"/>
                <w:szCs w:val="24"/>
              </w:rPr>
              <w:t>置冰水浴中</w:t>
            </w:r>
            <w:r w:rsidRPr="00DC37AC">
              <w:rPr>
                <w:kern w:val="0"/>
                <w:sz w:val="24"/>
                <w:szCs w:val="24"/>
              </w:rPr>
              <w:t>5min</w:t>
            </w:r>
          </w:p>
        </w:tc>
      </w:tr>
      <w:tr w:rsidR="00BE6670" w:rsidRPr="00DC37AC">
        <w:trPr>
          <w:tblCellSpacing w:w="0" w:type="dxa"/>
        </w:trPr>
        <w:tc>
          <w:tcPr>
            <w:tcW w:w="2161" w:type="dxa"/>
            <w:tcBorders>
              <w:top w:val="outset" w:sz="6" w:space="0" w:color="auto"/>
              <w:bottom w:val="outset" w:sz="6" w:space="0" w:color="auto"/>
              <w:right w:val="outset" w:sz="6" w:space="0" w:color="auto"/>
            </w:tcBorders>
          </w:tcPr>
          <w:p w:rsidR="00BE6670" w:rsidRPr="00DC37AC" w:rsidRDefault="00BE6670">
            <w:pPr>
              <w:widowControl/>
              <w:spacing w:after="75" w:line="360" w:lineRule="auto"/>
              <w:jc w:val="center"/>
              <w:rPr>
                <w:kern w:val="0"/>
                <w:sz w:val="24"/>
                <w:szCs w:val="24"/>
              </w:rPr>
            </w:pPr>
            <w:r w:rsidRPr="00DC37AC">
              <w:rPr>
                <w:rFonts w:cs="宋体" w:hint="eastAsia"/>
                <w:kern w:val="0"/>
                <w:sz w:val="24"/>
                <w:szCs w:val="24"/>
              </w:rPr>
              <w:t>蒽酮试剂</w:t>
            </w: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r w:rsidRPr="00DC37AC">
              <w:rPr>
                <w:kern w:val="0"/>
                <w:sz w:val="24"/>
                <w:szCs w:val="24"/>
              </w:rPr>
              <w:t>4.0</w:t>
            </w: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r w:rsidRPr="00DC37AC">
              <w:rPr>
                <w:kern w:val="0"/>
                <w:sz w:val="24"/>
                <w:szCs w:val="24"/>
              </w:rPr>
              <w:t>4.0</w:t>
            </w: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r w:rsidRPr="00DC37AC">
              <w:rPr>
                <w:kern w:val="0"/>
                <w:sz w:val="24"/>
                <w:szCs w:val="24"/>
              </w:rPr>
              <w:t>4.0</w:t>
            </w: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r w:rsidRPr="00DC37AC">
              <w:rPr>
                <w:kern w:val="0"/>
                <w:sz w:val="24"/>
                <w:szCs w:val="24"/>
              </w:rPr>
              <w:t>4.0</w:t>
            </w: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r w:rsidRPr="00DC37AC">
              <w:rPr>
                <w:kern w:val="0"/>
                <w:sz w:val="24"/>
                <w:szCs w:val="24"/>
              </w:rPr>
              <w:t>4.0</w:t>
            </w: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r w:rsidRPr="00DC37AC">
              <w:rPr>
                <w:kern w:val="0"/>
                <w:sz w:val="24"/>
                <w:szCs w:val="24"/>
              </w:rPr>
              <w:t>4.0</w:t>
            </w:r>
          </w:p>
        </w:tc>
        <w:tc>
          <w:tcPr>
            <w:tcW w:w="907" w:type="dxa"/>
            <w:tcBorders>
              <w:top w:val="outset" w:sz="6" w:space="0" w:color="auto"/>
              <w:left w:val="outset" w:sz="6" w:space="0" w:color="auto"/>
              <w:bottom w:val="outset" w:sz="6" w:space="0" w:color="auto"/>
            </w:tcBorders>
            <w:vAlign w:val="center"/>
          </w:tcPr>
          <w:p w:rsidR="00BE6670" w:rsidRPr="00DC37AC" w:rsidRDefault="00BE6670">
            <w:pPr>
              <w:widowControl/>
              <w:spacing w:after="75" w:line="360" w:lineRule="auto"/>
              <w:jc w:val="center"/>
              <w:rPr>
                <w:kern w:val="0"/>
                <w:sz w:val="24"/>
                <w:szCs w:val="24"/>
              </w:rPr>
            </w:pPr>
            <w:r w:rsidRPr="00DC37AC">
              <w:rPr>
                <w:kern w:val="0"/>
                <w:sz w:val="24"/>
                <w:szCs w:val="24"/>
              </w:rPr>
              <w:t>4.0</w:t>
            </w:r>
          </w:p>
        </w:tc>
      </w:tr>
      <w:tr w:rsidR="00BE6670" w:rsidRPr="00DC37AC">
        <w:trPr>
          <w:tblCellSpacing w:w="0" w:type="dxa"/>
        </w:trPr>
        <w:tc>
          <w:tcPr>
            <w:tcW w:w="2161" w:type="dxa"/>
            <w:tcBorders>
              <w:top w:val="outset" w:sz="6" w:space="0" w:color="auto"/>
              <w:bottom w:val="outset" w:sz="6" w:space="0" w:color="auto"/>
              <w:right w:val="outset" w:sz="6" w:space="0" w:color="auto"/>
            </w:tcBorders>
          </w:tcPr>
          <w:p w:rsidR="00BE6670" w:rsidRPr="00DC37AC" w:rsidRDefault="00BE6670">
            <w:pPr>
              <w:widowControl/>
              <w:spacing w:after="75" w:line="360" w:lineRule="auto"/>
              <w:jc w:val="center"/>
              <w:rPr>
                <w:kern w:val="0"/>
                <w:sz w:val="24"/>
                <w:szCs w:val="24"/>
              </w:rPr>
            </w:pPr>
          </w:p>
        </w:tc>
        <w:tc>
          <w:tcPr>
            <w:tcW w:w="6175" w:type="dxa"/>
            <w:gridSpan w:val="7"/>
            <w:tcBorders>
              <w:top w:val="outset" w:sz="6" w:space="0" w:color="auto"/>
              <w:left w:val="outset" w:sz="6" w:space="0" w:color="auto"/>
              <w:bottom w:val="outset" w:sz="6" w:space="0" w:color="auto"/>
            </w:tcBorders>
            <w:vAlign w:val="center"/>
          </w:tcPr>
          <w:p w:rsidR="00BE6670" w:rsidRPr="00DC37AC" w:rsidRDefault="00BE6670">
            <w:pPr>
              <w:widowControl/>
              <w:spacing w:after="75" w:line="360" w:lineRule="auto"/>
              <w:jc w:val="center"/>
              <w:rPr>
                <w:kern w:val="0"/>
                <w:sz w:val="24"/>
                <w:szCs w:val="24"/>
              </w:rPr>
            </w:pPr>
            <w:r w:rsidRPr="00DC37AC">
              <w:rPr>
                <w:rFonts w:cs="宋体" w:hint="eastAsia"/>
                <w:kern w:val="0"/>
                <w:sz w:val="24"/>
                <w:szCs w:val="24"/>
              </w:rPr>
              <w:t>沸水浴中准确煮沸</w:t>
            </w:r>
            <w:r w:rsidRPr="00DC37AC">
              <w:rPr>
                <w:kern w:val="0"/>
                <w:sz w:val="24"/>
                <w:szCs w:val="24"/>
              </w:rPr>
              <w:t>10min</w:t>
            </w:r>
            <w:r w:rsidRPr="00DC37AC">
              <w:rPr>
                <w:rFonts w:cs="宋体" w:hint="eastAsia"/>
                <w:kern w:val="0"/>
                <w:sz w:val="24"/>
                <w:szCs w:val="24"/>
              </w:rPr>
              <w:t>，取出用流水冷却，室温放</w:t>
            </w:r>
            <w:r w:rsidRPr="00DC37AC">
              <w:rPr>
                <w:kern w:val="0"/>
                <w:sz w:val="24"/>
                <w:szCs w:val="24"/>
              </w:rPr>
              <w:t>10min,</w:t>
            </w:r>
            <w:r w:rsidRPr="00DC37AC">
              <w:rPr>
                <w:rFonts w:cs="宋体" w:hint="eastAsia"/>
                <w:kern w:val="0"/>
                <w:sz w:val="24"/>
                <w:szCs w:val="24"/>
              </w:rPr>
              <w:t>于</w:t>
            </w:r>
            <w:r w:rsidRPr="00DC37AC">
              <w:rPr>
                <w:kern w:val="0"/>
                <w:sz w:val="24"/>
                <w:szCs w:val="24"/>
              </w:rPr>
              <w:t>620nm</w:t>
            </w:r>
            <w:r w:rsidRPr="00DC37AC">
              <w:rPr>
                <w:rFonts w:cs="宋体" w:hint="eastAsia"/>
                <w:kern w:val="0"/>
                <w:sz w:val="24"/>
                <w:szCs w:val="24"/>
              </w:rPr>
              <w:t>处比色</w:t>
            </w:r>
          </w:p>
        </w:tc>
      </w:tr>
      <w:tr w:rsidR="00BE6670" w:rsidRPr="00DC37AC">
        <w:trPr>
          <w:tblCellSpacing w:w="0" w:type="dxa"/>
        </w:trPr>
        <w:tc>
          <w:tcPr>
            <w:tcW w:w="2161" w:type="dxa"/>
            <w:tcBorders>
              <w:top w:val="outset" w:sz="6" w:space="0" w:color="auto"/>
              <w:bottom w:val="outset" w:sz="6" w:space="0" w:color="auto"/>
              <w:right w:val="outset" w:sz="6" w:space="0" w:color="auto"/>
            </w:tcBorders>
          </w:tcPr>
          <w:p w:rsidR="00BE6670" w:rsidRPr="00DC37AC" w:rsidRDefault="00BE6670">
            <w:pPr>
              <w:widowControl/>
              <w:spacing w:after="75" w:line="360" w:lineRule="auto"/>
              <w:jc w:val="center"/>
              <w:rPr>
                <w:kern w:val="0"/>
                <w:sz w:val="24"/>
                <w:szCs w:val="24"/>
              </w:rPr>
            </w:pPr>
            <w:r w:rsidRPr="00DC37AC">
              <w:rPr>
                <w:rFonts w:cs="宋体" w:hint="eastAsia"/>
                <w:kern w:val="0"/>
                <w:sz w:val="24"/>
                <w:szCs w:val="24"/>
              </w:rPr>
              <w:t>葡萄糖浓度（</w:t>
            </w:r>
            <w:r w:rsidRPr="00DC37AC">
              <w:rPr>
                <w:kern w:val="0"/>
                <w:sz w:val="24"/>
                <w:szCs w:val="24"/>
              </w:rPr>
              <w:t>mg/ml</w:t>
            </w:r>
            <w:r w:rsidRPr="00DC37AC">
              <w:rPr>
                <w:rFonts w:cs="宋体" w:hint="eastAsia"/>
                <w:kern w:val="0"/>
                <w:sz w:val="24"/>
                <w:szCs w:val="24"/>
              </w:rPr>
              <w:t>）</w:t>
            </w: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p>
        </w:tc>
        <w:tc>
          <w:tcPr>
            <w:tcW w:w="907" w:type="dxa"/>
            <w:tcBorders>
              <w:top w:val="outset" w:sz="6" w:space="0" w:color="auto"/>
              <w:left w:val="outset" w:sz="6" w:space="0" w:color="auto"/>
              <w:bottom w:val="outset" w:sz="6" w:space="0" w:color="auto"/>
            </w:tcBorders>
            <w:vAlign w:val="center"/>
          </w:tcPr>
          <w:p w:rsidR="00BE6670" w:rsidRPr="00DC37AC" w:rsidRDefault="00BE6670">
            <w:pPr>
              <w:widowControl/>
              <w:spacing w:after="75" w:line="360" w:lineRule="auto"/>
              <w:jc w:val="center"/>
              <w:rPr>
                <w:kern w:val="0"/>
                <w:sz w:val="24"/>
                <w:szCs w:val="24"/>
              </w:rPr>
            </w:pPr>
          </w:p>
        </w:tc>
      </w:tr>
      <w:tr w:rsidR="00BE6670" w:rsidRPr="00DC37AC">
        <w:trPr>
          <w:tblCellSpacing w:w="0" w:type="dxa"/>
        </w:trPr>
        <w:tc>
          <w:tcPr>
            <w:tcW w:w="2161" w:type="dxa"/>
            <w:tcBorders>
              <w:top w:val="outset" w:sz="6" w:space="0" w:color="auto"/>
              <w:bottom w:val="outset" w:sz="6" w:space="0" w:color="auto"/>
              <w:right w:val="outset" w:sz="6" w:space="0" w:color="auto"/>
            </w:tcBorders>
          </w:tcPr>
          <w:p w:rsidR="00BE6670" w:rsidRPr="00DC37AC" w:rsidRDefault="00BE6670">
            <w:pPr>
              <w:widowControl/>
              <w:spacing w:after="75" w:line="360" w:lineRule="auto"/>
              <w:jc w:val="center"/>
              <w:rPr>
                <w:kern w:val="0"/>
                <w:sz w:val="24"/>
                <w:szCs w:val="24"/>
              </w:rPr>
            </w:pPr>
            <w:r w:rsidRPr="00DC37AC">
              <w:rPr>
                <w:kern w:val="0"/>
                <w:sz w:val="24"/>
                <w:szCs w:val="24"/>
              </w:rPr>
              <w:t>A</w:t>
            </w:r>
            <w:r w:rsidRPr="00DC37AC">
              <w:rPr>
                <w:kern w:val="0"/>
                <w:sz w:val="24"/>
                <w:szCs w:val="24"/>
                <w:vertAlign w:val="subscript"/>
              </w:rPr>
              <w:t>620nm</w:t>
            </w: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p>
        </w:tc>
        <w:tc>
          <w:tcPr>
            <w:tcW w:w="878" w:type="dxa"/>
            <w:tcBorders>
              <w:top w:val="outset" w:sz="6" w:space="0" w:color="auto"/>
              <w:left w:val="outset" w:sz="6" w:space="0" w:color="auto"/>
              <w:bottom w:val="outset" w:sz="6" w:space="0" w:color="auto"/>
              <w:right w:val="outset" w:sz="6" w:space="0" w:color="auto"/>
            </w:tcBorders>
            <w:vAlign w:val="center"/>
          </w:tcPr>
          <w:p w:rsidR="00BE6670" w:rsidRPr="00DC37AC" w:rsidRDefault="00BE6670">
            <w:pPr>
              <w:widowControl/>
              <w:spacing w:after="75" w:line="360" w:lineRule="auto"/>
              <w:jc w:val="center"/>
              <w:rPr>
                <w:kern w:val="0"/>
                <w:sz w:val="24"/>
                <w:szCs w:val="24"/>
              </w:rPr>
            </w:pPr>
          </w:p>
        </w:tc>
        <w:tc>
          <w:tcPr>
            <w:tcW w:w="907" w:type="dxa"/>
            <w:tcBorders>
              <w:top w:val="outset" w:sz="6" w:space="0" w:color="auto"/>
              <w:left w:val="outset" w:sz="6" w:space="0" w:color="auto"/>
              <w:bottom w:val="outset" w:sz="6" w:space="0" w:color="auto"/>
            </w:tcBorders>
            <w:vAlign w:val="center"/>
          </w:tcPr>
          <w:p w:rsidR="00BE6670" w:rsidRPr="00DC37AC" w:rsidRDefault="00BE6670">
            <w:pPr>
              <w:widowControl/>
              <w:spacing w:after="75" w:line="360" w:lineRule="auto"/>
              <w:jc w:val="center"/>
              <w:rPr>
                <w:kern w:val="0"/>
                <w:sz w:val="24"/>
                <w:szCs w:val="24"/>
              </w:rPr>
            </w:pPr>
          </w:p>
        </w:tc>
      </w:tr>
    </w:tbl>
    <w:p w:rsidR="00BE6670" w:rsidRPr="00DC37AC" w:rsidRDefault="00BE6670" w:rsidP="00BE6670">
      <w:pPr>
        <w:spacing w:line="360" w:lineRule="auto"/>
        <w:ind w:firstLineChars="100" w:firstLine="31680"/>
        <w:rPr>
          <w:b/>
          <w:bCs/>
          <w:kern w:val="0"/>
          <w:sz w:val="24"/>
          <w:szCs w:val="24"/>
        </w:rPr>
      </w:pPr>
      <w:r w:rsidRPr="00DC37AC">
        <w:rPr>
          <w:rFonts w:cs="宋体" w:hint="eastAsia"/>
          <w:sz w:val="24"/>
          <w:szCs w:val="24"/>
        </w:rPr>
        <w:t>发酵液中总糖测定：取稀释后的发酵液</w:t>
      </w:r>
      <w:r w:rsidRPr="00DC37AC">
        <w:rPr>
          <w:sz w:val="24"/>
          <w:szCs w:val="24"/>
        </w:rPr>
        <w:t>1mL</w:t>
      </w:r>
      <w:r w:rsidRPr="00DC37AC">
        <w:rPr>
          <w:rFonts w:cs="宋体" w:hint="eastAsia"/>
          <w:sz w:val="24"/>
          <w:szCs w:val="24"/>
        </w:rPr>
        <w:t>，加入蒽酮试剂</w:t>
      </w:r>
      <w:r w:rsidRPr="00DC37AC">
        <w:rPr>
          <w:sz w:val="24"/>
          <w:szCs w:val="24"/>
        </w:rPr>
        <w:t>4mL</w:t>
      </w:r>
      <w:r w:rsidRPr="00DC37AC">
        <w:rPr>
          <w:rFonts w:cs="宋体" w:hint="eastAsia"/>
          <w:sz w:val="24"/>
          <w:szCs w:val="24"/>
        </w:rPr>
        <w:t>（注意冰浴），加样冷却完成后置沸水中煮沸</w:t>
      </w:r>
      <w:r w:rsidRPr="00DC37AC">
        <w:rPr>
          <w:sz w:val="24"/>
          <w:szCs w:val="24"/>
        </w:rPr>
        <w:t>10min</w:t>
      </w:r>
      <w:r w:rsidRPr="00DC37AC">
        <w:rPr>
          <w:rFonts w:cs="宋体" w:hint="eastAsia"/>
          <w:sz w:val="24"/>
          <w:szCs w:val="24"/>
        </w:rPr>
        <w:t>，取出流水冷却放置</w:t>
      </w:r>
      <w:r w:rsidRPr="00DC37AC">
        <w:rPr>
          <w:sz w:val="24"/>
          <w:szCs w:val="24"/>
        </w:rPr>
        <w:t>10min</w:t>
      </w:r>
      <w:r w:rsidRPr="00DC37AC">
        <w:rPr>
          <w:rFonts w:cs="宋体" w:hint="eastAsia"/>
          <w:sz w:val="24"/>
          <w:szCs w:val="24"/>
        </w:rPr>
        <w:t>，</w:t>
      </w:r>
      <w:r w:rsidRPr="00DC37AC">
        <w:rPr>
          <w:sz w:val="24"/>
          <w:szCs w:val="24"/>
        </w:rPr>
        <w:t>620nm</w:t>
      </w:r>
      <w:r w:rsidRPr="00DC37AC">
        <w:rPr>
          <w:rFonts w:cs="宋体" w:hint="eastAsia"/>
          <w:sz w:val="24"/>
          <w:szCs w:val="24"/>
        </w:rPr>
        <w:t>处比色测量各管</w:t>
      </w:r>
      <w:r w:rsidRPr="00DC37AC">
        <w:rPr>
          <w:sz w:val="24"/>
          <w:szCs w:val="24"/>
        </w:rPr>
        <w:t>OD</w:t>
      </w:r>
      <w:r w:rsidRPr="00DC37AC">
        <w:rPr>
          <w:rFonts w:cs="宋体" w:hint="eastAsia"/>
          <w:sz w:val="24"/>
          <w:szCs w:val="24"/>
        </w:rPr>
        <w:t>值。空白试验中将稀释样液换为水，其它测定方法同上。</w:t>
      </w:r>
    </w:p>
    <w:p w:rsidR="00BE6670" w:rsidRPr="00DC37AC" w:rsidRDefault="00BE6670" w:rsidP="00AA563F">
      <w:pPr>
        <w:spacing w:line="360" w:lineRule="auto"/>
        <w:ind w:firstLineChars="50" w:firstLine="31680"/>
        <w:rPr>
          <w:sz w:val="24"/>
          <w:szCs w:val="24"/>
        </w:rPr>
      </w:pPr>
      <w:r w:rsidRPr="00DC37AC">
        <w:rPr>
          <w:rFonts w:cs="宋体" w:hint="eastAsia"/>
          <w:sz w:val="24"/>
          <w:szCs w:val="24"/>
        </w:rPr>
        <w:t>（</w:t>
      </w:r>
      <w:r w:rsidRPr="00DC37AC">
        <w:rPr>
          <w:b/>
          <w:bCs/>
          <w:sz w:val="24"/>
          <w:szCs w:val="24"/>
        </w:rPr>
        <w:t>3</w:t>
      </w:r>
      <w:r w:rsidRPr="00DC37AC">
        <w:rPr>
          <w:rFonts w:cs="宋体" w:hint="eastAsia"/>
          <w:b/>
          <w:bCs/>
          <w:sz w:val="24"/>
          <w:szCs w:val="24"/>
        </w:rPr>
        <w:t>）酒精度的测定</w:t>
      </w:r>
      <w:r w:rsidRPr="00DC37AC">
        <w:rPr>
          <w:sz w:val="24"/>
          <w:szCs w:val="24"/>
        </w:rPr>
        <w:t xml:space="preserve">   </w:t>
      </w:r>
      <w:r w:rsidRPr="00DC37AC">
        <w:rPr>
          <w:rFonts w:cs="宋体" w:hint="eastAsia"/>
          <w:sz w:val="24"/>
          <w:szCs w:val="24"/>
        </w:rPr>
        <w:t>蒸馏法或气相色谱法</w:t>
      </w:r>
    </w:p>
    <w:p w:rsidR="00BE6670" w:rsidRPr="00DC37AC" w:rsidRDefault="00BE6670" w:rsidP="00AA563F">
      <w:pPr>
        <w:pStyle w:val="ListParagraph"/>
        <w:spacing w:line="360" w:lineRule="auto"/>
        <w:ind w:firstLineChars="49" w:firstLine="31680"/>
        <w:rPr>
          <w:b/>
          <w:bCs/>
          <w:sz w:val="24"/>
          <w:szCs w:val="24"/>
        </w:rPr>
      </w:pPr>
      <w:r w:rsidRPr="00DC37AC">
        <w:rPr>
          <w:rFonts w:cs="宋体" w:hint="eastAsia"/>
          <w:b/>
          <w:bCs/>
          <w:sz w:val="24"/>
          <w:szCs w:val="24"/>
        </w:rPr>
        <w:t>（</w:t>
      </w:r>
      <w:r w:rsidRPr="00DC37AC">
        <w:rPr>
          <w:b/>
          <w:bCs/>
          <w:sz w:val="24"/>
          <w:szCs w:val="24"/>
        </w:rPr>
        <w:t>4</w:t>
      </w:r>
      <w:r w:rsidRPr="00DC37AC">
        <w:rPr>
          <w:rFonts w:cs="宋体" w:hint="eastAsia"/>
          <w:b/>
          <w:bCs/>
          <w:sz w:val="24"/>
          <w:szCs w:val="24"/>
        </w:rPr>
        <w:t>）不同真菌的十字交叉培养实验</w:t>
      </w:r>
    </w:p>
    <w:p w:rsidR="00BE6670" w:rsidRPr="00DC37AC" w:rsidRDefault="00BE6670" w:rsidP="00AA563F">
      <w:pPr>
        <w:pStyle w:val="ListParagraph"/>
        <w:spacing w:line="360" w:lineRule="auto"/>
        <w:ind w:left="360" w:firstLine="31680"/>
        <w:rPr>
          <w:sz w:val="24"/>
          <w:szCs w:val="24"/>
        </w:rPr>
      </w:pPr>
      <w:r w:rsidRPr="00DC37AC">
        <w:rPr>
          <w:rFonts w:cs="宋体" w:hint="eastAsia"/>
          <w:sz w:val="24"/>
          <w:szCs w:val="24"/>
        </w:rPr>
        <w:t>在虎红琼脂上接种一种真菌的孢子于垂直方向，然后在水平方向上接种其它真菌的孢子，</w:t>
      </w:r>
      <w:r w:rsidRPr="00DC37AC">
        <w:rPr>
          <w:sz w:val="24"/>
          <w:szCs w:val="24"/>
        </w:rPr>
        <w:t>30</w:t>
      </w:r>
      <w:r w:rsidRPr="00DC37AC">
        <w:rPr>
          <w:rFonts w:ascii="宋体" w:hAnsi="宋体" w:cs="宋体" w:hint="eastAsia"/>
          <w:sz w:val="24"/>
          <w:szCs w:val="24"/>
        </w:rPr>
        <w:t>℃</w:t>
      </w:r>
      <w:r w:rsidRPr="00DC37AC">
        <w:rPr>
          <w:rFonts w:cs="宋体" w:hint="eastAsia"/>
          <w:sz w:val="24"/>
          <w:szCs w:val="24"/>
        </w:rPr>
        <w:t>倒置培养</w:t>
      </w:r>
      <w:r w:rsidRPr="00DC37AC">
        <w:rPr>
          <w:sz w:val="24"/>
          <w:szCs w:val="24"/>
        </w:rPr>
        <w:t xml:space="preserve"> 2~3 d</w:t>
      </w:r>
      <w:r w:rsidRPr="00DC37AC">
        <w:rPr>
          <w:rFonts w:cs="宋体" w:hint="eastAsia"/>
          <w:sz w:val="24"/>
          <w:szCs w:val="24"/>
        </w:rPr>
        <w:t>，观察生长情况和相互影响。每个平板可接种多种霉菌。每个平板两个平行。</w:t>
      </w:r>
    </w:p>
    <w:p w:rsidR="00BE6670" w:rsidRPr="00DC37AC" w:rsidRDefault="00BE6670" w:rsidP="00AA563F">
      <w:pPr>
        <w:pStyle w:val="ListParagraph"/>
        <w:spacing w:line="360" w:lineRule="auto"/>
        <w:ind w:left="360" w:firstLine="31680"/>
        <w:rPr>
          <w:sz w:val="24"/>
          <w:szCs w:val="24"/>
        </w:rPr>
      </w:pPr>
    </w:p>
    <w:p w:rsidR="00BE6670" w:rsidRPr="00DC37AC" w:rsidRDefault="00BE6670" w:rsidP="00AA563F">
      <w:pPr>
        <w:pStyle w:val="ListParagraph"/>
        <w:spacing w:line="360" w:lineRule="auto"/>
        <w:ind w:left="360" w:firstLine="31680"/>
        <w:rPr>
          <w:sz w:val="24"/>
          <w:szCs w:val="24"/>
        </w:rPr>
      </w:pPr>
      <w:r>
        <w:rPr>
          <w:noProof/>
        </w:rPr>
        <w:pict>
          <v:shapetype id="_x0000_t32" coordsize="21600,21600" o:spt="32" o:oned="t" path="m,l21600,21600e" filled="f">
            <v:path arrowok="t" fillok="f" o:connecttype="none"/>
            <o:lock v:ext="edit" shapetype="t"/>
          </v:shapetype>
          <v:shape id="直接箭头连接符 8" o:spid="_x0000_s1040" type="#_x0000_t32" style="position:absolute;left:0;text-align:left;margin-left:178pt;margin-top:28.65pt;width:60.75pt;height:1.5pt;flip:y;z-index:251637760">
            <v:stroke endarrow="block"/>
          </v:shape>
        </w:pict>
      </w:r>
      <w:r>
        <w:rPr>
          <w:noProof/>
        </w:rPr>
        <w:pict>
          <v:shape id="直接箭头连接符 7" o:spid="_x0000_s1041" type="#_x0000_t32" style="position:absolute;left:0;text-align:left;margin-left:206.4pt;margin-top:-9.5pt;width:.4pt;height:58.1pt;flip:x;z-index:251638784">
            <v:stroke endarrow="block"/>
          </v:shape>
        </w:pict>
      </w:r>
      <w:r>
        <w:rPr>
          <w:noProof/>
        </w:rPr>
        <w:pict>
          <v:shape id="直接箭头连接符 6" o:spid="_x0000_s1042" type="#_x0000_t32" style="position:absolute;left:0;text-align:left;margin-left:187.95pt;margin-top:-9.5pt;width:.4pt;height:58.1pt;flip:x;z-index:251640832">
            <v:stroke endarrow="block"/>
          </v:shape>
        </w:pict>
      </w:r>
      <w:r>
        <w:rPr>
          <w:noProof/>
        </w:rPr>
        <w:pict>
          <v:shape id="直接箭头连接符 5" o:spid="_x0000_s1043" type="#_x0000_t32" style="position:absolute;left:0;text-align:left;margin-left:219.8pt;margin-top:-9.5pt;width:.4pt;height:61.55pt;flip:x;z-index:251639808">
            <v:stroke endarrow="block"/>
          </v:shape>
        </w:pict>
      </w:r>
      <w:r>
        <w:rPr>
          <w:noProof/>
        </w:rPr>
        <w:pict>
          <v:shape id="直接箭头连接符 4" o:spid="_x0000_s1044" type="#_x0000_t32" style="position:absolute;left:0;text-align:left;margin-left:178pt;margin-top:14.75pt;width:60.75pt;height:1.5pt;flip:y;z-index:251641856">
            <v:stroke endarrow="block"/>
          </v:shape>
        </w:pict>
      </w:r>
      <w:r>
        <w:rPr>
          <w:noProof/>
        </w:rPr>
        <w:pict>
          <v:shape id="直接箭头连接符 3" o:spid="_x0000_s1045" type="#_x0000_t32" style="position:absolute;left:0;text-align:left;margin-left:178pt;margin-top:-1pt;width:60.75pt;height:1.5pt;flip:y;z-index:251636736">
            <v:stroke endarrow="block"/>
          </v:shape>
        </w:pict>
      </w:r>
      <w:r>
        <w:rPr>
          <w:noProof/>
        </w:rPr>
        <w:pict>
          <v:oval id="椭圆 2" o:spid="_x0000_s1046" style="position:absolute;left:0;text-align:left;margin-left:168.25pt;margin-top:-16.2pt;width:83.6pt;height:68.25pt;z-index:251635712"/>
        </w:pict>
      </w:r>
    </w:p>
    <w:p w:rsidR="00BE6670" w:rsidRPr="00DC37AC" w:rsidRDefault="00BE6670">
      <w:pPr>
        <w:pStyle w:val="ListParagraph"/>
        <w:tabs>
          <w:tab w:val="left" w:pos="540"/>
        </w:tabs>
        <w:spacing w:line="360" w:lineRule="auto"/>
        <w:ind w:firstLineChars="0" w:firstLine="0"/>
        <w:rPr>
          <w:sz w:val="24"/>
          <w:szCs w:val="24"/>
        </w:rPr>
      </w:pPr>
    </w:p>
    <w:p w:rsidR="00BE6670" w:rsidRPr="00DC37AC" w:rsidRDefault="00BE6670" w:rsidP="00AA563F">
      <w:pPr>
        <w:pStyle w:val="ListParagraph"/>
        <w:spacing w:line="360" w:lineRule="auto"/>
        <w:ind w:firstLine="31680"/>
        <w:rPr>
          <w:b/>
          <w:bCs/>
          <w:sz w:val="24"/>
          <w:szCs w:val="24"/>
        </w:rPr>
      </w:pPr>
    </w:p>
    <w:p w:rsidR="00BE6670" w:rsidRPr="00DC37AC" w:rsidRDefault="00BE6670" w:rsidP="00AA563F">
      <w:pPr>
        <w:pStyle w:val="ListParagraph"/>
        <w:spacing w:line="360" w:lineRule="auto"/>
        <w:ind w:firstLine="31680"/>
        <w:rPr>
          <w:b/>
          <w:bCs/>
          <w:sz w:val="24"/>
          <w:szCs w:val="24"/>
        </w:rPr>
      </w:pPr>
      <w:r w:rsidRPr="00DC37AC">
        <w:rPr>
          <w:rFonts w:cs="宋体" w:hint="eastAsia"/>
          <w:b/>
          <w:bCs/>
          <w:sz w:val="24"/>
          <w:szCs w:val="24"/>
        </w:rPr>
        <w:t>（</w:t>
      </w:r>
      <w:r w:rsidRPr="00DC37AC">
        <w:rPr>
          <w:b/>
          <w:bCs/>
          <w:sz w:val="24"/>
          <w:szCs w:val="24"/>
        </w:rPr>
        <w:t>5</w:t>
      </w:r>
      <w:r w:rsidRPr="00DC37AC">
        <w:rPr>
          <w:rFonts w:cs="宋体" w:hint="eastAsia"/>
          <w:b/>
          <w:bCs/>
          <w:sz w:val="24"/>
          <w:szCs w:val="24"/>
        </w:rPr>
        <w:t>）真菌产酶定性检查</w:t>
      </w:r>
    </w:p>
    <w:p w:rsidR="00BE6670" w:rsidRPr="00DC37AC" w:rsidRDefault="00BE6670" w:rsidP="00AA563F">
      <w:pPr>
        <w:spacing w:afterLines="25" w:line="360" w:lineRule="auto"/>
        <w:ind w:firstLineChars="100" w:firstLine="31680"/>
        <w:rPr>
          <w:sz w:val="24"/>
          <w:szCs w:val="24"/>
        </w:rPr>
      </w:pPr>
      <w:r w:rsidRPr="00DC37AC">
        <w:rPr>
          <w:rFonts w:cs="宋体" w:hint="eastAsia"/>
          <w:sz w:val="24"/>
          <w:szCs w:val="24"/>
        </w:rPr>
        <w:t>淀粉酶：将各菌点接于淀粉平板上（每个平板可接种</w:t>
      </w:r>
      <w:r w:rsidRPr="00DC37AC">
        <w:rPr>
          <w:sz w:val="24"/>
          <w:szCs w:val="24"/>
        </w:rPr>
        <w:t>1-2</w:t>
      </w:r>
      <w:r w:rsidRPr="00DC37AC">
        <w:rPr>
          <w:rFonts w:cs="宋体" w:hint="eastAsia"/>
          <w:sz w:val="24"/>
          <w:szCs w:val="24"/>
        </w:rPr>
        <w:t>株菌），</w:t>
      </w:r>
      <w:r w:rsidRPr="00DC37AC">
        <w:rPr>
          <w:sz w:val="24"/>
          <w:szCs w:val="24"/>
        </w:rPr>
        <w:t>30</w:t>
      </w:r>
      <w:r w:rsidRPr="00DC37AC">
        <w:rPr>
          <w:rFonts w:ascii="宋体" w:hAnsi="宋体" w:cs="宋体" w:hint="eastAsia"/>
          <w:sz w:val="24"/>
          <w:szCs w:val="24"/>
        </w:rPr>
        <w:t>℃</w:t>
      </w:r>
      <w:r w:rsidRPr="00DC37AC">
        <w:rPr>
          <w:rFonts w:cs="宋体" w:hint="eastAsia"/>
          <w:sz w:val="24"/>
          <w:szCs w:val="24"/>
        </w:rPr>
        <w:t>倒置培养</w:t>
      </w:r>
      <w:r w:rsidRPr="00DC37AC">
        <w:rPr>
          <w:sz w:val="24"/>
          <w:szCs w:val="24"/>
        </w:rPr>
        <w:t xml:space="preserve"> 2~3</w:t>
      </w:r>
      <w:r w:rsidRPr="00DC37AC">
        <w:rPr>
          <w:rFonts w:cs="宋体" w:hint="eastAsia"/>
          <w:sz w:val="24"/>
          <w:szCs w:val="24"/>
        </w:rPr>
        <w:t>天后，观察。向菌落周围加入碘液，观察现象。若菌丝发达，可将菌丝除去后加碘液</w:t>
      </w:r>
      <w:r w:rsidRPr="00DC37AC">
        <w:rPr>
          <w:rFonts w:cs="宋体" w:hint="eastAsia"/>
          <w:b/>
          <w:bCs/>
          <w:sz w:val="24"/>
          <w:szCs w:val="24"/>
        </w:rPr>
        <w:t>立刻</w:t>
      </w:r>
      <w:r w:rsidRPr="00DC37AC">
        <w:rPr>
          <w:rFonts w:cs="宋体" w:hint="eastAsia"/>
          <w:sz w:val="24"/>
          <w:szCs w:val="24"/>
        </w:rPr>
        <w:t>观察。</w:t>
      </w:r>
      <w:r w:rsidRPr="00DC37AC">
        <w:rPr>
          <w:sz w:val="24"/>
          <w:szCs w:val="24"/>
        </w:rPr>
        <w:t xml:space="preserve">   </w:t>
      </w:r>
    </w:p>
    <w:p w:rsidR="00BE6670" w:rsidRPr="00DC37AC" w:rsidRDefault="00BE6670" w:rsidP="00AA563F">
      <w:pPr>
        <w:spacing w:line="360" w:lineRule="auto"/>
        <w:ind w:firstLineChars="200" w:firstLine="31680"/>
        <w:jc w:val="left"/>
        <w:rPr>
          <w:sz w:val="24"/>
          <w:szCs w:val="24"/>
        </w:rPr>
      </w:pPr>
      <w:r w:rsidRPr="00DC37AC">
        <w:rPr>
          <w:rFonts w:cs="宋体" w:hint="eastAsia"/>
          <w:sz w:val="24"/>
          <w:szCs w:val="24"/>
        </w:rPr>
        <w:t>蛋白酶：将各菌点接于酪素平板上（每个平板可接种</w:t>
      </w:r>
      <w:r w:rsidRPr="00DC37AC">
        <w:rPr>
          <w:sz w:val="24"/>
          <w:szCs w:val="24"/>
        </w:rPr>
        <w:t>1-2</w:t>
      </w:r>
      <w:r w:rsidRPr="00DC37AC">
        <w:rPr>
          <w:rFonts w:cs="宋体" w:hint="eastAsia"/>
          <w:sz w:val="24"/>
          <w:szCs w:val="24"/>
        </w:rPr>
        <w:t>株菌），</w:t>
      </w:r>
      <w:r w:rsidRPr="00DC37AC">
        <w:rPr>
          <w:sz w:val="24"/>
          <w:szCs w:val="24"/>
        </w:rPr>
        <w:t>30</w:t>
      </w:r>
      <w:r w:rsidRPr="00DC37AC">
        <w:rPr>
          <w:rFonts w:ascii="宋体" w:hAnsi="宋体" w:cs="宋体" w:hint="eastAsia"/>
          <w:sz w:val="24"/>
          <w:szCs w:val="24"/>
        </w:rPr>
        <w:t>℃</w:t>
      </w:r>
      <w:r w:rsidRPr="00DC37AC">
        <w:rPr>
          <w:rFonts w:cs="宋体" w:hint="eastAsia"/>
          <w:sz w:val="24"/>
          <w:szCs w:val="24"/>
        </w:rPr>
        <w:t>倒置培养</w:t>
      </w:r>
      <w:r w:rsidRPr="00DC37AC">
        <w:rPr>
          <w:sz w:val="24"/>
          <w:szCs w:val="24"/>
        </w:rPr>
        <w:t xml:space="preserve"> 2~3</w:t>
      </w:r>
      <w:r w:rsidRPr="00DC37AC">
        <w:rPr>
          <w:rFonts w:cs="宋体" w:hint="eastAsia"/>
          <w:sz w:val="24"/>
          <w:szCs w:val="24"/>
        </w:rPr>
        <w:t>天，期间观察是否有透明圈的产生。</w:t>
      </w:r>
    </w:p>
    <w:p w:rsidR="00BE6670" w:rsidRPr="00DC37AC" w:rsidRDefault="00BE6670" w:rsidP="00AA563F">
      <w:pPr>
        <w:spacing w:afterLines="25" w:line="360" w:lineRule="auto"/>
        <w:ind w:firstLineChars="100" w:firstLine="31680"/>
        <w:jc w:val="left"/>
        <w:rPr>
          <w:sz w:val="24"/>
          <w:szCs w:val="24"/>
        </w:rPr>
      </w:pPr>
      <w:r w:rsidRPr="00DC37AC">
        <w:rPr>
          <w:sz w:val="24"/>
          <w:szCs w:val="24"/>
        </w:rPr>
        <w:t xml:space="preserve">                                                                                                                                                                                                                                                                                                                                                                                                                                                                                                                                                                                                                                                                                                                                                                                                                                                                                                                                                                                                                                                                                                                                                                                                                                                                                                                                                                                                                                                                                                                                                                                                                                                                                                                                                                                                                                                                                                                                                                                                                                                                                                                                                                                                                                                                                                                                                                                                                                                                                                                                                                                                                                                                                                                                                                                                                                                                                                                                                                                                                                                                                                                                                                                                                                                                                                                                                                                                                                                                                                                                                                                                                                                                                                                                                                                                                                                                                                                                                                                                                                                                                                                                                                                                                                                                                                                                                                                                                                                                                                                                                                                                                                                                                                                                                                                                                                                                                                                                                                                                                                                                                                                                                                                                                                                                                                                                                                                                                                                                                                                                                                                                                                                                                                                                                                                                                                                                                                                                                                                                                                                                                                                                                                                                                                                                                                                                                                                                                                                                                                                                                                                                                                                                                                                                                                                                                                                                                                                                                                                                                                                                                                </w:t>
      </w:r>
    </w:p>
    <w:p w:rsidR="00BE6670" w:rsidRPr="00DC37AC" w:rsidRDefault="00BE6670" w:rsidP="00AA563F">
      <w:pPr>
        <w:spacing w:afterLines="25" w:line="360" w:lineRule="auto"/>
        <w:ind w:firstLineChars="100" w:firstLine="31680"/>
        <w:rPr>
          <w:b/>
          <w:bCs/>
          <w:sz w:val="24"/>
          <w:szCs w:val="24"/>
        </w:rPr>
      </w:pPr>
      <w:r w:rsidRPr="00DC37AC">
        <w:rPr>
          <w:rFonts w:cs="宋体" w:hint="eastAsia"/>
          <w:b/>
          <w:bCs/>
          <w:sz w:val="24"/>
          <w:szCs w:val="24"/>
        </w:rPr>
        <w:t>（</w:t>
      </w:r>
      <w:r w:rsidRPr="00DC37AC">
        <w:rPr>
          <w:b/>
          <w:bCs/>
          <w:sz w:val="24"/>
          <w:szCs w:val="24"/>
        </w:rPr>
        <w:t>6</w:t>
      </w:r>
      <w:r w:rsidRPr="00DC37AC">
        <w:rPr>
          <w:rFonts w:cs="宋体" w:hint="eastAsia"/>
          <w:b/>
          <w:bCs/>
          <w:sz w:val="24"/>
          <w:szCs w:val="24"/>
        </w:rPr>
        <w:t>）试饭糖化力的测定</w:t>
      </w:r>
    </w:p>
    <w:p w:rsidR="00BE6670" w:rsidRPr="00DC37AC" w:rsidRDefault="00BE6670" w:rsidP="00AA563F">
      <w:pPr>
        <w:spacing w:afterLines="25" w:line="360" w:lineRule="auto"/>
        <w:ind w:firstLineChars="100" w:firstLine="31680"/>
        <w:rPr>
          <w:sz w:val="24"/>
          <w:szCs w:val="24"/>
        </w:rPr>
      </w:pPr>
      <w:r w:rsidRPr="00DC37AC">
        <w:rPr>
          <w:rFonts w:cs="宋体" w:hint="eastAsia"/>
          <w:sz w:val="24"/>
          <w:szCs w:val="24"/>
        </w:rPr>
        <w:t>试饭：选择无霉变、砂石的大米，称取</w:t>
      </w:r>
      <w:r w:rsidRPr="00DC37AC">
        <w:rPr>
          <w:sz w:val="24"/>
          <w:szCs w:val="24"/>
        </w:rPr>
        <w:t>40g</w:t>
      </w:r>
      <w:r w:rsidRPr="00DC37AC">
        <w:rPr>
          <w:rFonts w:cs="宋体" w:hint="eastAsia"/>
          <w:sz w:val="24"/>
          <w:szCs w:val="24"/>
        </w:rPr>
        <w:t>大米，装入三角瓶中，加水</w:t>
      </w:r>
      <w:r w:rsidRPr="00DC37AC">
        <w:rPr>
          <w:sz w:val="24"/>
          <w:szCs w:val="24"/>
        </w:rPr>
        <w:t>60g</w:t>
      </w:r>
      <w:r w:rsidRPr="00DC37AC">
        <w:rPr>
          <w:rFonts w:cs="宋体" w:hint="eastAsia"/>
          <w:sz w:val="24"/>
          <w:szCs w:val="24"/>
        </w:rPr>
        <w:t>，扎上两层封口膜（或一层封口膜加一层牛皮纸），常温蒸煮</w:t>
      </w:r>
      <w:r w:rsidRPr="00DC37AC">
        <w:rPr>
          <w:sz w:val="24"/>
          <w:szCs w:val="24"/>
        </w:rPr>
        <w:t>40min</w:t>
      </w:r>
      <w:r w:rsidRPr="00DC37AC">
        <w:rPr>
          <w:rFonts w:cs="宋体" w:hint="eastAsia"/>
          <w:sz w:val="24"/>
          <w:szCs w:val="24"/>
        </w:rPr>
        <w:t>，或置于灭菌锅中，在</w:t>
      </w:r>
      <w:r w:rsidRPr="00DC37AC">
        <w:rPr>
          <w:sz w:val="24"/>
          <w:szCs w:val="24"/>
        </w:rPr>
        <w:t>0.05MPa</w:t>
      </w:r>
      <w:r w:rsidRPr="00DC37AC">
        <w:rPr>
          <w:rFonts w:cs="宋体" w:hint="eastAsia"/>
          <w:sz w:val="24"/>
          <w:szCs w:val="24"/>
        </w:rPr>
        <w:t>下蒸煮</w:t>
      </w:r>
      <w:r w:rsidRPr="00DC37AC">
        <w:rPr>
          <w:sz w:val="24"/>
          <w:szCs w:val="24"/>
        </w:rPr>
        <w:t>20min</w:t>
      </w:r>
      <w:r w:rsidRPr="00DC37AC">
        <w:rPr>
          <w:rFonts w:cs="宋体" w:hint="eastAsia"/>
          <w:sz w:val="24"/>
          <w:szCs w:val="24"/>
        </w:rPr>
        <w:t>，要求饭粒熟而不烂。用干净消过毒的玻璃棒将饭粒打散，待凉至</w:t>
      </w:r>
      <w:r w:rsidRPr="00DC37AC">
        <w:rPr>
          <w:sz w:val="24"/>
          <w:szCs w:val="24"/>
        </w:rPr>
        <w:t>35</w:t>
      </w:r>
      <w:r w:rsidRPr="00DC37AC">
        <w:rPr>
          <w:rFonts w:ascii="宋体" w:hAnsi="宋体" w:cs="宋体" w:hint="eastAsia"/>
          <w:sz w:val="24"/>
          <w:szCs w:val="24"/>
        </w:rPr>
        <w:t>℃</w:t>
      </w:r>
      <w:r w:rsidRPr="00DC37AC">
        <w:rPr>
          <w:rFonts w:cs="宋体" w:hint="eastAsia"/>
          <w:sz w:val="24"/>
          <w:szCs w:val="24"/>
        </w:rPr>
        <w:t>时，接入等量的霉菌孢子液。</w:t>
      </w:r>
      <w:r w:rsidRPr="00DC37AC">
        <w:rPr>
          <w:sz w:val="24"/>
          <w:szCs w:val="24"/>
        </w:rPr>
        <w:t>30</w:t>
      </w:r>
      <w:r w:rsidRPr="00DC37AC">
        <w:rPr>
          <w:rFonts w:ascii="宋体" w:hAnsi="宋体" w:cs="宋体" w:hint="eastAsia"/>
          <w:sz w:val="24"/>
          <w:szCs w:val="24"/>
        </w:rPr>
        <w:t>℃</w:t>
      </w:r>
      <w:r w:rsidRPr="00DC37AC">
        <w:rPr>
          <w:rFonts w:cs="宋体" w:hint="eastAsia"/>
          <w:sz w:val="24"/>
          <w:szCs w:val="24"/>
        </w:rPr>
        <w:t>培养</w:t>
      </w:r>
      <w:r w:rsidRPr="00DC37AC">
        <w:rPr>
          <w:sz w:val="24"/>
          <w:szCs w:val="24"/>
        </w:rPr>
        <w:t xml:space="preserve"> 2~3 d</w:t>
      </w:r>
      <w:r w:rsidRPr="00DC37AC">
        <w:rPr>
          <w:rFonts w:cs="宋体" w:hint="eastAsia"/>
          <w:sz w:val="24"/>
          <w:szCs w:val="24"/>
        </w:rPr>
        <w:t>。</w:t>
      </w:r>
    </w:p>
    <w:p w:rsidR="00BE6670" w:rsidRPr="00DC37AC" w:rsidRDefault="00BE6670" w:rsidP="00AA563F">
      <w:pPr>
        <w:spacing w:afterLines="25" w:line="360" w:lineRule="auto"/>
        <w:ind w:firstLineChars="150" w:firstLine="31680"/>
        <w:rPr>
          <w:sz w:val="24"/>
          <w:szCs w:val="24"/>
        </w:rPr>
      </w:pPr>
      <w:r w:rsidRPr="00DC37AC">
        <w:rPr>
          <w:rFonts w:cs="宋体" w:hint="eastAsia"/>
          <w:sz w:val="24"/>
          <w:szCs w:val="24"/>
        </w:rPr>
        <w:t>取样：取经试饭的</w:t>
      </w:r>
      <w:r w:rsidRPr="00DC37AC">
        <w:rPr>
          <w:sz w:val="24"/>
          <w:szCs w:val="24"/>
        </w:rPr>
        <w:t>5g</w:t>
      </w:r>
      <w:r w:rsidRPr="00DC37AC">
        <w:rPr>
          <w:rFonts w:cs="宋体" w:hint="eastAsia"/>
          <w:sz w:val="24"/>
          <w:szCs w:val="24"/>
        </w:rPr>
        <w:t>饭样于三角瓶中，用干净药匙研烂后，加入</w:t>
      </w:r>
      <w:r w:rsidRPr="00DC37AC">
        <w:rPr>
          <w:sz w:val="24"/>
          <w:szCs w:val="24"/>
        </w:rPr>
        <w:t>5g</w:t>
      </w:r>
      <w:r w:rsidRPr="00DC37AC">
        <w:rPr>
          <w:rFonts w:cs="宋体" w:hint="eastAsia"/>
          <w:sz w:val="24"/>
          <w:szCs w:val="24"/>
        </w:rPr>
        <w:t>水浸泡</w:t>
      </w:r>
      <w:r w:rsidRPr="00DC37AC">
        <w:rPr>
          <w:sz w:val="24"/>
          <w:szCs w:val="24"/>
        </w:rPr>
        <w:t>0.5h</w:t>
      </w:r>
      <w:r w:rsidRPr="00DC37AC">
        <w:rPr>
          <w:rFonts w:cs="宋体" w:hint="eastAsia"/>
          <w:sz w:val="24"/>
          <w:szCs w:val="24"/>
        </w:rPr>
        <w:t>，在浸泡至</w:t>
      </w:r>
      <w:r w:rsidRPr="00DC37AC">
        <w:rPr>
          <w:sz w:val="24"/>
          <w:szCs w:val="24"/>
        </w:rPr>
        <w:t>15min</w:t>
      </w:r>
      <w:r w:rsidRPr="00DC37AC">
        <w:rPr>
          <w:rFonts w:cs="宋体" w:hint="eastAsia"/>
          <w:sz w:val="24"/>
          <w:szCs w:val="24"/>
        </w:rPr>
        <w:t>时搅拌</w:t>
      </w:r>
      <w:r w:rsidRPr="00DC37AC">
        <w:rPr>
          <w:sz w:val="24"/>
          <w:szCs w:val="24"/>
        </w:rPr>
        <w:t>1</w:t>
      </w:r>
      <w:r w:rsidRPr="00DC37AC">
        <w:rPr>
          <w:rFonts w:cs="宋体" w:hint="eastAsia"/>
          <w:sz w:val="24"/>
          <w:szCs w:val="24"/>
        </w:rPr>
        <w:t>次。用</w:t>
      </w:r>
      <w:r w:rsidRPr="00DC37AC">
        <w:rPr>
          <w:sz w:val="24"/>
          <w:szCs w:val="24"/>
        </w:rPr>
        <w:t>6</w:t>
      </w:r>
      <w:r w:rsidRPr="00DC37AC">
        <w:rPr>
          <w:rFonts w:cs="宋体" w:hint="eastAsia"/>
          <w:sz w:val="24"/>
          <w:szCs w:val="24"/>
        </w:rPr>
        <w:t>层纱布过滤或脱脂棉过滤或离心机</w:t>
      </w:r>
      <w:r w:rsidRPr="00DC37AC">
        <w:rPr>
          <w:sz w:val="24"/>
          <w:szCs w:val="24"/>
        </w:rPr>
        <w:t>4000r/min</w:t>
      </w:r>
      <w:r w:rsidRPr="00DC37AC">
        <w:rPr>
          <w:rFonts w:cs="宋体" w:hint="eastAsia"/>
          <w:sz w:val="24"/>
          <w:szCs w:val="24"/>
        </w:rPr>
        <w:t>离心</w:t>
      </w:r>
      <w:r w:rsidRPr="00DC37AC">
        <w:rPr>
          <w:sz w:val="24"/>
          <w:szCs w:val="24"/>
        </w:rPr>
        <w:t>10min</w:t>
      </w:r>
      <w:r w:rsidRPr="00DC37AC">
        <w:rPr>
          <w:rFonts w:cs="宋体" w:hint="eastAsia"/>
          <w:sz w:val="24"/>
          <w:szCs w:val="24"/>
        </w:rPr>
        <w:t>（每次处理方法需统一），得滤液或离心上清液。</w:t>
      </w:r>
    </w:p>
    <w:p w:rsidR="00BE6670" w:rsidRPr="00DC37AC" w:rsidRDefault="00BE6670" w:rsidP="00AA563F">
      <w:pPr>
        <w:spacing w:afterLines="25" w:line="360" w:lineRule="auto"/>
        <w:ind w:firstLineChars="150" w:firstLine="31680"/>
        <w:rPr>
          <w:sz w:val="24"/>
          <w:szCs w:val="24"/>
        </w:rPr>
      </w:pPr>
      <w:r w:rsidRPr="00DC37AC">
        <w:rPr>
          <w:rFonts w:cs="宋体" w:hint="eastAsia"/>
          <w:sz w:val="24"/>
          <w:szCs w:val="24"/>
        </w:rPr>
        <w:t>还原糖的测定：上述液体适当稀释后，按</w:t>
      </w:r>
      <w:r w:rsidRPr="00DC37AC">
        <w:rPr>
          <w:sz w:val="24"/>
          <w:szCs w:val="24"/>
        </w:rPr>
        <w:t>DNS</w:t>
      </w:r>
      <w:r w:rsidRPr="00DC37AC">
        <w:rPr>
          <w:rFonts w:cs="宋体" w:hint="eastAsia"/>
          <w:sz w:val="24"/>
          <w:szCs w:val="24"/>
        </w:rPr>
        <w:t>法测定。根据标准曲线，计算出菌种的试饭糖化力。试饭糖化力是指菌种发酵米饭产生糖分的能力。</w:t>
      </w:r>
    </w:p>
    <w:p w:rsidR="00BE6670" w:rsidRPr="00DC37AC" w:rsidRDefault="00BE6670" w:rsidP="00AA563F">
      <w:pPr>
        <w:spacing w:afterLines="25" w:line="360" w:lineRule="auto"/>
        <w:ind w:firstLineChars="150" w:firstLine="31680"/>
        <w:rPr>
          <w:sz w:val="24"/>
          <w:szCs w:val="24"/>
        </w:rPr>
      </w:pPr>
      <w:r w:rsidRPr="00DC37AC">
        <w:rPr>
          <w:rFonts w:cs="宋体" w:hint="eastAsia"/>
          <w:sz w:val="24"/>
          <w:szCs w:val="24"/>
        </w:rPr>
        <w:t>总糖的测定：上述液体适当稀释后，按硫酸</w:t>
      </w:r>
      <w:r w:rsidRPr="00DC37AC">
        <w:rPr>
          <w:sz w:val="24"/>
          <w:szCs w:val="24"/>
        </w:rPr>
        <w:t>-</w:t>
      </w:r>
      <w:r w:rsidRPr="00DC37AC">
        <w:rPr>
          <w:rFonts w:cs="宋体" w:hint="eastAsia"/>
          <w:sz w:val="24"/>
          <w:szCs w:val="24"/>
        </w:rPr>
        <w:t>蒽酮法测定。</w:t>
      </w:r>
    </w:p>
    <w:p w:rsidR="00BE6670" w:rsidRPr="00DC37AC" w:rsidRDefault="00BE6670" w:rsidP="00AA563F">
      <w:pPr>
        <w:spacing w:afterLines="25" w:line="360" w:lineRule="auto"/>
        <w:ind w:firstLineChars="150" w:firstLine="31680"/>
        <w:rPr>
          <w:sz w:val="24"/>
          <w:szCs w:val="24"/>
        </w:rPr>
      </w:pPr>
      <w:r w:rsidRPr="00DC37AC">
        <w:rPr>
          <w:rFonts w:cs="宋体" w:hint="eastAsia"/>
          <w:sz w:val="24"/>
          <w:szCs w:val="24"/>
        </w:rPr>
        <w:t>试饭中微生物检查：取经试饭的</w:t>
      </w:r>
      <w:r w:rsidRPr="00DC37AC">
        <w:rPr>
          <w:sz w:val="24"/>
          <w:szCs w:val="24"/>
        </w:rPr>
        <w:t>5g</w:t>
      </w:r>
      <w:r w:rsidRPr="00DC37AC">
        <w:rPr>
          <w:rFonts w:cs="宋体" w:hint="eastAsia"/>
          <w:sz w:val="24"/>
          <w:szCs w:val="24"/>
        </w:rPr>
        <w:t>饭样于三角瓶中，用干净药匙研烂后，加入</w:t>
      </w:r>
      <w:r w:rsidRPr="00DC37AC">
        <w:rPr>
          <w:sz w:val="24"/>
          <w:szCs w:val="24"/>
        </w:rPr>
        <w:t>45g</w:t>
      </w:r>
      <w:r w:rsidRPr="00DC37AC">
        <w:rPr>
          <w:rFonts w:cs="宋体" w:hint="eastAsia"/>
          <w:sz w:val="24"/>
          <w:szCs w:val="24"/>
        </w:rPr>
        <w:t>水浸泡</w:t>
      </w:r>
      <w:r w:rsidRPr="00DC37AC">
        <w:rPr>
          <w:sz w:val="24"/>
          <w:szCs w:val="24"/>
        </w:rPr>
        <w:t>0.5h</w:t>
      </w:r>
      <w:r w:rsidRPr="00DC37AC">
        <w:rPr>
          <w:rFonts w:cs="宋体" w:hint="eastAsia"/>
          <w:sz w:val="24"/>
          <w:szCs w:val="24"/>
        </w:rPr>
        <w:t>，在浸泡至</w:t>
      </w:r>
      <w:r w:rsidRPr="00DC37AC">
        <w:rPr>
          <w:sz w:val="24"/>
          <w:szCs w:val="24"/>
        </w:rPr>
        <w:t>15min</w:t>
      </w:r>
      <w:r w:rsidRPr="00DC37AC">
        <w:rPr>
          <w:rFonts w:cs="宋体" w:hint="eastAsia"/>
          <w:sz w:val="24"/>
          <w:szCs w:val="24"/>
        </w:rPr>
        <w:t>时搅拌</w:t>
      </w:r>
      <w:r w:rsidRPr="00DC37AC">
        <w:rPr>
          <w:sz w:val="24"/>
          <w:szCs w:val="24"/>
        </w:rPr>
        <w:t>1</w:t>
      </w:r>
      <w:r w:rsidRPr="00DC37AC">
        <w:rPr>
          <w:rFonts w:cs="宋体" w:hint="eastAsia"/>
          <w:sz w:val="24"/>
          <w:szCs w:val="24"/>
        </w:rPr>
        <w:t>次。取溶液</w:t>
      </w:r>
      <w:r w:rsidRPr="00DC37AC">
        <w:rPr>
          <w:sz w:val="24"/>
          <w:szCs w:val="24"/>
        </w:rPr>
        <w:t>0.1ml</w:t>
      </w:r>
      <w:r w:rsidRPr="00DC37AC">
        <w:rPr>
          <w:rFonts w:cs="宋体" w:hint="eastAsia"/>
          <w:sz w:val="24"/>
          <w:szCs w:val="24"/>
        </w:rPr>
        <w:t>涂布于虎红琼脂上或适当稀释后涂布于营养琼脂上，</w:t>
      </w:r>
      <w:r w:rsidRPr="00DC37AC">
        <w:rPr>
          <w:sz w:val="24"/>
          <w:szCs w:val="24"/>
        </w:rPr>
        <w:t>30</w:t>
      </w:r>
      <w:r w:rsidRPr="00DC37AC">
        <w:rPr>
          <w:rFonts w:ascii="宋体" w:hAnsi="宋体" w:cs="宋体" w:hint="eastAsia"/>
          <w:sz w:val="24"/>
          <w:szCs w:val="24"/>
        </w:rPr>
        <w:t>℃</w:t>
      </w:r>
      <w:r w:rsidRPr="00DC37AC">
        <w:rPr>
          <w:rFonts w:cs="宋体" w:hint="eastAsia"/>
          <w:sz w:val="24"/>
          <w:szCs w:val="24"/>
        </w:rPr>
        <w:t>倒置培养</w:t>
      </w:r>
      <w:r w:rsidRPr="00DC37AC">
        <w:rPr>
          <w:sz w:val="24"/>
          <w:szCs w:val="24"/>
        </w:rPr>
        <w:t xml:space="preserve"> 2-3</w:t>
      </w:r>
      <w:r w:rsidRPr="00DC37AC">
        <w:rPr>
          <w:rFonts w:cs="宋体" w:hint="eastAsia"/>
          <w:sz w:val="24"/>
          <w:szCs w:val="24"/>
        </w:rPr>
        <w:t>天后，记录菌落形态，比较相对含量。</w:t>
      </w:r>
    </w:p>
    <w:p w:rsidR="00BE6670" w:rsidRPr="00DC37AC" w:rsidRDefault="00BE6670" w:rsidP="00AA563F">
      <w:pPr>
        <w:spacing w:afterLines="25" w:line="360" w:lineRule="auto"/>
        <w:ind w:firstLineChars="100" w:firstLine="31680"/>
        <w:rPr>
          <w:b/>
          <w:bCs/>
          <w:sz w:val="24"/>
          <w:szCs w:val="24"/>
        </w:rPr>
      </w:pPr>
      <w:r w:rsidRPr="00DC37AC">
        <w:rPr>
          <w:rFonts w:cs="宋体" w:hint="eastAsia"/>
          <w:b/>
          <w:bCs/>
          <w:sz w:val="24"/>
          <w:szCs w:val="24"/>
        </w:rPr>
        <w:t>（</w:t>
      </w:r>
      <w:r w:rsidRPr="00DC37AC">
        <w:rPr>
          <w:b/>
          <w:bCs/>
          <w:sz w:val="24"/>
          <w:szCs w:val="24"/>
        </w:rPr>
        <w:t>7</w:t>
      </w:r>
      <w:r w:rsidRPr="00DC37AC">
        <w:rPr>
          <w:rFonts w:cs="宋体" w:hint="eastAsia"/>
          <w:b/>
          <w:bCs/>
          <w:sz w:val="24"/>
          <w:szCs w:val="24"/>
        </w:rPr>
        <w:t>）酒精度对霉菌糖化力的影响（试饭法）</w:t>
      </w:r>
    </w:p>
    <w:p w:rsidR="00BE6670" w:rsidRPr="00DC37AC" w:rsidRDefault="00BE6670" w:rsidP="00AA563F">
      <w:pPr>
        <w:spacing w:afterLines="25" w:line="360" w:lineRule="auto"/>
        <w:ind w:firstLineChars="100" w:firstLine="31680"/>
        <w:rPr>
          <w:sz w:val="24"/>
          <w:szCs w:val="24"/>
        </w:rPr>
      </w:pPr>
      <w:r w:rsidRPr="00DC37AC">
        <w:rPr>
          <w:rFonts w:cs="宋体" w:hint="eastAsia"/>
          <w:sz w:val="24"/>
          <w:szCs w:val="24"/>
        </w:rPr>
        <w:t>米饭蒸完后，接入等量孢子悬液，</w:t>
      </w:r>
      <w:r w:rsidRPr="00DC37AC">
        <w:rPr>
          <w:sz w:val="24"/>
          <w:szCs w:val="24"/>
        </w:rPr>
        <w:t>28-30</w:t>
      </w:r>
      <w:r w:rsidRPr="00DC37AC">
        <w:rPr>
          <w:rFonts w:ascii="宋体" w:hAnsi="宋体" w:cs="宋体" w:hint="eastAsia"/>
          <w:sz w:val="24"/>
          <w:szCs w:val="24"/>
        </w:rPr>
        <w:t>℃</w:t>
      </w:r>
      <w:r w:rsidRPr="00DC37AC">
        <w:rPr>
          <w:rFonts w:cs="宋体" w:hint="eastAsia"/>
          <w:sz w:val="24"/>
          <w:szCs w:val="24"/>
        </w:rPr>
        <w:t>静置培养，</w:t>
      </w:r>
      <w:r w:rsidRPr="00DC37AC">
        <w:rPr>
          <w:sz w:val="24"/>
          <w:szCs w:val="24"/>
        </w:rPr>
        <w:t>24-36h</w:t>
      </w:r>
      <w:r w:rsidRPr="00DC37AC">
        <w:rPr>
          <w:rFonts w:cs="宋体" w:hint="eastAsia"/>
          <w:sz w:val="24"/>
          <w:szCs w:val="24"/>
        </w:rPr>
        <w:t>后加入相同体积的不同浓度的乙醇溶液，使乙醇终浓度为</w:t>
      </w:r>
      <w:r w:rsidRPr="00DC37AC">
        <w:rPr>
          <w:sz w:val="24"/>
          <w:szCs w:val="24"/>
        </w:rPr>
        <w:t>0, 3, 7 ,11%</w:t>
      </w:r>
      <w:r w:rsidRPr="00DC37AC">
        <w:rPr>
          <w:rFonts w:cs="宋体" w:hint="eastAsia"/>
          <w:sz w:val="24"/>
          <w:szCs w:val="24"/>
        </w:rPr>
        <w:t>（</w:t>
      </w:r>
      <w:r w:rsidRPr="00DC37AC">
        <w:rPr>
          <w:sz w:val="24"/>
          <w:szCs w:val="24"/>
        </w:rPr>
        <w:t>v/m</w:t>
      </w:r>
      <w:r w:rsidRPr="00DC37AC">
        <w:rPr>
          <w:rFonts w:cs="宋体" w:hint="eastAsia"/>
          <w:sz w:val="24"/>
          <w:szCs w:val="24"/>
        </w:rPr>
        <w:t>），继续静置培养</w:t>
      </w:r>
      <w:r w:rsidRPr="00DC37AC">
        <w:rPr>
          <w:sz w:val="24"/>
          <w:szCs w:val="24"/>
        </w:rPr>
        <w:t>48-72h</w:t>
      </w:r>
      <w:r w:rsidRPr="00DC37AC">
        <w:rPr>
          <w:rFonts w:cs="宋体" w:hint="eastAsia"/>
          <w:sz w:val="24"/>
          <w:szCs w:val="24"/>
        </w:rPr>
        <w:t>，测试饭中还原糖的含量（</w:t>
      </w:r>
      <w:r w:rsidRPr="00DC37AC">
        <w:rPr>
          <w:sz w:val="24"/>
          <w:szCs w:val="24"/>
        </w:rPr>
        <w:t>24h</w:t>
      </w:r>
      <w:r w:rsidRPr="00DC37AC">
        <w:rPr>
          <w:rFonts w:cs="宋体" w:hint="eastAsia"/>
          <w:sz w:val="24"/>
          <w:szCs w:val="24"/>
        </w:rPr>
        <w:t>，</w:t>
      </w:r>
      <w:r w:rsidRPr="00DC37AC">
        <w:rPr>
          <w:sz w:val="24"/>
          <w:szCs w:val="24"/>
        </w:rPr>
        <w:t>48h</w:t>
      </w:r>
      <w:r w:rsidRPr="00DC37AC">
        <w:rPr>
          <w:rFonts w:cs="宋体" w:hint="eastAsia"/>
          <w:sz w:val="24"/>
          <w:szCs w:val="24"/>
        </w:rPr>
        <w:t>，</w:t>
      </w:r>
      <w:r w:rsidRPr="00DC37AC">
        <w:rPr>
          <w:sz w:val="24"/>
          <w:szCs w:val="24"/>
        </w:rPr>
        <w:t>72h</w:t>
      </w:r>
      <w:r w:rsidRPr="00DC37AC">
        <w:rPr>
          <w:rFonts w:cs="宋体" w:hint="eastAsia"/>
          <w:sz w:val="24"/>
          <w:szCs w:val="24"/>
        </w:rPr>
        <w:t>，</w:t>
      </w:r>
      <w:r w:rsidRPr="00DC37AC">
        <w:rPr>
          <w:sz w:val="24"/>
          <w:szCs w:val="24"/>
        </w:rPr>
        <w:t>96h</w:t>
      </w:r>
      <w:r w:rsidRPr="00DC37AC">
        <w:rPr>
          <w:rFonts w:cs="宋体" w:hint="eastAsia"/>
          <w:sz w:val="24"/>
          <w:szCs w:val="24"/>
        </w:rPr>
        <w:t>）。</w:t>
      </w:r>
    </w:p>
    <w:p w:rsidR="00BE6670" w:rsidRPr="00DC37AC" w:rsidRDefault="00BE6670" w:rsidP="00AA563F">
      <w:pPr>
        <w:spacing w:afterLines="25" w:line="360" w:lineRule="auto"/>
        <w:ind w:firstLineChars="100" w:firstLine="31680"/>
        <w:rPr>
          <w:b/>
          <w:bCs/>
          <w:sz w:val="24"/>
          <w:szCs w:val="24"/>
        </w:rPr>
      </w:pPr>
      <w:r w:rsidRPr="00DC37AC">
        <w:rPr>
          <w:rFonts w:cs="宋体" w:hint="eastAsia"/>
          <w:b/>
          <w:bCs/>
          <w:sz w:val="24"/>
          <w:szCs w:val="24"/>
        </w:rPr>
        <w:t>（</w:t>
      </w:r>
      <w:r w:rsidRPr="00DC37AC">
        <w:rPr>
          <w:b/>
          <w:bCs/>
          <w:sz w:val="24"/>
          <w:szCs w:val="24"/>
        </w:rPr>
        <w:t>8</w:t>
      </w:r>
      <w:r w:rsidRPr="00DC37AC">
        <w:rPr>
          <w:rFonts w:cs="宋体" w:hint="eastAsia"/>
          <w:b/>
          <w:bCs/>
          <w:sz w:val="24"/>
          <w:szCs w:val="24"/>
        </w:rPr>
        <w:t>）酵母发酵性能定性观察</w:t>
      </w:r>
    </w:p>
    <w:p w:rsidR="00BE6670" w:rsidRPr="00DC37AC" w:rsidRDefault="00BE6670">
      <w:pPr>
        <w:autoSpaceDE w:val="0"/>
        <w:autoSpaceDN w:val="0"/>
        <w:adjustRightInd w:val="0"/>
        <w:spacing w:line="360" w:lineRule="auto"/>
        <w:jc w:val="left"/>
        <w:rPr>
          <w:sz w:val="24"/>
          <w:szCs w:val="24"/>
        </w:rPr>
      </w:pPr>
      <w:r w:rsidRPr="00DC37AC">
        <w:rPr>
          <w:rFonts w:cs="宋体" w:hint="eastAsia"/>
          <w:b/>
          <w:bCs/>
          <w:sz w:val="24"/>
          <w:szCs w:val="24"/>
        </w:rPr>
        <w:t>产酒精性能测定</w:t>
      </w:r>
      <w:r w:rsidRPr="00DC37AC">
        <w:rPr>
          <w:rFonts w:cs="宋体" w:hint="eastAsia"/>
          <w:sz w:val="24"/>
          <w:szCs w:val="24"/>
        </w:rPr>
        <w:t>：用</w:t>
      </w:r>
      <w:r w:rsidRPr="00DC37AC">
        <w:rPr>
          <w:sz w:val="24"/>
          <w:szCs w:val="24"/>
        </w:rPr>
        <w:t xml:space="preserve"> TTC </w:t>
      </w:r>
      <w:r w:rsidRPr="00DC37AC">
        <w:rPr>
          <w:rFonts w:cs="宋体" w:hint="eastAsia"/>
          <w:sz w:val="24"/>
          <w:szCs w:val="24"/>
        </w:rPr>
        <w:t>显色培养基进行筛选。将菌株点种于豆芽汁</w:t>
      </w:r>
      <w:r w:rsidRPr="00DC37AC">
        <w:rPr>
          <w:sz w:val="24"/>
          <w:szCs w:val="24"/>
        </w:rPr>
        <w:t>-</w:t>
      </w:r>
      <w:r w:rsidRPr="00DC37AC">
        <w:rPr>
          <w:rFonts w:cs="宋体" w:hint="eastAsia"/>
          <w:sz w:val="24"/>
          <w:szCs w:val="24"/>
        </w:rPr>
        <w:t>蔗糖</w:t>
      </w:r>
      <w:r w:rsidRPr="00DC37AC">
        <w:rPr>
          <w:sz w:val="24"/>
          <w:szCs w:val="24"/>
        </w:rPr>
        <w:t xml:space="preserve"> </w:t>
      </w:r>
      <w:r w:rsidRPr="00DC37AC">
        <w:rPr>
          <w:rFonts w:cs="宋体" w:hint="eastAsia"/>
          <w:sz w:val="24"/>
          <w:szCs w:val="24"/>
        </w:rPr>
        <w:t>培养基（或麦芽汁固体培养基）上，</w:t>
      </w:r>
      <w:r w:rsidRPr="00DC37AC">
        <w:rPr>
          <w:sz w:val="24"/>
          <w:szCs w:val="24"/>
        </w:rPr>
        <w:t xml:space="preserve">28 </w:t>
      </w:r>
      <w:r w:rsidRPr="00DC37AC">
        <w:rPr>
          <w:rFonts w:ascii="宋体" w:hAnsi="宋体" w:cs="宋体" w:hint="eastAsia"/>
          <w:sz w:val="24"/>
          <w:szCs w:val="24"/>
        </w:rPr>
        <w:t>℃</w:t>
      </w:r>
      <w:r w:rsidRPr="00DC37AC">
        <w:rPr>
          <w:rFonts w:cs="宋体" w:hint="eastAsia"/>
          <w:sz w:val="24"/>
          <w:szCs w:val="24"/>
        </w:rPr>
        <w:t>培养</w:t>
      </w:r>
      <w:r w:rsidRPr="00DC37AC">
        <w:rPr>
          <w:sz w:val="24"/>
          <w:szCs w:val="24"/>
        </w:rPr>
        <w:t>48 h</w:t>
      </w:r>
      <w:r w:rsidRPr="00DC37AC">
        <w:rPr>
          <w:rFonts w:cs="宋体" w:hint="eastAsia"/>
          <w:sz w:val="24"/>
          <w:szCs w:val="24"/>
        </w:rPr>
        <w:t>，注意观察酿酒酵母形态。融化</w:t>
      </w:r>
      <w:r w:rsidRPr="00DC37AC">
        <w:rPr>
          <w:sz w:val="24"/>
          <w:szCs w:val="24"/>
        </w:rPr>
        <w:t>TTC</w:t>
      </w:r>
      <w:r w:rsidRPr="00DC37AC">
        <w:rPr>
          <w:rFonts w:cs="宋体" w:hint="eastAsia"/>
          <w:sz w:val="24"/>
          <w:szCs w:val="24"/>
        </w:rPr>
        <w:t>上层培养基冷却至</w:t>
      </w:r>
      <w:r w:rsidRPr="00DC37AC">
        <w:rPr>
          <w:sz w:val="24"/>
          <w:szCs w:val="24"/>
        </w:rPr>
        <w:t>45</w:t>
      </w:r>
      <w:r w:rsidRPr="00DC37AC">
        <w:rPr>
          <w:rFonts w:ascii="宋体" w:hAnsi="宋体" w:cs="宋体" w:hint="eastAsia"/>
          <w:sz w:val="24"/>
          <w:szCs w:val="24"/>
        </w:rPr>
        <w:t>℃</w:t>
      </w:r>
      <w:r w:rsidRPr="00DC37AC">
        <w:rPr>
          <w:rFonts w:cs="宋体" w:hint="eastAsia"/>
          <w:sz w:val="24"/>
          <w:szCs w:val="24"/>
        </w:rPr>
        <w:t>，轻轻由平皿一边注入已培养好的平板上。置于</w:t>
      </w:r>
      <w:r w:rsidRPr="00DC37AC">
        <w:rPr>
          <w:sz w:val="24"/>
          <w:szCs w:val="24"/>
        </w:rPr>
        <w:t xml:space="preserve">30 </w:t>
      </w:r>
      <w:r w:rsidRPr="00DC37AC">
        <w:rPr>
          <w:rFonts w:ascii="宋体" w:hAnsi="宋体" w:cs="宋体" w:hint="eastAsia"/>
          <w:sz w:val="24"/>
          <w:szCs w:val="24"/>
        </w:rPr>
        <w:t>℃</w:t>
      </w:r>
      <w:r w:rsidRPr="00DC37AC">
        <w:rPr>
          <w:rFonts w:cs="宋体" w:hint="eastAsia"/>
          <w:sz w:val="24"/>
          <w:szCs w:val="24"/>
        </w:rPr>
        <w:t>恒温培养箱中避光培养</w:t>
      </w:r>
      <w:r w:rsidRPr="00DC37AC">
        <w:rPr>
          <w:sz w:val="24"/>
          <w:szCs w:val="24"/>
        </w:rPr>
        <w:t>2~4 h</w:t>
      </w:r>
      <w:r w:rsidRPr="00DC37AC">
        <w:rPr>
          <w:rFonts w:cs="宋体" w:hint="eastAsia"/>
          <w:sz w:val="24"/>
          <w:szCs w:val="24"/>
        </w:rPr>
        <w:t>，由菌落呈色的强弱来判断酵母菌株的产酒精能力，颜色愈红的菌株产酒精能力愈强。</w:t>
      </w:r>
    </w:p>
    <w:p w:rsidR="00BE6670" w:rsidRPr="00DC37AC" w:rsidRDefault="00BE6670" w:rsidP="00AA563F">
      <w:pPr>
        <w:spacing w:line="360" w:lineRule="auto"/>
        <w:ind w:firstLineChars="100" w:firstLine="31680"/>
        <w:rPr>
          <w:sz w:val="24"/>
          <w:szCs w:val="24"/>
        </w:rPr>
      </w:pPr>
      <w:r w:rsidRPr="00DC37AC">
        <w:rPr>
          <w:rFonts w:cs="宋体" w:hint="eastAsia"/>
          <w:b/>
          <w:bCs/>
          <w:sz w:val="24"/>
          <w:szCs w:val="24"/>
        </w:rPr>
        <w:t>起发酵性能测定</w:t>
      </w:r>
      <w:r w:rsidRPr="00DC37AC">
        <w:rPr>
          <w:rFonts w:cs="宋体" w:hint="eastAsia"/>
          <w:sz w:val="24"/>
          <w:szCs w:val="24"/>
        </w:rPr>
        <w:t>：接</w:t>
      </w:r>
      <w:r w:rsidRPr="00DC37AC">
        <w:rPr>
          <w:sz w:val="24"/>
          <w:szCs w:val="24"/>
        </w:rPr>
        <w:t>1ml</w:t>
      </w:r>
      <w:r w:rsidRPr="00DC37AC">
        <w:rPr>
          <w:rFonts w:cs="宋体" w:hint="eastAsia"/>
          <w:sz w:val="24"/>
          <w:szCs w:val="24"/>
        </w:rPr>
        <w:t>菌悬液的接入</w:t>
      </w:r>
      <w:r w:rsidRPr="00DC37AC">
        <w:rPr>
          <w:sz w:val="24"/>
          <w:szCs w:val="24"/>
        </w:rPr>
        <w:t xml:space="preserve">15°P </w:t>
      </w:r>
      <w:r w:rsidRPr="00DC37AC">
        <w:rPr>
          <w:rFonts w:cs="宋体" w:hint="eastAsia"/>
          <w:sz w:val="24"/>
          <w:szCs w:val="24"/>
        </w:rPr>
        <w:t>麦芽汁发酵培养基中（</w:t>
      </w:r>
      <w:r w:rsidRPr="00DC37AC">
        <w:rPr>
          <w:sz w:val="24"/>
          <w:szCs w:val="24"/>
        </w:rPr>
        <w:t>100mL</w:t>
      </w:r>
      <w:r w:rsidRPr="00DC37AC">
        <w:rPr>
          <w:rFonts w:cs="宋体" w:hint="eastAsia"/>
          <w:sz w:val="24"/>
          <w:szCs w:val="24"/>
        </w:rPr>
        <w:t>三角瓶装培养基</w:t>
      </w:r>
      <w:r w:rsidRPr="00DC37AC">
        <w:rPr>
          <w:sz w:val="24"/>
          <w:szCs w:val="24"/>
        </w:rPr>
        <w:t>80mL</w:t>
      </w:r>
      <w:r w:rsidRPr="00DC37AC">
        <w:rPr>
          <w:rFonts w:cs="宋体" w:hint="eastAsia"/>
          <w:sz w:val="24"/>
          <w:szCs w:val="24"/>
        </w:rPr>
        <w:t>），置于</w:t>
      </w:r>
      <w:r w:rsidRPr="00DC37AC">
        <w:rPr>
          <w:sz w:val="24"/>
          <w:szCs w:val="24"/>
        </w:rPr>
        <w:t xml:space="preserve">28 </w:t>
      </w:r>
      <w:r w:rsidRPr="00DC37AC">
        <w:rPr>
          <w:rFonts w:ascii="宋体" w:hAnsi="宋体" w:cs="宋体" w:hint="eastAsia"/>
          <w:sz w:val="24"/>
          <w:szCs w:val="24"/>
        </w:rPr>
        <w:t>℃</w:t>
      </w:r>
      <w:r w:rsidRPr="00DC37AC">
        <w:rPr>
          <w:rFonts w:cs="宋体" w:hint="eastAsia"/>
          <w:sz w:val="24"/>
          <w:szCs w:val="24"/>
        </w:rPr>
        <w:t>的恒温培养箱中培养，每隔</w:t>
      </w:r>
      <w:r w:rsidRPr="00DC37AC">
        <w:rPr>
          <w:sz w:val="24"/>
          <w:szCs w:val="24"/>
        </w:rPr>
        <w:t>12 h</w:t>
      </w:r>
      <w:r w:rsidRPr="00DC37AC">
        <w:rPr>
          <w:rFonts w:cs="宋体" w:hint="eastAsia"/>
          <w:sz w:val="24"/>
          <w:szCs w:val="24"/>
        </w:rPr>
        <w:t>（或一定时间）进行称重，并记录失重情况，待失重小于</w:t>
      </w:r>
      <w:r w:rsidRPr="00DC37AC">
        <w:rPr>
          <w:sz w:val="24"/>
          <w:szCs w:val="24"/>
        </w:rPr>
        <w:t xml:space="preserve">0.2 g </w:t>
      </w:r>
      <w:r w:rsidRPr="00DC37AC">
        <w:rPr>
          <w:rFonts w:cs="宋体" w:hint="eastAsia"/>
          <w:sz w:val="24"/>
          <w:szCs w:val="24"/>
        </w:rPr>
        <w:t>时，可认为发酵基本完成，停止培养。比较各菌株的逐日失重和总失重情况，筛选出失重快和总失重量大的酵母菌，并对发酵液的残还原糖含量含量、酒精浓度进行测定分析（本次实验只需测残还原糖含量）。</w:t>
      </w:r>
    </w:p>
    <w:p w:rsidR="00BE6670" w:rsidRPr="00DC37AC" w:rsidRDefault="00BE6670" w:rsidP="00AA563F">
      <w:pPr>
        <w:pStyle w:val="ListParagraph"/>
        <w:spacing w:line="360" w:lineRule="auto"/>
        <w:ind w:firstLineChars="100" w:firstLine="31680"/>
        <w:rPr>
          <w:sz w:val="24"/>
          <w:szCs w:val="24"/>
        </w:rPr>
      </w:pPr>
      <w:r w:rsidRPr="00DC37AC">
        <w:rPr>
          <w:rFonts w:cs="宋体" w:hint="eastAsia"/>
          <w:b/>
          <w:bCs/>
          <w:sz w:val="24"/>
          <w:szCs w:val="24"/>
        </w:rPr>
        <w:t>酒精含量对酵母生长的影响：</w:t>
      </w:r>
      <w:r w:rsidRPr="00DC37AC">
        <w:rPr>
          <w:rFonts w:cs="宋体" w:hint="eastAsia"/>
          <w:sz w:val="24"/>
          <w:szCs w:val="24"/>
        </w:rPr>
        <w:t>分装有不同体积的灭菌豆芽汁培养基数只试管，内置杜氏小管，以无菌操作按下表添加</w:t>
      </w:r>
      <w:r w:rsidRPr="00DC37AC">
        <w:rPr>
          <w:sz w:val="24"/>
          <w:szCs w:val="24"/>
        </w:rPr>
        <w:t>95%</w:t>
      </w:r>
      <w:r w:rsidRPr="00DC37AC">
        <w:rPr>
          <w:rFonts w:cs="宋体" w:hint="eastAsia"/>
          <w:sz w:val="24"/>
          <w:szCs w:val="24"/>
        </w:rPr>
        <w:t>乙醇，摇匀，接种待测菌，每一乙醇浓度平行</w:t>
      </w:r>
      <w:r w:rsidRPr="00DC37AC">
        <w:rPr>
          <w:sz w:val="24"/>
          <w:szCs w:val="24"/>
        </w:rPr>
        <w:t>2</w:t>
      </w:r>
      <w:r w:rsidRPr="00DC37AC">
        <w:rPr>
          <w:rFonts w:cs="宋体" w:hint="eastAsia"/>
          <w:sz w:val="24"/>
          <w:szCs w:val="24"/>
        </w:rPr>
        <w:t>支，留未接种试管为空白对照，</w:t>
      </w:r>
      <w:r w:rsidRPr="00DC37AC">
        <w:rPr>
          <w:sz w:val="24"/>
          <w:szCs w:val="24"/>
        </w:rPr>
        <w:t xml:space="preserve"> 28</w:t>
      </w:r>
      <w:r w:rsidRPr="00DC37AC">
        <w:rPr>
          <w:rFonts w:ascii="宋体" w:hAnsi="宋体" w:cs="宋体" w:hint="eastAsia"/>
          <w:sz w:val="24"/>
          <w:szCs w:val="24"/>
        </w:rPr>
        <w:t>℃</w:t>
      </w:r>
      <w:r w:rsidRPr="00DC37AC">
        <w:rPr>
          <w:rFonts w:cs="宋体" w:hint="eastAsia"/>
          <w:sz w:val="24"/>
          <w:szCs w:val="24"/>
        </w:rPr>
        <w:t>培养</w:t>
      </w:r>
      <w:r w:rsidRPr="00DC37AC">
        <w:rPr>
          <w:sz w:val="24"/>
          <w:szCs w:val="24"/>
        </w:rPr>
        <w:t>2d</w:t>
      </w:r>
      <w:r w:rsidRPr="00DC37AC">
        <w:rPr>
          <w:rFonts w:cs="宋体" w:hint="eastAsia"/>
          <w:sz w:val="24"/>
          <w:szCs w:val="24"/>
        </w:rPr>
        <w:t>观察现象</w:t>
      </w:r>
      <w:r w:rsidRPr="00DC37AC">
        <w:rPr>
          <w:sz w:val="24"/>
          <w:szCs w:val="24"/>
        </w:rPr>
        <w:t>,</w:t>
      </w:r>
      <w:r w:rsidRPr="00DC37AC">
        <w:rPr>
          <w:rFonts w:cs="宋体" w:hint="eastAsia"/>
          <w:sz w:val="24"/>
          <w:szCs w:val="24"/>
        </w:rPr>
        <w:t>并测定其浊度（若气泡过多，可加入少量碱液）。若气泡产生的时间越早，产气量越大，说明酵母的耐酒精能力越强。</w:t>
      </w:r>
    </w:p>
    <w:p w:rsidR="00BE6670" w:rsidRPr="00DC37AC" w:rsidRDefault="00BE6670">
      <w:pPr>
        <w:pStyle w:val="ListParagraph"/>
        <w:adjustRightInd w:val="0"/>
        <w:spacing w:line="360" w:lineRule="auto"/>
        <w:ind w:firstLineChars="0" w:firstLine="0"/>
        <w:jc w:val="center"/>
        <w:rPr>
          <w:b/>
          <w:bCs/>
          <w:sz w:val="24"/>
          <w:szCs w:val="24"/>
        </w:rPr>
      </w:pPr>
      <w:r w:rsidRPr="00DC37AC">
        <w:rPr>
          <w:rFonts w:cs="宋体" w:hint="eastAsia"/>
          <w:b/>
          <w:bCs/>
          <w:sz w:val="24"/>
          <w:szCs w:val="24"/>
        </w:rPr>
        <w:t>表</w:t>
      </w:r>
      <w:r w:rsidRPr="00DC37AC">
        <w:rPr>
          <w:b/>
          <w:bCs/>
          <w:sz w:val="24"/>
          <w:szCs w:val="24"/>
        </w:rPr>
        <w:t xml:space="preserve">2 </w:t>
      </w:r>
      <w:r w:rsidRPr="00DC37AC">
        <w:rPr>
          <w:rFonts w:cs="宋体" w:hint="eastAsia"/>
          <w:b/>
          <w:bCs/>
          <w:sz w:val="24"/>
          <w:szCs w:val="24"/>
        </w:rPr>
        <w:t>乙醇配制浓度</w:t>
      </w:r>
    </w:p>
    <w:tbl>
      <w:tblPr>
        <w:tblW w:w="79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797"/>
        <w:gridCol w:w="797"/>
        <w:gridCol w:w="798"/>
        <w:gridCol w:w="797"/>
        <w:gridCol w:w="797"/>
        <w:gridCol w:w="798"/>
        <w:gridCol w:w="797"/>
        <w:gridCol w:w="798"/>
      </w:tblGrid>
      <w:tr w:rsidR="00BE6670" w:rsidRPr="00DC37AC">
        <w:trPr>
          <w:trHeight w:val="472"/>
        </w:trPr>
        <w:tc>
          <w:tcPr>
            <w:tcW w:w="1560" w:type="dxa"/>
            <w:tcBorders>
              <w:tl2br w:val="single" w:sz="4" w:space="0" w:color="auto"/>
            </w:tcBorders>
          </w:tcPr>
          <w:p w:rsidR="00BE6670" w:rsidRPr="00DC37AC" w:rsidRDefault="00BE6670" w:rsidP="00BE6670">
            <w:pPr>
              <w:pStyle w:val="ListParagraph"/>
              <w:spacing w:line="360" w:lineRule="auto"/>
              <w:ind w:firstLineChars="450" w:firstLine="31680"/>
              <w:rPr>
                <w:kern w:val="0"/>
                <w:sz w:val="18"/>
                <w:szCs w:val="18"/>
              </w:rPr>
            </w:pPr>
            <w:r w:rsidRPr="00DC37AC">
              <w:rPr>
                <w:rFonts w:cs="宋体" w:hint="eastAsia"/>
                <w:kern w:val="0"/>
                <w:sz w:val="18"/>
                <w:szCs w:val="18"/>
              </w:rPr>
              <w:t>编号</w:t>
            </w:r>
          </w:p>
          <w:p w:rsidR="00BE6670" w:rsidRPr="00DC37AC" w:rsidRDefault="00BE6670">
            <w:pPr>
              <w:pStyle w:val="ListParagraph"/>
              <w:spacing w:line="360" w:lineRule="auto"/>
              <w:ind w:firstLineChars="0" w:firstLine="0"/>
              <w:rPr>
                <w:kern w:val="0"/>
                <w:sz w:val="18"/>
                <w:szCs w:val="18"/>
              </w:rPr>
            </w:pPr>
            <w:r w:rsidRPr="00DC37AC">
              <w:rPr>
                <w:rFonts w:cs="宋体" w:hint="eastAsia"/>
                <w:kern w:val="0"/>
                <w:sz w:val="18"/>
                <w:szCs w:val="18"/>
              </w:rPr>
              <w:t>项目</w:t>
            </w:r>
            <w:r w:rsidRPr="00DC37AC">
              <w:rPr>
                <w:kern w:val="0"/>
                <w:sz w:val="18"/>
                <w:szCs w:val="18"/>
              </w:rPr>
              <w:t xml:space="preserve">   </w:t>
            </w:r>
          </w:p>
        </w:tc>
        <w:tc>
          <w:tcPr>
            <w:tcW w:w="797" w:type="dxa"/>
            <w:vAlign w:val="center"/>
          </w:tcPr>
          <w:p w:rsidR="00BE6670" w:rsidRPr="00DC37AC" w:rsidRDefault="00BE6670">
            <w:pPr>
              <w:pStyle w:val="ListParagraph"/>
              <w:spacing w:line="360" w:lineRule="auto"/>
              <w:ind w:firstLineChars="0" w:firstLine="0"/>
              <w:rPr>
                <w:kern w:val="0"/>
                <w:sz w:val="18"/>
                <w:szCs w:val="18"/>
              </w:rPr>
            </w:pPr>
            <w:r w:rsidRPr="00DC37AC">
              <w:rPr>
                <w:kern w:val="0"/>
                <w:sz w:val="18"/>
                <w:szCs w:val="18"/>
              </w:rPr>
              <w:t>0</w:t>
            </w:r>
          </w:p>
        </w:tc>
        <w:tc>
          <w:tcPr>
            <w:tcW w:w="797" w:type="dxa"/>
            <w:vAlign w:val="center"/>
          </w:tcPr>
          <w:p w:rsidR="00BE6670" w:rsidRPr="00DC37AC" w:rsidRDefault="00BE6670">
            <w:pPr>
              <w:pStyle w:val="ListParagraph"/>
              <w:spacing w:line="360" w:lineRule="auto"/>
              <w:ind w:firstLineChars="0" w:firstLine="0"/>
              <w:rPr>
                <w:kern w:val="0"/>
                <w:sz w:val="18"/>
                <w:szCs w:val="18"/>
              </w:rPr>
            </w:pPr>
            <w:r w:rsidRPr="00DC37AC">
              <w:rPr>
                <w:kern w:val="0"/>
                <w:sz w:val="18"/>
                <w:szCs w:val="18"/>
              </w:rPr>
              <w:t>1</w:t>
            </w:r>
          </w:p>
        </w:tc>
        <w:tc>
          <w:tcPr>
            <w:tcW w:w="798" w:type="dxa"/>
            <w:vAlign w:val="center"/>
          </w:tcPr>
          <w:p w:rsidR="00BE6670" w:rsidRPr="00DC37AC" w:rsidRDefault="00BE6670">
            <w:pPr>
              <w:pStyle w:val="ListParagraph"/>
              <w:spacing w:line="360" w:lineRule="auto"/>
              <w:ind w:firstLineChars="0" w:firstLine="0"/>
              <w:rPr>
                <w:kern w:val="0"/>
                <w:sz w:val="18"/>
                <w:szCs w:val="18"/>
              </w:rPr>
            </w:pPr>
            <w:r w:rsidRPr="00DC37AC">
              <w:rPr>
                <w:kern w:val="0"/>
                <w:sz w:val="18"/>
                <w:szCs w:val="18"/>
              </w:rPr>
              <w:t>2</w:t>
            </w:r>
          </w:p>
        </w:tc>
        <w:tc>
          <w:tcPr>
            <w:tcW w:w="797" w:type="dxa"/>
            <w:vAlign w:val="center"/>
          </w:tcPr>
          <w:p w:rsidR="00BE6670" w:rsidRPr="00DC37AC" w:rsidRDefault="00BE6670">
            <w:pPr>
              <w:pStyle w:val="ListParagraph"/>
              <w:spacing w:line="360" w:lineRule="auto"/>
              <w:ind w:firstLineChars="0" w:firstLine="0"/>
              <w:rPr>
                <w:kern w:val="0"/>
                <w:sz w:val="18"/>
                <w:szCs w:val="18"/>
              </w:rPr>
            </w:pPr>
            <w:r w:rsidRPr="00DC37AC">
              <w:rPr>
                <w:kern w:val="0"/>
                <w:sz w:val="18"/>
                <w:szCs w:val="18"/>
              </w:rPr>
              <w:t>3</w:t>
            </w:r>
          </w:p>
        </w:tc>
        <w:tc>
          <w:tcPr>
            <w:tcW w:w="797" w:type="dxa"/>
            <w:vAlign w:val="center"/>
          </w:tcPr>
          <w:p w:rsidR="00BE6670" w:rsidRPr="00DC37AC" w:rsidRDefault="00BE6670">
            <w:pPr>
              <w:pStyle w:val="ListParagraph"/>
              <w:spacing w:line="360" w:lineRule="auto"/>
              <w:ind w:firstLineChars="0" w:firstLine="0"/>
              <w:rPr>
                <w:kern w:val="0"/>
                <w:sz w:val="18"/>
                <w:szCs w:val="18"/>
              </w:rPr>
            </w:pPr>
            <w:r w:rsidRPr="00DC37AC">
              <w:rPr>
                <w:kern w:val="0"/>
                <w:sz w:val="18"/>
                <w:szCs w:val="18"/>
              </w:rPr>
              <w:t>3</w:t>
            </w:r>
          </w:p>
        </w:tc>
        <w:tc>
          <w:tcPr>
            <w:tcW w:w="798" w:type="dxa"/>
            <w:vAlign w:val="center"/>
          </w:tcPr>
          <w:p w:rsidR="00BE6670" w:rsidRPr="00DC37AC" w:rsidRDefault="00BE6670">
            <w:pPr>
              <w:pStyle w:val="ListParagraph"/>
              <w:spacing w:line="360" w:lineRule="auto"/>
              <w:ind w:firstLineChars="0" w:firstLine="0"/>
              <w:rPr>
                <w:kern w:val="0"/>
                <w:sz w:val="18"/>
                <w:szCs w:val="18"/>
              </w:rPr>
            </w:pPr>
            <w:r w:rsidRPr="00DC37AC">
              <w:rPr>
                <w:kern w:val="0"/>
                <w:sz w:val="18"/>
                <w:szCs w:val="18"/>
              </w:rPr>
              <w:t>5</w:t>
            </w:r>
          </w:p>
        </w:tc>
        <w:tc>
          <w:tcPr>
            <w:tcW w:w="797" w:type="dxa"/>
            <w:vAlign w:val="center"/>
          </w:tcPr>
          <w:p w:rsidR="00BE6670" w:rsidRPr="00DC37AC" w:rsidRDefault="00BE6670">
            <w:pPr>
              <w:pStyle w:val="ListParagraph"/>
              <w:spacing w:line="360" w:lineRule="auto"/>
              <w:ind w:firstLineChars="0" w:firstLine="0"/>
              <w:rPr>
                <w:kern w:val="0"/>
                <w:sz w:val="18"/>
                <w:szCs w:val="18"/>
              </w:rPr>
            </w:pPr>
            <w:r w:rsidRPr="00DC37AC">
              <w:rPr>
                <w:kern w:val="0"/>
                <w:sz w:val="18"/>
                <w:szCs w:val="18"/>
              </w:rPr>
              <w:t>6</w:t>
            </w:r>
          </w:p>
        </w:tc>
        <w:tc>
          <w:tcPr>
            <w:tcW w:w="798" w:type="dxa"/>
            <w:vAlign w:val="center"/>
          </w:tcPr>
          <w:p w:rsidR="00BE6670" w:rsidRPr="00DC37AC" w:rsidRDefault="00BE6670">
            <w:pPr>
              <w:pStyle w:val="ListParagraph"/>
              <w:spacing w:line="360" w:lineRule="auto"/>
              <w:ind w:firstLineChars="0" w:firstLine="0"/>
              <w:rPr>
                <w:kern w:val="0"/>
                <w:sz w:val="18"/>
                <w:szCs w:val="18"/>
              </w:rPr>
            </w:pPr>
            <w:r w:rsidRPr="00DC37AC">
              <w:rPr>
                <w:kern w:val="0"/>
                <w:sz w:val="18"/>
                <w:szCs w:val="18"/>
              </w:rPr>
              <w:t>7</w:t>
            </w:r>
          </w:p>
        </w:tc>
      </w:tr>
      <w:tr w:rsidR="00BE6670" w:rsidRPr="00DC37AC">
        <w:tc>
          <w:tcPr>
            <w:tcW w:w="1560" w:type="dxa"/>
          </w:tcPr>
          <w:p w:rsidR="00BE6670" w:rsidRPr="00DC37AC" w:rsidRDefault="00BE6670">
            <w:pPr>
              <w:pStyle w:val="ListParagraph"/>
              <w:spacing w:line="360" w:lineRule="auto"/>
              <w:ind w:firstLineChars="0" w:firstLine="0"/>
              <w:rPr>
                <w:kern w:val="0"/>
                <w:sz w:val="18"/>
                <w:szCs w:val="18"/>
              </w:rPr>
            </w:pPr>
            <w:r w:rsidRPr="00DC37AC">
              <w:rPr>
                <w:rFonts w:cs="宋体" w:hint="eastAsia"/>
                <w:kern w:val="0"/>
                <w:sz w:val="18"/>
                <w:szCs w:val="18"/>
              </w:rPr>
              <w:t>乙醇（</w:t>
            </w:r>
            <w:r w:rsidRPr="00DC37AC">
              <w:rPr>
                <w:kern w:val="0"/>
                <w:sz w:val="18"/>
                <w:szCs w:val="18"/>
              </w:rPr>
              <w:t>mL</w:t>
            </w:r>
            <w:r w:rsidRPr="00DC37AC">
              <w:rPr>
                <w:rFonts w:cs="宋体" w:hint="eastAsia"/>
                <w:kern w:val="0"/>
                <w:sz w:val="18"/>
                <w:szCs w:val="18"/>
              </w:rPr>
              <w:t>）</w:t>
            </w:r>
          </w:p>
        </w:tc>
        <w:tc>
          <w:tcPr>
            <w:tcW w:w="797" w:type="dxa"/>
          </w:tcPr>
          <w:p w:rsidR="00BE6670" w:rsidRPr="00DC37AC" w:rsidRDefault="00BE6670">
            <w:pPr>
              <w:pStyle w:val="ListParagraph"/>
              <w:spacing w:line="360" w:lineRule="auto"/>
              <w:ind w:firstLineChars="0" w:firstLine="0"/>
              <w:rPr>
                <w:kern w:val="0"/>
                <w:sz w:val="18"/>
                <w:szCs w:val="18"/>
              </w:rPr>
            </w:pPr>
            <w:r w:rsidRPr="00DC37AC">
              <w:rPr>
                <w:kern w:val="0"/>
                <w:sz w:val="18"/>
                <w:szCs w:val="18"/>
              </w:rPr>
              <w:t>0</w:t>
            </w:r>
          </w:p>
        </w:tc>
        <w:tc>
          <w:tcPr>
            <w:tcW w:w="797" w:type="dxa"/>
          </w:tcPr>
          <w:p w:rsidR="00BE6670" w:rsidRPr="00DC37AC" w:rsidRDefault="00BE6670">
            <w:pPr>
              <w:pStyle w:val="ListParagraph"/>
              <w:spacing w:line="360" w:lineRule="auto"/>
              <w:ind w:firstLineChars="0" w:firstLine="0"/>
              <w:rPr>
                <w:kern w:val="0"/>
                <w:sz w:val="18"/>
                <w:szCs w:val="18"/>
              </w:rPr>
            </w:pPr>
            <w:r w:rsidRPr="00DC37AC">
              <w:rPr>
                <w:kern w:val="0"/>
                <w:sz w:val="18"/>
                <w:szCs w:val="18"/>
              </w:rPr>
              <w:t>0.84</w:t>
            </w:r>
          </w:p>
        </w:tc>
        <w:tc>
          <w:tcPr>
            <w:tcW w:w="798" w:type="dxa"/>
          </w:tcPr>
          <w:p w:rsidR="00BE6670" w:rsidRPr="00DC37AC" w:rsidRDefault="00BE6670">
            <w:pPr>
              <w:pStyle w:val="ListParagraph"/>
              <w:spacing w:line="360" w:lineRule="auto"/>
              <w:ind w:firstLineChars="0" w:firstLine="0"/>
              <w:rPr>
                <w:kern w:val="0"/>
                <w:sz w:val="18"/>
                <w:szCs w:val="18"/>
              </w:rPr>
            </w:pPr>
            <w:r w:rsidRPr="00DC37AC">
              <w:rPr>
                <w:kern w:val="0"/>
                <w:sz w:val="18"/>
                <w:szCs w:val="18"/>
              </w:rPr>
              <w:t>1.05</w:t>
            </w:r>
          </w:p>
        </w:tc>
        <w:tc>
          <w:tcPr>
            <w:tcW w:w="797" w:type="dxa"/>
          </w:tcPr>
          <w:p w:rsidR="00BE6670" w:rsidRPr="00DC37AC" w:rsidRDefault="00BE6670">
            <w:pPr>
              <w:pStyle w:val="ListParagraph"/>
              <w:spacing w:line="360" w:lineRule="auto"/>
              <w:ind w:firstLineChars="0" w:firstLine="0"/>
              <w:rPr>
                <w:kern w:val="0"/>
                <w:sz w:val="18"/>
                <w:szCs w:val="18"/>
              </w:rPr>
            </w:pPr>
            <w:r w:rsidRPr="00DC37AC">
              <w:rPr>
                <w:kern w:val="0"/>
                <w:sz w:val="18"/>
                <w:szCs w:val="18"/>
              </w:rPr>
              <w:t>1.26</w:t>
            </w:r>
          </w:p>
        </w:tc>
        <w:tc>
          <w:tcPr>
            <w:tcW w:w="797" w:type="dxa"/>
          </w:tcPr>
          <w:p w:rsidR="00BE6670" w:rsidRPr="00DC37AC" w:rsidRDefault="00BE6670">
            <w:pPr>
              <w:pStyle w:val="ListParagraph"/>
              <w:spacing w:line="360" w:lineRule="auto"/>
              <w:ind w:firstLineChars="0" w:firstLine="0"/>
              <w:rPr>
                <w:kern w:val="0"/>
                <w:sz w:val="18"/>
                <w:szCs w:val="18"/>
              </w:rPr>
            </w:pPr>
            <w:r w:rsidRPr="00DC37AC">
              <w:rPr>
                <w:kern w:val="0"/>
                <w:sz w:val="18"/>
                <w:szCs w:val="18"/>
              </w:rPr>
              <w:t>1.47</w:t>
            </w:r>
          </w:p>
        </w:tc>
        <w:tc>
          <w:tcPr>
            <w:tcW w:w="798" w:type="dxa"/>
          </w:tcPr>
          <w:p w:rsidR="00BE6670" w:rsidRPr="00DC37AC" w:rsidRDefault="00BE6670">
            <w:pPr>
              <w:pStyle w:val="ListParagraph"/>
              <w:spacing w:line="360" w:lineRule="auto"/>
              <w:ind w:firstLineChars="0" w:firstLine="0"/>
              <w:rPr>
                <w:kern w:val="0"/>
                <w:sz w:val="18"/>
                <w:szCs w:val="18"/>
              </w:rPr>
            </w:pPr>
            <w:r w:rsidRPr="00DC37AC">
              <w:rPr>
                <w:kern w:val="0"/>
                <w:sz w:val="18"/>
                <w:szCs w:val="18"/>
              </w:rPr>
              <w:t>1.68</w:t>
            </w:r>
          </w:p>
        </w:tc>
        <w:tc>
          <w:tcPr>
            <w:tcW w:w="797" w:type="dxa"/>
          </w:tcPr>
          <w:p w:rsidR="00BE6670" w:rsidRPr="00DC37AC" w:rsidRDefault="00BE6670">
            <w:pPr>
              <w:pStyle w:val="ListParagraph"/>
              <w:spacing w:line="360" w:lineRule="auto"/>
              <w:ind w:firstLineChars="0" w:firstLine="0"/>
              <w:rPr>
                <w:kern w:val="0"/>
                <w:sz w:val="18"/>
                <w:szCs w:val="18"/>
              </w:rPr>
            </w:pPr>
            <w:r w:rsidRPr="00DC37AC">
              <w:rPr>
                <w:kern w:val="0"/>
                <w:sz w:val="18"/>
                <w:szCs w:val="18"/>
              </w:rPr>
              <w:t>1.89</w:t>
            </w:r>
          </w:p>
        </w:tc>
        <w:tc>
          <w:tcPr>
            <w:tcW w:w="798" w:type="dxa"/>
          </w:tcPr>
          <w:p w:rsidR="00BE6670" w:rsidRPr="00DC37AC" w:rsidRDefault="00BE6670">
            <w:pPr>
              <w:pStyle w:val="ListParagraph"/>
              <w:spacing w:line="360" w:lineRule="auto"/>
              <w:ind w:firstLineChars="0" w:firstLine="0"/>
              <w:rPr>
                <w:kern w:val="0"/>
                <w:sz w:val="18"/>
                <w:szCs w:val="18"/>
              </w:rPr>
            </w:pPr>
            <w:r w:rsidRPr="00DC37AC">
              <w:rPr>
                <w:kern w:val="0"/>
                <w:sz w:val="18"/>
                <w:szCs w:val="18"/>
              </w:rPr>
              <w:t>2.11</w:t>
            </w:r>
          </w:p>
        </w:tc>
      </w:tr>
      <w:tr w:rsidR="00BE6670" w:rsidRPr="00DC37AC">
        <w:tc>
          <w:tcPr>
            <w:tcW w:w="1560" w:type="dxa"/>
          </w:tcPr>
          <w:p w:rsidR="00BE6670" w:rsidRPr="00DC37AC" w:rsidRDefault="00BE6670">
            <w:pPr>
              <w:pStyle w:val="ListParagraph"/>
              <w:spacing w:line="360" w:lineRule="auto"/>
              <w:ind w:firstLineChars="0" w:firstLine="0"/>
              <w:rPr>
                <w:kern w:val="0"/>
                <w:sz w:val="18"/>
                <w:szCs w:val="18"/>
              </w:rPr>
            </w:pPr>
            <w:r w:rsidRPr="00DC37AC">
              <w:rPr>
                <w:rFonts w:cs="宋体" w:hint="eastAsia"/>
                <w:kern w:val="0"/>
                <w:sz w:val="18"/>
                <w:szCs w:val="18"/>
              </w:rPr>
              <w:t>培养基（</w:t>
            </w:r>
            <w:r w:rsidRPr="00DC37AC">
              <w:rPr>
                <w:kern w:val="0"/>
                <w:sz w:val="18"/>
                <w:szCs w:val="18"/>
              </w:rPr>
              <w:t>mL</w:t>
            </w:r>
            <w:r w:rsidRPr="00DC37AC">
              <w:rPr>
                <w:rFonts w:cs="宋体" w:hint="eastAsia"/>
                <w:kern w:val="0"/>
                <w:sz w:val="18"/>
                <w:szCs w:val="18"/>
              </w:rPr>
              <w:t>）</w:t>
            </w:r>
          </w:p>
        </w:tc>
        <w:tc>
          <w:tcPr>
            <w:tcW w:w="797" w:type="dxa"/>
          </w:tcPr>
          <w:p w:rsidR="00BE6670" w:rsidRPr="00DC37AC" w:rsidRDefault="00BE6670">
            <w:pPr>
              <w:pStyle w:val="ListParagraph"/>
              <w:spacing w:line="360" w:lineRule="auto"/>
              <w:ind w:firstLineChars="0" w:firstLine="0"/>
              <w:rPr>
                <w:kern w:val="0"/>
                <w:sz w:val="18"/>
                <w:szCs w:val="18"/>
              </w:rPr>
            </w:pPr>
            <w:r w:rsidRPr="00DC37AC">
              <w:rPr>
                <w:kern w:val="0"/>
                <w:sz w:val="18"/>
                <w:szCs w:val="18"/>
              </w:rPr>
              <w:t>10</w:t>
            </w:r>
          </w:p>
        </w:tc>
        <w:tc>
          <w:tcPr>
            <w:tcW w:w="797" w:type="dxa"/>
          </w:tcPr>
          <w:p w:rsidR="00BE6670" w:rsidRPr="00DC37AC" w:rsidRDefault="00BE6670">
            <w:pPr>
              <w:pStyle w:val="ListParagraph"/>
              <w:spacing w:line="360" w:lineRule="auto"/>
              <w:ind w:firstLineChars="0" w:firstLine="0"/>
              <w:rPr>
                <w:kern w:val="0"/>
                <w:sz w:val="18"/>
                <w:szCs w:val="18"/>
              </w:rPr>
            </w:pPr>
            <w:r w:rsidRPr="00DC37AC">
              <w:rPr>
                <w:kern w:val="0"/>
                <w:sz w:val="18"/>
                <w:szCs w:val="18"/>
              </w:rPr>
              <w:t>9.16</w:t>
            </w:r>
          </w:p>
        </w:tc>
        <w:tc>
          <w:tcPr>
            <w:tcW w:w="798" w:type="dxa"/>
          </w:tcPr>
          <w:p w:rsidR="00BE6670" w:rsidRPr="00DC37AC" w:rsidRDefault="00BE6670">
            <w:pPr>
              <w:pStyle w:val="ListParagraph"/>
              <w:spacing w:line="360" w:lineRule="auto"/>
              <w:ind w:firstLineChars="0" w:firstLine="0"/>
              <w:rPr>
                <w:kern w:val="0"/>
                <w:sz w:val="18"/>
                <w:szCs w:val="18"/>
              </w:rPr>
            </w:pPr>
            <w:r w:rsidRPr="00DC37AC">
              <w:rPr>
                <w:kern w:val="0"/>
                <w:sz w:val="18"/>
                <w:szCs w:val="18"/>
              </w:rPr>
              <w:t>8.75</w:t>
            </w:r>
          </w:p>
        </w:tc>
        <w:tc>
          <w:tcPr>
            <w:tcW w:w="797" w:type="dxa"/>
          </w:tcPr>
          <w:p w:rsidR="00BE6670" w:rsidRPr="00DC37AC" w:rsidRDefault="00BE6670">
            <w:pPr>
              <w:pStyle w:val="ListParagraph"/>
              <w:spacing w:line="360" w:lineRule="auto"/>
              <w:ind w:firstLineChars="0" w:firstLine="0"/>
              <w:rPr>
                <w:kern w:val="0"/>
                <w:sz w:val="18"/>
                <w:szCs w:val="18"/>
              </w:rPr>
            </w:pPr>
            <w:r w:rsidRPr="00DC37AC">
              <w:rPr>
                <w:kern w:val="0"/>
                <w:sz w:val="18"/>
                <w:szCs w:val="18"/>
              </w:rPr>
              <w:t>8.74</w:t>
            </w:r>
          </w:p>
        </w:tc>
        <w:tc>
          <w:tcPr>
            <w:tcW w:w="797" w:type="dxa"/>
          </w:tcPr>
          <w:p w:rsidR="00BE6670" w:rsidRPr="00DC37AC" w:rsidRDefault="00BE6670">
            <w:pPr>
              <w:pStyle w:val="ListParagraph"/>
              <w:spacing w:line="360" w:lineRule="auto"/>
              <w:ind w:firstLineChars="0" w:firstLine="0"/>
              <w:rPr>
                <w:kern w:val="0"/>
                <w:sz w:val="18"/>
                <w:szCs w:val="18"/>
              </w:rPr>
            </w:pPr>
            <w:r w:rsidRPr="00DC37AC">
              <w:rPr>
                <w:kern w:val="0"/>
                <w:sz w:val="18"/>
                <w:szCs w:val="18"/>
              </w:rPr>
              <w:t>8.53</w:t>
            </w:r>
          </w:p>
        </w:tc>
        <w:tc>
          <w:tcPr>
            <w:tcW w:w="798" w:type="dxa"/>
          </w:tcPr>
          <w:p w:rsidR="00BE6670" w:rsidRPr="00DC37AC" w:rsidRDefault="00BE6670">
            <w:pPr>
              <w:pStyle w:val="ListParagraph"/>
              <w:spacing w:line="360" w:lineRule="auto"/>
              <w:ind w:firstLineChars="0" w:firstLine="0"/>
              <w:rPr>
                <w:kern w:val="0"/>
                <w:sz w:val="18"/>
                <w:szCs w:val="18"/>
              </w:rPr>
            </w:pPr>
            <w:r w:rsidRPr="00DC37AC">
              <w:rPr>
                <w:kern w:val="0"/>
                <w:sz w:val="18"/>
                <w:szCs w:val="18"/>
              </w:rPr>
              <w:t>8.32</w:t>
            </w:r>
          </w:p>
        </w:tc>
        <w:tc>
          <w:tcPr>
            <w:tcW w:w="797" w:type="dxa"/>
          </w:tcPr>
          <w:p w:rsidR="00BE6670" w:rsidRPr="00DC37AC" w:rsidRDefault="00BE6670">
            <w:pPr>
              <w:pStyle w:val="ListParagraph"/>
              <w:spacing w:line="360" w:lineRule="auto"/>
              <w:ind w:firstLineChars="0" w:firstLine="0"/>
              <w:rPr>
                <w:kern w:val="0"/>
                <w:sz w:val="18"/>
                <w:szCs w:val="18"/>
              </w:rPr>
            </w:pPr>
            <w:r w:rsidRPr="00DC37AC">
              <w:rPr>
                <w:kern w:val="0"/>
                <w:sz w:val="18"/>
                <w:szCs w:val="18"/>
              </w:rPr>
              <w:t>8.17</w:t>
            </w:r>
          </w:p>
        </w:tc>
        <w:tc>
          <w:tcPr>
            <w:tcW w:w="798" w:type="dxa"/>
          </w:tcPr>
          <w:p w:rsidR="00BE6670" w:rsidRPr="00DC37AC" w:rsidRDefault="00BE6670">
            <w:pPr>
              <w:pStyle w:val="ListParagraph"/>
              <w:spacing w:line="360" w:lineRule="auto"/>
              <w:ind w:firstLineChars="0" w:firstLine="0"/>
              <w:rPr>
                <w:kern w:val="0"/>
                <w:sz w:val="18"/>
                <w:szCs w:val="18"/>
              </w:rPr>
            </w:pPr>
            <w:r w:rsidRPr="00DC37AC">
              <w:rPr>
                <w:kern w:val="0"/>
                <w:sz w:val="18"/>
                <w:szCs w:val="18"/>
              </w:rPr>
              <w:t>7.89</w:t>
            </w:r>
          </w:p>
        </w:tc>
      </w:tr>
      <w:tr w:rsidR="00BE6670" w:rsidRPr="00DC37AC">
        <w:tc>
          <w:tcPr>
            <w:tcW w:w="1560" w:type="dxa"/>
          </w:tcPr>
          <w:p w:rsidR="00BE6670" w:rsidRPr="00DC37AC" w:rsidRDefault="00BE6670">
            <w:pPr>
              <w:pStyle w:val="ListParagraph"/>
              <w:spacing w:line="360" w:lineRule="auto"/>
              <w:ind w:firstLineChars="0" w:firstLine="0"/>
              <w:rPr>
                <w:kern w:val="0"/>
                <w:sz w:val="18"/>
                <w:szCs w:val="18"/>
              </w:rPr>
            </w:pPr>
            <w:r w:rsidRPr="00DC37AC">
              <w:rPr>
                <w:rFonts w:cs="宋体" w:hint="eastAsia"/>
                <w:kern w:val="0"/>
                <w:sz w:val="18"/>
                <w:szCs w:val="18"/>
              </w:rPr>
              <w:t>酒精含量（</w:t>
            </w:r>
            <w:r w:rsidRPr="00DC37AC">
              <w:rPr>
                <w:kern w:val="0"/>
                <w:sz w:val="18"/>
                <w:szCs w:val="18"/>
              </w:rPr>
              <w:t>%</w:t>
            </w:r>
            <w:r w:rsidRPr="00DC37AC">
              <w:rPr>
                <w:rFonts w:cs="宋体" w:hint="eastAsia"/>
                <w:kern w:val="0"/>
                <w:sz w:val="18"/>
                <w:szCs w:val="18"/>
              </w:rPr>
              <w:t>）</w:t>
            </w:r>
          </w:p>
        </w:tc>
        <w:tc>
          <w:tcPr>
            <w:tcW w:w="797" w:type="dxa"/>
          </w:tcPr>
          <w:p w:rsidR="00BE6670" w:rsidRPr="00DC37AC" w:rsidRDefault="00BE6670">
            <w:pPr>
              <w:pStyle w:val="ListParagraph"/>
              <w:spacing w:line="360" w:lineRule="auto"/>
              <w:ind w:firstLineChars="0" w:firstLine="0"/>
              <w:rPr>
                <w:kern w:val="0"/>
                <w:sz w:val="18"/>
                <w:szCs w:val="18"/>
              </w:rPr>
            </w:pPr>
            <w:r w:rsidRPr="00DC37AC">
              <w:rPr>
                <w:kern w:val="0"/>
                <w:sz w:val="18"/>
                <w:szCs w:val="18"/>
              </w:rPr>
              <w:t>0</w:t>
            </w:r>
          </w:p>
        </w:tc>
        <w:tc>
          <w:tcPr>
            <w:tcW w:w="797" w:type="dxa"/>
          </w:tcPr>
          <w:p w:rsidR="00BE6670" w:rsidRPr="00DC37AC" w:rsidRDefault="00BE6670">
            <w:pPr>
              <w:pStyle w:val="ListParagraph"/>
              <w:spacing w:line="360" w:lineRule="auto"/>
              <w:ind w:firstLineChars="0" w:firstLine="0"/>
              <w:rPr>
                <w:kern w:val="0"/>
                <w:sz w:val="18"/>
                <w:szCs w:val="18"/>
              </w:rPr>
            </w:pPr>
            <w:r w:rsidRPr="00DC37AC">
              <w:rPr>
                <w:kern w:val="0"/>
                <w:sz w:val="18"/>
                <w:szCs w:val="18"/>
              </w:rPr>
              <w:t>8</w:t>
            </w:r>
          </w:p>
        </w:tc>
        <w:tc>
          <w:tcPr>
            <w:tcW w:w="798" w:type="dxa"/>
          </w:tcPr>
          <w:p w:rsidR="00BE6670" w:rsidRPr="00DC37AC" w:rsidRDefault="00BE6670">
            <w:pPr>
              <w:pStyle w:val="ListParagraph"/>
              <w:spacing w:line="360" w:lineRule="auto"/>
              <w:ind w:firstLineChars="0" w:firstLine="0"/>
              <w:rPr>
                <w:kern w:val="0"/>
                <w:sz w:val="18"/>
                <w:szCs w:val="18"/>
              </w:rPr>
            </w:pPr>
            <w:r w:rsidRPr="00DC37AC">
              <w:rPr>
                <w:kern w:val="0"/>
                <w:sz w:val="18"/>
                <w:szCs w:val="18"/>
              </w:rPr>
              <w:t>10</w:t>
            </w:r>
          </w:p>
        </w:tc>
        <w:tc>
          <w:tcPr>
            <w:tcW w:w="797" w:type="dxa"/>
          </w:tcPr>
          <w:p w:rsidR="00BE6670" w:rsidRPr="00DC37AC" w:rsidRDefault="00BE6670">
            <w:pPr>
              <w:pStyle w:val="ListParagraph"/>
              <w:spacing w:line="360" w:lineRule="auto"/>
              <w:ind w:firstLineChars="0" w:firstLine="0"/>
              <w:rPr>
                <w:kern w:val="0"/>
                <w:sz w:val="18"/>
                <w:szCs w:val="18"/>
              </w:rPr>
            </w:pPr>
            <w:r w:rsidRPr="00DC37AC">
              <w:rPr>
                <w:kern w:val="0"/>
                <w:sz w:val="18"/>
                <w:szCs w:val="18"/>
              </w:rPr>
              <w:t>12</w:t>
            </w:r>
          </w:p>
        </w:tc>
        <w:tc>
          <w:tcPr>
            <w:tcW w:w="797" w:type="dxa"/>
          </w:tcPr>
          <w:p w:rsidR="00BE6670" w:rsidRPr="00DC37AC" w:rsidRDefault="00BE6670">
            <w:pPr>
              <w:pStyle w:val="ListParagraph"/>
              <w:spacing w:line="360" w:lineRule="auto"/>
              <w:ind w:firstLineChars="0" w:firstLine="0"/>
              <w:rPr>
                <w:kern w:val="0"/>
                <w:sz w:val="18"/>
                <w:szCs w:val="18"/>
              </w:rPr>
            </w:pPr>
            <w:r w:rsidRPr="00DC37AC">
              <w:rPr>
                <w:kern w:val="0"/>
                <w:sz w:val="18"/>
                <w:szCs w:val="18"/>
              </w:rPr>
              <w:t>14</w:t>
            </w:r>
          </w:p>
        </w:tc>
        <w:tc>
          <w:tcPr>
            <w:tcW w:w="798" w:type="dxa"/>
          </w:tcPr>
          <w:p w:rsidR="00BE6670" w:rsidRPr="00DC37AC" w:rsidRDefault="00BE6670">
            <w:pPr>
              <w:pStyle w:val="ListParagraph"/>
              <w:spacing w:line="360" w:lineRule="auto"/>
              <w:ind w:firstLineChars="0" w:firstLine="0"/>
              <w:rPr>
                <w:kern w:val="0"/>
                <w:sz w:val="18"/>
                <w:szCs w:val="18"/>
              </w:rPr>
            </w:pPr>
            <w:r w:rsidRPr="00DC37AC">
              <w:rPr>
                <w:kern w:val="0"/>
                <w:sz w:val="18"/>
                <w:szCs w:val="18"/>
              </w:rPr>
              <w:t>16</w:t>
            </w:r>
          </w:p>
        </w:tc>
        <w:tc>
          <w:tcPr>
            <w:tcW w:w="797" w:type="dxa"/>
          </w:tcPr>
          <w:p w:rsidR="00BE6670" w:rsidRPr="00DC37AC" w:rsidRDefault="00BE6670">
            <w:pPr>
              <w:pStyle w:val="ListParagraph"/>
              <w:spacing w:line="360" w:lineRule="auto"/>
              <w:ind w:firstLineChars="0" w:firstLine="0"/>
              <w:rPr>
                <w:kern w:val="0"/>
                <w:sz w:val="18"/>
                <w:szCs w:val="18"/>
              </w:rPr>
            </w:pPr>
            <w:r w:rsidRPr="00DC37AC">
              <w:rPr>
                <w:kern w:val="0"/>
                <w:sz w:val="18"/>
                <w:szCs w:val="18"/>
              </w:rPr>
              <w:t>18</w:t>
            </w:r>
          </w:p>
        </w:tc>
        <w:tc>
          <w:tcPr>
            <w:tcW w:w="798" w:type="dxa"/>
          </w:tcPr>
          <w:p w:rsidR="00BE6670" w:rsidRPr="00DC37AC" w:rsidRDefault="00BE6670">
            <w:pPr>
              <w:pStyle w:val="ListParagraph"/>
              <w:spacing w:line="360" w:lineRule="auto"/>
              <w:ind w:firstLineChars="0" w:firstLine="0"/>
              <w:rPr>
                <w:kern w:val="0"/>
                <w:sz w:val="18"/>
                <w:szCs w:val="18"/>
              </w:rPr>
            </w:pPr>
            <w:r w:rsidRPr="00DC37AC">
              <w:rPr>
                <w:kern w:val="0"/>
                <w:sz w:val="18"/>
                <w:szCs w:val="18"/>
              </w:rPr>
              <w:t>20</w:t>
            </w:r>
          </w:p>
        </w:tc>
      </w:tr>
    </w:tbl>
    <w:p w:rsidR="00BE6670" w:rsidRPr="00DC37AC" w:rsidRDefault="00BE6670">
      <w:pPr>
        <w:spacing w:line="360" w:lineRule="auto"/>
        <w:rPr>
          <w:b/>
          <w:bCs/>
          <w:sz w:val="24"/>
          <w:szCs w:val="24"/>
        </w:rPr>
      </w:pPr>
    </w:p>
    <w:p w:rsidR="00BE6670" w:rsidRPr="00DC37AC" w:rsidRDefault="00BE6670">
      <w:pPr>
        <w:autoSpaceDE w:val="0"/>
        <w:autoSpaceDN w:val="0"/>
        <w:adjustRightInd w:val="0"/>
        <w:spacing w:line="360" w:lineRule="auto"/>
        <w:jc w:val="left"/>
        <w:rPr>
          <w:b/>
          <w:bCs/>
          <w:sz w:val="24"/>
          <w:szCs w:val="24"/>
        </w:rPr>
      </w:pPr>
      <w:r w:rsidRPr="00DC37AC">
        <w:rPr>
          <w:sz w:val="24"/>
          <w:szCs w:val="24"/>
        </w:rPr>
        <w:t xml:space="preserve"> </w:t>
      </w:r>
      <w:r w:rsidRPr="00DC37AC">
        <w:rPr>
          <w:rFonts w:cs="宋体" w:hint="eastAsia"/>
          <w:b/>
          <w:bCs/>
          <w:sz w:val="24"/>
          <w:szCs w:val="24"/>
        </w:rPr>
        <w:t>（</w:t>
      </w:r>
      <w:r w:rsidRPr="00DC37AC">
        <w:rPr>
          <w:b/>
          <w:bCs/>
          <w:sz w:val="24"/>
          <w:szCs w:val="24"/>
        </w:rPr>
        <w:t>9</w:t>
      </w:r>
      <w:r w:rsidRPr="00DC37AC">
        <w:rPr>
          <w:rFonts w:cs="宋体" w:hint="eastAsia"/>
          <w:b/>
          <w:bCs/>
          <w:sz w:val="24"/>
          <w:szCs w:val="24"/>
        </w:rPr>
        <w:t>）平板插片法观察菌丝</w:t>
      </w:r>
    </w:p>
    <w:p w:rsidR="00BE6670" w:rsidRPr="00DC37AC" w:rsidRDefault="00BE6670" w:rsidP="00AA563F">
      <w:pPr>
        <w:spacing w:afterLines="25" w:line="360" w:lineRule="auto"/>
        <w:ind w:firstLineChars="100" w:firstLine="31680"/>
        <w:rPr>
          <w:sz w:val="24"/>
          <w:szCs w:val="24"/>
        </w:rPr>
      </w:pPr>
      <w:r w:rsidRPr="00DC37AC">
        <w:rPr>
          <w:rFonts w:cs="宋体" w:hint="eastAsia"/>
          <w:sz w:val="24"/>
          <w:szCs w:val="24"/>
        </w:rPr>
        <w:t>利用平板插片法，可观察到较为清晰的分生孢子穗、分生孢子等。平板接种后待菌落长出时斜插上灭菌盖片（角度为</w:t>
      </w:r>
      <w:r w:rsidRPr="00DC37AC">
        <w:rPr>
          <w:sz w:val="24"/>
          <w:szCs w:val="24"/>
        </w:rPr>
        <w:t>30-45</w:t>
      </w:r>
      <w:r w:rsidRPr="00DC37AC">
        <w:rPr>
          <w:rFonts w:cs="宋体" w:hint="eastAsia"/>
          <w:sz w:val="24"/>
          <w:szCs w:val="24"/>
          <w:vertAlign w:val="superscript"/>
        </w:rPr>
        <w:t>。</w:t>
      </w:r>
      <w:r w:rsidRPr="00DC37AC">
        <w:rPr>
          <w:rFonts w:cs="宋体" w:hint="eastAsia"/>
          <w:sz w:val="24"/>
          <w:szCs w:val="24"/>
        </w:rPr>
        <w:t>）。注意盖片位置应插在菌落的稍前侧，经培养后盖片内侧可见到长有一薄层菌丝体，用镊子取下轻轻盖在滴有乳酸石炭酸溶液的载片上，即可观察。</w:t>
      </w:r>
    </w:p>
    <w:p w:rsidR="00BE6670" w:rsidRPr="00DC37AC" w:rsidRDefault="00BE6670" w:rsidP="00AA563F">
      <w:pPr>
        <w:spacing w:afterLines="25" w:line="360" w:lineRule="auto"/>
        <w:ind w:firstLineChars="100" w:firstLine="31680"/>
        <w:rPr>
          <w:sz w:val="24"/>
          <w:szCs w:val="24"/>
        </w:rPr>
      </w:pPr>
      <w:r w:rsidRPr="00DC37AC">
        <w:rPr>
          <w:rFonts w:cs="宋体" w:hint="eastAsia"/>
          <w:sz w:val="24"/>
          <w:szCs w:val="24"/>
        </w:rPr>
        <w:t>曲霉，注意观察菌丝体有无横隔、足细胞、注意分生孢子梗、顶囊、小梗及分生孢子着生状况及形状。</w:t>
      </w:r>
    </w:p>
    <w:p w:rsidR="00BE6670" w:rsidRPr="00DC37AC" w:rsidRDefault="00BE6670" w:rsidP="00AA563F">
      <w:pPr>
        <w:spacing w:afterLines="25" w:line="360" w:lineRule="auto"/>
        <w:ind w:firstLineChars="100" w:firstLine="31680"/>
        <w:rPr>
          <w:sz w:val="24"/>
          <w:szCs w:val="24"/>
        </w:rPr>
      </w:pPr>
      <w:r w:rsidRPr="00DC37AC">
        <w:rPr>
          <w:rFonts w:cs="宋体" w:hint="eastAsia"/>
          <w:sz w:val="24"/>
          <w:szCs w:val="24"/>
        </w:rPr>
        <w:t>根霉，注意观察无隔菌丝（菌丝内常有气泡，不是横隔）、假根、匍匐枝、孢子囊柄、孢子囊及孢囊孢子。孢囊破裂后能观察到囊托及囊轴。</w:t>
      </w:r>
    </w:p>
    <w:p w:rsidR="00BE6670" w:rsidRPr="00DC37AC" w:rsidRDefault="00BE6670" w:rsidP="00AA563F">
      <w:pPr>
        <w:spacing w:afterLines="25" w:line="360" w:lineRule="auto"/>
        <w:ind w:firstLineChars="100" w:firstLine="31680"/>
        <w:rPr>
          <w:sz w:val="24"/>
          <w:szCs w:val="24"/>
        </w:rPr>
      </w:pPr>
      <w:r w:rsidRPr="00DC37AC">
        <w:rPr>
          <w:rFonts w:cs="宋体" w:hint="eastAsia"/>
          <w:sz w:val="24"/>
          <w:szCs w:val="24"/>
        </w:rPr>
        <w:t>毛霉，孢囊梗直接由菌丝体生出，一般单生或分枝。分枝顶端生孢子囊，孢子囊呈球形。大多数的孢子囊成熟后，其壁易消失或破裂，留有残疾，称为囊领。孢子囊内具有囊轴，形状不一。孢囊孢子有球形、椭圆形或其他形状，孢子壁薄而光滑。</w:t>
      </w:r>
    </w:p>
    <w:p w:rsidR="00BE6670" w:rsidRPr="00DC37AC" w:rsidRDefault="00BE6670" w:rsidP="00AA563F">
      <w:pPr>
        <w:spacing w:afterLines="25" w:line="360" w:lineRule="auto"/>
        <w:ind w:firstLineChars="200" w:firstLine="31680"/>
        <w:rPr>
          <w:sz w:val="24"/>
          <w:szCs w:val="24"/>
        </w:rPr>
      </w:pPr>
      <w:r w:rsidRPr="00DC37AC">
        <w:rPr>
          <w:rFonts w:cs="宋体" w:hint="eastAsia"/>
          <w:sz w:val="24"/>
          <w:szCs w:val="24"/>
        </w:rPr>
        <w:t>犁头霉，菌丝近似根霉，也产生弓形的匍匐菌丝，向四周蔓延，并且在同基物接触点上生出一些带有分枝的假根。与根霉又有差异，它们的孢子囊梗散生在匍匐菌丝中间，同假根并不对生。孢子梗大多数是</w:t>
      </w:r>
      <w:r w:rsidRPr="00DC37AC">
        <w:rPr>
          <w:sz w:val="24"/>
          <w:szCs w:val="24"/>
        </w:rPr>
        <w:t>2-5</w:t>
      </w:r>
      <w:r w:rsidRPr="00DC37AC">
        <w:rPr>
          <w:rFonts w:cs="宋体" w:hint="eastAsia"/>
          <w:sz w:val="24"/>
          <w:szCs w:val="24"/>
        </w:rPr>
        <w:t>根，很少单生。孢子囊多呈洋梨形，囊壁薄，成熟后易消失，有残留的囊领。囊轴顶端有时可以有乳头突起。孢子囊基部有明显的囊托，孢囊孢子较小，大多数无色。</w:t>
      </w:r>
    </w:p>
    <w:p w:rsidR="00BE6670" w:rsidRPr="00DC37AC" w:rsidRDefault="00BE6670" w:rsidP="00AA563F">
      <w:pPr>
        <w:spacing w:afterLines="25" w:line="360" w:lineRule="auto"/>
        <w:ind w:firstLineChars="100" w:firstLine="31680"/>
        <w:rPr>
          <w:sz w:val="24"/>
          <w:szCs w:val="24"/>
        </w:rPr>
      </w:pPr>
      <w:r w:rsidRPr="00491EC8">
        <w:rPr>
          <w:noProof/>
          <w:sz w:val="24"/>
          <w:szCs w:val="24"/>
        </w:rPr>
        <w:pict>
          <v:shape id="_x0000_i1060" type="#_x0000_t75" alt="t018292b0d9cd2d3fae" style="width:105.75pt;height:120pt;visibility:visible">
            <v:imagedata r:id="rId65" o:title="" cropbottom="10803f"/>
          </v:shape>
        </w:pict>
      </w:r>
      <w:r w:rsidRPr="00DC37AC">
        <w:rPr>
          <w:sz w:val="24"/>
          <w:szCs w:val="24"/>
        </w:rPr>
        <w:t xml:space="preserve"> </w:t>
      </w:r>
      <w:r w:rsidRPr="00491EC8">
        <w:rPr>
          <w:noProof/>
          <w:sz w:val="24"/>
          <w:szCs w:val="24"/>
        </w:rPr>
        <w:pict>
          <v:shape id="图片 11" o:spid="_x0000_i1061" type="#_x0000_t75" alt="http://a1.att.hudong.com/50/10/01000000000000119081080190350_s.jpg" style="width:103.5pt;height:88.5pt;visibility:visible">
            <v:imagedata r:id="rId66" r:href="rId67" croptop="2558f" cropbottom="15407f" cropleft="15496f" cropright="21336f"/>
          </v:shape>
        </w:pict>
      </w:r>
      <w:r w:rsidRPr="00491EC8">
        <w:rPr>
          <w:noProof/>
          <w:sz w:val="24"/>
          <w:szCs w:val="24"/>
        </w:rPr>
        <w:pict>
          <v:shape id="图片 10" o:spid="_x0000_i1062" type="#_x0000_t75" alt="http://a1.att.hudong.com/50/10/01000000000000119081080190350_s.jpg" style="width:76.5pt;height:85.5pt;visibility:visible">
            <v:imagedata r:id="rId66" r:href="rId68" croptop="2558f" cropbottom="15234f" cropleft="44492f" cropright="-641f"/>
          </v:shape>
        </w:pict>
      </w:r>
    </w:p>
    <w:p w:rsidR="00BE6670" w:rsidRPr="00DC37AC" w:rsidRDefault="00BE6670" w:rsidP="00AA563F">
      <w:pPr>
        <w:spacing w:afterLines="25" w:line="360" w:lineRule="auto"/>
        <w:ind w:firstLineChars="100" w:firstLine="31680"/>
        <w:rPr>
          <w:sz w:val="24"/>
          <w:szCs w:val="24"/>
        </w:rPr>
      </w:pPr>
      <w:r w:rsidRPr="00DC37AC">
        <w:rPr>
          <w:rFonts w:cs="宋体" w:hint="eastAsia"/>
          <w:sz w:val="24"/>
          <w:szCs w:val="24"/>
        </w:rPr>
        <w:t>毛霉</w:t>
      </w:r>
      <w:r w:rsidRPr="00DC37AC">
        <w:rPr>
          <w:sz w:val="24"/>
          <w:szCs w:val="24"/>
        </w:rPr>
        <w:t xml:space="preserve">                    </w:t>
      </w:r>
      <w:r w:rsidRPr="00DC37AC">
        <w:rPr>
          <w:rFonts w:cs="宋体" w:hint="eastAsia"/>
          <w:sz w:val="24"/>
          <w:szCs w:val="24"/>
        </w:rPr>
        <w:t>犁头霉属</w:t>
      </w:r>
      <w:r w:rsidRPr="00DC37AC">
        <w:rPr>
          <w:sz w:val="24"/>
          <w:szCs w:val="24"/>
        </w:rPr>
        <w:t xml:space="preserve">          </w:t>
      </w:r>
      <w:r w:rsidRPr="00DC37AC">
        <w:rPr>
          <w:rFonts w:cs="宋体" w:hint="eastAsia"/>
          <w:sz w:val="24"/>
          <w:szCs w:val="24"/>
        </w:rPr>
        <w:t>根霉属</w:t>
      </w:r>
    </w:p>
    <w:p w:rsidR="00BE6670" w:rsidRPr="00DC37AC" w:rsidRDefault="00BE6670" w:rsidP="00AA563F">
      <w:pPr>
        <w:spacing w:afterLines="25" w:line="360" w:lineRule="auto"/>
        <w:ind w:firstLineChars="100" w:firstLine="31680"/>
        <w:rPr>
          <w:b/>
          <w:bCs/>
          <w:sz w:val="24"/>
          <w:szCs w:val="24"/>
        </w:rPr>
      </w:pPr>
      <w:r w:rsidRPr="00DC37AC">
        <w:rPr>
          <w:rFonts w:cs="宋体" w:hint="eastAsia"/>
          <w:b/>
          <w:bCs/>
          <w:sz w:val="24"/>
          <w:szCs w:val="24"/>
        </w:rPr>
        <w:t>五、实验步骤</w:t>
      </w:r>
    </w:p>
    <w:p w:rsidR="00BE6670" w:rsidRPr="00DC37AC" w:rsidRDefault="00BE6670" w:rsidP="00AA563F">
      <w:pPr>
        <w:spacing w:afterLines="25" w:line="360" w:lineRule="auto"/>
        <w:ind w:firstLineChars="100" w:firstLine="31680"/>
        <w:rPr>
          <w:sz w:val="24"/>
          <w:szCs w:val="24"/>
        </w:rPr>
      </w:pPr>
      <w:r w:rsidRPr="00DC37AC">
        <w:rPr>
          <w:sz w:val="24"/>
          <w:szCs w:val="24"/>
        </w:rPr>
        <w:t xml:space="preserve">1. </w:t>
      </w:r>
      <w:r w:rsidRPr="00DC37AC">
        <w:rPr>
          <w:rFonts w:cs="宋体" w:hint="eastAsia"/>
          <w:sz w:val="24"/>
          <w:szCs w:val="24"/>
        </w:rPr>
        <w:t>计孢子数量：用血球计数板计数霉菌孢子悬浮液中的孢子数量（数量级），和酵母的数量，必要时可用无菌水调整孢子浓度。</w:t>
      </w:r>
    </w:p>
    <w:p w:rsidR="00BE6670" w:rsidRPr="00DC37AC" w:rsidRDefault="00BE6670" w:rsidP="00AA563F">
      <w:pPr>
        <w:spacing w:afterLines="25" w:line="360" w:lineRule="auto"/>
        <w:ind w:firstLineChars="100" w:firstLine="31680"/>
        <w:rPr>
          <w:sz w:val="24"/>
          <w:szCs w:val="24"/>
        </w:rPr>
      </w:pPr>
      <w:r w:rsidRPr="00DC37AC">
        <w:rPr>
          <w:sz w:val="24"/>
          <w:szCs w:val="24"/>
        </w:rPr>
        <w:t xml:space="preserve">2. </w:t>
      </w:r>
      <w:r w:rsidRPr="00DC37AC">
        <w:rPr>
          <w:rFonts w:cs="宋体" w:hint="eastAsia"/>
          <w:sz w:val="24"/>
          <w:szCs w:val="24"/>
        </w:rPr>
        <w:t>试饭：称取一定数量的米，加水蒸煮后，接入霉菌或和酵母（若需同时接入酵母和霉菌，勿忘加入水，否则糖度和酒精度过高，发酵难以持续）。每隔一定时间观察发酵现象，并取样检测一定指标。</w:t>
      </w:r>
    </w:p>
    <w:p w:rsidR="00BE6670" w:rsidRPr="00DC37AC" w:rsidRDefault="00BE6670" w:rsidP="00AA563F">
      <w:pPr>
        <w:spacing w:afterLines="25" w:line="360" w:lineRule="auto"/>
        <w:ind w:firstLineChars="100" w:firstLine="31680"/>
        <w:rPr>
          <w:sz w:val="24"/>
          <w:szCs w:val="24"/>
        </w:rPr>
      </w:pPr>
      <w:r w:rsidRPr="00DC37AC">
        <w:rPr>
          <w:sz w:val="24"/>
          <w:szCs w:val="24"/>
        </w:rPr>
        <w:t xml:space="preserve">3. </w:t>
      </w:r>
      <w:r w:rsidRPr="00DC37AC">
        <w:rPr>
          <w:rFonts w:cs="宋体" w:hint="eastAsia"/>
          <w:sz w:val="24"/>
          <w:szCs w:val="24"/>
        </w:rPr>
        <w:t>菌种鉴定：平板观察结合镜检。</w:t>
      </w:r>
    </w:p>
    <w:p w:rsidR="00BE6670" w:rsidRPr="00DC37AC" w:rsidRDefault="00BE6670" w:rsidP="00AA563F">
      <w:pPr>
        <w:spacing w:afterLines="25" w:line="360" w:lineRule="auto"/>
        <w:ind w:firstLineChars="100" w:firstLine="31680"/>
        <w:rPr>
          <w:sz w:val="24"/>
          <w:szCs w:val="24"/>
        </w:rPr>
      </w:pPr>
      <w:r w:rsidRPr="00DC37AC">
        <w:rPr>
          <w:sz w:val="24"/>
          <w:szCs w:val="24"/>
        </w:rPr>
        <w:t xml:space="preserve">4. </w:t>
      </w:r>
      <w:r w:rsidRPr="00DC37AC">
        <w:rPr>
          <w:rFonts w:cs="宋体" w:hint="eastAsia"/>
          <w:sz w:val="24"/>
          <w:szCs w:val="24"/>
        </w:rPr>
        <w:t>菌种性能测定：霉菌主要测定酒精度对其生长和试饭糖化力的影响，酵母菌主要测定起发酵能力和产酒精能力。</w:t>
      </w:r>
    </w:p>
    <w:p w:rsidR="00BE6670" w:rsidRPr="00DC37AC" w:rsidRDefault="00BE6670" w:rsidP="00AA563F">
      <w:pPr>
        <w:spacing w:afterLines="25" w:line="360" w:lineRule="auto"/>
        <w:ind w:firstLineChars="100" w:firstLine="31680"/>
        <w:rPr>
          <w:b/>
          <w:bCs/>
          <w:sz w:val="24"/>
          <w:szCs w:val="24"/>
        </w:rPr>
      </w:pPr>
      <w:r w:rsidRPr="00DC37AC">
        <w:rPr>
          <w:rFonts w:cs="宋体" w:hint="eastAsia"/>
          <w:b/>
          <w:bCs/>
          <w:sz w:val="24"/>
          <w:szCs w:val="24"/>
        </w:rPr>
        <w:t>实验安排</w:t>
      </w:r>
    </w:p>
    <w:p w:rsidR="00BE6670" w:rsidRPr="00DC37AC" w:rsidRDefault="00BE6670" w:rsidP="00AA563F">
      <w:pPr>
        <w:spacing w:afterLines="25" w:line="360" w:lineRule="auto"/>
        <w:ind w:firstLineChars="100" w:firstLine="31680"/>
        <w:rPr>
          <w:sz w:val="24"/>
          <w:szCs w:val="24"/>
        </w:rPr>
      </w:pPr>
      <w:r w:rsidRPr="00DC37AC">
        <w:rPr>
          <w:rFonts w:cs="宋体" w:hint="eastAsia"/>
          <w:sz w:val="24"/>
          <w:szCs w:val="24"/>
        </w:rPr>
        <w:t>周一</w:t>
      </w:r>
      <w:r w:rsidRPr="00DC37AC">
        <w:rPr>
          <w:sz w:val="24"/>
          <w:szCs w:val="24"/>
        </w:rPr>
        <w:t xml:space="preserve">  </w:t>
      </w:r>
      <w:r w:rsidRPr="00DC37AC">
        <w:rPr>
          <w:rFonts w:cs="宋体" w:hint="eastAsia"/>
          <w:sz w:val="24"/>
          <w:szCs w:val="24"/>
        </w:rPr>
        <w:t>配制培养基、灭菌、倒平板、接种；制饭，用血球计数板计数孢子悬液中孢子数量、接种（注意每瓶接孢子数量级一致，如果接入的是多菌种，按总和计）、培养；</w:t>
      </w:r>
    </w:p>
    <w:p w:rsidR="00BE6670" w:rsidRPr="00DC37AC" w:rsidRDefault="00BE6670" w:rsidP="00AA563F">
      <w:pPr>
        <w:spacing w:afterLines="25" w:line="360" w:lineRule="auto"/>
        <w:ind w:firstLineChars="100" w:firstLine="31680"/>
        <w:rPr>
          <w:sz w:val="24"/>
          <w:szCs w:val="24"/>
        </w:rPr>
      </w:pPr>
      <w:r w:rsidRPr="00DC37AC">
        <w:rPr>
          <w:rFonts w:cs="宋体" w:hint="eastAsia"/>
          <w:sz w:val="24"/>
          <w:szCs w:val="24"/>
        </w:rPr>
        <w:t>周二</w:t>
      </w:r>
      <w:r w:rsidRPr="00DC37AC">
        <w:rPr>
          <w:sz w:val="24"/>
          <w:szCs w:val="24"/>
        </w:rPr>
        <w:t xml:space="preserve">  </w:t>
      </w:r>
      <w:r w:rsidRPr="00DC37AC">
        <w:rPr>
          <w:rFonts w:cs="宋体" w:hint="eastAsia"/>
          <w:sz w:val="24"/>
          <w:szCs w:val="24"/>
        </w:rPr>
        <w:t>配制试剂、绘制标准曲线，测定试饭糖化力、还原糖含量和总糖含量；</w:t>
      </w:r>
    </w:p>
    <w:p w:rsidR="00BE6670" w:rsidRPr="00DC37AC" w:rsidRDefault="00BE6670" w:rsidP="00AA563F">
      <w:pPr>
        <w:spacing w:afterLines="25" w:line="360" w:lineRule="auto"/>
        <w:ind w:firstLineChars="100" w:firstLine="31680"/>
        <w:rPr>
          <w:sz w:val="24"/>
          <w:szCs w:val="24"/>
        </w:rPr>
      </w:pPr>
      <w:r w:rsidRPr="00DC37AC">
        <w:rPr>
          <w:rFonts w:cs="宋体" w:hint="eastAsia"/>
          <w:sz w:val="24"/>
          <w:szCs w:val="24"/>
        </w:rPr>
        <w:t>周三</w:t>
      </w:r>
      <w:r w:rsidRPr="00DC37AC">
        <w:rPr>
          <w:sz w:val="24"/>
          <w:szCs w:val="24"/>
        </w:rPr>
        <w:t xml:space="preserve">  </w:t>
      </w:r>
      <w:r w:rsidRPr="00DC37AC">
        <w:rPr>
          <w:rFonts w:cs="宋体" w:hint="eastAsia"/>
          <w:sz w:val="24"/>
          <w:szCs w:val="24"/>
        </w:rPr>
        <w:t>测定试饭糖化力、还原糖含量和总糖含量，取样涂布平板。然后向每瓶加入无菌水</w:t>
      </w:r>
      <w:r w:rsidRPr="00DC37AC">
        <w:rPr>
          <w:sz w:val="24"/>
          <w:szCs w:val="24"/>
        </w:rPr>
        <w:t>60mL</w:t>
      </w:r>
      <w:r w:rsidRPr="00DC37AC">
        <w:rPr>
          <w:rFonts w:cs="宋体" w:hint="eastAsia"/>
          <w:sz w:val="24"/>
          <w:szCs w:val="24"/>
        </w:rPr>
        <w:t>，接入酵母悬液</w:t>
      </w:r>
      <w:r w:rsidRPr="00DC37AC">
        <w:rPr>
          <w:sz w:val="24"/>
          <w:szCs w:val="24"/>
        </w:rPr>
        <w:t>2ml</w:t>
      </w:r>
      <w:r w:rsidRPr="00DC37AC">
        <w:rPr>
          <w:rFonts w:cs="宋体" w:hint="eastAsia"/>
          <w:sz w:val="24"/>
          <w:szCs w:val="24"/>
        </w:rPr>
        <w:t>，取样测定发酵醪中的还原糖、氨基氮和淀粉酶活性（若时间较晚，可低温放置，次日测定）；</w:t>
      </w:r>
    </w:p>
    <w:p w:rsidR="00BE6670" w:rsidRPr="00DC37AC" w:rsidRDefault="00BE6670" w:rsidP="00AA563F">
      <w:pPr>
        <w:spacing w:afterLines="25" w:line="360" w:lineRule="auto"/>
        <w:ind w:firstLineChars="100" w:firstLine="31680"/>
        <w:rPr>
          <w:sz w:val="24"/>
          <w:szCs w:val="24"/>
        </w:rPr>
      </w:pPr>
      <w:r w:rsidRPr="00DC37AC">
        <w:rPr>
          <w:rFonts w:cs="宋体" w:hint="eastAsia"/>
          <w:sz w:val="24"/>
          <w:szCs w:val="24"/>
        </w:rPr>
        <w:t>周四</w:t>
      </w:r>
      <w:r w:rsidRPr="00DC37AC">
        <w:rPr>
          <w:sz w:val="24"/>
          <w:szCs w:val="24"/>
        </w:rPr>
        <w:t xml:space="preserve"> </w:t>
      </w:r>
      <w:r w:rsidRPr="00DC37AC">
        <w:rPr>
          <w:rFonts w:cs="宋体" w:hint="eastAsia"/>
          <w:sz w:val="24"/>
          <w:szCs w:val="24"/>
        </w:rPr>
        <w:t>观察菌丝生长生长情况并记录，镜检。观察发酵瓶情况，测定发酵醪中的还原糖和总糖含量。取样涂布平板。</w:t>
      </w:r>
    </w:p>
    <w:p w:rsidR="00BE6670" w:rsidRPr="00DC37AC" w:rsidRDefault="00BE6670" w:rsidP="00AA563F">
      <w:pPr>
        <w:spacing w:afterLines="25" w:line="360" w:lineRule="auto"/>
        <w:ind w:firstLineChars="100" w:firstLine="31680"/>
        <w:rPr>
          <w:sz w:val="24"/>
          <w:szCs w:val="24"/>
        </w:rPr>
      </w:pPr>
      <w:r w:rsidRPr="00DC37AC">
        <w:rPr>
          <w:rFonts w:cs="宋体" w:hint="eastAsia"/>
          <w:sz w:val="24"/>
          <w:szCs w:val="24"/>
        </w:rPr>
        <w:t>周五</w:t>
      </w:r>
      <w:r w:rsidRPr="00DC37AC">
        <w:rPr>
          <w:sz w:val="24"/>
          <w:szCs w:val="24"/>
        </w:rPr>
        <w:t xml:space="preserve">  </w:t>
      </w:r>
      <w:r w:rsidRPr="00DC37AC">
        <w:rPr>
          <w:rFonts w:cs="宋体" w:hint="eastAsia"/>
          <w:sz w:val="24"/>
          <w:szCs w:val="24"/>
        </w:rPr>
        <w:t>观察发酵瓶情况，测定发酵醪中的还原糖、总糖和酒精度。</w:t>
      </w:r>
    </w:p>
    <w:p w:rsidR="00BE6670" w:rsidRPr="00DC37AC" w:rsidRDefault="00BE6670" w:rsidP="00AA563F">
      <w:pPr>
        <w:spacing w:afterLines="25" w:line="360" w:lineRule="auto"/>
        <w:ind w:firstLineChars="100" w:firstLine="31680"/>
        <w:rPr>
          <w:sz w:val="24"/>
          <w:szCs w:val="24"/>
        </w:rPr>
      </w:pPr>
    </w:p>
    <w:p w:rsidR="00BE6670" w:rsidRPr="00DC37AC" w:rsidRDefault="00BE6670" w:rsidP="00AA563F">
      <w:pPr>
        <w:spacing w:afterLines="25" w:line="360" w:lineRule="auto"/>
        <w:ind w:firstLineChars="100" w:firstLine="31680"/>
        <w:rPr>
          <w:b/>
          <w:bCs/>
          <w:sz w:val="24"/>
          <w:szCs w:val="24"/>
        </w:rPr>
      </w:pPr>
      <w:r w:rsidRPr="00DC37AC">
        <w:rPr>
          <w:rFonts w:cs="宋体" w:hint="eastAsia"/>
          <w:b/>
          <w:bCs/>
          <w:sz w:val="24"/>
          <w:szCs w:val="24"/>
        </w:rPr>
        <w:t>实验内容分组建议如下（每个实验需至少</w:t>
      </w:r>
      <w:r w:rsidRPr="00DC37AC">
        <w:rPr>
          <w:b/>
          <w:bCs/>
          <w:sz w:val="24"/>
          <w:szCs w:val="24"/>
        </w:rPr>
        <w:t>2</w:t>
      </w:r>
      <w:r w:rsidRPr="00DC37AC">
        <w:rPr>
          <w:rFonts w:cs="宋体" w:hint="eastAsia"/>
          <w:b/>
          <w:bCs/>
          <w:sz w:val="24"/>
          <w:szCs w:val="24"/>
        </w:rPr>
        <w:t>个平行）：（也可自行设计）</w:t>
      </w:r>
    </w:p>
    <w:p w:rsidR="00BE6670" w:rsidRPr="00DC37AC" w:rsidRDefault="00BE6670" w:rsidP="00491EC8">
      <w:pPr>
        <w:spacing w:afterLines="25" w:line="360" w:lineRule="auto"/>
        <w:rPr>
          <w:sz w:val="24"/>
          <w:szCs w:val="24"/>
        </w:rPr>
      </w:pPr>
      <w:r w:rsidRPr="00DC37AC">
        <w:rPr>
          <w:sz w:val="24"/>
          <w:szCs w:val="24"/>
        </w:rPr>
        <w:t xml:space="preserve">1. </w:t>
      </w:r>
      <w:r w:rsidRPr="00DC37AC">
        <w:rPr>
          <w:rFonts w:cs="宋体" w:hint="eastAsia"/>
          <w:sz w:val="24"/>
          <w:szCs w:val="24"/>
        </w:rPr>
        <w:t>比较三株霉菌的产酶情况、糖化力及酒精度对糖化的影响。（注：培养</w:t>
      </w:r>
      <w:r w:rsidRPr="00DC37AC">
        <w:rPr>
          <w:sz w:val="24"/>
          <w:szCs w:val="24"/>
        </w:rPr>
        <w:t>48h</w:t>
      </w:r>
      <w:r w:rsidRPr="00DC37AC">
        <w:rPr>
          <w:rFonts w:cs="宋体" w:hint="eastAsia"/>
          <w:sz w:val="24"/>
          <w:szCs w:val="24"/>
        </w:rPr>
        <w:t>后，不加酵母菌；指标中不需测定氨基氮含量）；（</w:t>
      </w:r>
      <w:r w:rsidRPr="00DC37AC">
        <w:rPr>
          <w:sz w:val="24"/>
          <w:szCs w:val="24"/>
        </w:rPr>
        <w:t>*3</w:t>
      </w:r>
      <w:r w:rsidRPr="00DC37AC">
        <w:rPr>
          <w:rFonts w:cs="宋体" w:hint="eastAsia"/>
          <w:sz w:val="24"/>
          <w:szCs w:val="24"/>
        </w:rPr>
        <w:t>）</w:t>
      </w:r>
    </w:p>
    <w:p w:rsidR="00BE6670" w:rsidRPr="00DC37AC" w:rsidRDefault="00BE6670" w:rsidP="00491EC8">
      <w:pPr>
        <w:spacing w:afterLines="25" w:line="360" w:lineRule="auto"/>
        <w:rPr>
          <w:sz w:val="24"/>
          <w:szCs w:val="24"/>
        </w:rPr>
      </w:pPr>
      <w:r w:rsidRPr="00DC37AC">
        <w:rPr>
          <w:sz w:val="24"/>
          <w:szCs w:val="24"/>
        </w:rPr>
        <w:t xml:space="preserve">2. </w:t>
      </w:r>
      <w:r w:rsidRPr="00DC37AC">
        <w:rPr>
          <w:rFonts w:cs="宋体" w:hint="eastAsia"/>
          <w:sz w:val="24"/>
          <w:szCs w:val="24"/>
        </w:rPr>
        <w:t>不同霉菌对发酵的影响（</w:t>
      </w:r>
      <w:r w:rsidRPr="00DC37AC">
        <w:rPr>
          <w:sz w:val="24"/>
          <w:szCs w:val="24"/>
        </w:rPr>
        <w:t>*2</w:t>
      </w:r>
      <w:r w:rsidRPr="00DC37AC">
        <w:rPr>
          <w:rFonts w:cs="宋体" w:hint="eastAsia"/>
          <w:sz w:val="24"/>
          <w:szCs w:val="24"/>
        </w:rPr>
        <w:t>）</w:t>
      </w:r>
    </w:p>
    <w:p w:rsidR="00BE6670" w:rsidRPr="00DC37AC" w:rsidRDefault="00BE6670" w:rsidP="00AA563F">
      <w:pPr>
        <w:pStyle w:val="ListParagraph"/>
        <w:spacing w:afterLines="25" w:line="360" w:lineRule="auto"/>
        <w:ind w:firstLine="31680"/>
        <w:rPr>
          <w:sz w:val="24"/>
          <w:szCs w:val="24"/>
        </w:rPr>
      </w:pPr>
      <w:r w:rsidRPr="00DC37AC">
        <w:rPr>
          <w:rFonts w:cs="宋体" w:hint="eastAsia"/>
          <w:sz w:val="24"/>
          <w:szCs w:val="24"/>
        </w:rPr>
        <w:t>菌种组合：</w:t>
      </w:r>
      <w:r w:rsidRPr="00DC37AC">
        <w:rPr>
          <w:sz w:val="24"/>
          <w:szCs w:val="24"/>
        </w:rPr>
        <w:t>1+4</w:t>
      </w:r>
      <w:r w:rsidRPr="00DC37AC">
        <w:rPr>
          <w:rFonts w:cs="宋体" w:hint="eastAsia"/>
          <w:sz w:val="24"/>
          <w:szCs w:val="24"/>
        </w:rPr>
        <w:t>、</w:t>
      </w:r>
      <w:r w:rsidRPr="00DC37AC">
        <w:rPr>
          <w:sz w:val="24"/>
          <w:szCs w:val="24"/>
        </w:rPr>
        <w:t>2+4</w:t>
      </w:r>
      <w:r w:rsidRPr="00DC37AC">
        <w:rPr>
          <w:rFonts w:cs="宋体" w:hint="eastAsia"/>
          <w:sz w:val="24"/>
          <w:szCs w:val="24"/>
        </w:rPr>
        <w:t>、</w:t>
      </w:r>
      <w:r w:rsidRPr="00DC37AC">
        <w:rPr>
          <w:sz w:val="24"/>
          <w:szCs w:val="24"/>
        </w:rPr>
        <w:t>3+4</w:t>
      </w:r>
      <w:r w:rsidRPr="00DC37AC">
        <w:rPr>
          <w:rFonts w:cs="宋体" w:hint="eastAsia"/>
          <w:sz w:val="24"/>
          <w:szCs w:val="24"/>
        </w:rPr>
        <w:t>；米饭蒸后，加水</w:t>
      </w:r>
      <w:r w:rsidRPr="00DC37AC">
        <w:rPr>
          <w:sz w:val="24"/>
          <w:szCs w:val="24"/>
        </w:rPr>
        <w:t>60mL</w:t>
      </w:r>
      <w:r w:rsidRPr="00DC37AC">
        <w:rPr>
          <w:rFonts w:cs="宋体" w:hint="eastAsia"/>
          <w:sz w:val="24"/>
          <w:szCs w:val="24"/>
        </w:rPr>
        <w:t>后接霉菌的同时接入酵母；</w:t>
      </w:r>
      <w:r w:rsidRPr="00DC37AC">
        <w:rPr>
          <w:sz w:val="24"/>
          <w:szCs w:val="24"/>
        </w:rPr>
        <w:t>4</w:t>
      </w:r>
      <w:r w:rsidRPr="00DC37AC">
        <w:rPr>
          <w:rFonts w:cs="宋体" w:hint="eastAsia"/>
          <w:sz w:val="24"/>
          <w:szCs w:val="24"/>
        </w:rPr>
        <w:t>的菌数总量分别是根霉孢子的</w:t>
      </w:r>
      <w:r w:rsidRPr="00DC37AC">
        <w:rPr>
          <w:sz w:val="24"/>
          <w:szCs w:val="24"/>
        </w:rPr>
        <w:t>2</w:t>
      </w:r>
      <w:r w:rsidRPr="00DC37AC">
        <w:rPr>
          <w:rFonts w:cs="宋体" w:hint="eastAsia"/>
          <w:sz w:val="24"/>
          <w:szCs w:val="24"/>
        </w:rPr>
        <w:t>、</w:t>
      </w:r>
      <w:r w:rsidRPr="00DC37AC">
        <w:rPr>
          <w:sz w:val="24"/>
          <w:szCs w:val="24"/>
        </w:rPr>
        <w:t>5</w:t>
      </w:r>
      <w:r w:rsidRPr="00DC37AC">
        <w:rPr>
          <w:rFonts w:cs="宋体" w:hint="eastAsia"/>
          <w:sz w:val="24"/>
          <w:szCs w:val="24"/>
        </w:rPr>
        <w:t>倍（两组同学）；</w:t>
      </w:r>
    </w:p>
    <w:p w:rsidR="00BE6670" w:rsidRPr="00DC37AC" w:rsidRDefault="00BE6670" w:rsidP="00491EC8">
      <w:pPr>
        <w:spacing w:afterLines="25" w:line="360" w:lineRule="auto"/>
        <w:rPr>
          <w:sz w:val="24"/>
          <w:szCs w:val="24"/>
        </w:rPr>
      </w:pPr>
      <w:r w:rsidRPr="00DC37AC">
        <w:rPr>
          <w:sz w:val="24"/>
          <w:szCs w:val="24"/>
        </w:rPr>
        <w:t xml:space="preserve">3. </w:t>
      </w:r>
      <w:r w:rsidRPr="00DC37AC">
        <w:rPr>
          <w:rFonts w:cs="宋体" w:hint="eastAsia"/>
          <w:sz w:val="24"/>
          <w:szCs w:val="24"/>
        </w:rPr>
        <w:t>不同酵母对发酵的影响（</w:t>
      </w:r>
      <w:r w:rsidRPr="00DC37AC">
        <w:rPr>
          <w:sz w:val="24"/>
          <w:szCs w:val="24"/>
        </w:rPr>
        <w:t>*2</w:t>
      </w:r>
      <w:r w:rsidRPr="00DC37AC">
        <w:rPr>
          <w:rFonts w:cs="宋体" w:hint="eastAsia"/>
          <w:sz w:val="24"/>
          <w:szCs w:val="24"/>
        </w:rPr>
        <w:t>）</w:t>
      </w:r>
    </w:p>
    <w:p w:rsidR="00BE6670" w:rsidRPr="00DC37AC" w:rsidRDefault="00BE6670" w:rsidP="00AA563F">
      <w:pPr>
        <w:pStyle w:val="ListParagraph"/>
        <w:spacing w:afterLines="25" w:line="360" w:lineRule="auto"/>
        <w:ind w:firstLine="31680"/>
        <w:rPr>
          <w:sz w:val="24"/>
          <w:szCs w:val="24"/>
        </w:rPr>
      </w:pPr>
      <w:r w:rsidRPr="00DC37AC">
        <w:rPr>
          <w:rFonts w:cs="宋体" w:hint="eastAsia"/>
          <w:sz w:val="24"/>
          <w:szCs w:val="24"/>
        </w:rPr>
        <w:t>菌种组合：</w:t>
      </w:r>
      <w:r w:rsidRPr="00DC37AC">
        <w:rPr>
          <w:sz w:val="24"/>
          <w:szCs w:val="24"/>
        </w:rPr>
        <w:t>1+4</w:t>
      </w:r>
      <w:r w:rsidRPr="00DC37AC">
        <w:rPr>
          <w:rFonts w:cs="宋体" w:hint="eastAsia"/>
          <w:sz w:val="24"/>
          <w:szCs w:val="24"/>
        </w:rPr>
        <w:t>、</w:t>
      </w:r>
      <w:r w:rsidRPr="00DC37AC">
        <w:rPr>
          <w:sz w:val="24"/>
          <w:szCs w:val="24"/>
        </w:rPr>
        <w:t>1+5</w:t>
      </w:r>
      <w:r w:rsidRPr="00DC37AC">
        <w:rPr>
          <w:rFonts w:cs="宋体" w:hint="eastAsia"/>
          <w:sz w:val="24"/>
          <w:szCs w:val="24"/>
        </w:rPr>
        <w:t>、</w:t>
      </w:r>
      <w:r w:rsidRPr="00DC37AC">
        <w:rPr>
          <w:sz w:val="24"/>
          <w:szCs w:val="24"/>
        </w:rPr>
        <w:t>1+6</w:t>
      </w:r>
      <w:r w:rsidRPr="00DC37AC">
        <w:rPr>
          <w:rFonts w:cs="宋体" w:hint="eastAsia"/>
          <w:sz w:val="24"/>
          <w:szCs w:val="24"/>
        </w:rPr>
        <w:t>；米饭蒸后，加水</w:t>
      </w:r>
      <w:r w:rsidRPr="00DC37AC">
        <w:rPr>
          <w:sz w:val="24"/>
          <w:szCs w:val="24"/>
        </w:rPr>
        <w:t>60mL</w:t>
      </w:r>
      <w:r w:rsidRPr="00DC37AC">
        <w:rPr>
          <w:rFonts w:cs="宋体" w:hint="eastAsia"/>
          <w:sz w:val="24"/>
          <w:szCs w:val="24"/>
        </w:rPr>
        <w:t>后接霉菌的同时接入酵母，测定发酵过程的还原糖含量和氨基氮含量，发酵结束时测定酒精度；酵母菌数总量是根霉孢子的</w:t>
      </w:r>
      <w:r w:rsidRPr="00DC37AC">
        <w:rPr>
          <w:sz w:val="24"/>
          <w:szCs w:val="24"/>
        </w:rPr>
        <w:t>2</w:t>
      </w:r>
      <w:r w:rsidRPr="00DC37AC">
        <w:rPr>
          <w:rFonts w:cs="宋体" w:hint="eastAsia"/>
          <w:sz w:val="24"/>
          <w:szCs w:val="24"/>
        </w:rPr>
        <w:t>、</w:t>
      </w:r>
      <w:r w:rsidRPr="00DC37AC">
        <w:rPr>
          <w:sz w:val="24"/>
          <w:szCs w:val="24"/>
        </w:rPr>
        <w:t>5</w:t>
      </w:r>
      <w:r w:rsidRPr="00DC37AC">
        <w:rPr>
          <w:rFonts w:cs="宋体" w:hint="eastAsia"/>
          <w:sz w:val="24"/>
          <w:szCs w:val="24"/>
        </w:rPr>
        <w:t>倍；需测酵母的发酵性能观察。</w:t>
      </w:r>
    </w:p>
    <w:p w:rsidR="00BE6670" w:rsidRPr="00DC37AC" w:rsidRDefault="00BE6670" w:rsidP="00491EC8">
      <w:pPr>
        <w:spacing w:afterLines="25" w:line="360" w:lineRule="auto"/>
        <w:rPr>
          <w:sz w:val="24"/>
          <w:szCs w:val="24"/>
        </w:rPr>
      </w:pPr>
      <w:r w:rsidRPr="00DC37AC">
        <w:rPr>
          <w:sz w:val="24"/>
          <w:szCs w:val="24"/>
        </w:rPr>
        <w:t xml:space="preserve">4. </w:t>
      </w:r>
      <w:r w:rsidRPr="00DC37AC">
        <w:rPr>
          <w:rFonts w:cs="宋体" w:hint="eastAsia"/>
          <w:sz w:val="24"/>
          <w:szCs w:val="24"/>
        </w:rPr>
        <w:t>不同霉菌混合培养对发酵的影响（</w:t>
      </w:r>
      <w:r w:rsidRPr="00DC37AC">
        <w:rPr>
          <w:sz w:val="24"/>
          <w:szCs w:val="24"/>
        </w:rPr>
        <w:t>*2</w:t>
      </w:r>
      <w:r w:rsidRPr="00DC37AC">
        <w:rPr>
          <w:rFonts w:cs="宋体" w:hint="eastAsia"/>
          <w:sz w:val="24"/>
          <w:szCs w:val="24"/>
        </w:rPr>
        <w:t>）</w:t>
      </w:r>
    </w:p>
    <w:p w:rsidR="00BE6670" w:rsidRPr="00DC37AC" w:rsidRDefault="00BE6670" w:rsidP="00AA563F">
      <w:pPr>
        <w:spacing w:afterLines="25" w:line="360" w:lineRule="auto"/>
        <w:ind w:firstLineChars="200" w:firstLine="31680"/>
        <w:rPr>
          <w:sz w:val="24"/>
          <w:szCs w:val="24"/>
        </w:rPr>
      </w:pPr>
      <w:r w:rsidRPr="00DC37AC">
        <w:rPr>
          <w:rFonts w:cs="宋体" w:hint="eastAsia"/>
          <w:sz w:val="24"/>
          <w:szCs w:val="24"/>
        </w:rPr>
        <w:t>菌种组合：</w:t>
      </w:r>
      <w:r w:rsidRPr="00DC37AC">
        <w:rPr>
          <w:sz w:val="24"/>
          <w:szCs w:val="24"/>
        </w:rPr>
        <w:t>1+2+4</w:t>
      </w:r>
      <w:r w:rsidRPr="00DC37AC">
        <w:rPr>
          <w:rFonts w:cs="宋体" w:hint="eastAsia"/>
          <w:sz w:val="24"/>
          <w:szCs w:val="24"/>
        </w:rPr>
        <w:t>、</w:t>
      </w:r>
      <w:r w:rsidRPr="00DC37AC">
        <w:rPr>
          <w:sz w:val="24"/>
          <w:szCs w:val="24"/>
        </w:rPr>
        <w:t>1+3+4</w:t>
      </w:r>
      <w:r w:rsidRPr="00DC37AC">
        <w:rPr>
          <w:rFonts w:cs="宋体" w:hint="eastAsia"/>
          <w:sz w:val="24"/>
          <w:szCs w:val="24"/>
        </w:rPr>
        <w:t>、</w:t>
      </w:r>
      <w:r w:rsidRPr="00DC37AC">
        <w:rPr>
          <w:sz w:val="24"/>
          <w:szCs w:val="24"/>
        </w:rPr>
        <w:t>2+3+4</w:t>
      </w:r>
      <w:r w:rsidRPr="00DC37AC">
        <w:rPr>
          <w:rFonts w:cs="宋体" w:hint="eastAsia"/>
          <w:sz w:val="24"/>
          <w:szCs w:val="24"/>
        </w:rPr>
        <w:t>、</w:t>
      </w:r>
      <w:r w:rsidRPr="00DC37AC">
        <w:rPr>
          <w:sz w:val="24"/>
          <w:szCs w:val="24"/>
        </w:rPr>
        <w:t>1+2+3+4</w:t>
      </w:r>
      <w:r w:rsidRPr="00DC37AC">
        <w:rPr>
          <w:rFonts w:cs="宋体" w:hint="eastAsia"/>
          <w:sz w:val="24"/>
          <w:szCs w:val="24"/>
        </w:rPr>
        <w:t>；接种试饭时，只接入霉菌孢子，且菌株</w:t>
      </w:r>
      <w:r w:rsidRPr="00DC37AC">
        <w:rPr>
          <w:sz w:val="24"/>
          <w:szCs w:val="24"/>
        </w:rPr>
        <w:t>1</w:t>
      </w:r>
      <w:r w:rsidRPr="00DC37AC">
        <w:rPr>
          <w:rFonts w:cs="宋体" w:hint="eastAsia"/>
          <w:sz w:val="24"/>
          <w:szCs w:val="24"/>
        </w:rPr>
        <w:t>与菌株</w:t>
      </w:r>
      <w:r w:rsidRPr="00DC37AC">
        <w:rPr>
          <w:sz w:val="24"/>
          <w:szCs w:val="24"/>
        </w:rPr>
        <w:t>2</w:t>
      </w:r>
      <w:r w:rsidRPr="00DC37AC">
        <w:rPr>
          <w:rFonts w:cs="宋体" w:hint="eastAsia"/>
          <w:sz w:val="24"/>
          <w:szCs w:val="24"/>
        </w:rPr>
        <w:t>或</w:t>
      </w:r>
      <w:r w:rsidRPr="00DC37AC">
        <w:rPr>
          <w:sz w:val="24"/>
          <w:szCs w:val="24"/>
        </w:rPr>
        <w:t>3</w:t>
      </w:r>
      <w:r w:rsidRPr="00DC37AC">
        <w:rPr>
          <w:rFonts w:cs="宋体" w:hint="eastAsia"/>
          <w:sz w:val="24"/>
          <w:szCs w:val="24"/>
        </w:rPr>
        <w:t>的孢子总量比例为</w:t>
      </w:r>
      <w:r w:rsidRPr="00DC37AC">
        <w:rPr>
          <w:sz w:val="24"/>
          <w:szCs w:val="24"/>
        </w:rPr>
        <w:t>1</w:t>
      </w:r>
      <w:r w:rsidRPr="00DC37AC">
        <w:rPr>
          <w:rFonts w:cs="宋体" w:hint="eastAsia"/>
          <w:sz w:val="24"/>
          <w:szCs w:val="24"/>
        </w:rPr>
        <w:t>：</w:t>
      </w:r>
      <w:r w:rsidRPr="00DC37AC">
        <w:rPr>
          <w:sz w:val="24"/>
          <w:szCs w:val="24"/>
        </w:rPr>
        <w:t>2-5</w:t>
      </w:r>
      <w:r w:rsidRPr="00DC37AC">
        <w:rPr>
          <w:rFonts w:cs="宋体" w:hint="eastAsia"/>
          <w:sz w:val="24"/>
          <w:szCs w:val="24"/>
        </w:rPr>
        <w:t>；培养</w:t>
      </w:r>
      <w:r w:rsidRPr="00DC37AC">
        <w:rPr>
          <w:sz w:val="24"/>
          <w:szCs w:val="24"/>
        </w:rPr>
        <w:t>48h</w:t>
      </w:r>
      <w:r w:rsidRPr="00DC37AC">
        <w:rPr>
          <w:rFonts w:cs="宋体" w:hint="eastAsia"/>
          <w:sz w:val="24"/>
          <w:szCs w:val="24"/>
        </w:rPr>
        <w:t>后，加水</w:t>
      </w:r>
      <w:r w:rsidRPr="00DC37AC">
        <w:rPr>
          <w:sz w:val="24"/>
          <w:szCs w:val="24"/>
        </w:rPr>
        <w:t>60mL</w:t>
      </w:r>
      <w:r w:rsidRPr="00DC37AC">
        <w:rPr>
          <w:rFonts w:cs="宋体" w:hint="eastAsia"/>
          <w:sz w:val="24"/>
          <w:szCs w:val="24"/>
        </w:rPr>
        <w:t>和酵母菌</w:t>
      </w:r>
      <w:r w:rsidRPr="00DC37AC">
        <w:rPr>
          <w:sz w:val="24"/>
          <w:szCs w:val="24"/>
        </w:rPr>
        <w:t>4  2</w:t>
      </w:r>
      <w:r w:rsidRPr="00DC37AC">
        <w:rPr>
          <w:rFonts w:cs="宋体" w:hint="eastAsia"/>
          <w:sz w:val="24"/>
          <w:szCs w:val="24"/>
        </w:rPr>
        <w:t>毫升。测定发酵过程还原糖、氨基氮含量的变化，发酵结束时测定酒精度。加入酵母前测定发酵醪中菌种数量和种类。</w:t>
      </w:r>
    </w:p>
    <w:p w:rsidR="00BE6670" w:rsidRPr="00DC37AC" w:rsidRDefault="00BE6670" w:rsidP="00AA563F">
      <w:pPr>
        <w:spacing w:afterLines="25" w:line="360" w:lineRule="auto"/>
        <w:ind w:firstLineChars="100" w:firstLine="31680"/>
        <w:rPr>
          <w:sz w:val="24"/>
          <w:szCs w:val="24"/>
        </w:rPr>
      </w:pPr>
      <w:r w:rsidRPr="00DC37AC">
        <w:rPr>
          <w:sz w:val="24"/>
          <w:szCs w:val="24"/>
        </w:rPr>
        <w:t>5.</w:t>
      </w:r>
      <w:r w:rsidRPr="00DC37AC">
        <w:rPr>
          <w:rFonts w:cs="宋体" w:hint="eastAsia"/>
          <w:sz w:val="24"/>
          <w:szCs w:val="24"/>
        </w:rPr>
        <w:t>不同酵母组合对发酵的影响（</w:t>
      </w:r>
      <w:r w:rsidRPr="00DC37AC">
        <w:rPr>
          <w:sz w:val="24"/>
          <w:szCs w:val="24"/>
        </w:rPr>
        <w:t>*2</w:t>
      </w:r>
      <w:r w:rsidRPr="00DC37AC">
        <w:rPr>
          <w:rFonts w:cs="宋体" w:hint="eastAsia"/>
          <w:sz w:val="24"/>
          <w:szCs w:val="24"/>
        </w:rPr>
        <w:t>）</w:t>
      </w:r>
    </w:p>
    <w:p w:rsidR="00BE6670" w:rsidRPr="00DC37AC" w:rsidRDefault="00BE6670" w:rsidP="00AA563F">
      <w:pPr>
        <w:spacing w:line="360" w:lineRule="auto"/>
        <w:ind w:firstLineChars="200" w:firstLine="31680"/>
        <w:rPr>
          <w:sz w:val="24"/>
          <w:szCs w:val="24"/>
        </w:rPr>
      </w:pPr>
      <w:r w:rsidRPr="00DC37AC">
        <w:rPr>
          <w:rFonts w:cs="宋体" w:hint="eastAsia"/>
          <w:sz w:val="24"/>
          <w:szCs w:val="24"/>
        </w:rPr>
        <w:t>菌种组合：</w:t>
      </w:r>
      <w:r w:rsidRPr="00DC37AC">
        <w:rPr>
          <w:sz w:val="24"/>
          <w:szCs w:val="24"/>
        </w:rPr>
        <w:t>1+4+5</w:t>
      </w:r>
      <w:r w:rsidRPr="00DC37AC">
        <w:rPr>
          <w:rFonts w:cs="宋体" w:hint="eastAsia"/>
          <w:sz w:val="24"/>
          <w:szCs w:val="24"/>
        </w:rPr>
        <w:t>、</w:t>
      </w:r>
      <w:r w:rsidRPr="00DC37AC">
        <w:rPr>
          <w:sz w:val="24"/>
          <w:szCs w:val="24"/>
        </w:rPr>
        <w:t>1+4+6</w:t>
      </w:r>
      <w:r w:rsidRPr="00DC37AC">
        <w:rPr>
          <w:rFonts w:cs="宋体" w:hint="eastAsia"/>
          <w:sz w:val="24"/>
          <w:szCs w:val="24"/>
        </w:rPr>
        <w:t>、</w:t>
      </w:r>
      <w:r w:rsidRPr="00DC37AC">
        <w:rPr>
          <w:sz w:val="24"/>
          <w:szCs w:val="24"/>
        </w:rPr>
        <w:t>1+5+6</w:t>
      </w:r>
      <w:r w:rsidRPr="00DC37AC">
        <w:rPr>
          <w:rFonts w:cs="宋体" w:hint="eastAsia"/>
          <w:sz w:val="24"/>
          <w:szCs w:val="24"/>
        </w:rPr>
        <w:t>、</w:t>
      </w:r>
      <w:r w:rsidRPr="00DC37AC">
        <w:rPr>
          <w:sz w:val="24"/>
          <w:szCs w:val="24"/>
        </w:rPr>
        <w:t>1+4+5+6</w:t>
      </w:r>
      <w:r w:rsidRPr="00DC37AC">
        <w:rPr>
          <w:rFonts w:cs="宋体" w:hint="eastAsia"/>
          <w:sz w:val="24"/>
          <w:szCs w:val="24"/>
        </w:rPr>
        <w:t>；米饭蒸后，加水</w:t>
      </w:r>
      <w:r w:rsidRPr="00DC37AC">
        <w:rPr>
          <w:sz w:val="24"/>
          <w:szCs w:val="24"/>
        </w:rPr>
        <w:t>60mL</w:t>
      </w:r>
      <w:r w:rsidRPr="00DC37AC">
        <w:rPr>
          <w:rFonts w:cs="宋体" w:hint="eastAsia"/>
          <w:sz w:val="24"/>
          <w:szCs w:val="24"/>
        </w:rPr>
        <w:t>后接霉菌的同时接入酵母；酵母菌数总量是根霉孢子的</w:t>
      </w:r>
      <w:r w:rsidRPr="00DC37AC">
        <w:rPr>
          <w:sz w:val="24"/>
          <w:szCs w:val="24"/>
        </w:rPr>
        <w:t>2</w:t>
      </w:r>
      <w:r w:rsidRPr="00DC37AC">
        <w:rPr>
          <w:rFonts w:cs="宋体" w:hint="eastAsia"/>
          <w:sz w:val="24"/>
          <w:szCs w:val="24"/>
        </w:rPr>
        <w:t>、</w:t>
      </w:r>
      <w:r w:rsidRPr="00DC37AC">
        <w:rPr>
          <w:sz w:val="24"/>
          <w:szCs w:val="24"/>
        </w:rPr>
        <w:t>5</w:t>
      </w:r>
      <w:r w:rsidRPr="00DC37AC">
        <w:rPr>
          <w:rFonts w:cs="宋体" w:hint="eastAsia"/>
          <w:sz w:val="24"/>
          <w:szCs w:val="24"/>
        </w:rPr>
        <w:t>倍；观察发酵醪的变化，并测定发酵过程还原糖、氨基氮含量的变化，发酵结束时测定酒精度，注意风味。</w:t>
      </w:r>
    </w:p>
    <w:p w:rsidR="00BE6670" w:rsidRPr="00DC37AC" w:rsidRDefault="00BE6670">
      <w:pPr>
        <w:jc w:val="center"/>
        <w:outlineLvl w:val="1"/>
        <w:rPr>
          <w:rFonts w:ascii="黑体" w:eastAsia="黑体" w:hAnsi="黑体"/>
          <w:sz w:val="32"/>
          <w:szCs w:val="32"/>
        </w:rPr>
      </w:pPr>
      <w:bookmarkStart w:id="58" w:name="_Toc525046362"/>
      <w:r w:rsidRPr="00DC37AC">
        <w:rPr>
          <w:rFonts w:ascii="黑体" w:eastAsia="黑体" w:hAnsi="黑体" w:cs="黑体" w:hint="eastAsia"/>
          <w:sz w:val="32"/>
          <w:szCs w:val="32"/>
        </w:rPr>
        <w:t>实验三</w:t>
      </w:r>
      <w:r w:rsidRPr="00DC37AC">
        <w:rPr>
          <w:rFonts w:ascii="黑体" w:eastAsia="黑体" w:hAnsi="黑体" w:cs="黑体"/>
          <w:sz w:val="32"/>
          <w:szCs w:val="32"/>
        </w:rPr>
        <w:t xml:space="preserve">  </w:t>
      </w:r>
      <w:r w:rsidRPr="00DC37AC">
        <w:rPr>
          <w:rFonts w:ascii="黑体" w:eastAsia="黑体" w:hAnsi="黑体" w:cs="黑体" w:hint="eastAsia"/>
          <w:sz w:val="32"/>
          <w:szCs w:val="32"/>
        </w:rPr>
        <w:t>富铬米曲霉性质的研究</w:t>
      </w:r>
      <w:bookmarkEnd w:id="58"/>
    </w:p>
    <w:p w:rsidR="00BE6670" w:rsidRPr="00DC37AC" w:rsidRDefault="00BE6670">
      <w:pPr>
        <w:snapToGrid w:val="0"/>
        <w:spacing w:line="360" w:lineRule="auto"/>
        <w:rPr>
          <w:b/>
          <w:bCs/>
          <w:sz w:val="24"/>
          <w:szCs w:val="24"/>
        </w:rPr>
      </w:pPr>
      <w:r w:rsidRPr="00DC37AC">
        <w:rPr>
          <w:rFonts w:cs="宋体" w:hint="eastAsia"/>
          <w:b/>
          <w:bCs/>
          <w:sz w:val="24"/>
          <w:szCs w:val="24"/>
        </w:rPr>
        <w:t>一、实验目的</w:t>
      </w:r>
    </w:p>
    <w:p w:rsidR="00BE6670" w:rsidRPr="00DC37AC" w:rsidRDefault="00BE6670">
      <w:pPr>
        <w:numPr>
          <w:ilvl w:val="0"/>
          <w:numId w:val="17"/>
        </w:numPr>
        <w:snapToGrid w:val="0"/>
        <w:spacing w:line="360" w:lineRule="auto"/>
        <w:rPr>
          <w:sz w:val="24"/>
          <w:szCs w:val="24"/>
        </w:rPr>
      </w:pPr>
      <w:r w:rsidRPr="00DC37AC">
        <w:rPr>
          <w:rFonts w:cs="宋体" w:hint="eastAsia"/>
          <w:sz w:val="24"/>
          <w:szCs w:val="24"/>
        </w:rPr>
        <w:t>学会用分光光度计法测定三价铬离子；</w:t>
      </w:r>
    </w:p>
    <w:p w:rsidR="00BE6670" w:rsidRPr="00DC37AC" w:rsidRDefault="00BE6670">
      <w:pPr>
        <w:numPr>
          <w:ilvl w:val="0"/>
          <w:numId w:val="17"/>
        </w:numPr>
        <w:snapToGrid w:val="0"/>
        <w:spacing w:line="360" w:lineRule="auto"/>
        <w:rPr>
          <w:sz w:val="24"/>
          <w:szCs w:val="24"/>
        </w:rPr>
      </w:pPr>
      <w:r w:rsidRPr="00DC37AC">
        <w:rPr>
          <w:rFonts w:cs="宋体" w:hint="eastAsia"/>
          <w:sz w:val="24"/>
          <w:szCs w:val="24"/>
        </w:rPr>
        <w:t>了解环境中各种因素对米曲霉富集三价铬的影响；</w:t>
      </w:r>
    </w:p>
    <w:p w:rsidR="00BE6670" w:rsidRPr="00DC37AC" w:rsidRDefault="00BE6670">
      <w:pPr>
        <w:numPr>
          <w:ilvl w:val="0"/>
          <w:numId w:val="17"/>
        </w:numPr>
        <w:snapToGrid w:val="0"/>
        <w:spacing w:line="360" w:lineRule="auto"/>
        <w:rPr>
          <w:sz w:val="24"/>
          <w:szCs w:val="24"/>
        </w:rPr>
      </w:pPr>
      <w:r w:rsidRPr="00DC37AC">
        <w:rPr>
          <w:rFonts w:cs="宋体" w:hint="eastAsia"/>
          <w:sz w:val="24"/>
          <w:szCs w:val="24"/>
        </w:rPr>
        <w:t>学习胞内多糖的提取方法以及定量测定的方法；</w:t>
      </w:r>
    </w:p>
    <w:p w:rsidR="00BE6670" w:rsidRPr="00DC37AC" w:rsidRDefault="00BE6670">
      <w:pPr>
        <w:numPr>
          <w:ilvl w:val="0"/>
          <w:numId w:val="17"/>
        </w:numPr>
        <w:snapToGrid w:val="0"/>
        <w:spacing w:line="360" w:lineRule="auto"/>
        <w:rPr>
          <w:sz w:val="24"/>
          <w:szCs w:val="24"/>
        </w:rPr>
      </w:pPr>
      <w:r w:rsidRPr="00DC37AC">
        <w:rPr>
          <w:rFonts w:cs="宋体" w:hint="eastAsia"/>
          <w:sz w:val="24"/>
          <w:szCs w:val="24"/>
        </w:rPr>
        <w:t>掌握菌体内</w:t>
      </w:r>
      <w:r w:rsidRPr="00DC37AC">
        <w:rPr>
          <w:sz w:val="24"/>
          <w:szCs w:val="24"/>
        </w:rPr>
        <w:t>CAT</w:t>
      </w:r>
      <w:r w:rsidRPr="00DC37AC">
        <w:rPr>
          <w:rFonts w:cs="宋体" w:hint="eastAsia"/>
          <w:sz w:val="24"/>
          <w:szCs w:val="24"/>
        </w:rPr>
        <w:t>、</w:t>
      </w:r>
      <w:r w:rsidRPr="00DC37AC">
        <w:rPr>
          <w:sz w:val="24"/>
          <w:szCs w:val="24"/>
        </w:rPr>
        <w:t>SOD</w:t>
      </w:r>
      <w:r w:rsidRPr="00DC37AC">
        <w:rPr>
          <w:rFonts w:cs="宋体" w:hint="eastAsia"/>
          <w:sz w:val="24"/>
          <w:szCs w:val="24"/>
        </w:rPr>
        <w:t>酶活和谷胱甘肽含量的测定方法。</w:t>
      </w:r>
    </w:p>
    <w:p w:rsidR="00BE6670" w:rsidRPr="00DC37AC" w:rsidRDefault="00BE6670">
      <w:pPr>
        <w:snapToGrid w:val="0"/>
        <w:spacing w:line="360" w:lineRule="auto"/>
        <w:rPr>
          <w:b/>
          <w:bCs/>
          <w:sz w:val="24"/>
          <w:szCs w:val="24"/>
        </w:rPr>
      </w:pPr>
      <w:r w:rsidRPr="00DC37AC">
        <w:rPr>
          <w:rFonts w:cs="宋体" w:hint="eastAsia"/>
          <w:b/>
          <w:bCs/>
          <w:sz w:val="24"/>
          <w:szCs w:val="24"/>
        </w:rPr>
        <w:t>二、实验原理</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铬是</w:t>
      </w:r>
      <w:r w:rsidRPr="00DC37AC">
        <w:rPr>
          <w:sz w:val="24"/>
          <w:szCs w:val="24"/>
        </w:rPr>
        <w:t>“</w:t>
      </w:r>
      <w:r w:rsidRPr="00DC37AC">
        <w:rPr>
          <w:rFonts w:cs="宋体" w:hint="eastAsia"/>
          <w:sz w:val="24"/>
          <w:szCs w:val="24"/>
        </w:rPr>
        <w:t>中国环境优先污染物黑名单</w:t>
      </w:r>
      <w:r w:rsidRPr="00DC37AC">
        <w:rPr>
          <w:sz w:val="24"/>
          <w:szCs w:val="24"/>
        </w:rPr>
        <w:t>”</w:t>
      </w:r>
      <w:r w:rsidRPr="00DC37AC">
        <w:rPr>
          <w:rFonts w:cs="宋体" w:hint="eastAsia"/>
          <w:sz w:val="24"/>
          <w:szCs w:val="24"/>
        </w:rPr>
        <w:t>上优先监测的重金属之一。铬的化合物中</w:t>
      </w:r>
      <w:r w:rsidRPr="00DC37AC">
        <w:rPr>
          <w:sz w:val="24"/>
          <w:szCs w:val="24"/>
        </w:rPr>
        <w:t>Cr</w:t>
      </w:r>
      <w:r w:rsidRPr="00DC37AC">
        <w:rPr>
          <w:sz w:val="24"/>
          <w:szCs w:val="24"/>
          <w:vertAlign w:val="superscript"/>
        </w:rPr>
        <w:t>6+</w:t>
      </w:r>
      <w:r w:rsidRPr="00DC37AC">
        <w:rPr>
          <w:rFonts w:cs="宋体" w:hint="eastAsia"/>
          <w:sz w:val="24"/>
          <w:szCs w:val="24"/>
        </w:rPr>
        <w:t>、</w:t>
      </w:r>
      <w:r w:rsidRPr="00DC37AC">
        <w:rPr>
          <w:sz w:val="24"/>
          <w:szCs w:val="24"/>
        </w:rPr>
        <w:t>Cr</w:t>
      </w:r>
      <w:r w:rsidRPr="00DC37AC">
        <w:rPr>
          <w:sz w:val="24"/>
          <w:szCs w:val="24"/>
          <w:vertAlign w:val="superscript"/>
        </w:rPr>
        <w:t>3+</w:t>
      </w:r>
      <w:r w:rsidRPr="00DC37AC">
        <w:rPr>
          <w:rFonts w:cs="宋体" w:hint="eastAsia"/>
          <w:sz w:val="24"/>
          <w:szCs w:val="24"/>
        </w:rPr>
        <w:t>毒性依次减小，金属铬可以认为无毒。用微生物方法清除环境中的铬是当前研究的热点。但微生物在环境中吸收重金属是其生理功能的一种表现，微生物在自然环境中的生长受到各种因素的影响。同样每一种微生物对各种金属元素的吸收功能受到环境因素的影响也是比较大的。为了更好地利用微生物来富集金属离子，就要深入的研究微生物吸附重金属效率的影响因素。溶液中</w:t>
      </w:r>
      <w:r w:rsidRPr="00DC37AC">
        <w:rPr>
          <w:sz w:val="24"/>
          <w:szCs w:val="24"/>
        </w:rPr>
        <w:t>Cr</w:t>
      </w:r>
      <w:r w:rsidRPr="00DC37AC">
        <w:rPr>
          <w:sz w:val="24"/>
          <w:szCs w:val="24"/>
          <w:vertAlign w:val="superscript"/>
        </w:rPr>
        <w:t>3+</w:t>
      </w:r>
      <w:r w:rsidRPr="00DC37AC">
        <w:rPr>
          <w:rFonts w:cs="宋体" w:hint="eastAsia"/>
          <w:sz w:val="24"/>
          <w:szCs w:val="24"/>
        </w:rPr>
        <w:t>的去除过程大致为：价键作用结合到微生物细胞表面、转移到细胞内部。</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谷胱甘肽广泛存在于动、植物中，在生物体内有着重要的作用。在面包酵母、小麦胚芽和动物肝脏中的含量很高，机体新陈代谢产生的过多自由基会损伤生物膜，侵袭生命大分子，谷胱甘肽具有多方面的生理功能，它的主要生理作用是能够清除掉自由基，</w:t>
      </w:r>
      <w:r w:rsidRPr="00DC37AC">
        <w:rPr>
          <w:sz w:val="24"/>
          <w:szCs w:val="24"/>
        </w:rPr>
        <w:t>Cr</w:t>
      </w:r>
      <w:r w:rsidRPr="00DC37AC">
        <w:rPr>
          <w:sz w:val="24"/>
          <w:szCs w:val="24"/>
          <w:vertAlign w:val="superscript"/>
        </w:rPr>
        <w:t>3+</w:t>
      </w:r>
      <w:r w:rsidRPr="00DC37AC">
        <w:rPr>
          <w:rFonts w:cs="宋体" w:hint="eastAsia"/>
          <w:sz w:val="24"/>
          <w:szCs w:val="24"/>
        </w:rPr>
        <w:t>对米曲霉有毒性，主要表现在对生物膜的损伤，谷胱甘肽可以有效减少生物膜的损伤。</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真菌多糖是一种特殊的生物活性物质，它可以与金属离子结合从而降低金属离子对生物体的损伤。多糖是极性大分子化合物，溶于水，不溶于乙醇。常用的提取方法有热水浸提、稀碱液浸提法、稀酸液浸提法、超声抽提法、酶提法，以及超临界流体萃取法。</w:t>
      </w:r>
    </w:p>
    <w:p w:rsidR="00BE6670" w:rsidRPr="00DC37AC" w:rsidRDefault="00BE6670">
      <w:pPr>
        <w:snapToGrid w:val="0"/>
        <w:spacing w:line="360" w:lineRule="auto"/>
        <w:rPr>
          <w:sz w:val="24"/>
          <w:szCs w:val="24"/>
        </w:rPr>
      </w:pPr>
      <w:r w:rsidRPr="00DC37AC">
        <w:rPr>
          <w:rFonts w:cs="宋体" w:hint="eastAsia"/>
          <w:sz w:val="24"/>
          <w:szCs w:val="24"/>
        </w:rPr>
        <w:t>抗氧化酶是超氧化物歧化酶、硫氧还蛋白过氧化物酶、谷胱甘肽过氧化物酶和过氧化氢酶等的统称。一旦在机体内形成过氧化物，它们即刻发挥作用，利用氧化还原作用将过氧化物转换为毒害较低或无害的物质。因此抗氧化酶活的指标是衡量米曲霉抗氧化损伤的重要指标之一。</w:t>
      </w:r>
    </w:p>
    <w:p w:rsidR="00BE6670" w:rsidRPr="00DC37AC" w:rsidRDefault="00BE6670">
      <w:pPr>
        <w:snapToGrid w:val="0"/>
        <w:spacing w:line="360" w:lineRule="auto"/>
        <w:rPr>
          <w:b/>
          <w:bCs/>
          <w:sz w:val="24"/>
          <w:szCs w:val="24"/>
        </w:rPr>
      </w:pPr>
      <w:r w:rsidRPr="00DC37AC">
        <w:rPr>
          <w:rFonts w:cs="宋体" w:hint="eastAsia"/>
          <w:b/>
          <w:bCs/>
          <w:sz w:val="24"/>
          <w:szCs w:val="24"/>
        </w:rPr>
        <w:t>三、材料与方法</w:t>
      </w:r>
    </w:p>
    <w:p w:rsidR="00BE6670" w:rsidRPr="00DC37AC" w:rsidRDefault="00BE6670">
      <w:pPr>
        <w:numPr>
          <w:ilvl w:val="0"/>
          <w:numId w:val="18"/>
        </w:numPr>
        <w:snapToGrid w:val="0"/>
        <w:spacing w:line="360" w:lineRule="auto"/>
        <w:ind w:firstLine="0"/>
        <w:rPr>
          <w:b/>
          <w:bCs/>
          <w:sz w:val="24"/>
          <w:szCs w:val="24"/>
        </w:rPr>
      </w:pPr>
      <w:r w:rsidRPr="00DC37AC">
        <w:rPr>
          <w:rFonts w:cs="宋体" w:hint="eastAsia"/>
          <w:b/>
          <w:bCs/>
          <w:sz w:val="24"/>
          <w:szCs w:val="24"/>
        </w:rPr>
        <w:t>菌种</w:t>
      </w:r>
      <w:r w:rsidRPr="00DC37AC">
        <w:rPr>
          <w:b/>
          <w:bCs/>
          <w:sz w:val="24"/>
          <w:szCs w:val="24"/>
        </w:rPr>
        <w:t xml:space="preserve"> </w:t>
      </w:r>
      <w:r w:rsidRPr="00DC37AC">
        <w:rPr>
          <w:rFonts w:cs="宋体" w:hint="eastAsia"/>
          <w:b/>
          <w:bCs/>
          <w:sz w:val="24"/>
          <w:szCs w:val="24"/>
        </w:rPr>
        <w:t>米曲霉（</w:t>
      </w:r>
      <w:r w:rsidRPr="00DC37AC">
        <w:rPr>
          <w:b/>
          <w:bCs/>
          <w:i/>
          <w:iCs/>
          <w:sz w:val="24"/>
          <w:szCs w:val="24"/>
        </w:rPr>
        <w:t>Aspergillus oryzae</w:t>
      </w:r>
      <w:r w:rsidRPr="00DC37AC">
        <w:rPr>
          <w:rFonts w:cs="宋体" w:hint="eastAsia"/>
          <w:b/>
          <w:bCs/>
          <w:sz w:val="24"/>
          <w:szCs w:val="24"/>
        </w:rPr>
        <w:t>）</w:t>
      </w:r>
    </w:p>
    <w:p w:rsidR="00BE6670" w:rsidRPr="00DC37AC" w:rsidRDefault="00BE6670">
      <w:pPr>
        <w:numPr>
          <w:ilvl w:val="0"/>
          <w:numId w:val="18"/>
        </w:numPr>
        <w:snapToGrid w:val="0"/>
        <w:spacing w:line="360" w:lineRule="auto"/>
        <w:ind w:firstLine="0"/>
        <w:rPr>
          <w:b/>
          <w:bCs/>
          <w:sz w:val="24"/>
          <w:szCs w:val="24"/>
        </w:rPr>
      </w:pPr>
      <w:r w:rsidRPr="00DC37AC">
        <w:rPr>
          <w:rFonts w:cs="宋体" w:hint="eastAsia"/>
          <w:b/>
          <w:bCs/>
          <w:sz w:val="24"/>
          <w:szCs w:val="24"/>
        </w:rPr>
        <w:t>试剂</w:t>
      </w:r>
    </w:p>
    <w:p w:rsidR="00BE6670" w:rsidRPr="00DC37AC" w:rsidRDefault="00BE6670">
      <w:pPr>
        <w:numPr>
          <w:ilvl w:val="1"/>
          <w:numId w:val="18"/>
        </w:numPr>
        <w:snapToGrid w:val="0"/>
        <w:spacing w:line="360" w:lineRule="auto"/>
        <w:ind w:left="0" w:firstLine="0"/>
        <w:rPr>
          <w:sz w:val="24"/>
          <w:szCs w:val="24"/>
        </w:rPr>
      </w:pPr>
      <w:r w:rsidRPr="00DC37AC">
        <w:rPr>
          <w:rFonts w:cs="宋体" w:hint="eastAsia"/>
          <w:sz w:val="24"/>
          <w:szCs w:val="24"/>
        </w:rPr>
        <w:t>铬溶液（</w:t>
      </w:r>
      <w:r w:rsidRPr="00DC37AC">
        <w:rPr>
          <w:sz w:val="24"/>
          <w:szCs w:val="24"/>
        </w:rPr>
        <w:t>CrCl3 40g/L</w:t>
      </w:r>
      <w:r w:rsidRPr="00DC37AC">
        <w:rPr>
          <w:rFonts w:cs="宋体" w:hint="eastAsia"/>
          <w:sz w:val="24"/>
          <w:szCs w:val="24"/>
        </w:rPr>
        <w:t>）：称取三氯化铬</w:t>
      </w:r>
      <w:r w:rsidRPr="00DC37AC">
        <w:rPr>
          <w:sz w:val="24"/>
          <w:szCs w:val="24"/>
        </w:rPr>
        <w:t>4g</w:t>
      </w:r>
      <w:r w:rsidRPr="00DC37AC">
        <w:rPr>
          <w:rFonts w:cs="宋体" w:hint="eastAsia"/>
          <w:sz w:val="24"/>
          <w:szCs w:val="24"/>
        </w:rPr>
        <w:t>，溶于水并定容至</w:t>
      </w:r>
      <w:r w:rsidRPr="00DC37AC">
        <w:rPr>
          <w:sz w:val="24"/>
          <w:szCs w:val="24"/>
        </w:rPr>
        <w:t>100mL</w:t>
      </w:r>
      <w:r w:rsidRPr="00DC37AC">
        <w:rPr>
          <w:rFonts w:cs="宋体" w:hint="eastAsia"/>
          <w:sz w:val="24"/>
          <w:szCs w:val="24"/>
        </w:rPr>
        <w:t>。</w:t>
      </w:r>
    </w:p>
    <w:p w:rsidR="00BE6670" w:rsidRPr="00DC37AC" w:rsidRDefault="00BE6670">
      <w:pPr>
        <w:numPr>
          <w:ilvl w:val="1"/>
          <w:numId w:val="18"/>
        </w:numPr>
        <w:snapToGrid w:val="0"/>
        <w:spacing w:line="360" w:lineRule="auto"/>
        <w:ind w:left="0" w:firstLine="0"/>
        <w:rPr>
          <w:sz w:val="24"/>
          <w:szCs w:val="24"/>
        </w:rPr>
      </w:pPr>
      <w:r w:rsidRPr="00DC37AC">
        <w:rPr>
          <w:rFonts w:cs="宋体" w:hint="eastAsia"/>
          <w:sz w:val="24"/>
          <w:szCs w:val="24"/>
        </w:rPr>
        <w:t>磷酸溶液（</w:t>
      </w:r>
      <w:r w:rsidRPr="00DC37AC">
        <w:rPr>
          <w:sz w:val="24"/>
          <w:szCs w:val="24"/>
        </w:rPr>
        <w:t>1</w:t>
      </w:r>
      <w:r w:rsidRPr="00DC37AC">
        <w:rPr>
          <w:rFonts w:cs="宋体" w:hint="eastAsia"/>
          <w:sz w:val="24"/>
          <w:szCs w:val="24"/>
        </w:rPr>
        <w:t>：</w:t>
      </w:r>
      <w:r w:rsidRPr="00DC37AC">
        <w:rPr>
          <w:sz w:val="24"/>
          <w:szCs w:val="24"/>
        </w:rPr>
        <w:t>1</w:t>
      </w:r>
      <w:r w:rsidRPr="00DC37AC">
        <w:rPr>
          <w:rFonts w:cs="宋体" w:hint="eastAsia"/>
          <w:sz w:val="24"/>
          <w:szCs w:val="24"/>
        </w:rPr>
        <w:t>）：取分析纯磷酸</w:t>
      </w:r>
      <w:r w:rsidRPr="00DC37AC">
        <w:rPr>
          <w:sz w:val="24"/>
          <w:szCs w:val="24"/>
        </w:rPr>
        <w:t>30mL</w:t>
      </w:r>
      <w:r w:rsidRPr="00DC37AC">
        <w:rPr>
          <w:rFonts w:cs="宋体" w:hint="eastAsia"/>
          <w:sz w:val="24"/>
          <w:szCs w:val="24"/>
        </w:rPr>
        <w:t>加入</w:t>
      </w:r>
      <w:r w:rsidRPr="00DC37AC">
        <w:rPr>
          <w:sz w:val="24"/>
          <w:szCs w:val="24"/>
        </w:rPr>
        <w:t>30mL</w:t>
      </w:r>
      <w:r w:rsidRPr="00DC37AC">
        <w:rPr>
          <w:rFonts w:cs="宋体" w:hint="eastAsia"/>
          <w:sz w:val="24"/>
          <w:szCs w:val="24"/>
        </w:rPr>
        <w:t>蒸馏水。</w:t>
      </w:r>
    </w:p>
    <w:p w:rsidR="00BE6670" w:rsidRPr="00DC37AC" w:rsidRDefault="00BE6670">
      <w:pPr>
        <w:numPr>
          <w:ilvl w:val="1"/>
          <w:numId w:val="18"/>
        </w:numPr>
        <w:snapToGrid w:val="0"/>
        <w:spacing w:line="360" w:lineRule="auto"/>
        <w:ind w:left="0" w:firstLine="0"/>
        <w:rPr>
          <w:sz w:val="24"/>
          <w:szCs w:val="24"/>
        </w:rPr>
      </w:pPr>
      <w:r w:rsidRPr="00DC37AC">
        <w:rPr>
          <w:rFonts w:cs="宋体" w:hint="eastAsia"/>
          <w:sz w:val="24"/>
          <w:szCs w:val="24"/>
        </w:rPr>
        <w:t>高锰酸钾溶液（</w:t>
      </w:r>
      <w:r w:rsidRPr="00DC37AC">
        <w:rPr>
          <w:sz w:val="24"/>
          <w:szCs w:val="24"/>
        </w:rPr>
        <w:t>40g/L</w:t>
      </w:r>
      <w:r w:rsidRPr="00DC37AC">
        <w:rPr>
          <w:rFonts w:cs="宋体" w:hint="eastAsia"/>
          <w:sz w:val="24"/>
          <w:szCs w:val="24"/>
        </w:rPr>
        <w:t>）：取</w:t>
      </w:r>
      <w:r w:rsidRPr="00DC37AC">
        <w:rPr>
          <w:sz w:val="24"/>
          <w:szCs w:val="24"/>
        </w:rPr>
        <w:t>4</w:t>
      </w:r>
      <w:r w:rsidRPr="00DC37AC">
        <w:rPr>
          <w:rFonts w:cs="宋体" w:hint="eastAsia"/>
          <w:sz w:val="24"/>
          <w:szCs w:val="24"/>
        </w:rPr>
        <w:t>克高锰酸钾固体，溶于蒸馏水并定容至</w:t>
      </w:r>
      <w:r w:rsidRPr="00DC37AC">
        <w:rPr>
          <w:sz w:val="24"/>
          <w:szCs w:val="24"/>
        </w:rPr>
        <w:t>100mL</w:t>
      </w:r>
      <w:r w:rsidRPr="00DC37AC">
        <w:rPr>
          <w:rFonts w:cs="宋体" w:hint="eastAsia"/>
          <w:sz w:val="24"/>
          <w:szCs w:val="24"/>
        </w:rPr>
        <w:t>。</w:t>
      </w:r>
    </w:p>
    <w:p w:rsidR="00BE6670" w:rsidRPr="00DC37AC" w:rsidRDefault="00BE6670">
      <w:pPr>
        <w:numPr>
          <w:ilvl w:val="1"/>
          <w:numId w:val="18"/>
        </w:numPr>
        <w:snapToGrid w:val="0"/>
        <w:spacing w:line="360" w:lineRule="auto"/>
        <w:ind w:left="0" w:firstLine="0"/>
        <w:rPr>
          <w:sz w:val="24"/>
          <w:szCs w:val="24"/>
        </w:rPr>
      </w:pPr>
      <w:r w:rsidRPr="00DC37AC">
        <w:rPr>
          <w:rFonts w:cs="宋体" w:hint="eastAsia"/>
          <w:sz w:val="24"/>
          <w:szCs w:val="24"/>
        </w:rPr>
        <w:t>浓硝酸（分析纯）</w:t>
      </w:r>
    </w:p>
    <w:p w:rsidR="00BE6670" w:rsidRPr="00DC37AC" w:rsidRDefault="00BE6670">
      <w:pPr>
        <w:numPr>
          <w:ilvl w:val="1"/>
          <w:numId w:val="18"/>
        </w:numPr>
        <w:snapToGrid w:val="0"/>
        <w:spacing w:line="360" w:lineRule="auto"/>
        <w:ind w:left="0" w:firstLine="0"/>
        <w:rPr>
          <w:sz w:val="24"/>
          <w:szCs w:val="24"/>
        </w:rPr>
      </w:pPr>
      <w:r w:rsidRPr="00DC37AC">
        <w:rPr>
          <w:rFonts w:cs="宋体" w:hint="eastAsia"/>
          <w:sz w:val="24"/>
          <w:szCs w:val="24"/>
        </w:rPr>
        <w:t>氢氧化钠溶液：过饱和、</w:t>
      </w:r>
      <w:r w:rsidRPr="00DC37AC">
        <w:rPr>
          <w:sz w:val="24"/>
          <w:szCs w:val="24"/>
        </w:rPr>
        <w:t xml:space="preserve">0.5mol/L </w:t>
      </w:r>
      <w:r w:rsidRPr="00DC37AC">
        <w:rPr>
          <w:rFonts w:cs="宋体" w:hint="eastAsia"/>
          <w:sz w:val="24"/>
          <w:szCs w:val="24"/>
        </w:rPr>
        <w:t>、</w:t>
      </w:r>
      <w:r w:rsidRPr="00DC37AC">
        <w:rPr>
          <w:sz w:val="24"/>
          <w:szCs w:val="24"/>
        </w:rPr>
        <w:t>1mol/L</w:t>
      </w:r>
      <w:r w:rsidRPr="00DC37AC">
        <w:rPr>
          <w:rFonts w:cs="宋体" w:hint="eastAsia"/>
          <w:sz w:val="24"/>
          <w:szCs w:val="24"/>
        </w:rPr>
        <w:t>、</w:t>
      </w:r>
      <w:r w:rsidRPr="00DC37AC">
        <w:rPr>
          <w:sz w:val="24"/>
          <w:szCs w:val="24"/>
        </w:rPr>
        <w:t>2mol/L</w:t>
      </w:r>
    </w:p>
    <w:p w:rsidR="00BE6670" w:rsidRPr="00DC37AC" w:rsidRDefault="00BE6670">
      <w:pPr>
        <w:numPr>
          <w:ilvl w:val="1"/>
          <w:numId w:val="18"/>
        </w:numPr>
        <w:snapToGrid w:val="0"/>
        <w:spacing w:line="360" w:lineRule="auto"/>
        <w:ind w:left="0" w:firstLine="0"/>
        <w:rPr>
          <w:sz w:val="24"/>
          <w:szCs w:val="24"/>
        </w:rPr>
      </w:pPr>
      <w:r w:rsidRPr="00DC37AC">
        <w:rPr>
          <w:rFonts w:cs="宋体" w:hint="eastAsia"/>
          <w:sz w:val="24"/>
          <w:szCs w:val="24"/>
        </w:rPr>
        <w:t>盐酸溶液：</w:t>
      </w:r>
      <w:r w:rsidRPr="00DC37AC">
        <w:rPr>
          <w:sz w:val="24"/>
          <w:szCs w:val="24"/>
        </w:rPr>
        <w:t xml:space="preserve">0.5mol/L </w:t>
      </w:r>
      <w:r w:rsidRPr="00DC37AC">
        <w:rPr>
          <w:rFonts w:cs="宋体" w:hint="eastAsia"/>
          <w:sz w:val="24"/>
          <w:szCs w:val="24"/>
        </w:rPr>
        <w:t>、</w:t>
      </w:r>
      <w:r w:rsidRPr="00DC37AC">
        <w:rPr>
          <w:sz w:val="24"/>
          <w:szCs w:val="24"/>
        </w:rPr>
        <w:t>1mol/L</w:t>
      </w:r>
      <w:r w:rsidRPr="00DC37AC">
        <w:rPr>
          <w:rFonts w:cs="宋体" w:hint="eastAsia"/>
          <w:sz w:val="24"/>
          <w:szCs w:val="24"/>
        </w:rPr>
        <w:t>、</w:t>
      </w:r>
      <w:r w:rsidRPr="00DC37AC">
        <w:rPr>
          <w:sz w:val="24"/>
          <w:szCs w:val="24"/>
        </w:rPr>
        <w:t>2mol/L</w:t>
      </w:r>
    </w:p>
    <w:p w:rsidR="00BE6670" w:rsidRPr="00DC37AC" w:rsidRDefault="00BE6670">
      <w:pPr>
        <w:numPr>
          <w:ilvl w:val="1"/>
          <w:numId w:val="18"/>
        </w:numPr>
        <w:snapToGrid w:val="0"/>
        <w:spacing w:line="360" w:lineRule="auto"/>
        <w:ind w:left="0" w:firstLine="0"/>
        <w:rPr>
          <w:sz w:val="24"/>
          <w:szCs w:val="24"/>
        </w:rPr>
      </w:pPr>
      <w:r w:rsidRPr="00DC37AC">
        <w:rPr>
          <w:rFonts w:cs="宋体" w:hint="eastAsia"/>
          <w:sz w:val="24"/>
          <w:szCs w:val="24"/>
        </w:rPr>
        <w:t>尿素（</w:t>
      </w:r>
      <w:r w:rsidRPr="00DC37AC">
        <w:rPr>
          <w:sz w:val="24"/>
          <w:szCs w:val="24"/>
        </w:rPr>
        <w:t>200g/L</w:t>
      </w:r>
      <w:r w:rsidRPr="00DC37AC">
        <w:rPr>
          <w:rFonts w:cs="宋体" w:hint="eastAsia"/>
          <w:sz w:val="24"/>
          <w:szCs w:val="24"/>
        </w:rPr>
        <w:t>）：取</w:t>
      </w:r>
      <w:r w:rsidRPr="00DC37AC">
        <w:rPr>
          <w:sz w:val="24"/>
          <w:szCs w:val="24"/>
        </w:rPr>
        <w:t>20g</w:t>
      </w:r>
      <w:r w:rsidRPr="00DC37AC">
        <w:rPr>
          <w:rFonts w:cs="宋体" w:hint="eastAsia"/>
          <w:sz w:val="24"/>
          <w:szCs w:val="24"/>
        </w:rPr>
        <w:t>尿素固体，溶于水并定容至</w:t>
      </w:r>
      <w:r w:rsidRPr="00DC37AC">
        <w:rPr>
          <w:sz w:val="24"/>
          <w:szCs w:val="24"/>
        </w:rPr>
        <w:t>100mL</w:t>
      </w:r>
      <w:r w:rsidRPr="00DC37AC">
        <w:rPr>
          <w:rFonts w:cs="宋体" w:hint="eastAsia"/>
          <w:sz w:val="24"/>
          <w:szCs w:val="24"/>
        </w:rPr>
        <w:t>。</w:t>
      </w:r>
    </w:p>
    <w:p w:rsidR="00BE6670" w:rsidRPr="00DC37AC" w:rsidRDefault="00BE6670">
      <w:pPr>
        <w:numPr>
          <w:ilvl w:val="1"/>
          <w:numId w:val="18"/>
        </w:numPr>
        <w:snapToGrid w:val="0"/>
        <w:spacing w:line="360" w:lineRule="auto"/>
        <w:ind w:left="0" w:firstLine="0"/>
        <w:rPr>
          <w:sz w:val="24"/>
          <w:szCs w:val="24"/>
        </w:rPr>
      </w:pPr>
      <w:r w:rsidRPr="00DC37AC">
        <w:rPr>
          <w:rFonts w:cs="宋体" w:hint="eastAsia"/>
          <w:sz w:val="24"/>
          <w:szCs w:val="24"/>
        </w:rPr>
        <w:t>亚硝酸钠（</w:t>
      </w:r>
      <w:r w:rsidRPr="00DC37AC">
        <w:rPr>
          <w:sz w:val="24"/>
          <w:szCs w:val="24"/>
        </w:rPr>
        <w:t>20g/L</w:t>
      </w:r>
      <w:r w:rsidRPr="00DC37AC">
        <w:rPr>
          <w:rFonts w:cs="宋体" w:hint="eastAsia"/>
          <w:sz w:val="24"/>
          <w:szCs w:val="24"/>
        </w:rPr>
        <w:t>）：取</w:t>
      </w:r>
      <w:r w:rsidRPr="00DC37AC">
        <w:rPr>
          <w:sz w:val="24"/>
          <w:szCs w:val="24"/>
        </w:rPr>
        <w:t>2g</w:t>
      </w:r>
      <w:r w:rsidRPr="00DC37AC">
        <w:rPr>
          <w:rFonts w:cs="宋体" w:hint="eastAsia"/>
          <w:sz w:val="24"/>
          <w:szCs w:val="24"/>
        </w:rPr>
        <w:t>亚硝酸钠固体溶于水定容至</w:t>
      </w:r>
      <w:r w:rsidRPr="00DC37AC">
        <w:rPr>
          <w:sz w:val="24"/>
          <w:szCs w:val="24"/>
        </w:rPr>
        <w:t>100mL</w:t>
      </w:r>
      <w:r w:rsidRPr="00DC37AC">
        <w:rPr>
          <w:rFonts w:cs="宋体" w:hint="eastAsia"/>
          <w:sz w:val="24"/>
          <w:szCs w:val="24"/>
        </w:rPr>
        <w:t>。</w:t>
      </w:r>
    </w:p>
    <w:p w:rsidR="00BE6670" w:rsidRPr="00DC37AC" w:rsidRDefault="00BE6670">
      <w:pPr>
        <w:numPr>
          <w:ilvl w:val="1"/>
          <w:numId w:val="18"/>
        </w:numPr>
        <w:snapToGrid w:val="0"/>
        <w:spacing w:line="360" w:lineRule="auto"/>
        <w:ind w:left="0" w:firstLine="0"/>
        <w:rPr>
          <w:sz w:val="24"/>
          <w:szCs w:val="24"/>
        </w:rPr>
      </w:pPr>
      <w:r w:rsidRPr="00DC37AC">
        <w:rPr>
          <w:rFonts w:cs="宋体" w:hint="eastAsia"/>
          <w:sz w:val="24"/>
          <w:szCs w:val="24"/>
        </w:rPr>
        <w:t>显色剂：取二苯碳酰二肼</w:t>
      </w:r>
      <w:r w:rsidRPr="00DC37AC">
        <w:rPr>
          <w:sz w:val="24"/>
          <w:szCs w:val="24"/>
        </w:rPr>
        <w:t>0.1g</w:t>
      </w:r>
      <w:r w:rsidRPr="00DC37AC">
        <w:rPr>
          <w:rFonts w:cs="宋体" w:hint="eastAsia"/>
          <w:sz w:val="24"/>
          <w:szCs w:val="24"/>
        </w:rPr>
        <w:t>，溶于</w:t>
      </w:r>
      <w:r w:rsidRPr="00DC37AC">
        <w:rPr>
          <w:sz w:val="24"/>
          <w:szCs w:val="24"/>
        </w:rPr>
        <w:t>25ml</w:t>
      </w:r>
      <w:r w:rsidRPr="00DC37AC">
        <w:rPr>
          <w:rFonts w:cs="宋体" w:hint="eastAsia"/>
          <w:sz w:val="24"/>
          <w:szCs w:val="24"/>
        </w:rPr>
        <w:t>丙酮，加水定容至</w:t>
      </w:r>
      <w:r w:rsidRPr="00DC37AC">
        <w:rPr>
          <w:sz w:val="24"/>
          <w:szCs w:val="24"/>
        </w:rPr>
        <w:t>50ml</w:t>
      </w:r>
      <w:r w:rsidRPr="00DC37AC">
        <w:rPr>
          <w:rFonts w:cs="宋体" w:hint="eastAsia"/>
          <w:sz w:val="24"/>
          <w:szCs w:val="24"/>
        </w:rPr>
        <w:t>，于棕色瓶中避光低温保存，现用现配。</w:t>
      </w:r>
    </w:p>
    <w:p w:rsidR="00BE6670" w:rsidRPr="00DC37AC" w:rsidRDefault="00BE6670">
      <w:pPr>
        <w:numPr>
          <w:ilvl w:val="1"/>
          <w:numId w:val="18"/>
        </w:numPr>
        <w:snapToGrid w:val="0"/>
        <w:spacing w:line="360" w:lineRule="auto"/>
        <w:ind w:left="0" w:firstLine="0"/>
        <w:rPr>
          <w:sz w:val="24"/>
          <w:szCs w:val="24"/>
        </w:rPr>
      </w:pPr>
      <w:r w:rsidRPr="00DC37AC">
        <w:rPr>
          <w:sz w:val="24"/>
          <w:szCs w:val="24"/>
        </w:rPr>
        <w:t>80%</w:t>
      </w:r>
      <w:r w:rsidRPr="00DC37AC">
        <w:rPr>
          <w:rFonts w:cs="宋体" w:hint="eastAsia"/>
          <w:sz w:val="24"/>
          <w:szCs w:val="24"/>
        </w:rPr>
        <w:t>浓硫酸（分析纯）：取</w:t>
      </w:r>
      <w:r w:rsidRPr="00DC37AC">
        <w:rPr>
          <w:sz w:val="24"/>
          <w:szCs w:val="24"/>
        </w:rPr>
        <w:t>77mL 98%</w:t>
      </w:r>
      <w:r w:rsidRPr="00DC37AC">
        <w:rPr>
          <w:rFonts w:cs="宋体" w:hint="eastAsia"/>
          <w:sz w:val="24"/>
          <w:szCs w:val="24"/>
        </w:rPr>
        <w:t>浓硫酸加入到</w:t>
      </w:r>
      <w:r w:rsidRPr="00DC37AC">
        <w:rPr>
          <w:sz w:val="24"/>
          <w:szCs w:val="24"/>
        </w:rPr>
        <w:t>23mL</w:t>
      </w:r>
      <w:r w:rsidRPr="00DC37AC">
        <w:rPr>
          <w:rFonts w:cs="宋体" w:hint="eastAsia"/>
          <w:sz w:val="24"/>
          <w:szCs w:val="24"/>
        </w:rPr>
        <w:t>水中。</w:t>
      </w:r>
    </w:p>
    <w:p w:rsidR="00BE6670" w:rsidRPr="00DC37AC" w:rsidRDefault="00BE6670">
      <w:pPr>
        <w:numPr>
          <w:ilvl w:val="1"/>
          <w:numId w:val="18"/>
        </w:numPr>
        <w:snapToGrid w:val="0"/>
        <w:spacing w:line="360" w:lineRule="auto"/>
        <w:ind w:left="0" w:firstLine="0"/>
        <w:rPr>
          <w:sz w:val="24"/>
          <w:szCs w:val="24"/>
        </w:rPr>
      </w:pPr>
      <w:r w:rsidRPr="00DC37AC">
        <w:rPr>
          <w:rFonts w:cs="宋体" w:hint="eastAsia"/>
          <w:sz w:val="24"/>
          <w:szCs w:val="24"/>
        </w:rPr>
        <w:t>蒽酮试剂：称取</w:t>
      </w:r>
      <w:r w:rsidRPr="00DC37AC">
        <w:rPr>
          <w:sz w:val="24"/>
          <w:szCs w:val="24"/>
        </w:rPr>
        <w:t>0.1g</w:t>
      </w:r>
      <w:r w:rsidRPr="00DC37AC">
        <w:rPr>
          <w:rFonts w:cs="宋体" w:hint="eastAsia"/>
          <w:sz w:val="24"/>
          <w:szCs w:val="24"/>
        </w:rPr>
        <w:t>蒽酮，溶解于</w:t>
      </w:r>
      <w:r w:rsidRPr="00DC37AC">
        <w:rPr>
          <w:sz w:val="24"/>
          <w:szCs w:val="24"/>
        </w:rPr>
        <w:t>50mL80%</w:t>
      </w:r>
      <w:r w:rsidRPr="00DC37AC">
        <w:rPr>
          <w:rFonts w:cs="宋体" w:hint="eastAsia"/>
          <w:sz w:val="24"/>
          <w:szCs w:val="24"/>
        </w:rPr>
        <w:t>硫酸中即得。</w:t>
      </w:r>
    </w:p>
    <w:p w:rsidR="00BE6670" w:rsidRPr="00DC37AC" w:rsidRDefault="00BE6670">
      <w:pPr>
        <w:numPr>
          <w:ilvl w:val="1"/>
          <w:numId w:val="18"/>
        </w:numPr>
        <w:snapToGrid w:val="0"/>
        <w:spacing w:line="360" w:lineRule="auto"/>
        <w:ind w:left="0" w:firstLine="0"/>
        <w:rPr>
          <w:sz w:val="24"/>
          <w:szCs w:val="24"/>
        </w:rPr>
      </w:pPr>
      <w:r w:rsidRPr="00DC37AC">
        <w:rPr>
          <w:rFonts w:cs="宋体" w:hint="eastAsia"/>
          <w:sz w:val="24"/>
          <w:szCs w:val="24"/>
        </w:rPr>
        <w:t>葡萄糖标准液（</w:t>
      </w:r>
      <w:r w:rsidRPr="00DC37AC">
        <w:rPr>
          <w:sz w:val="24"/>
          <w:szCs w:val="24"/>
        </w:rPr>
        <w:t>200mg/L</w:t>
      </w:r>
      <w:r w:rsidRPr="00DC37AC">
        <w:rPr>
          <w:rFonts w:cs="宋体" w:hint="eastAsia"/>
          <w:sz w:val="24"/>
          <w:szCs w:val="24"/>
        </w:rPr>
        <w:t>）：准确称取</w:t>
      </w:r>
      <w:r w:rsidRPr="00DC37AC">
        <w:rPr>
          <w:sz w:val="24"/>
          <w:szCs w:val="24"/>
        </w:rPr>
        <w:t>110</w:t>
      </w:r>
      <w:r w:rsidRPr="00DC37AC">
        <w:rPr>
          <w:rFonts w:ascii="宋体" w:hAnsi="宋体" w:cs="宋体" w:hint="eastAsia"/>
          <w:sz w:val="24"/>
          <w:szCs w:val="24"/>
        </w:rPr>
        <w:t>℃</w:t>
      </w:r>
      <w:r w:rsidRPr="00DC37AC">
        <w:rPr>
          <w:rFonts w:cs="宋体" w:hint="eastAsia"/>
          <w:sz w:val="24"/>
          <w:szCs w:val="24"/>
        </w:rPr>
        <w:t>烘干至恒重的葡萄糖</w:t>
      </w:r>
      <w:r w:rsidRPr="00DC37AC">
        <w:rPr>
          <w:sz w:val="24"/>
          <w:szCs w:val="24"/>
        </w:rPr>
        <w:t>20.0mg</w:t>
      </w:r>
      <w:r w:rsidRPr="00DC37AC">
        <w:rPr>
          <w:rFonts w:cs="宋体" w:hint="eastAsia"/>
          <w:sz w:val="24"/>
          <w:szCs w:val="24"/>
        </w:rPr>
        <w:t>，用水溶解，定容至</w:t>
      </w:r>
      <w:r w:rsidRPr="00DC37AC">
        <w:rPr>
          <w:sz w:val="24"/>
          <w:szCs w:val="24"/>
        </w:rPr>
        <w:t>100m1</w:t>
      </w:r>
      <w:r w:rsidRPr="00DC37AC">
        <w:rPr>
          <w:rFonts w:cs="宋体" w:hint="eastAsia"/>
          <w:sz w:val="24"/>
          <w:szCs w:val="24"/>
        </w:rPr>
        <w:t>。</w:t>
      </w:r>
    </w:p>
    <w:p w:rsidR="00BE6670" w:rsidRPr="00DC37AC" w:rsidRDefault="00BE6670">
      <w:pPr>
        <w:numPr>
          <w:ilvl w:val="1"/>
          <w:numId w:val="18"/>
        </w:numPr>
        <w:snapToGrid w:val="0"/>
        <w:spacing w:line="360" w:lineRule="auto"/>
        <w:ind w:left="0" w:firstLine="0"/>
        <w:rPr>
          <w:sz w:val="24"/>
          <w:szCs w:val="24"/>
        </w:rPr>
      </w:pPr>
      <w:r w:rsidRPr="00DC37AC">
        <w:rPr>
          <w:rFonts w:cs="宋体" w:hint="eastAsia"/>
          <w:sz w:val="24"/>
          <w:szCs w:val="24"/>
        </w:rPr>
        <w:t>邻苯三酚（焦性没食子酸）：用</w:t>
      </w:r>
      <w:r w:rsidRPr="00DC37AC">
        <w:rPr>
          <w:sz w:val="24"/>
          <w:szCs w:val="24"/>
        </w:rPr>
        <w:t>10mmol/L HCl</w:t>
      </w:r>
      <w:r w:rsidRPr="00DC37AC">
        <w:rPr>
          <w:rFonts w:cs="宋体" w:hint="eastAsia"/>
          <w:sz w:val="24"/>
          <w:szCs w:val="24"/>
        </w:rPr>
        <w:t>配置成</w:t>
      </w:r>
      <w:r w:rsidRPr="00DC37AC">
        <w:rPr>
          <w:sz w:val="24"/>
          <w:szCs w:val="24"/>
        </w:rPr>
        <w:t>50mmol/L</w:t>
      </w:r>
      <w:r w:rsidRPr="00DC37AC">
        <w:rPr>
          <w:rFonts w:cs="宋体" w:hint="eastAsia"/>
          <w:sz w:val="24"/>
          <w:szCs w:val="24"/>
        </w:rPr>
        <w:t>的溶液，新鲜配制。</w:t>
      </w:r>
    </w:p>
    <w:p w:rsidR="00BE6670" w:rsidRPr="00DC37AC" w:rsidRDefault="00BE6670">
      <w:pPr>
        <w:numPr>
          <w:ilvl w:val="1"/>
          <w:numId w:val="18"/>
        </w:numPr>
        <w:snapToGrid w:val="0"/>
        <w:spacing w:line="360" w:lineRule="auto"/>
        <w:ind w:left="0" w:firstLine="0"/>
        <w:rPr>
          <w:sz w:val="24"/>
          <w:szCs w:val="24"/>
        </w:rPr>
      </w:pPr>
      <w:r w:rsidRPr="00DC37AC">
        <w:rPr>
          <w:sz w:val="24"/>
          <w:szCs w:val="24"/>
        </w:rPr>
        <w:t>50mmol/L</w:t>
      </w:r>
      <w:r w:rsidRPr="00DC37AC">
        <w:rPr>
          <w:rFonts w:cs="宋体" w:hint="eastAsia"/>
          <w:sz w:val="24"/>
          <w:szCs w:val="24"/>
        </w:rPr>
        <w:t>、</w:t>
      </w:r>
      <w:r w:rsidRPr="00DC37AC">
        <w:rPr>
          <w:sz w:val="24"/>
          <w:szCs w:val="24"/>
        </w:rPr>
        <w:t>pH 7.5</w:t>
      </w:r>
      <w:r w:rsidRPr="00DC37AC">
        <w:rPr>
          <w:rFonts w:cs="宋体" w:hint="eastAsia"/>
          <w:sz w:val="24"/>
          <w:szCs w:val="24"/>
        </w:rPr>
        <w:t>磷酸钠盐缓冲液</w:t>
      </w:r>
    </w:p>
    <w:p w:rsidR="00BE6670" w:rsidRPr="00DC37AC" w:rsidRDefault="00BE6670">
      <w:pPr>
        <w:numPr>
          <w:ilvl w:val="1"/>
          <w:numId w:val="18"/>
        </w:numPr>
        <w:snapToGrid w:val="0"/>
        <w:spacing w:line="360" w:lineRule="auto"/>
        <w:ind w:left="0" w:firstLine="0"/>
        <w:rPr>
          <w:sz w:val="24"/>
          <w:szCs w:val="24"/>
        </w:rPr>
      </w:pPr>
      <w:r w:rsidRPr="00DC37AC">
        <w:rPr>
          <w:sz w:val="24"/>
          <w:szCs w:val="24"/>
        </w:rPr>
        <w:t>20mmol/L H</w:t>
      </w:r>
      <w:r w:rsidRPr="00DC37AC">
        <w:rPr>
          <w:sz w:val="24"/>
          <w:szCs w:val="24"/>
          <w:vertAlign w:val="subscript"/>
        </w:rPr>
        <w:t>2</w:t>
      </w:r>
      <w:r w:rsidRPr="00DC37AC">
        <w:rPr>
          <w:sz w:val="24"/>
          <w:szCs w:val="24"/>
        </w:rPr>
        <w:t>O</w:t>
      </w:r>
      <w:r w:rsidRPr="00DC37AC">
        <w:rPr>
          <w:sz w:val="24"/>
          <w:szCs w:val="24"/>
          <w:vertAlign w:val="subscript"/>
        </w:rPr>
        <w:t>2</w:t>
      </w:r>
      <w:r w:rsidRPr="00DC37AC">
        <w:rPr>
          <w:rFonts w:cs="宋体" w:hint="eastAsia"/>
          <w:sz w:val="24"/>
          <w:szCs w:val="24"/>
        </w:rPr>
        <w:t>溶液：取</w:t>
      </w:r>
      <w:r w:rsidRPr="00DC37AC">
        <w:rPr>
          <w:sz w:val="24"/>
          <w:szCs w:val="24"/>
        </w:rPr>
        <w:t>227</w:t>
      </w:r>
      <w:r w:rsidRPr="00DC37AC">
        <w:rPr>
          <w:sz w:val="24"/>
          <w:szCs w:val="24"/>
          <w:lang w:val="pt-BR"/>
        </w:rPr>
        <w:t>μ</w:t>
      </w:r>
      <w:r w:rsidRPr="00DC37AC">
        <w:rPr>
          <w:sz w:val="24"/>
          <w:szCs w:val="24"/>
        </w:rPr>
        <w:t>L</w:t>
      </w:r>
      <w:r w:rsidRPr="00DC37AC">
        <w:rPr>
          <w:rFonts w:cs="宋体" w:hint="eastAsia"/>
          <w:sz w:val="24"/>
          <w:szCs w:val="24"/>
          <w:lang w:val="pt-BR"/>
        </w:rPr>
        <w:t>的</w:t>
      </w:r>
      <w:r w:rsidRPr="00DC37AC">
        <w:rPr>
          <w:sz w:val="24"/>
          <w:szCs w:val="24"/>
        </w:rPr>
        <w:t>30% H</w:t>
      </w:r>
      <w:r w:rsidRPr="00DC37AC">
        <w:rPr>
          <w:sz w:val="24"/>
          <w:szCs w:val="24"/>
          <w:vertAlign w:val="subscript"/>
        </w:rPr>
        <w:t>2</w:t>
      </w:r>
      <w:r w:rsidRPr="00DC37AC">
        <w:rPr>
          <w:sz w:val="24"/>
          <w:szCs w:val="24"/>
        </w:rPr>
        <w:t>O</w:t>
      </w:r>
      <w:r w:rsidRPr="00DC37AC">
        <w:rPr>
          <w:sz w:val="24"/>
          <w:szCs w:val="24"/>
          <w:vertAlign w:val="subscript"/>
        </w:rPr>
        <w:t>2</w:t>
      </w:r>
      <w:r w:rsidRPr="00DC37AC">
        <w:rPr>
          <w:rFonts w:cs="宋体" w:hint="eastAsia"/>
          <w:sz w:val="24"/>
          <w:szCs w:val="24"/>
          <w:lang w:val="pt-BR"/>
        </w:rPr>
        <w:t>溶液</w:t>
      </w:r>
      <w:r w:rsidRPr="00DC37AC">
        <w:rPr>
          <w:rFonts w:cs="宋体" w:hint="eastAsia"/>
          <w:sz w:val="24"/>
          <w:szCs w:val="24"/>
        </w:rPr>
        <w:t>，</w:t>
      </w:r>
      <w:r w:rsidRPr="00DC37AC">
        <w:rPr>
          <w:rFonts w:cs="宋体" w:hint="eastAsia"/>
          <w:sz w:val="24"/>
          <w:szCs w:val="24"/>
          <w:lang w:val="pt-BR"/>
        </w:rPr>
        <w:t>用</w:t>
      </w:r>
      <w:r w:rsidRPr="00DC37AC">
        <w:rPr>
          <w:sz w:val="24"/>
          <w:szCs w:val="24"/>
        </w:rPr>
        <w:t>50mmol</w:t>
      </w:r>
      <w:r w:rsidRPr="00DC37AC">
        <w:rPr>
          <w:rFonts w:cs="宋体" w:hint="eastAsia"/>
          <w:sz w:val="24"/>
          <w:szCs w:val="24"/>
          <w:lang w:val="pt-BR"/>
        </w:rPr>
        <w:t>、</w:t>
      </w:r>
      <w:r w:rsidRPr="00DC37AC">
        <w:rPr>
          <w:sz w:val="24"/>
          <w:szCs w:val="24"/>
        </w:rPr>
        <w:t>pH 7.5</w:t>
      </w:r>
      <w:r w:rsidRPr="00DC37AC">
        <w:rPr>
          <w:rFonts w:cs="宋体" w:hint="eastAsia"/>
          <w:sz w:val="24"/>
          <w:szCs w:val="24"/>
          <w:lang w:val="pt-BR"/>
        </w:rPr>
        <w:t>磷酸缓冲液稀释至</w:t>
      </w:r>
      <w:r w:rsidRPr="00DC37AC">
        <w:rPr>
          <w:sz w:val="24"/>
          <w:szCs w:val="24"/>
        </w:rPr>
        <w:t>100mL</w:t>
      </w:r>
      <w:r w:rsidRPr="00DC37AC">
        <w:rPr>
          <w:rFonts w:cs="宋体" w:hint="eastAsia"/>
          <w:sz w:val="24"/>
          <w:szCs w:val="24"/>
        </w:rPr>
        <w:t>，现用现配，低温避光保存。</w:t>
      </w:r>
    </w:p>
    <w:p w:rsidR="00BE6670" w:rsidRPr="00DC37AC" w:rsidRDefault="00BE6670">
      <w:pPr>
        <w:numPr>
          <w:ilvl w:val="1"/>
          <w:numId w:val="18"/>
        </w:numPr>
        <w:snapToGrid w:val="0"/>
        <w:spacing w:line="360" w:lineRule="auto"/>
        <w:ind w:left="0" w:firstLine="0"/>
        <w:rPr>
          <w:sz w:val="24"/>
          <w:szCs w:val="24"/>
        </w:rPr>
      </w:pPr>
      <w:r w:rsidRPr="00DC37AC">
        <w:rPr>
          <w:sz w:val="24"/>
          <w:szCs w:val="24"/>
        </w:rPr>
        <w:t>pH 8.3</w:t>
      </w:r>
      <w:r w:rsidRPr="00DC37AC">
        <w:rPr>
          <w:rFonts w:cs="宋体" w:hint="eastAsia"/>
          <w:sz w:val="24"/>
          <w:szCs w:val="24"/>
        </w:rPr>
        <w:t>，</w:t>
      </w:r>
      <w:r w:rsidRPr="00DC37AC">
        <w:rPr>
          <w:sz w:val="24"/>
          <w:szCs w:val="24"/>
        </w:rPr>
        <w:t>50mmol/L</w:t>
      </w:r>
      <w:r w:rsidRPr="00DC37AC">
        <w:rPr>
          <w:rFonts w:cs="宋体" w:hint="eastAsia"/>
          <w:sz w:val="24"/>
          <w:szCs w:val="24"/>
        </w:rPr>
        <w:t>的磷酸钠缓冲液。</w:t>
      </w:r>
    </w:p>
    <w:p w:rsidR="00BE6670" w:rsidRPr="00DC37AC" w:rsidRDefault="00BE6670">
      <w:pPr>
        <w:numPr>
          <w:ilvl w:val="1"/>
          <w:numId w:val="18"/>
        </w:numPr>
        <w:snapToGrid w:val="0"/>
        <w:spacing w:line="360" w:lineRule="auto"/>
        <w:ind w:left="0" w:firstLine="0"/>
        <w:rPr>
          <w:sz w:val="24"/>
          <w:szCs w:val="24"/>
        </w:rPr>
      </w:pPr>
      <w:r w:rsidRPr="00DC37AC">
        <w:rPr>
          <w:sz w:val="24"/>
          <w:szCs w:val="24"/>
        </w:rPr>
        <w:t>0.25mol/L pH 8.0 Tris-HCl</w:t>
      </w:r>
      <w:r w:rsidRPr="00DC37AC">
        <w:rPr>
          <w:rFonts w:cs="宋体" w:hint="eastAsia"/>
          <w:sz w:val="24"/>
          <w:szCs w:val="24"/>
        </w:rPr>
        <w:t>缓冲溶液：称取</w:t>
      </w:r>
      <w:r w:rsidRPr="00DC37AC">
        <w:rPr>
          <w:sz w:val="24"/>
          <w:szCs w:val="24"/>
        </w:rPr>
        <w:t>Tris 30.2g</w:t>
      </w:r>
      <w:r w:rsidRPr="00DC37AC">
        <w:rPr>
          <w:rFonts w:cs="宋体" w:hint="eastAsia"/>
          <w:sz w:val="24"/>
          <w:szCs w:val="24"/>
        </w:rPr>
        <w:t>，加入蒸馏水</w:t>
      </w:r>
      <w:r w:rsidRPr="00DC37AC">
        <w:rPr>
          <w:sz w:val="24"/>
          <w:szCs w:val="24"/>
        </w:rPr>
        <w:t>800mL</w:t>
      </w:r>
      <w:r w:rsidRPr="00DC37AC">
        <w:rPr>
          <w:rFonts w:cs="宋体" w:hint="eastAsia"/>
          <w:sz w:val="24"/>
          <w:szCs w:val="24"/>
        </w:rPr>
        <w:t>搅拌溶解，加入浓盐酸</w:t>
      </w:r>
      <w:r w:rsidRPr="00DC37AC">
        <w:rPr>
          <w:sz w:val="24"/>
          <w:szCs w:val="24"/>
        </w:rPr>
        <w:t>10mL</w:t>
      </w:r>
      <w:r w:rsidRPr="00DC37AC">
        <w:rPr>
          <w:rFonts w:cs="宋体" w:hint="eastAsia"/>
          <w:sz w:val="24"/>
          <w:szCs w:val="24"/>
        </w:rPr>
        <w:t>，室温下调节</w:t>
      </w:r>
      <w:r w:rsidRPr="00DC37AC">
        <w:rPr>
          <w:sz w:val="24"/>
          <w:szCs w:val="24"/>
        </w:rPr>
        <w:t>pH</w:t>
      </w:r>
      <w:r w:rsidRPr="00DC37AC">
        <w:rPr>
          <w:rFonts w:cs="宋体" w:hint="eastAsia"/>
          <w:sz w:val="24"/>
          <w:szCs w:val="24"/>
        </w:rPr>
        <w:t>至</w:t>
      </w:r>
      <w:r w:rsidRPr="00DC37AC">
        <w:rPr>
          <w:sz w:val="24"/>
          <w:szCs w:val="24"/>
        </w:rPr>
        <w:t>8.0</w:t>
      </w:r>
      <w:r w:rsidRPr="00DC37AC">
        <w:rPr>
          <w:rFonts w:cs="宋体" w:hint="eastAsia"/>
          <w:sz w:val="24"/>
          <w:szCs w:val="24"/>
        </w:rPr>
        <w:t>，定容至</w:t>
      </w:r>
      <w:r w:rsidRPr="00DC37AC">
        <w:rPr>
          <w:sz w:val="24"/>
          <w:szCs w:val="24"/>
        </w:rPr>
        <w:t>1L</w:t>
      </w:r>
      <w:r w:rsidRPr="00DC37AC">
        <w:rPr>
          <w:rFonts w:cs="宋体" w:hint="eastAsia"/>
          <w:sz w:val="24"/>
          <w:szCs w:val="24"/>
        </w:rPr>
        <w:t>。</w:t>
      </w:r>
    </w:p>
    <w:p w:rsidR="00BE6670" w:rsidRPr="00DC37AC" w:rsidRDefault="00BE6670">
      <w:pPr>
        <w:numPr>
          <w:ilvl w:val="1"/>
          <w:numId w:val="18"/>
        </w:numPr>
        <w:snapToGrid w:val="0"/>
        <w:spacing w:line="360" w:lineRule="auto"/>
        <w:ind w:left="0" w:firstLine="0"/>
        <w:rPr>
          <w:sz w:val="24"/>
          <w:szCs w:val="24"/>
        </w:rPr>
      </w:pPr>
      <w:r w:rsidRPr="00DC37AC">
        <w:rPr>
          <w:rFonts w:cs="宋体" w:hint="eastAsia"/>
          <w:sz w:val="24"/>
          <w:szCs w:val="24"/>
        </w:rPr>
        <w:t>磷酸盐缓冲溶液：取磷酸二氢钠</w:t>
      </w:r>
      <w:r w:rsidRPr="00DC37AC">
        <w:rPr>
          <w:sz w:val="24"/>
          <w:szCs w:val="24"/>
        </w:rPr>
        <w:t>6.8g</w:t>
      </w:r>
      <w:r w:rsidRPr="00DC37AC">
        <w:rPr>
          <w:rFonts w:cs="宋体" w:hint="eastAsia"/>
          <w:sz w:val="24"/>
          <w:szCs w:val="24"/>
        </w:rPr>
        <w:t>，庚烷磺酸钠</w:t>
      </w:r>
      <w:r w:rsidRPr="00DC37AC">
        <w:rPr>
          <w:sz w:val="24"/>
          <w:szCs w:val="24"/>
        </w:rPr>
        <w:t>2.2g</w:t>
      </w:r>
      <w:r w:rsidRPr="00DC37AC">
        <w:rPr>
          <w:rFonts w:cs="宋体" w:hint="eastAsia"/>
          <w:sz w:val="24"/>
          <w:szCs w:val="24"/>
        </w:rPr>
        <w:t>，用磷酸调</w:t>
      </w:r>
      <w:r w:rsidRPr="00DC37AC">
        <w:rPr>
          <w:sz w:val="24"/>
          <w:szCs w:val="24"/>
        </w:rPr>
        <w:t>pH</w:t>
      </w:r>
      <w:r w:rsidRPr="00DC37AC">
        <w:rPr>
          <w:sz w:val="24"/>
          <w:szCs w:val="24"/>
        </w:rPr>
        <w:tab/>
      </w:r>
      <w:r w:rsidRPr="00DC37AC">
        <w:rPr>
          <w:rFonts w:cs="宋体" w:hint="eastAsia"/>
          <w:sz w:val="24"/>
          <w:szCs w:val="24"/>
        </w:rPr>
        <w:t>至</w:t>
      </w:r>
      <w:r w:rsidRPr="00DC37AC">
        <w:rPr>
          <w:sz w:val="24"/>
          <w:szCs w:val="24"/>
        </w:rPr>
        <w:t>3.0</w:t>
      </w:r>
      <w:r w:rsidRPr="00DC37AC">
        <w:rPr>
          <w:rFonts w:cs="宋体" w:hint="eastAsia"/>
          <w:sz w:val="24"/>
          <w:szCs w:val="24"/>
        </w:rPr>
        <w:t>，加超纯水定容至</w:t>
      </w:r>
      <w:r w:rsidRPr="00DC37AC">
        <w:rPr>
          <w:sz w:val="24"/>
          <w:szCs w:val="24"/>
        </w:rPr>
        <w:t>1L</w:t>
      </w:r>
      <w:r w:rsidRPr="00DC37AC">
        <w:rPr>
          <w:rFonts w:cs="宋体" w:hint="eastAsia"/>
          <w:sz w:val="24"/>
          <w:szCs w:val="24"/>
        </w:rPr>
        <w:t>。</w:t>
      </w:r>
    </w:p>
    <w:p w:rsidR="00BE6670" w:rsidRPr="00DC37AC" w:rsidRDefault="00BE6670">
      <w:pPr>
        <w:numPr>
          <w:ilvl w:val="1"/>
          <w:numId w:val="18"/>
        </w:numPr>
        <w:snapToGrid w:val="0"/>
        <w:spacing w:line="360" w:lineRule="auto"/>
        <w:ind w:left="0" w:firstLine="0"/>
        <w:rPr>
          <w:sz w:val="24"/>
          <w:szCs w:val="24"/>
        </w:rPr>
      </w:pPr>
      <w:r w:rsidRPr="00DC37AC">
        <w:rPr>
          <w:sz w:val="24"/>
          <w:szCs w:val="24"/>
        </w:rPr>
        <w:t>DTNB</w:t>
      </w:r>
      <w:r w:rsidRPr="00DC37AC">
        <w:rPr>
          <w:rFonts w:cs="宋体" w:hint="eastAsia"/>
          <w:sz w:val="24"/>
          <w:szCs w:val="24"/>
        </w:rPr>
        <w:t>溶液：用</w:t>
      </w:r>
      <w:r w:rsidRPr="00DC37AC">
        <w:rPr>
          <w:sz w:val="24"/>
          <w:szCs w:val="24"/>
        </w:rPr>
        <w:t>DTNB</w:t>
      </w:r>
      <w:r w:rsidRPr="00DC37AC">
        <w:rPr>
          <w:rFonts w:cs="宋体" w:hint="eastAsia"/>
          <w:sz w:val="24"/>
          <w:szCs w:val="24"/>
        </w:rPr>
        <w:t>加</w:t>
      </w:r>
      <w:r w:rsidRPr="00DC37AC">
        <w:rPr>
          <w:sz w:val="24"/>
          <w:szCs w:val="24"/>
        </w:rPr>
        <w:t>0.05mol/L pH 3.0</w:t>
      </w:r>
      <w:r w:rsidRPr="00DC37AC">
        <w:rPr>
          <w:rFonts w:cs="宋体" w:hint="eastAsia"/>
          <w:sz w:val="24"/>
          <w:szCs w:val="24"/>
        </w:rPr>
        <w:t>的磷酸盐缓冲溶液配成</w:t>
      </w:r>
      <w:r w:rsidRPr="00DC37AC">
        <w:rPr>
          <w:sz w:val="24"/>
          <w:szCs w:val="24"/>
        </w:rPr>
        <w:t>0.01moL/L</w:t>
      </w:r>
      <w:r w:rsidRPr="00DC37AC">
        <w:rPr>
          <w:rFonts w:cs="宋体" w:hint="eastAsia"/>
          <w:sz w:val="24"/>
          <w:szCs w:val="24"/>
        </w:rPr>
        <w:t>的溶液，存在于棕色瓶中低温暗处备用，使用时用</w:t>
      </w:r>
      <w:r w:rsidRPr="00DC37AC">
        <w:rPr>
          <w:sz w:val="24"/>
          <w:szCs w:val="24"/>
        </w:rPr>
        <w:t>0.25moL/L</w:t>
      </w:r>
      <w:r w:rsidRPr="00DC37AC">
        <w:rPr>
          <w:rFonts w:cs="宋体" w:hint="eastAsia"/>
          <w:sz w:val="24"/>
          <w:szCs w:val="24"/>
        </w:rPr>
        <w:t>的</w:t>
      </w:r>
      <w:r w:rsidRPr="00DC37AC">
        <w:rPr>
          <w:sz w:val="24"/>
          <w:szCs w:val="24"/>
        </w:rPr>
        <w:t>Tris-HCl</w:t>
      </w:r>
      <w:r w:rsidRPr="00DC37AC">
        <w:rPr>
          <w:rFonts w:cs="宋体" w:hint="eastAsia"/>
          <w:sz w:val="24"/>
          <w:szCs w:val="24"/>
        </w:rPr>
        <w:t>缓冲溶液配成</w:t>
      </w:r>
      <w:r w:rsidRPr="00DC37AC">
        <w:rPr>
          <w:sz w:val="24"/>
          <w:szCs w:val="24"/>
        </w:rPr>
        <w:t>0.1mmoL/L</w:t>
      </w:r>
      <w:r w:rsidRPr="00DC37AC">
        <w:rPr>
          <w:rFonts w:cs="宋体" w:hint="eastAsia"/>
          <w:sz w:val="24"/>
          <w:szCs w:val="24"/>
        </w:rPr>
        <w:t>的</w:t>
      </w:r>
      <w:r w:rsidRPr="00DC37AC">
        <w:rPr>
          <w:sz w:val="24"/>
          <w:szCs w:val="24"/>
        </w:rPr>
        <w:t>DTNB</w:t>
      </w:r>
      <w:r w:rsidRPr="00DC37AC">
        <w:rPr>
          <w:rFonts w:cs="宋体" w:hint="eastAsia"/>
          <w:sz w:val="24"/>
          <w:szCs w:val="24"/>
        </w:rPr>
        <w:t>溶液。</w:t>
      </w:r>
    </w:p>
    <w:p w:rsidR="00BE6670" w:rsidRPr="00DC37AC" w:rsidRDefault="00BE6670">
      <w:pPr>
        <w:numPr>
          <w:ilvl w:val="0"/>
          <w:numId w:val="18"/>
        </w:numPr>
        <w:snapToGrid w:val="0"/>
        <w:spacing w:line="360" w:lineRule="auto"/>
        <w:ind w:firstLine="0"/>
        <w:rPr>
          <w:b/>
          <w:bCs/>
          <w:sz w:val="24"/>
          <w:szCs w:val="24"/>
        </w:rPr>
      </w:pPr>
      <w:r w:rsidRPr="00DC37AC">
        <w:rPr>
          <w:rFonts w:cs="宋体" w:hint="eastAsia"/>
          <w:b/>
          <w:bCs/>
          <w:sz w:val="24"/>
          <w:szCs w:val="24"/>
        </w:rPr>
        <w:t>培养基</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液体培养基：</w:t>
      </w:r>
      <w:r w:rsidRPr="00DC37AC">
        <w:rPr>
          <w:sz w:val="24"/>
          <w:szCs w:val="24"/>
        </w:rPr>
        <w:t xml:space="preserve"> 3% </w:t>
      </w:r>
      <w:r w:rsidRPr="00DC37AC">
        <w:rPr>
          <w:rFonts w:cs="宋体" w:hint="eastAsia"/>
          <w:sz w:val="24"/>
          <w:szCs w:val="24"/>
        </w:rPr>
        <w:t>蔗糖，</w:t>
      </w:r>
      <w:r w:rsidRPr="00DC37AC">
        <w:rPr>
          <w:sz w:val="24"/>
          <w:szCs w:val="24"/>
        </w:rPr>
        <w:t>1.5%</w:t>
      </w:r>
      <w:r w:rsidRPr="00DC37AC">
        <w:rPr>
          <w:rFonts w:cs="宋体" w:hint="eastAsia"/>
          <w:sz w:val="24"/>
          <w:szCs w:val="24"/>
        </w:rPr>
        <w:t>酵母膏，</w:t>
      </w:r>
      <w:r w:rsidRPr="00DC37AC">
        <w:rPr>
          <w:sz w:val="24"/>
          <w:szCs w:val="24"/>
        </w:rPr>
        <w:t>pH 6</w:t>
      </w:r>
      <w:r w:rsidRPr="00DC37AC">
        <w:rPr>
          <w:rFonts w:cs="宋体" w:hint="eastAsia"/>
          <w:sz w:val="24"/>
          <w:szCs w:val="24"/>
        </w:rPr>
        <w:t>左右，装液量为</w:t>
      </w:r>
      <w:r w:rsidRPr="00DC37AC">
        <w:rPr>
          <w:sz w:val="24"/>
          <w:szCs w:val="24"/>
        </w:rPr>
        <w:t>250mL</w:t>
      </w:r>
      <w:r w:rsidRPr="00DC37AC">
        <w:rPr>
          <w:rFonts w:cs="宋体" w:hint="eastAsia"/>
          <w:sz w:val="24"/>
          <w:szCs w:val="24"/>
        </w:rPr>
        <w:t>三角瓶装</w:t>
      </w:r>
      <w:r w:rsidRPr="00DC37AC">
        <w:rPr>
          <w:sz w:val="24"/>
          <w:szCs w:val="24"/>
        </w:rPr>
        <w:t>60ml 121</w:t>
      </w:r>
      <w:r w:rsidRPr="00DC37AC">
        <w:rPr>
          <w:rFonts w:ascii="宋体" w:hAnsi="宋体" w:cs="宋体" w:hint="eastAsia"/>
          <w:sz w:val="24"/>
          <w:szCs w:val="24"/>
        </w:rPr>
        <w:t>℃</w:t>
      </w:r>
      <w:r w:rsidRPr="00DC37AC">
        <w:rPr>
          <w:sz w:val="24"/>
          <w:szCs w:val="24"/>
        </w:rPr>
        <w:t>20min</w:t>
      </w:r>
      <w:r w:rsidRPr="00DC37AC">
        <w:rPr>
          <w:rFonts w:cs="宋体" w:hint="eastAsia"/>
          <w:sz w:val="24"/>
          <w:szCs w:val="24"/>
        </w:rPr>
        <w:t>灭菌。</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固体培养基：</w:t>
      </w:r>
      <w:r w:rsidRPr="00DC37AC">
        <w:rPr>
          <w:sz w:val="24"/>
          <w:szCs w:val="24"/>
        </w:rPr>
        <w:t>2%</w:t>
      </w:r>
      <w:r w:rsidRPr="00DC37AC">
        <w:rPr>
          <w:rFonts w:cs="宋体" w:hint="eastAsia"/>
          <w:sz w:val="24"/>
          <w:szCs w:val="24"/>
        </w:rPr>
        <w:t>琼脂，</w:t>
      </w:r>
      <w:r w:rsidRPr="00DC37AC">
        <w:rPr>
          <w:sz w:val="24"/>
          <w:szCs w:val="24"/>
        </w:rPr>
        <w:t xml:space="preserve">3% </w:t>
      </w:r>
      <w:r w:rsidRPr="00DC37AC">
        <w:rPr>
          <w:rFonts w:cs="宋体" w:hint="eastAsia"/>
          <w:sz w:val="24"/>
          <w:szCs w:val="24"/>
        </w:rPr>
        <w:t>蔗糖，</w:t>
      </w:r>
      <w:r w:rsidRPr="00DC37AC">
        <w:rPr>
          <w:sz w:val="24"/>
          <w:szCs w:val="24"/>
        </w:rPr>
        <w:t>1.5%</w:t>
      </w:r>
      <w:r w:rsidRPr="00DC37AC">
        <w:rPr>
          <w:rFonts w:cs="宋体" w:hint="eastAsia"/>
          <w:sz w:val="24"/>
          <w:szCs w:val="24"/>
        </w:rPr>
        <w:t>酵母膏，</w:t>
      </w:r>
      <w:r w:rsidRPr="00DC37AC">
        <w:rPr>
          <w:sz w:val="24"/>
          <w:szCs w:val="24"/>
        </w:rPr>
        <w:t>pH 6</w:t>
      </w:r>
      <w:r w:rsidRPr="00DC37AC">
        <w:rPr>
          <w:rFonts w:cs="宋体" w:hint="eastAsia"/>
          <w:sz w:val="24"/>
          <w:szCs w:val="24"/>
        </w:rPr>
        <w:t>左右，</w:t>
      </w:r>
      <w:r w:rsidRPr="00DC37AC">
        <w:rPr>
          <w:sz w:val="24"/>
          <w:szCs w:val="24"/>
        </w:rPr>
        <w:t>121</w:t>
      </w:r>
      <w:r w:rsidRPr="00DC37AC">
        <w:rPr>
          <w:rFonts w:ascii="宋体" w:hAnsi="宋体" w:cs="宋体" w:hint="eastAsia"/>
          <w:sz w:val="24"/>
          <w:szCs w:val="24"/>
        </w:rPr>
        <w:t>℃</w:t>
      </w:r>
      <w:r w:rsidRPr="00DC37AC">
        <w:rPr>
          <w:sz w:val="24"/>
          <w:szCs w:val="24"/>
        </w:rPr>
        <w:t>20min</w:t>
      </w:r>
      <w:r w:rsidRPr="00DC37AC">
        <w:rPr>
          <w:rFonts w:cs="宋体" w:hint="eastAsia"/>
          <w:sz w:val="24"/>
          <w:szCs w:val="24"/>
        </w:rPr>
        <w:t>灭菌，倒平板。</w:t>
      </w:r>
    </w:p>
    <w:p w:rsidR="00BE6670" w:rsidRPr="00DC37AC" w:rsidRDefault="00BE6670">
      <w:pPr>
        <w:numPr>
          <w:ilvl w:val="0"/>
          <w:numId w:val="18"/>
        </w:numPr>
        <w:snapToGrid w:val="0"/>
        <w:spacing w:line="360" w:lineRule="auto"/>
        <w:ind w:firstLine="0"/>
        <w:rPr>
          <w:b/>
          <w:bCs/>
          <w:sz w:val="24"/>
          <w:szCs w:val="24"/>
        </w:rPr>
      </w:pPr>
      <w:r w:rsidRPr="00DC37AC">
        <w:rPr>
          <w:rFonts w:cs="宋体" w:hint="eastAsia"/>
          <w:b/>
          <w:bCs/>
          <w:sz w:val="24"/>
          <w:szCs w:val="24"/>
        </w:rPr>
        <w:t>仪器</w:t>
      </w:r>
    </w:p>
    <w:p w:rsidR="00BE6670" w:rsidRPr="00DC37AC" w:rsidRDefault="00BE6670">
      <w:pPr>
        <w:snapToGrid w:val="0"/>
        <w:spacing w:line="360" w:lineRule="auto"/>
        <w:rPr>
          <w:sz w:val="24"/>
          <w:szCs w:val="24"/>
        </w:rPr>
      </w:pPr>
      <w:r w:rsidRPr="00DC37AC">
        <w:rPr>
          <w:rFonts w:cs="宋体" w:hint="eastAsia"/>
          <w:sz w:val="24"/>
          <w:szCs w:val="24"/>
        </w:rPr>
        <w:t>（</w:t>
      </w:r>
      <w:r w:rsidRPr="00DC37AC">
        <w:rPr>
          <w:sz w:val="24"/>
          <w:szCs w:val="24"/>
        </w:rPr>
        <w:t>1</w:t>
      </w:r>
      <w:r w:rsidRPr="00DC37AC">
        <w:rPr>
          <w:rFonts w:cs="宋体" w:hint="eastAsia"/>
          <w:sz w:val="24"/>
          <w:szCs w:val="24"/>
        </w:rPr>
        <w:t>）容量瓶：</w:t>
      </w:r>
      <w:r w:rsidRPr="00DC37AC">
        <w:rPr>
          <w:sz w:val="24"/>
          <w:szCs w:val="24"/>
        </w:rPr>
        <w:t>100mL</w:t>
      </w:r>
      <w:r w:rsidRPr="00DC37AC">
        <w:rPr>
          <w:rFonts w:cs="宋体" w:hint="eastAsia"/>
          <w:sz w:val="24"/>
          <w:szCs w:val="24"/>
        </w:rPr>
        <w:t>、</w:t>
      </w:r>
      <w:r w:rsidRPr="00DC37AC">
        <w:rPr>
          <w:sz w:val="24"/>
          <w:szCs w:val="24"/>
        </w:rPr>
        <w:t>50mL</w:t>
      </w:r>
      <w:r w:rsidRPr="00DC37AC">
        <w:rPr>
          <w:rFonts w:cs="宋体" w:hint="eastAsia"/>
          <w:sz w:val="24"/>
          <w:szCs w:val="24"/>
        </w:rPr>
        <w:t>；（</w:t>
      </w:r>
      <w:r w:rsidRPr="00DC37AC">
        <w:rPr>
          <w:sz w:val="24"/>
          <w:szCs w:val="24"/>
        </w:rPr>
        <w:t>2</w:t>
      </w:r>
      <w:r w:rsidRPr="00DC37AC">
        <w:rPr>
          <w:rFonts w:cs="宋体" w:hint="eastAsia"/>
          <w:sz w:val="24"/>
          <w:szCs w:val="24"/>
        </w:rPr>
        <w:t>）试管；（</w:t>
      </w:r>
      <w:r w:rsidRPr="00DC37AC">
        <w:rPr>
          <w:sz w:val="24"/>
          <w:szCs w:val="24"/>
        </w:rPr>
        <w:t>3</w:t>
      </w:r>
      <w:r w:rsidRPr="00DC37AC">
        <w:rPr>
          <w:rFonts w:cs="宋体" w:hint="eastAsia"/>
          <w:sz w:val="24"/>
          <w:szCs w:val="24"/>
        </w:rPr>
        <w:t>）三角烧瓶：</w:t>
      </w:r>
      <w:r w:rsidRPr="00DC37AC">
        <w:rPr>
          <w:sz w:val="24"/>
          <w:szCs w:val="24"/>
        </w:rPr>
        <w:t>100mL</w:t>
      </w:r>
      <w:r w:rsidRPr="00DC37AC">
        <w:rPr>
          <w:rFonts w:cs="宋体" w:hint="eastAsia"/>
          <w:sz w:val="24"/>
          <w:szCs w:val="24"/>
        </w:rPr>
        <w:t>、</w:t>
      </w:r>
      <w:r w:rsidRPr="00DC37AC">
        <w:rPr>
          <w:sz w:val="24"/>
          <w:szCs w:val="24"/>
        </w:rPr>
        <w:t>250mL</w:t>
      </w:r>
      <w:r w:rsidRPr="00DC37AC">
        <w:rPr>
          <w:rFonts w:cs="宋体" w:hint="eastAsia"/>
          <w:sz w:val="24"/>
          <w:szCs w:val="24"/>
        </w:rPr>
        <w:t>；（</w:t>
      </w:r>
      <w:r w:rsidRPr="00DC37AC">
        <w:rPr>
          <w:sz w:val="24"/>
          <w:szCs w:val="24"/>
        </w:rPr>
        <w:t>4</w:t>
      </w:r>
      <w:r w:rsidRPr="00DC37AC">
        <w:rPr>
          <w:rFonts w:cs="宋体" w:hint="eastAsia"/>
          <w:sz w:val="24"/>
          <w:szCs w:val="24"/>
        </w:rPr>
        <w:t>）电炉；（</w:t>
      </w:r>
      <w:r w:rsidRPr="00DC37AC">
        <w:rPr>
          <w:sz w:val="24"/>
          <w:szCs w:val="24"/>
        </w:rPr>
        <w:t>5</w:t>
      </w:r>
      <w:r w:rsidRPr="00DC37AC">
        <w:rPr>
          <w:rFonts w:cs="宋体" w:hint="eastAsia"/>
          <w:sz w:val="24"/>
          <w:szCs w:val="24"/>
        </w:rPr>
        <w:t>）分光光度计；（</w:t>
      </w:r>
      <w:r w:rsidRPr="00DC37AC">
        <w:rPr>
          <w:sz w:val="24"/>
          <w:szCs w:val="24"/>
        </w:rPr>
        <w:t>6</w:t>
      </w:r>
      <w:r w:rsidRPr="00DC37AC">
        <w:rPr>
          <w:rFonts w:cs="宋体" w:hint="eastAsia"/>
          <w:sz w:val="24"/>
          <w:szCs w:val="24"/>
        </w:rPr>
        <w:t>）水浴锅；（</w:t>
      </w:r>
      <w:r w:rsidRPr="00DC37AC">
        <w:rPr>
          <w:sz w:val="24"/>
          <w:szCs w:val="24"/>
        </w:rPr>
        <w:t>7</w:t>
      </w:r>
      <w:r w:rsidRPr="00DC37AC">
        <w:rPr>
          <w:rFonts w:cs="宋体" w:hint="eastAsia"/>
          <w:sz w:val="24"/>
          <w:szCs w:val="24"/>
        </w:rPr>
        <w:t>）</w:t>
      </w:r>
      <w:r w:rsidRPr="00DC37AC">
        <w:rPr>
          <w:sz w:val="24"/>
          <w:szCs w:val="24"/>
        </w:rPr>
        <w:t>pH</w:t>
      </w:r>
      <w:r w:rsidRPr="00DC37AC">
        <w:rPr>
          <w:rFonts w:cs="宋体" w:hint="eastAsia"/>
          <w:sz w:val="24"/>
          <w:szCs w:val="24"/>
        </w:rPr>
        <w:t>计</w:t>
      </w:r>
    </w:p>
    <w:p w:rsidR="00BE6670" w:rsidRPr="00DC37AC" w:rsidRDefault="00BE6670">
      <w:pPr>
        <w:numPr>
          <w:ilvl w:val="0"/>
          <w:numId w:val="18"/>
        </w:numPr>
        <w:snapToGrid w:val="0"/>
        <w:spacing w:line="360" w:lineRule="auto"/>
        <w:ind w:firstLine="0"/>
        <w:rPr>
          <w:b/>
          <w:bCs/>
          <w:sz w:val="24"/>
          <w:szCs w:val="24"/>
        </w:rPr>
      </w:pPr>
      <w:r w:rsidRPr="00DC37AC">
        <w:rPr>
          <w:rFonts w:cs="宋体" w:hint="eastAsia"/>
          <w:b/>
          <w:bCs/>
          <w:sz w:val="24"/>
          <w:szCs w:val="24"/>
        </w:rPr>
        <w:t>铬含量的测定</w:t>
      </w:r>
    </w:p>
    <w:p w:rsidR="00BE6670" w:rsidRPr="00DC37AC" w:rsidRDefault="00BE6670" w:rsidP="00AA563F">
      <w:pPr>
        <w:snapToGrid w:val="0"/>
        <w:spacing w:line="360" w:lineRule="auto"/>
        <w:ind w:firstLineChars="200" w:firstLine="31680"/>
        <w:rPr>
          <w:sz w:val="24"/>
          <w:szCs w:val="24"/>
        </w:rPr>
      </w:pPr>
      <w:r w:rsidRPr="00DC37AC">
        <w:rPr>
          <w:rFonts w:cs="宋体" w:hint="eastAsia"/>
          <w:b/>
          <w:bCs/>
          <w:sz w:val="24"/>
          <w:szCs w:val="24"/>
        </w:rPr>
        <w:t>原理</w:t>
      </w:r>
      <w:r w:rsidRPr="00DC37AC">
        <w:rPr>
          <w:rFonts w:cs="宋体" w:hint="eastAsia"/>
          <w:sz w:val="24"/>
          <w:szCs w:val="24"/>
        </w:rPr>
        <w:t>：</w:t>
      </w:r>
      <w:r w:rsidRPr="00DC37AC">
        <w:rPr>
          <w:sz w:val="24"/>
          <w:szCs w:val="24"/>
        </w:rPr>
        <w:t>Cr</w:t>
      </w:r>
      <w:r w:rsidRPr="00DC37AC">
        <w:rPr>
          <w:sz w:val="24"/>
          <w:szCs w:val="24"/>
          <w:vertAlign w:val="superscript"/>
        </w:rPr>
        <w:t>3+</w:t>
      </w:r>
      <w:r w:rsidRPr="00DC37AC">
        <w:rPr>
          <w:rFonts w:cs="宋体" w:hint="eastAsia"/>
          <w:sz w:val="24"/>
          <w:szCs w:val="24"/>
        </w:rPr>
        <w:t>与显色剂不发生显色反应，需先将</w:t>
      </w:r>
      <w:r w:rsidRPr="00DC37AC">
        <w:rPr>
          <w:sz w:val="24"/>
          <w:szCs w:val="24"/>
        </w:rPr>
        <w:t>Cr</w:t>
      </w:r>
      <w:r w:rsidRPr="00DC37AC">
        <w:rPr>
          <w:sz w:val="24"/>
          <w:szCs w:val="24"/>
          <w:vertAlign w:val="superscript"/>
        </w:rPr>
        <w:t>3+</w:t>
      </w:r>
      <w:r w:rsidRPr="00DC37AC">
        <w:rPr>
          <w:rFonts w:cs="宋体" w:hint="eastAsia"/>
          <w:sz w:val="24"/>
          <w:szCs w:val="24"/>
        </w:rPr>
        <w:t>氧化成</w:t>
      </w:r>
      <w:r w:rsidRPr="00DC37AC">
        <w:rPr>
          <w:sz w:val="24"/>
          <w:szCs w:val="24"/>
        </w:rPr>
        <w:t>Cr</w:t>
      </w:r>
      <w:r w:rsidRPr="00DC37AC">
        <w:rPr>
          <w:sz w:val="24"/>
          <w:szCs w:val="24"/>
          <w:vertAlign w:val="superscript"/>
        </w:rPr>
        <w:t>6+</w:t>
      </w:r>
      <w:r w:rsidRPr="00DC37AC">
        <w:rPr>
          <w:rFonts w:cs="宋体" w:hint="eastAsia"/>
          <w:sz w:val="24"/>
          <w:szCs w:val="24"/>
        </w:rPr>
        <w:t>，与二苯碳酰二肼发生显色反应，溶液呈紫红色。为了排除其他金属离子的影响，实验用水应用蒸馏水。</w:t>
      </w:r>
    </w:p>
    <w:p w:rsidR="00BE6670" w:rsidRPr="00DC37AC" w:rsidRDefault="00BE6670">
      <w:pPr>
        <w:snapToGrid w:val="0"/>
        <w:spacing w:line="360" w:lineRule="auto"/>
        <w:rPr>
          <w:sz w:val="24"/>
          <w:szCs w:val="24"/>
        </w:rPr>
      </w:pPr>
      <w:r w:rsidRPr="00DC37AC">
        <w:rPr>
          <w:rFonts w:cs="宋体" w:hint="eastAsia"/>
          <w:sz w:val="24"/>
          <w:szCs w:val="24"/>
        </w:rPr>
        <w:t>（</w:t>
      </w:r>
      <w:r w:rsidRPr="00DC37AC">
        <w:rPr>
          <w:sz w:val="24"/>
          <w:szCs w:val="24"/>
        </w:rPr>
        <w:t>1</w:t>
      </w:r>
      <w:r w:rsidRPr="00DC37AC">
        <w:rPr>
          <w:rFonts w:cs="宋体" w:hint="eastAsia"/>
          <w:sz w:val="24"/>
          <w:szCs w:val="24"/>
        </w:rPr>
        <w:t>）标准曲线的测定</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将配制好的铬标准液进行梯度稀释后，获得</w:t>
      </w:r>
      <w:r w:rsidRPr="00DC37AC">
        <w:rPr>
          <w:sz w:val="24"/>
          <w:szCs w:val="24"/>
        </w:rPr>
        <w:t>20 mg/L</w:t>
      </w:r>
      <w:r w:rsidRPr="00DC37AC">
        <w:rPr>
          <w:rFonts w:cs="宋体" w:hint="eastAsia"/>
          <w:sz w:val="24"/>
          <w:szCs w:val="24"/>
        </w:rPr>
        <w:t>，</w:t>
      </w:r>
      <w:r w:rsidRPr="00DC37AC">
        <w:rPr>
          <w:sz w:val="24"/>
          <w:szCs w:val="24"/>
        </w:rPr>
        <w:t xml:space="preserve"> 40 mg/L</w:t>
      </w:r>
      <w:r w:rsidRPr="00DC37AC">
        <w:rPr>
          <w:rFonts w:cs="宋体" w:hint="eastAsia"/>
          <w:sz w:val="24"/>
          <w:szCs w:val="24"/>
        </w:rPr>
        <w:t>，</w:t>
      </w:r>
      <w:r w:rsidRPr="00DC37AC">
        <w:rPr>
          <w:sz w:val="24"/>
          <w:szCs w:val="24"/>
        </w:rPr>
        <w:t>60 mg/L</w:t>
      </w:r>
      <w:r w:rsidRPr="00DC37AC">
        <w:rPr>
          <w:rFonts w:cs="宋体" w:hint="eastAsia"/>
          <w:sz w:val="24"/>
          <w:szCs w:val="24"/>
        </w:rPr>
        <w:t>，</w:t>
      </w:r>
      <w:r w:rsidRPr="00DC37AC">
        <w:rPr>
          <w:sz w:val="24"/>
          <w:szCs w:val="24"/>
        </w:rPr>
        <w:t xml:space="preserve">80 mg/L </w:t>
      </w:r>
      <w:r w:rsidRPr="00DC37AC">
        <w:rPr>
          <w:rFonts w:cs="宋体" w:hint="eastAsia"/>
          <w:sz w:val="24"/>
          <w:szCs w:val="24"/>
        </w:rPr>
        <w:t>，</w:t>
      </w:r>
      <w:r w:rsidRPr="00DC37AC">
        <w:rPr>
          <w:sz w:val="24"/>
          <w:szCs w:val="24"/>
        </w:rPr>
        <w:t xml:space="preserve">100 mg/L </w:t>
      </w:r>
      <w:r w:rsidRPr="00DC37AC">
        <w:rPr>
          <w:rFonts w:cs="宋体" w:hint="eastAsia"/>
          <w:sz w:val="24"/>
          <w:szCs w:val="24"/>
        </w:rPr>
        <w:t>，</w:t>
      </w:r>
      <w:r w:rsidRPr="00DC37AC">
        <w:rPr>
          <w:sz w:val="24"/>
          <w:szCs w:val="24"/>
        </w:rPr>
        <w:t xml:space="preserve">120 mg/L </w:t>
      </w:r>
      <w:r w:rsidRPr="00DC37AC">
        <w:rPr>
          <w:rFonts w:cs="宋体" w:hint="eastAsia"/>
          <w:sz w:val="24"/>
          <w:szCs w:val="24"/>
        </w:rPr>
        <w:t>，</w:t>
      </w:r>
      <w:r w:rsidRPr="00DC37AC">
        <w:rPr>
          <w:sz w:val="24"/>
          <w:szCs w:val="24"/>
        </w:rPr>
        <w:t>140 mg/L</w:t>
      </w:r>
      <w:r w:rsidRPr="00DC37AC">
        <w:rPr>
          <w:rFonts w:cs="宋体" w:hint="eastAsia"/>
          <w:sz w:val="24"/>
          <w:szCs w:val="24"/>
        </w:rPr>
        <w:t>，</w:t>
      </w:r>
      <w:r w:rsidRPr="00DC37AC">
        <w:rPr>
          <w:sz w:val="24"/>
          <w:szCs w:val="24"/>
        </w:rPr>
        <w:t>160 mg/L</w:t>
      </w:r>
      <w:r w:rsidRPr="00DC37AC">
        <w:rPr>
          <w:rFonts w:cs="宋体" w:hint="eastAsia"/>
          <w:sz w:val="24"/>
          <w:szCs w:val="24"/>
        </w:rPr>
        <w:t>，</w:t>
      </w:r>
      <w:r w:rsidRPr="00DC37AC">
        <w:rPr>
          <w:sz w:val="24"/>
          <w:szCs w:val="24"/>
        </w:rPr>
        <w:t xml:space="preserve"> 180 mg/L</w:t>
      </w:r>
      <w:r w:rsidRPr="00DC37AC">
        <w:rPr>
          <w:rFonts w:cs="宋体" w:hint="eastAsia"/>
          <w:sz w:val="24"/>
          <w:szCs w:val="24"/>
        </w:rPr>
        <w:t>，</w:t>
      </w:r>
      <w:r w:rsidRPr="00DC37AC">
        <w:rPr>
          <w:sz w:val="24"/>
          <w:szCs w:val="24"/>
        </w:rPr>
        <w:t>200 mg/L</w:t>
      </w:r>
      <w:r w:rsidRPr="00DC37AC">
        <w:rPr>
          <w:rFonts w:cs="宋体" w:hint="eastAsia"/>
          <w:sz w:val="24"/>
          <w:szCs w:val="24"/>
        </w:rPr>
        <w:t>，取</w:t>
      </w:r>
      <w:r w:rsidRPr="00DC37AC">
        <w:rPr>
          <w:sz w:val="24"/>
          <w:szCs w:val="24"/>
        </w:rPr>
        <w:t>1.0mL</w:t>
      </w:r>
      <w:r w:rsidRPr="00DC37AC">
        <w:rPr>
          <w:rFonts w:cs="宋体" w:hint="eastAsia"/>
          <w:sz w:val="24"/>
          <w:szCs w:val="24"/>
        </w:rPr>
        <w:t>液体加入</w:t>
      </w:r>
      <w:r w:rsidRPr="00DC37AC">
        <w:rPr>
          <w:sz w:val="24"/>
          <w:szCs w:val="24"/>
        </w:rPr>
        <w:t>1.5mL</w:t>
      </w:r>
      <w:r w:rsidRPr="00DC37AC">
        <w:rPr>
          <w:rFonts w:cs="宋体" w:hint="eastAsia"/>
          <w:sz w:val="24"/>
          <w:szCs w:val="24"/>
        </w:rPr>
        <w:t>磷酸溶液，后加蒸馏水至</w:t>
      </w:r>
      <w:r w:rsidRPr="00DC37AC">
        <w:rPr>
          <w:sz w:val="24"/>
          <w:szCs w:val="24"/>
        </w:rPr>
        <w:t>25mL</w:t>
      </w:r>
      <w:r w:rsidRPr="00DC37AC">
        <w:rPr>
          <w:rFonts w:cs="宋体" w:hint="eastAsia"/>
          <w:sz w:val="24"/>
          <w:szCs w:val="24"/>
        </w:rPr>
        <w:t>，转移液体到三角瓶中并加入</w:t>
      </w:r>
      <w:r w:rsidRPr="00DC37AC">
        <w:rPr>
          <w:sz w:val="24"/>
          <w:szCs w:val="24"/>
        </w:rPr>
        <w:t>0.2mL</w:t>
      </w:r>
      <w:r w:rsidRPr="00DC37AC">
        <w:rPr>
          <w:rFonts w:cs="宋体" w:hint="eastAsia"/>
          <w:sz w:val="24"/>
          <w:szCs w:val="24"/>
        </w:rPr>
        <w:t>高锰酸钾溶液，加热蒸发至原有体积的一半左右，冷却后加水定容至</w:t>
      </w:r>
      <w:r w:rsidRPr="00DC37AC">
        <w:rPr>
          <w:sz w:val="24"/>
          <w:szCs w:val="24"/>
        </w:rPr>
        <w:t>25ml</w:t>
      </w:r>
      <w:r w:rsidRPr="00DC37AC">
        <w:rPr>
          <w:rFonts w:cs="宋体" w:hint="eastAsia"/>
          <w:sz w:val="24"/>
          <w:szCs w:val="24"/>
        </w:rPr>
        <w:t>。（若氧化过程中溶液褪色，补加高锰酸钾溶液使溶液保持始终紫红色）</w:t>
      </w:r>
    </w:p>
    <w:p w:rsidR="00BE6670" w:rsidRPr="00DC37AC" w:rsidRDefault="00BE6670">
      <w:pPr>
        <w:snapToGrid w:val="0"/>
        <w:spacing w:line="360" w:lineRule="auto"/>
        <w:rPr>
          <w:sz w:val="24"/>
          <w:szCs w:val="24"/>
        </w:rPr>
      </w:pPr>
      <w:r w:rsidRPr="00DC37AC">
        <w:rPr>
          <w:rFonts w:cs="宋体" w:hint="eastAsia"/>
          <w:sz w:val="24"/>
          <w:szCs w:val="24"/>
        </w:rPr>
        <w:t>向定容后的液体中加入</w:t>
      </w:r>
      <w:r w:rsidRPr="00DC37AC">
        <w:rPr>
          <w:sz w:val="24"/>
          <w:szCs w:val="24"/>
        </w:rPr>
        <w:t>1mL</w:t>
      </w:r>
      <w:r w:rsidRPr="00DC37AC">
        <w:rPr>
          <w:rFonts w:cs="宋体" w:hint="eastAsia"/>
          <w:sz w:val="24"/>
          <w:szCs w:val="24"/>
        </w:rPr>
        <w:t>尿素溶液，然后滴加亚硝酸钠溶液使其褪为无色（同时产生气体），静置使沉淀下沉。取</w:t>
      </w:r>
      <w:r w:rsidRPr="00DC37AC">
        <w:rPr>
          <w:sz w:val="24"/>
          <w:szCs w:val="24"/>
        </w:rPr>
        <w:t>5 mL</w:t>
      </w:r>
      <w:r w:rsidRPr="00DC37AC">
        <w:rPr>
          <w:rFonts w:cs="宋体" w:hint="eastAsia"/>
          <w:sz w:val="24"/>
          <w:szCs w:val="24"/>
        </w:rPr>
        <w:t>无气泡上清液加入</w:t>
      </w:r>
      <w:r w:rsidRPr="00DC37AC">
        <w:rPr>
          <w:sz w:val="24"/>
          <w:szCs w:val="24"/>
        </w:rPr>
        <w:t>0. 5mL</w:t>
      </w:r>
      <w:r w:rsidRPr="00DC37AC">
        <w:rPr>
          <w:rFonts w:cs="宋体" w:hint="eastAsia"/>
          <w:sz w:val="24"/>
          <w:szCs w:val="24"/>
        </w:rPr>
        <w:t>显色剂显色（紫红色），在</w:t>
      </w:r>
      <w:r w:rsidRPr="00DC37AC">
        <w:rPr>
          <w:sz w:val="24"/>
          <w:szCs w:val="24"/>
        </w:rPr>
        <w:t>540nm</w:t>
      </w:r>
      <w:r w:rsidRPr="00DC37AC">
        <w:rPr>
          <w:rFonts w:cs="宋体" w:hint="eastAsia"/>
          <w:sz w:val="24"/>
          <w:szCs w:val="24"/>
        </w:rPr>
        <w:t>波长处用分光光度计测量读数。</w:t>
      </w:r>
    </w:p>
    <w:p w:rsidR="00BE6670" w:rsidRPr="00DC37AC" w:rsidRDefault="00BE6670">
      <w:pPr>
        <w:snapToGrid w:val="0"/>
        <w:spacing w:line="360" w:lineRule="auto"/>
        <w:rPr>
          <w:sz w:val="24"/>
          <w:szCs w:val="24"/>
        </w:rPr>
      </w:pPr>
      <w:r w:rsidRPr="00DC37AC">
        <w:rPr>
          <w:rFonts w:cs="宋体" w:hint="eastAsia"/>
          <w:sz w:val="24"/>
          <w:szCs w:val="24"/>
        </w:rPr>
        <w:t>（</w:t>
      </w:r>
      <w:r w:rsidRPr="00DC37AC">
        <w:rPr>
          <w:sz w:val="24"/>
          <w:szCs w:val="24"/>
        </w:rPr>
        <w:t>2</w:t>
      </w:r>
      <w:r w:rsidRPr="00DC37AC">
        <w:rPr>
          <w:rFonts w:cs="宋体" w:hint="eastAsia"/>
          <w:sz w:val="24"/>
          <w:szCs w:val="24"/>
        </w:rPr>
        <w:t>）三价铬含量的测定</w:t>
      </w:r>
      <w:r w:rsidRPr="00DC37AC">
        <w:rPr>
          <w:sz w:val="24"/>
          <w:szCs w:val="24"/>
        </w:rPr>
        <w:t xml:space="preserve"> </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胞内铬的测定：将培养液抽滤，得菌体，洗涤，</w:t>
      </w:r>
      <w:r w:rsidRPr="00DC37AC">
        <w:rPr>
          <w:sz w:val="24"/>
          <w:szCs w:val="24"/>
        </w:rPr>
        <w:t>85</w:t>
      </w:r>
      <w:r w:rsidRPr="00DC37AC">
        <w:rPr>
          <w:rFonts w:ascii="宋体" w:hAnsi="宋体" w:cs="宋体" w:hint="eastAsia"/>
          <w:sz w:val="24"/>
          <w:szCs w:val="24"/>
        </w:rPr>
        <w:t>℃</w:t>
      </w:r>
      <w:r w:rsidRPr="00DC37AC">
        <w:rPr>
          <w:rFonts w:cs="宋体" w:hint="eastAsia"/>
          <w:sz w:val="24"/>
          <w:szCs w:val="24"/>
        </w:rPr>
        <w:t>干燥至恒重。取菌体</w:t>
      </w:r>
      <w:r w:rsidRPr="00DC37AC">
        <w:rPr>
          <w:sz w:val="24"/>
          <w:szCs w:val="24"/>
        </w:rPr>
        <w:t>0.5g</w:t>
      </w:r>
      <w:r w:rsidRPr="00DC37AC">
        <w:rPr>
          <w:rFonts w:cs="宋体" w:hint="eastAsia"/>
          <w:sz w:val="24"/>
          <w:szCs w:val="24"/>
        </w:rPr>
        <w:t>，加入</w:t>
      </w:r>
      <w:r w:rsidRPr="00DC37AC">
        <w:rPr>
          <w:sz w:val="24"/>
          <w:szCs w:val="24"/>
        </w:rPr>
        <w:t>10ml</w:t>
      </w:r>
      <w:r w:rsidRPr="00DC37AC">
        <w:rPr>
          <w:rFonts w:cs="宋体" w:hint="eastAsia"/>
          <w:sz w:val="24"/>
          <w:szCs w:val="24"/>
        </w:rPr>
        <w:t>浓硝酸放置在电炉上加热消化，消化直至溶液呈清亮色，消化过程中若溶液量减少，为了防止蒸干可续加硝酸直至消化结束。（消化过程要注意安全，需在做好防护措施的情况下在通风橱内进行）</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消化结束后先用过饱和的氢氧化钠溶液进行粗中和，再调</w:t>
      </w:r>
      <w:r w:rsidRPr="00DC37AC">
        <w:rPr>
          <w:sz w:val="24"/>
          <w:szCs w:val="24"/>
        </w:rPr>
        <w:t>pH</w:t>
      </w:r>
      <w:r w:rsidRPr="00DC37AC">
        <w:rPr>
          <w:rFonts w:cs="宋体" w:hint="eastAsia"/>
          <w:sz w:val="24"/>
          <w:szCs w:val="24"/>
        </w:rPr>
        <w:t>至</w:t>
      </w:r>
      <w:r w:rsidRPr="00DC37AC">
        <w:rPr>
          <w:sz w:val="24"/>
          <w:szCs w:val="24"/>
        </w:rPr>
        <w:t>5~9</w:t>
      </w:r>
      <w:r w:rsidRPr="00DC37AC">
        <w:rPr>
          <w:rFonts w:cs="宋体" w:hint="eastAsia"/>
          <w:sz w:val="24"/>
          <w:szCs w:val="24"/>
        </w:rPr>
        <w:t>之间。将中和后的溶液定容至</w:t>
      </w:r>
      <w:r w:rsidRPr="00DC37AC">
        <w:rPr>
          <w:sz w:val="24"/>
          <w:szCs w:val="24"/>
        </w:rPr>
        <w:t>25mL</w:t>
      </w:r>
      <w:r w:rsidRPr="00DC37AC">
        <w:rPr>
          <w:rFonts w:cs="宋体" w:hint="eastAsia"/>
          <w:sz w:val="24"/>
          <w:szCs w:val="24"/>
        </w:rPr>
        <w:t>，剩下步骤同标准曲线的测定步骤。</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培养液中的铬测定：将培养液离心或过滤，取上清液或滤液，按标准曲线中的测定方法进行测定。</w:t>
      </w:r>
    </w:p>
    <w:p w:rsidR="00BE6670" w:rsidRPr="00DC37AC" w:rsidRDefault="00BE6670">
      <w:pPr>
        <w:snapToGrid w:val="0"/>
        <w:spacing w:line="360" w:lineRule="auto"/>
        <w:rPr>
          <w:sz w:val="24"/>
          <w:szCs w:val="24"/>
        </w:rPr>
      </w:pPr>
    </w:p>
    <w:p w:rsidR="00BE6670" w:rsidRPr="00DC37AC" w:rsidRDefault="00BE6670">
      <w:pPr>
        <w:numPr>
          <w:ilvl w:val="0"/>
          <w:numId w:val="18"/>
        </w:numPr>
        <w:snapToGrid w:val="0"/>
        <w:spacing w:line="360" w:lineRule="auto"/>
        <w:ind w:firstLine="0"/>
        <w:rPr>
          <w:b/>
          <w:bCs/>
          <w:sz w:val="24"/>
          <w:szCs w:val="24"/>
        </w:rPr>
      </w:pPr>
      <w:r w:rsidRPr="00DC37AC">
        <w:rPr>
          <w:rFonts w:cs="宋体" w:hint="eastAsia"/>
          <w:b/>
          <w:bCs/>
          <w:sz w:val="24"/>
          <w:szCs w:val="24"/>
        </w:rPr>
        <w:t>多糖含量的测定（</w:t>
      </w:r>
      <w:r w:rsidRPr="00DC37AC">
        <w:rPr>
          <w:rFonts w:cs="宋体" w:hint="eastAsia"/>
          <w:sz w:val="24"/>
          <w:szCs w:val="24"/>
        </w:rPr>
        <w:t>蒽酮</w:t>
      </w:r>
      <w:r w:rsidRPr="00DC37AC">
        <w:rPr>
          <w:sz w:val="24"/>
          <w:szCs w:val="24"/>
        </w:rPr>
        <w:t>-</w:t>
      </w:r>
      <w:r w:rsidRPr="00DC37AC">
        <w:rPr>
          <w:rFonts w:cs="宋体" w:hint="eastAsia"/>
          <w:sz w:val="24"/>
          <w:szCs w:val="24"/>
        </w:rPr>
        <w:t>硫酸法）</w:t>
      </w:r>
    </w:p>
    <w:p w:rsidR="00BE6670" w:rsidRPr="00DC37AC" w:rsidRDefault="00BE6670" w:rsidP="00AA563F">
      <w:pPr>
        <w:snapToGrid w:val="0"/>
        <w:spacing w:line="360" w:lineRule="auto"/>
        <w:ind w:firstLineChars="200" w:firstLine="31680"/>
        <w:rPr>
          <w:sz w:val="24"/>
          <w:szCs w:val="24"/>
        </w:rPr>
      </w:pPr>
      <w:r w:rsidRPr="00DC37AC">
        <w:rPr>
          <w:rFonts w:cs="宋体" w:hint="eastAsia"/>
          <w:b/>
          <w:bCs/>
          <w:sz w:val="24"/>
          <w:szCs w:val="24"/>
        </w:rPr>
        <w:t>原理：</w:t>
      </w:r>
      <w:r w:rsidRPr="00DC37AC">
        <w:rPr>
          <w:rFonts w:cs="宋体" w:hint="eastAsia"/>
          <w:sz w:val="24"/>
          <w:szCs w:val="24"/>
        </w:rPr>
        <w:t>糖在浓硫酸作用下，脱水生成的糠醛或羟甲基糠醛能与蒽酮缩合成一种蓝绿色化合物，在</w:t>
      </w:r>
      <w:r w:rsidRPr="00DC37AC">
        <w:rPr>
          <w:sz w:val="24"/>
          <w:szCs w:val="24"/>
        </w:rPr>
        <w:t>10</w:t>
      </w:r>
      <w:r w:rsidRPr="00DC37AC">
        <w:rPr>
          <w:rFonts w:cs="宋体" w:hint="eastAsia"/>
          <w:sz w:val="24"/>
          <w:szCs w:val="24"/>
        </w:rPr>
        <w:t>－</w:t>
      </w:r>
      <w:r w:rsidRPr="00DC37AC">
        <w:rPr>
          <w:sz w:val="24"/>
          <w:szCs w:val="24"/>
        </w:rPr>
        <w:t>100mg</w:t>
      </w:r>
      <w:r w:rsidRPr="00DC37AC">
        <w:rPr>
          <w:rFonts w:cs="宋体" w:hint="eastAsia"/>
          <w:sz w:val="24"/>
          <w:szCs w:val="24"/>
        </w:rPr>
        <w:t>范围内其颜色深浅与糖的含量成正比，且在</w:t>
      </w:r>
      <w:r w:rsidRPr="00DC37AC">
        <w:rPr>
          <w:sz w:val="24"/>
          <w:szCs w:val="24"/>
        </w:rPr>
        <w:t>620nm</w:t>
      </w:r>
      <w:r w:rsidRPr="00DC37AC">
        <w:rPr>
          <w:rFonts w:cs="宋体" w:hint="eastAsia"/>
          <w:sz w:val="24"/>
          <w:szCs w:val="24"/>
        </w:rPr>
        <w:t>波长下有最大吸收峰。</w:t>
      </w:r>
    </w:p>
    <w:p w:rsidR="00BE6670" w:rsidRPr="00DC37AC" w:rsidRDefault="00BE6670">
      <w:pPr>
        <w:snapToGrid w:val="0"/>
        <w:spacing w:line="360" w:lineRule="auto"/>
        <w:rPr>
          <w:sz w:val="24"/>
          <w:szCs w:val="24"/>
        </w:rPr>
      </w:pPr>
      <w:r w:rsidRPr="00DC37AC">
        <w:rPr>
          <w:rFonts w:cs="宋体" w:hint="eastAsia"/>
          <w:sz w:val="24"/>
          <w:szCs w:val="24"/>
        </w:rPr>
        <w:t>（</w:t>
      </w:r>
      <w:r w:rsidRPr="00DC37AC">
        <w:rPr>
          <w:sz w:val="24"/>
          <w:szCs w:val="24"/>
        </w:rPr>
        <w:t>1</w:t>
      </w:r>
      <w:r w:rsidRPr="00DC37AC">
        <w:rPr>
          <w:rFonts w:cs="宋体" w:hint="eastAsia"/>
          <w:sz w:val="24"/>
          <w:szCs w:val="24"/>
        </w:rPr>
        <w:t>）标准曲线的测定</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精密吸取葡萄糖标准液</w:t>
      </w:r>
      <w:r w:rsidRPr="00DC37AC">
        <w:rPr>
          <w:sz w:val="24"/>
          <w:szCs w:val="24"/>
        </w:rPr>
        <w:t>2.0</w:t>
      </w:r>
      <w:r w:rsidRPr="00DC37AC">
        <w:rPr>
          <w:rFonts w:cs="宋体" w:hint="eastAsia"/>
          <w:sz w:val="24"/>
          <w:szCs w:val="24"/>
        </w:rPr>
        <w:t>，</w:t>
      </w:r>
      <w:r w:rsidRPr="00DC37AC">
        <w:rPr>
          <w:sz w:val="24"/>
          <w:szCs w:val="24"/>
        </w:rPr>
        <w:t>4.0</w:t>
      </w:r>
      <w:r w:rsidRPr="00DC37AC">
        <w:rPr>
          <w:rFonts w:cs="宋体" w:hint="eastAsia"/>
          <w:sz w:val="24"/>
          <w:szCs w:val="24"/>
        </w:rPr>
        <w:t>，</w:t>
      </w:r>
      <w:r w:rsidRPr="00DC37AC">
        <w:rPr>
          <w:sz w:val="24"/>
          <w:szCs w:val="24"/>
        </w:rPr>
        <w:t>6.0</w:t>
      </w:r>
      <w:r w:rsidRPr="00DC37AC">
        <w:rPr>
          <w:rFonts w:cs="宋体" w:hint="eastAsia"/>
          <w:sz w:val="24"/>
          <w:szCs w:val="24"/>
        </w:rPr>
        <w:t>，</w:t>
      </w:r>
      <w:r w:rsidRPr="00DC37AC">
        <w:rPr>
          <w:sz w:val="24"/>
          <w:szCs w:val="24"/>
        </w:rPr>
        <w:t>8.0</w:t>
      </w:r>
      <w:r w:rsidRPr="00DC37AC">
        <w:rPr>
          <w:rFonts w:cs="宋体" w:hint="eastAsia"/>
          <w:sz w:val="24"/>
          <w:szCs w:val="24"/>
        </w:rPr>
        <w:t>，</w:t>
      </w:r>
      <w:r w:rsidRPr="00DC37AC">
        <w:rPr>
          <w:sz w:val="24"/>
          <w:szCs w:val="24"/>
        </w:rPr>
        <w:t>10.0 ml</w:t>
      </w:r>
      <w:r w:rsidRPr="00DC37AC">
        <w:rPr>
          <w:rFonts w:cs="宋体" w:hint="eastAsia"/>
          <w:sz w:val="24"/>
          <w:szCs w:val="24"/>
        </w:rPr>
        <w:t>分别置于</w:t>
      </w:r>
      <w:r w:rsidRPr="00DC37AC">
        <w:rPr>
          <w:sz w:val="24"/>
          <w:szCs w:val="24"/>
        </w:rPr>
        <w:t>100ml</w:t>
      </w:r>
      <w:r w:rsidRPr="00DC37AC">
        <w:rPr>
          <w:rFonts w:cs="宋体" w:hint="eastAsia"/>
          <w:sz w:val="24"/>
          <w:szCs w:val="24"/>
        </w:rPr>
        <w:t>量瓶中加水定容至刻度，摇匀得葡萄糖稀释液。</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分别取各浓度葡萄糖溶液和蒸馏水</w:t>
      </w:r>
      <w:r w:rsidRPr="00DC37AC">
        <w:rPr>
          <w:sz w:val="24"/>
          <w:szCs w:val="24"/>
        </w:rPr>
        <w:t>1mL</w:t>
      </w:r>
      <w:r w:rsidRPr="00DC37AC">
        <w:rPr>
          <w:rFonts w:cs="宋体" w:hint="eastAsia"/>
          <w:sz w:val="24"/>
          <w:szCs w:val="24"/>
        </w:rPr>
        <w:t>注入干洁的试管中，加蒽酮试剂</w:t>
      </w:r>
      <w:r w:rsidRPr="00DC37AC">
        <w:rPr>
          <w:sz w:val="24"/>
          <w:szCs w:val="24"/>
        </w:rPr>
        <w:t>5ml</w:t>
      </w:r>
      <w:r w:rsidRPr="00DC37AC">
        <w:rPr>
          <w:rFonts w:cs="宋体" w:hint="eastAsia"/>
          <w:sz w:val="24"/>
          <w:szCs w:val="24"/>
        </w:rPr>
        <w:t>混合之，于沸水浴中煮沸</w:t>
      </w:r>
      <w:r w:rsidRPr="00DC37AC">
        <w:rPr>
          <w:sz w:val="24"/>
          <w:szCs w:val="24"/>
        </w:rPr>
        <w:t>10</w:t>
      </w:r>
      <w:r w:rsidRPr="00DC37AC">
        <w:rPr>
          <w:rFonts w:cs="宋体" w:hint="eastAsia"/>
          <w:sz w:val="24"/>
          <w:szCs w:val="24"/>
        </w:rPr>
        <w:t>分钟，取出冷却至室温，以上述</w:t>
      </w:r>
      <w:r w:rsidRPr="00DC37AC">
        <w:rPr>
          <w:sz w:val="24"/>
          <w:szCs w:val="24"/>
        </w:rPr>
        <w:t>1mL</w:t>
      </w:r>
      <w:r w:rsidRPr="00DC37AC">
        <w:rPr>
          <w:rFonts w:cs="宋体" w:hint="eastAsia"/>
          <w:sz w:val="24"/>
          <w:szCs w:val="24"/>
        </w:rPr>
        <w:t>水所制得的空白溶液做参比，于波长</w:t>
      </w:r>
      <w:r w:rsidRPr="00DC37AC">
        <w:rPr>
          <w:sz w:val="24"/>
          <w:szCs w:val="24"/>
        </w:rPr>
        <w:t>620nm</w:t>
      </w:r>
      <w:r w:rsidRPr="00DC37AC">
        <w:rPr>
          <w:rFonts w:cs="宋体" w:hint="eastAsia"/>
          <w:sz w:val="24"/>
          <w:szCs w:val="24"/>
        </w:rPr>
        <w:t>处测定各溶液吸收度，以葡萄糖稀释液的浓度（</w:t>
      </w:r>
      <w:r w:rsidRPr="00DC37AC">
        <w:rPr>
          <w:sz w:val="24"/>
          <w:szCs w:val="24"/>
        </w:rPr>
        <w:t>μg/ml</w:t>
      </w:r>
      <w:r w:rsidRPr="00DC37AC">
        <w:rPr>
          <w:rFonts w:cs="宋体" w:hint="eastAsia"/>
          <w:sz w:val="24"/>
          <w:szCs w:val="24"/>
        </w:rPr>
        <w:t>）为横坐标，吸收度为纵坐标，绘制标准曲线。</w:t>
      </w:r>
    </w:p>
    <w:p w:rsidR="00BE6670" w:rsidRPr="00DC37AC" w:rsidRDefault="00BE6670">
      <w:pPr>
        <w:snapToGrid w:val="0"/>
        <w:spacing w:line="360" w:lineRule="auto"/>
        <w:rPr>
          <w:sz w:val="24"/>
          <w:szCs w:val="24"/>
        </w:rPr>
      </w:pPr>
      <w:r w:rsidRPr="00DC37AC">
        <w:rPr>
          <w:rFonts w:cs="宋体" w:hint="eastAsia"/>
          <w:sz w:val="24"/>
          <w:szCs w:val="24"/>
        </w:rPr>
        <w:t>（</w:t>
      </w:r>
      <w:r w:rsidRPr="00DC37AC">
        <w:rPr>
          <w:sz w:val="24"/>
          <w:szCs w:val="24"/>
        </w:rPr>
        <w:t>2</w:t>
      </w:r>
      <w:r w:rsidRPr="00DC37AC">
        <w:rPr>
          <w:rFonts w:cs="宋体" w:hint="eastAsia"/>
          <w:sz w:val="24"/>
          <w:szCs w:val="24"/>
        </w:rPr>
        <w:t>）样品的测定</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发酵液抽滤得菌丝体，用蒸馏水清洗三遍后烘干至恒重，粉碎成粉末后备用。称取菌丝体粉末</w:t>
      </w:r>
      <w:r w:rsidRPr="00DC37AC">
        <w:rPr>
          <w:sz w:val="24"/>
          <w:szCs w:val="24"/>
        </w:rPr>
        <w:t>0.1g</w:t>
      </w:r>
      <w:r w:rsidRPr="00DC37AC">
        <w:rPr>
          <w:rFonts w:cs="宋体" w:hint="eastAsia"/>
          <w:sz w:val="24"/>
          <w:szCs w:val="24"/>
        </w:rPr>
        <w:t>，于具塞试管中，加</w:t>
      </w:r>
      <w:r w:rsidRPr="00DC37AC">
        <w:rPr>
          <w:sz w:val="24"/>
          <w:szCs w:val="24"/>
        </w:rPr>
        <w:t xml:space="preserve">6ml </w:t>
      </w:r>
      <w:r w:rsidRPr="00DC37AC">
        <w:rPr>
          <w:rFonts w:cs="宋体" w:hint="eastAsia"/>
          <w:sz w:val="24"/>
          <w:szCs w:val="24"/>
        </w:rPr>
        <w:t>水，</w:t>
      </w:r>
      <w:r w:rsidRPr="00DC37AC">
        <w:rPr>
          <w:sz w:val="24"/>
          <w:szCs w:val="24"/>
        </w:rPr>
        <w:t>85</w:t>
      </w:r>
      <w:r w:rsidRPr="00DC37AC">
        <w:rPr>
          <w:rFonts w:ascii="宋体" w:hAnsi="宋体" w:cs="宋体" w:hint="eastAsia"/>
          <w:sz w:val="24"/>
          <w:szCs w:val="24"/>
        </w:rPr>
        <w:t>℃</w:t>
      </w:r>
      <w:r w:rsidRPr="00DC37AC">
        <w:rPr>
          <w:rFonts w:cs="宋体" w:hint="eastAsia"/>
          <w:sz w:val="24"/>
          <w:szCs w:val="24"/>
        </w:rPr>
        <w:t>热水法提取</w:t>
      </w:r>
      <w:r w:rsidRPr="00DC37AC">
        <w:rPr>
          <w:sz w:val="24"/>
          <w:szCs w:val="24"/>
        </w:rPr>
        <w:t>2-3h</w:t>
      </w:r>
      <w:r w:rsidRPr="00DC37AC">
        <w:rPr>
          <w:rFonts w:cs="宋体" w:hint="eastAsia"/>
          <w:sz w:val="24"/>
          <w:szCs w:val="24"/>
        </w:rPr>
        <w:t>，补水至</w:t>
      </w:r>
      <w:r w:rsidRPr="00DC37AC">
        <w:rPr>
          <w:sz w:val="24"/>
          <w:szCs w:val="24"/>
        </w:rPr>
        <w:t>6ml</w:t>
      </w:r>
      <w:r w:rsidRPr="00DC37AC">
        <w:rPr>
          <w:rFonts w:cs="宋体" w:hint="eastAsia"/>
          <w:sz w:val="24"/>
          <w:szCs w:val="24"/>
        </w:rPr>
        <w:t>，</w:t>
      </w:r>
      <w:r w:rsidRPr="00DC37AC">
        <w:rPr>
          <w:sz w:val="24"/>
          <w:szCs w:val="24"/>
        </w:rPr>
        <w:t>5000rpm</w:t>
      </w:r>
      <w:r w:rsidRPr="00DC37AC">
        <w:rPr>
          <w:rFonts w:cs="宋体" w:hint="eastAsia"/>
          <w:sz w:val="24"/>
          <w:szCs w:val="24"/>
        </w:rPr>
        <w:t>离心</w:t>
      </w:r>
      <w:r w:rsidRPr="00DC37AC">
        <w:rPr>
          <w:sz w:val="24"/>
          <w:szCs w:val="24"/>
        </w:rPr>
        <w:t>10min</w:t>
      </w:r>
      <w:r w:rsidRPr="00DC37AC">
        <w:rPr>
          <w:rFonts w:cs="宋体" w:hint="eastAsia"/>
          <w:sz w:val="24"/>
          <w:szCs w:val="24"/>
        </w:rPr>
        <w:t>后</w:t>
      </w:r>
      <w:r w:rsidRPr="00DC37AC">
        <w:rPr>
          <w:sz w:val="24"/>
          <w:szCs w:val="24"/>
        </w:rPr>
        <w:t>,</w:t>
      </w:r>
      <w:r w:rsidRPr="00DC37AC">
        <w:rPr>
          <w:rFonts w:cs="宋体" w:hint="eastAsia"/>
          <w:sz w:val="24"/>
          <w:szCs w:val="24"/>
        </w:rPr>
        <w:t>上清液加入</w:t>
      </w:r>
      <w:r w:rsidRPr="00DC37AC">
        <w:rPr>
          <w:sz w:val="24"/>
          <w:szCs w:val="24"/>
        </w:rPr>
        <w:t xml:space="preserve">3 </w:t>
      </w:r>
      <w:r w:rsidRPr="00DC37AC">
        <w:rPr>
          <w:rFonts w:cs="宋体" w:hint="eastAsia"/>
          <w:sz w:val="24"/>
          <w:szCs w:val="24"/>
        </w:rPr>
        <w:t>倍量</w:t>
      </w:r>
      <w:r w:rsidRPr="00DC37AC">
        <w:rPr>
          <w:sz w:val="24"/>
          <w:szCs w:val="24"/>
        </w:rPr>
        <w:t>95%</w:t>
      </w:r>
      <w:r w:rsidRPr="00DC37AC">
        <w:rPr>
          <w:rFonts w:cs="宋体" w:hint="eastAsia"/>
          <w:sz w:val="24"/>
          <w:szCs w:val="24"/>
        </w:rPr>
        <w:t>乙醇，静置过夜，离心，沉淀用蒸馏水复溶，得样品溶液</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取适当稀释的样品溶液</w:t>
      </w:r>
      <w:r w:rsidRPr="00DC37AC">
        <w:rPr>
          <w:sz w:val="24"/>
          <w:szCs w:val="24"/>
        </w:rPr>
        <w:t>1mL</w:t>
      </w:r>
      <w:r w:rsidRPr="00DC37AC">
        <w:rPr>
          <w:rFonts w:cs="宋体" w:hint="eastAsia"/>
          <w:sz w:val="24"/>
          <w:szCs w:val="24"/>
        </w:rPr>
        <w:t>注入干洁的试管中，加蒽酮试剂</w:t>
      </w:r>
      <w:r w:rsidRPr="00DC37AC">
        <w:rPr>
          <w:sz w:val="24"/>
          <w:szCs w:val="24"/>
        </w:rPr>
        <w:t>5ml</w:t>
      </w:r>
      <w:r w:rsidRPr="00DC37AC">
        <w:rPr>
          <w:rFonts w:cs="宋体" w:hint="eastAsia"/>
          <w:sz w:val="24"/>
          <w:szCs w:val="24"/>
        </w:rPr>
        <w:t>混合之，于沸水浴中煮沸</w:t>
      </w:r>
      <w:r w:rsidRPr="00DC37AC">
        <w:rPr>
          <w:sz w:val="24"/>
          <w:szCs w:val="24"/>
        </w:rPr>
        <w:t>10</w:t>
      </w:r>
      <w:r w:rsidRPr="00DC37AC">
        <w:rPr>
          <w:rFonts w:cs="宋体" w:hint="eastAsia"/>
          <w:sz w:val="24"/>
          <w:szCs w:val="24"/>
        </w:rPr>
        <w:t>分钟，取出冷却至室温，以水代替样品溶液反应制备参比溶液，测定</w:t>
      </w:r>
      <w:r w:rsidRPr="00DC37AC">
        <w:rPr>
          <w:sz w:val="24"/>
          <w:szCs w:val="24"/>
        </w:rPr>
        <w:t>OD620</w:t>
      </w:r>
      <w:r w:rsidRPr="00DC37AC">
        <w:rPr>
          <w:rFonts w:cs="宋体" w:hint="eastAsia"/>
          <w:sz w:val="24"/>
          <w:szCs w:val="24"/>
        </w:rPr>
        <w:t>。</w:t>
      </w:r>
    </w:p>
    <w:p w:rsidR="00BE6670" w:rsidRPr="00DC37AC" w:rsidRDefault="00BE6670">
      <w:pPr>
        <w:numPr>
          <w:ilvl w:val="0"/>
          <w:numId w:val="18"/>
        </w:numPr>
        <w:snapToGrid w:val="0"/>
        <w:spacing w:line="360" w:lineRule="auto"/>
        <w:ind w:firstLine="0"/>
        <w:rPr>
          <w:b/>
          <w:bCs/>
          <w:sz w:val="24"/>
          <w:szCs w:val="24"/>
        </w:rPr>
      </w:pPr>
      <w:r w:rsidRPr="00DC37AC">
        <w:rPr>
          <w:b/>
          <w:bCs/>
          <w:sz w:val="24"/>
          <w:szCs w:val="24"/>
        </w:rPr>
        <w:t>SOD</w:t>
      </w:r>
      <w:r w:rsidRPr="00DC37AC">
        <w:rPr>
          <w:rFonts w:cs="宋体" w:hint="eastAsia"/>
          <w:b/>
          <w:bCs/>
          <w:sz w:val="24"/>
          <w:szCs w:val="24"/>
        </w:rPr>
        <w:t>的测定</w:t>
      </w:r>
    </w:p>
    <w:p w:rsidR="00BE6670" w:rsidRPr="00DC37AC" w:rsidRDefault="00BE6670" w:rsidP="00AA563F">
      <w:pPr>
        <w:snapToGrid w:val="0"/>
        <w:spacing w:line="360" w:lineRule="auto"/>
        <w:ind w:firstLineChars="200" w:firstLine="31680"/>
        <w:rPr>
          <w:sz w:val="24"/>
          <w:szCs w:val="24"/>
        </w:rPr>
      </w:pPr>
      <w:r w:rsidRPr="00DC37AC">
        <w:rPr>
          <w:rFonts w:cs="宋体" w:hint="eastAsia"/>
          <w:b/>
          <w:bCs/>
          <w:sz w:val="24"/>
          <w:szCs w:val="24"/>
        </w:rPr>
        <w:t>原理：</w:t>
      </w:r>
      <w:r w:rsidRPr="00DC37AC">
        <w:rPr>
          <w:sz w:val="24"/>
          <w:szCs w:val="24"/>
        </w:rPr>
        <w:t xml:space="preserve"> </w:t>
      </w:r>
      <w:r w:rsidRPr="00DC37AC">
        <w:rPr>
          <w:rFonts w:cs="宋体" w:hint="eastAsia"/>
          <w:sz w:val="24"/>
          <w:szCs w:val="24"/>
        </w:rPr>
        <w:t>在碱性条件下</w:t>
      </w:r>
      <w:r w:rsidRPr="00DC37AC">
        <w:rPr>
          <w:sz w:val="24"/>
          <w:szCs w:val="24"/>
        </w:rPr>
        <w:t>,</w:t>
      </w:r>
      <w:r w:rsidRPr="00DC37AC">
        <w:rPr>
          <w:rFonts w:cs="宋体" w:hint="eastAsia"/>
          <w:sz w:val="24"/>
          <w:szCs w:val="24"/>
        </w:rPr>
        <w:t>邻苯三酚发生自氧化反应</w:t>
      </w:r>
      <w:r w:rsidRPr="00DC37AC">
        <w:rPr>
          <w:sz w:val="24"/>
          <w:szCs w:val="24"/>
        </w:rPr>
        <w:t>,</w:t>
      </w:r>
      <w:r w:rsidRPr="00DC37AC">
        <w:rPr>
          <w:rFonts w:cs="宋体" w:hint="eastAsia"/>
          <w:sz w:val="24"/>
          <w:szCs w:val="24"/>
        </w:rPr>
        <w:t>生成有色物质红碚酚</w:t>
      </w:r>
      <w:r w:rsidRPr="00DC37AC">
        <w:rPr>
          <w:sz w:val="24"/>
          <w:szCs w:val="24"/>
        </w:rPr>
        <w:t>,</w:t>
      </w:r>
      <w:r w:rsidRPr="00DC37AC">
        <w:rPr>
          <w:rFonts w:cs="宋体" w:hint="eastAsia"/>
          <w:sz w:val="24"/>
          <w:szCs w:val="24"/>
        </w:rPr>
        <w:t>同时产生</w:t>
      </w:r>
      <w:r w:rsidRPr="00DC37AC">
        <w:rPr>
          <w:sz w:val="24"/>
          <w:szCs w:val="24"/>
        </w:rPr>
        <w:t>O</w:t>
      </w:r>
      <w:r w:rsidRPr="00DC37AC">
        <w:rPr>
          <w:sz w:val="24"/>
          <w:szCs w:val="24"/>
          <w:vertAlign w:val="superscript"/>
        </w:rPr>
        <w:t>2-</w:t>
      </w:r>
      <w:r w:rsidRPr="00DC37AC">
        <w:rPr>
          <w:sz w:val="24"/>
          <w:szCs w:val="24"/>
        </w:rPr>
        <w:t xml:space="preserve"> ,</w:t>
      </w:r>
      <w:r w:rsidRPr="00DC37AC">
        <w:rPr>
          <w:rFonts w:cs="宋体" w:hint="eastAsia"/>
          <w:sz w:val="24"/>
          <w:szCs w:val="24"/>
        </w:rPr>
        <w:t>利用</w:t>
      </w:r>
      <w:r w:rsidRPr="00DC37AC">
        <w:rPr>
          <w:sz w:val="24"/>
          <w:szCs w:val="24"/>
        </w:rPr>
        <w:t>SOD</w:t>
      </w:r>
      <w:r w:rsidRPr="00DC37AC">
        <w:rPr>
          <w:rFonts w:cs="宋体" w:hint="eastAsia"/>
          <w:sz w:val="24"/>
          <w:szCs w:val="24"/>
        </w:rPr>
        <w:t>能分解</w:t>
      </w:r>
      <w:r w:rsidRPr="00DC37AC">
        <w:rPr>
          <w:sz w:val="24"/>
          <w:szCs w:val="24"/>
        </w:rPr>
        <w:t>O</w:t>
      </w:r>
      <w:r w:rsidRPr="00DC37AC">
        <w:rPr>
          <w:sz w:val="24"/>
          <w:szCs w:val="24"/>
          <w:vertAlign w:val="superscript"/>
        </w:rPr>
        <w:t>2-</w:t>
      </w:r>
      <w:r w:rsidRPr="00DC37AC">
        <w:rPr>
          <w:rFonts w:cs="宋体" w:hint="eastAsia"/>
          <w:sz w:val="24"/>
          <w:szCs w:val="24"/>
        </w:rPr>
        <w:t>的特性</w:t>
      </w:r>
      <w:r w:rsidRPr="00DC37AC">
        <w:rPr>
          <w:sz w:val="24"/>
          <w:szCs w:val="24"/>
        </w:rPr>
        <w:t>,</w:t>
      </w:r>
      <w:r w:rsidRPr="00DC37AC">
        <w:rPr>
          <w:rFonts w:cs="宋体" w:hint="eastAsia"/>
          <w:sz w:val="24"/>
          <w:szCs w:val="24"/>
        </w:rPr>
        <w:t>阻止中间产物的积累</w:t>
      </w:r>
      <w:r w:rsidRPr="00DC37AC">
        <w:rPr>
          <w:sz w:val="24"/>
          <w:szCs w:val="24"/>
        </w:rPr>
        <w:t>,</w:t>
      </w:r>
      <w:r w:rsidRPr="00DC37AC">
        <w:rPr>
          <w:rFonts w:cs="宋体" w:hint="eastAsia"/>
          <w:sz w:val="24"/>
          <w:szCs w:val="24"/>
        </w:rPr>
        <w:t>通过测定在特定波长下的光吸收速率计算酶的活力</w:t>
      </w:r>
      <w:r w:rsidRPr="00DC37AC">
        <w:rPr>
          <w:sz w:val="24"/>
          <w:szCs w:val="24"/>
        </w:rPr>
        <w:t>.(</w:t>
      </w:r>
      <w:r w:rsidRPr="00DC37AC">
        <w:rPr>
          <w:rFonts w:cs="宋体" w:hint="eastAsia"/>
          <w:sz w:val="24"/>
          <w:szCs w:val="24"/>
        </w:rPr>
        <w:t>可通过调节邻苯三酚浓度调节自氧化速率</w:t>
      </w:r>
      <w:r w:rsidRPr="00DC37AC">
        <w:rPr>
          <w:sz w:val="24"/>
          <w:szCs w:val="24"/>
        </w:rPr>
        <w:t>)</w:t>
      </w:r>
      <w:r w:rsidRPr="00DC37AC">
        <w:rPr>
          <w:rFonts w:cs="宋体" w:hint="eastAsia"/>
          <w:sz w:val="24"/>
          <w:szCs w:val="24"/>
        </w:rPr>
        <w:t>。以每分钟对邻苯三酚的光化还原的抑制</w:t>
      </w:r>
      <w:r w:rsidRPr="00DC37AC">
        <w:rPr>
          <w:sz w:val="24"/>
          <w:szCs w:val="24"/>
        </w:rPr>
        <w:t>50%</w:t>
      </w:r>
      <w:r w:rsidRPr="00DC37AC">
        <w:rPr>
          <w:rFonts w:cs="宋体" w:hint="eastAsia"/>
          <w:sz w:val="24"/>
          <w:szCs w:val="24"/>
        </w:rPr>
        <w:t>为</w:t>
      </w:r>
      <w:r w:rsidRPr="00DC37AC">
        <w:rPr>
          <w:sz w:val="24"/>
          <w:szCs w:val="24"/>
        </w:rPr>
        <w:t>1</w:t>
      </w:r>
      <w:r w:rsidRPr="00DC37AC">
        <w:rPr>
          <w:rFonts w:cs="宋体" w:hint="eastAsia"/>
          <w:sz w:val="24"/>
          <w:szCs w:val="24"/>
        </w:rPr>
        <w:t>个</w:t>
      </w:r>
      <w:r w:rsidRPr="00DC37AC">
        <w:rPr>
          <w:sz w:val="24"/>
          <w:szCs w:val="24"/>
        </w:rPr>
        <w:t>SOD</w:t>
      </w:r>
      <w:r w:rsidRPr="00DC37AC">
        <w:rPr>
          <w:rFonts w:cs="宋体" w:hint="eastAsia"/>
          <w:sz w:val="24"/>
          <w:szCs w:val="24"/>
        </w:rPr>
        <w:t>活性单位。</w:t>
      </w:r>
    </w:p>
    <w:p w:rsidR="00BE6670" w:rsidRPr="00DC37AC" w:rsidRDefault="00BE6670">
      <w:pPr>
        <w:snapToGrid w:val="0"/>
        <w:spacing w:line="360" w:lineRule="auto"/>
        <w:rPr>
          <w:sz w:val="24"/>
          <w:szCs w:val="24"/>
        </w:rPr>
      </w:pPr>
      <w:r w:rsidRPr="00DC37AC">
        <w:rPr>
          <w:rFonts w:cs="宋体" w:hint="eastAsia"/>
          <w:sz w:val="24"/>
          <w:szCs w:val="24"/>
        </w:rPr>
        <w:t>（</w:t>
      </w:r>
      <w:r w:rsidRPr="00DC37AC">
        <w:rPr>
          <w:sz w:val="24"/>
          <w:szCs w:val="24"/>
        </w:rPr>
        <w:t>1</w:t>
      </w:r>
      <w:r w:rsidRPr="00DC37AC">
        <w:rPr>
          <w:rFonts w:cs="宋体" w:hint="eastAsia"/>
          <w:sz w:val="24"/>
          <w:szCs w:val="24"/>
        </w:rPr>
        <w:t>）邻苯三酚自氧化速率的测定</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在</w:t>
      </w:r>
      <w:r w:rsidRPr="00DC37AC">
        <w:rPr>
          <w:sz w:val="24"/>
          <w:szCs w:val="24"/>
        </w:rPr>
        <w:t>25</w:t>
      </w:r>
      <w:r w:rsidRPr="00DC37AC">
        <w:rPr>
          <w:rFonts w:ascii="宋体" w:hAnsi="宋体" w:cs="宋体" w:hint="eastAsia"/>
          <w:sz w:val="24"/>
          <w:szCs w:val="24"/>
        </w:rPr>
        <w:t>℃</w:t>
      </w:r>
      <w:r w:rsidRPr="00DC37AC">
        <w:rPr>
          <w:rFonts w:cs="宋体" w:hint="eastAsia"/>
          <w:sz w:val="24"/>
          <w:szCs w:val="24"/>
        </w:rPr>
        <w:t>，</w:t>
      </w:r>
      <w:r w:rsidRPr="00DC37AC">
        <w:rPr>
          <w:sz w:val="24"/>
          <w:szCs w:val="24"/>
        </w:rPr>
        <w:t>4.5ml 50mmol/L</w:t>
      </w:r>
      <w:r w:rsidRPr="00DC37AC">
        <w:rPr>
          <w:rFonts w:cs="宋体" w:hint="eastAsia"/>
          <w:sz w:val="24"/>
          <w:szCs w:val="24"/>
        </w:rPr>
        <w:t>，</w:t>
      </w:r>
      <w:r w:rsidRPr="00DC37AC">
        <w:rPr>
          <w:sz w:val="24"/>
          <w:szCs w:val="24"/>
        </w:rPr>
        <w:t>pH 8.3</w:t>
      </w:r>
      <w:r w:rsidRPr="00DC37AC">
        <w:rPr>
          <w:rFonts w:cs="宋体" w:hint="eastAsia"/>
          <w:sz w:val="24"/>
          <w:szCs w:val="24"/>
        </w:rPr>
        <w:t>的磷酸缓冲液中加入</w:t>
      </w:r>
      <w:r w:rsidRPr="00DC37AC">
        <w:rPr>
          <w:sz w:val="24"/>
          <w:szCs w:val="24"/>
        </w:rPr>
        <w:t>100μL 5mmol/L</w:t>
      </w:r>
      <w:r w:rsidRPr="00DC37AC">
        <w:rPr>
          <w:rFonts w:cs="宋体" w:hint="eastAsia"/>
          <w:sz w:val="24"/>
          <w:szCs w:val="24"/>
        </w:rPr>
        <w:t>的邻苯三酚，迅速摇匀，倒入石英比色皿中，在</w:t>
      </w:r>
      <w:r w:rsidRPr="00DC37AC">
        <w:rPr>
          <w:sz w:val="24"/>
          <w:szCs w:val="24"/>
        </w:rPr>
        <w:t>325nm</w:t>
      </w:r>
      <w:r w:rsidRPr="00DC37AC">
        <w:rPr>
          <w:rFonts w:cs="宋体" w:hint="eastAsia"/>
          <w:sz w:val="24"/>
          <w:szCs w:val="24"/>
        </w:rPr>
        <w:t>波长下，每隔</w:t>
      </w:r>
      <w:r w:rsidRPr="00DC37AC">
        <w:rPr>
          <w:sz w:val="24"/>
          <w:szCs w:val="24"/>
        </w:rPr>
        <w:t>30s</w:t>
      </w:r>
      <w:r w:rsidRPr="00DC37AC">
        <w:rPr>
          <w:rFonts w:cs="宋体" w:hint="eastAsia"/>
          <w:sz w:val="24"/>
          <w:szCs w:val="24"/>
        </w:rPr>
        <w:t>测吸光度</w:t>
      </w:r>
      <w:r w:rsidRPr="00DC37AC">
        <w:rPr>
          <w:sz w:val="24"/>
          <w:szCs w:val="24"/>
        </w:rPr>
        <w:t>A</w:t>
      </w:r>
      <w:r w:rsidRPr="00DC37AC">
        <w:rPr>
          <w:rFonts w:cs="宋体" w:hint="eastAsia"/>
          <w:sz w:val="24"/>
          <w:szCs w:val="24"/>
        </w:rPr>
        <w:t>值一次，要求自氧化速率在</w:t>
      </w:r>
      <w:r w:rsidRPr="00DC37AC">
        <w:rPr>
          <w:sz w:val="24"/>
          <w:szCs w:val="24"/>
        </w:rPr>
        <w:t>0.070 OD/min</w:t>
      </w:r>
      <w:r w:rsidRPr="00DC37AC">
        <w:rPr>
          <w:rFonts w:cs="宋体" w:hint="eastAsia"/>
          <w:sz w:val="24"/>
          <w:szCs w:val="24"/>
        </w:rPr>
        <w:t>左右。</w:t>
      </w:r>
    </w:p>
    <w:p w:rsidR="00BE6670" w:rsidRPr="00DC37AC" w:rsidRDefault="00BE6670">
      <w:pPr>
        <w:snapToGrid w:val="0"/>
        <w:spacing w:line="360" w:lineRule="auto"/>
        <w:rPr>
          <w:sz w:val="24"/>
          <w:szCs w:val="24"/>
        </w:rPr>
      </w:pPr>
      <w:r w:rsidRPr="00DC37AC">
        <w:rPr>
          <w:rFonts w:cs="宋体" w:hint="eastAsia"/>
          <w:sz w:val="24"/>
          <w:szCs w:val="24"/>
        </w:rPr>
        <w:t>（</w:t>
      </w:r>
      <w:r w:rsidRPr="00DC37AC">
        <w:rPr>
          <w:sz w:val="24"/>
          <w:szCs w:val="24"/>
        </w:rPr>
        <w:t>2</w:t>
      </w:r>
      <w:r w:rsidRPr="00DC37AC">
        <w:rPr>
          <w:rFonts w:cs="宋体" w:hint="eastAsia"/>
          <w:sz w:val="24"/>
          <w:szCs w:val="24"/>
        </w:rPr>
        <w:t>）酶活力测定</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酶液制备：称取菌体样品，加入</w:t>
      </w:r>
      <w:r w:rsidRPr="00DC37AC">
        <w:rPr>
          <w:sz w:val="24"/>
          <w:szCs w:val="24"/>
        </w:rPr>
        <w:t>5.0ml</w:t>
      </w:r>
      <w:r w:rsidRPr="00DC37AC">
        <w:rPr>
          <w:rFonts w:cs="宋体" w:hint="eastAsia"/>
          <w:sz w:val="24"/>
          <w:szCs w:val="24"/>
        </w:rPr>
        <w:t>提取缓冲液，在冰水浴中研磨成匀浆，</w:t>
      </w:r>
      <w:r w:rsidRPr="00DC37AC">
        <w:rPr>
          <w:sz w:val="24"/>
          <w:szCs w:val="24"/>
        </w:rPr>
        <w:t>9000rpm</w:t>
      </w:r>
      <w:r w:rsidRPr="00DC37AC">
        <w:rPr>
          <w:rFonts w:cs="宋体" w:hint="eastAsia"/>
          <w:sz w:val="24"/>
          <w:szCs w:val="24"/>
        </w:rPr>
        <w:t>离心</w:t>
      </w:r>
      <w:r w:rsidRPr="00DC37AC">
        <w:rPr>
          <w:sz w:val="24"/>
          <w:szCs w:val="24"/>
        </w:rPr>
        <w:t>5min</w:t>
      </w:r>
      <w:r w:rsidRPr="00DC37AC">
        <w:rPr>
          <w:rFonts w:cs="宋体" w:hint="eastAsia"/>
          <w:sz w:val="24"/>
          <w:szCs w:val="24"/>
        </w:rPr>
        <w:t>，收集上清液，即为酶提取液。低温保存。</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酶活测定方法与测邻苯三酚自氧化速率相同，在加入邻苯三酚前加入待测</w:t>
      </w:r>
      <w:r w:rsidRPr="00DC37AC">
        <w:rPr>
          <w:sz w:val="24"/>
          <w:szCs w:val="24"/>
        </w:rPr>
        <w:t>SOD</w:t>
      </w:r>
      <w:r w:rsidRPr="00DC37AC">
        <w:rPr>
          <w:rFonts w:cs="宋体" w:hint="eastAsia"/>
          <w:sz w:val="24"/>
          <w:szCs w:val="24"/>
        </w:rPr>
        <w:t>样液（</w:t>
      </w:r>
      <w:r w:rsidRPr="00DC37AC">
        <w:rPr>
          <w:sz w:val="24"/>
          <w:szCs w:val="24"/>
        </w:rPr>
        <w:t>4.4ml 50mmol/L</w:t>
      </w:r>
      <w:r w:rsidRPr="00DC37AC">
        <w:rPr>
          <w:rFonts w:cs="宋体" w:hint="eastAsia"/>
          <w:sz w:val="24"/>
          <w:szCs w:val="24"/>
        </w:rPr>
        <w:t>，</w:t>
      </w:r>
      <w:r w:rsidRPr="00DC37AC">
        <w:rPr>
          <w:sz w:val="24"/>
          <w:szCs w:val="24"/>
        </w:rPr>
        <w:t>pH 8.3</w:t>
      </w:r>
      <w:r w:rsidRPr="00DC37AC">
        <w:rPr>
          <w:rFonts w:cs="宋体" w:hint="eastAsia"/>
          <w:sz w:val="24"/>
          <w:szCs w:val="24"/>
        </w:rPr>
        <w:t>的磷酸缓冲液，加入</w:t>
      </w:r>
      <w:r w:rsidRPr="00DC37AC">
        <w:rPr>
          <w:sz w:val="24"/>
          <w:szCs w:val="24"/>
        </w:rPr>
        <w:t>100μl</w:t>
      </w:r>
      <w:r w:rsidRPr="00DC37AC">
        <w:rPr>
          <w:rFonts w:cs="宋体" w:hint="eastAsia"/>
          <w:sz w:val="24"/>
          <w:szCs w:val="24"/>
        </w:rPr>
        <w:t>酶液，加入</w:t>
      </w:r>
      <w:r w:rsidRPr="00DC37AC">
        <w:rPr>
          <w:sz w:val="24"/>
          <w:szCs w:val="24"/>
        </w:rPr>
        <w:t>100μl 5mmol/L</w:t>
      </w:r>
      <w:r w:rsidRPr="00DC37AC">
        <w:rPr>
          <w:rFonts w:cs="宋体" w:hint="eastAsia"/>
          <w:sz w:val="24"/>
          <w:szCs w:val="24"/>
        </w:rPr>
        <w:t>的邻苯三酚溶液启动反应）中，测得数据按下列公式计算酶活性。</w:t>
      </w:r>
    </w:p>
    <w:p w:rsidR="00BE6670" w:rsidRPr="00DC37AC" w:rsidRDefault="00BE6670">
      <w:pPr>
        <w:snapToGrid w:val="0"/>
        <w:spacing w:line="360" w:lineRule="auto"/>
        <w:rPr>
          <w:sz w:val="24"/>
          <w:szCs w:val="24"/>
        </w:rPr>
      </w:pP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酶活（</w:t>
      </w:r>
      <w:r w:rsidRPr="00DC37AC">
        <w:rPr>
          <w:sz w:val="24"/>
          <w:szCs w:val="24"/>
        </w:rPr>
        <w:t>U/mL</w:t>
      </w:r>
      <w:r w:rsidRPr="00DC37AC">
        <w:rPr>
          <w:rFonts w:cs="宋体" w:hint="eastAsia"/>
          <w:sz w:val="24"/>
          <w:szCs w:val="24"/>
        </w:rPr>
        <w:t>）</w:t>
      </w:r>
      <w:r w:rsidRPr="00DC37AC">
        <w:rPr>
          <w:sz w:val="24"/>
          <w:szCs w:val="24"/>
        </w:rPr>
        <w:t>=(0.070- A</w:t>
      </w:r>
      <w:r w:rsidRPr="00DC37AC">
        <w:rPr>
          <w:sz w:val="24"/>
          <w:szCs w:val="24"/>
          <w:vertAlign w:val="subscript"/>
        </w:rPr>
        <w:t>325</w:t>
      </w:r>
      <w:r w:rsidRPr="00DC37AC">
        <w:rPr>
          <w:sz w:val="24"/>
          <w:szCs w:val="24"/>
        </w:rPr>
        <w:t>/min)*2*</w:t>
      </w:r>
      <w:r w:rsidRPr="00DC37AC">
        <w:rPr>
          <w:rFonts w:cs="宋体" w:hint="eastAsia"/>
          <w:sz w:val="24"/>
          <w:szCs w:val="24"/>
        </w:rPr>
        <w:t>样品提取液总体积</w:t>
      </w:r>
      <w:r w:rsidRPr="00DC37AC">
        <w:rPr>
          <w:sz w:val="24"/>
          <w:szCs w:val="24"/>
        </w:rPr>
        <w:t>/(0.07*</w:t>
      </w:r>
      <w:r w:rsidRPr="00DC37AC">
        <w:rPr>
          <w:rFonts w:cs="宋体" w:hint="eastAsia"/>
          <w:sz w:val="24"/>
          <w:szCs w:val="24"/>
        </w:rPr>
        <w:t>测定时所取样品提取液体积</w:t>
      </w:r>
      <w:r w:rsidRPr="00DC37AC">
        <w:rPr>
          <w:sz w:val="24"/>
          <w:szCs w:val="24"/>
        </w:rPr>
        <w:t>*</w:t>
      </w:r>
      <w:r w:rsidRPr="00DC37AC">
        <w:rPr>
          <w:rFonts w:cs="宋体" w:hint="eastAsia"/>
          <w:sz w:val="24"/>
          <w:szCs w:val="24"/>
        </w:rPr>
        <w:t>菌体质量</w:t>
      </w:r>
      <w:r w:rsidRPr="00DC37AC">
        <w:rPr>
          <w:sz w:val="24"/>
          <w:szCs w:val="24"/>
        </w:rPr>
        <w:t>)</w:t>
      </w:r>
    </w:p>
    <w:p w:rsidR="00BE6670" w:rsidRPr="00DC37AC" w:rsidRDefault="00BE6670">
      <w:pPr>
        <w:snapToGrid w:val="0"/>
        <w:spacing w:line="360" w:lineRule="auto"/>
        <w:rPr>
          <w:sz w:val="24"/>
          <w:szCs w:val="24"/>
        </w:rPr>
      </w:pPr>
      <w:r w:rsidRPr="00491EC8">
        <w:rPr>
          <w:noProof/>
          <w:sz w:val="24"/>
          <w:szCs w:val="24"/>
        </w:rPr>
        <w:pict>
          <v:shape id="图片 9" o:spid="_x0000_i1063" type="#_x0000_t75" style="width:413.25pt;height:104.25pt;visibility:visible">
            <v:imagedata r:id="rId69" o:title=""/>
          </v:shape>
        </w:pict>
      </w:r>
    </w:p>
    <w:p w:rsidR="00BE6670" w:rsidRPr="00DC37AC" w:rsidRDefault="00BE6670">
      <w:pPr>
        <w:numPr>
          <w:ilvl w:val="0"/>
          <w:numId w:val="18"/>
        </w:numPr>
        <w:snapToGrid w:val="0"/>
        <w:spacing w:line="360" w:lineRule="auto"/>
        <w:ind w:firstLine="0"/>
        <w:rPr>
          <w:b/>
          <w:bCs/>
          <w:sz w:val="24"/>
          <w:szCs w:val="24"/>
        </w:rPr>
      </w:pPr>
      <w:r w:rsidRPr="00DC37AC">
        <w:rPr>
          <w:b/>
          <w:bCs/>
          <w:sz w:val="24"/>
          <w:szCs w:val="24"/>
        </w:rPr>
        <w:t>CAT</w:t>
      </w:r>
      <w:r w:rsidRPr="00DC37AC">
        <w:rPr>
          <w:rFonts w:cs="宋体" w:hint="eastAsia"/>
          <w:b/>
          <w:bCs/>
          <w:sz w:val="24"/>
          <w:szCs w:val="24"/>
        </w:rPr>
        <w:t>的测定</w:t>
      </w:r>
    </w:p>
    <w:p w:rsidR="00BE6670" w:rsidRPr="00DC37AC" w:rsidRDefault="00BE6670" w:rsidP="00AA563F">
      <w:pPr>
        <w:snapToGrid w:val="0"/>
        <w:spacing w:line="360" w:lineRule="auto"/>
        <w:ind w:firstLineChars="200" w:firstLine="31680"/>
        <w:rPr>
          <w:sz w:val="24"/>
          <w:szCs w:val="24"/>
        </w:rPr>
      </w:pPr>
      <w:r w:rsidRPr="00DC37AC">
        <w:rPr>
          <w:rFonts w:cs="宋体" w:hint="eastAsia"/>
          <w:b/>
          <w:bCs/>
          <w:sz w:val="24"/>
          <w:szCs w:val="24"/>
        </w:rPr>
        <w:t>原理：</w:t>
      </w:r>
      <w:r w:rsidRPr="00DC37AC">
        <w:rPr>
          <w:rFonts w:cs="宋体" w:hint="eastAsia"/>
          <w:sz w:val="24"/>
          <w:szCs w:val="24"/>
        </w:rPr>
        <w:t>过氧化氢酶属于血红蛋白酶，含有铁，他能催化植物体内累积的过氧化氢分解为水和分子氧，从而减少</w:t>
      </w:r>
      <w:r w:rsidRPr="00DC37AC">
        <w:rPr>
          <w:sz w:val="24"/>
          <w:szCs w:val="24"/>
        </w:rPr>
        <w:t>H</w:t>
      </w:r>
      <w:r w:rsidRPr="00DC37AC">
        <w:rPr>
          <w:sz w:val="24"/>
          <w:szCs w:val="24"/>
          <w:vertAlign w:val="subscript"/>
        </w:rPr>
        <w:t>2</w:t>
      </w:r>
      <w:r w:rsidRPr="00DC37AC">
        <w:rPr>
          <w:sz w:val="24"/>
          <w:szCs w:val="24"/>
        </w:rPr>
        <w:t>O</w:t>
      </w:r>
      <w:r w:rsidRPr="00DC37AC">
        <w:rPr>
          <w:sz w:val="24"/>
          <w:szCs w:val="24"/>
          <w:vertAlign w:val="subscript"/>
        </w:rPr>
        <w:t>2</w:t>
      </w:r>
      <w:r w:rsidRPr="00DC37AC">
        <w:rPr>
          <w:rFonts w:cs="宋体" w:hint="eastAsia"/>
          <w:sz w:val="24"/>
          <w:szCs w:val="24"/>
        </w:rPr>
        <w:t>对组织造成的氧化性伤害。因此，可根据反应过程中过氧化氢的消耗量来测定该酶活的活性。</w:t>
      </w:r>
    </w:p>
    <w:p w:rsidR="00BE6670" w:rsidRPr="00DC37AC" w:rsidRDefault="00BE6670">
      <w:pPr>
        <w:snapToGrid w:val="0"/>
        <w:spacing w:line="360" w:lineRule="auto"/>
        <w:rPr>
          <w:sz w:val="24"/>
          <w:szCs w:val="24"/>
        </w:rPr>
      </w:pPr>
      <w:r w:rsidRPr="00DC37AC">
        <w:rPr>
          <w:rFonts w:cs="宋体" w:hint="eastAsia"/>
          <w:sz w:val="24"/>
          <w:szCs w:val="24"/>
        </w:rPr>
        <w:t>（</w:t>
      </w:r>
      <w:r w:rsidRPr="00DC37AC">
        <w:rPr>
          <w:sz w:val="24"/>
          <w:szCs w:val="24"/>
        </w:rPr>
        <w:t>1</w:t>
      </w:r>
      <w:r w:rsidRPr="00DC37AC">
        <w:rPr>
          <w:rFonts w:cs="宋体" w:hint="eastAsia"/>
          <w:sz w:val="24"/>
          <w:szCs w:val="24"/>
        </w:rPr>
        <w:t>）酶液制备</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称取菌体样品，置于研钵中，加入</w:t>
      </w:r>
      <w:r w:rsidRPr="00DC37AC">
        <w:rPr>
          <w:sz w:val="24"/>
          <w:szCs w:val="24"/>
        </w:rPr>
        <w:t>5.0ml</w:t>
      </w:r>
      <w:r w:rsidRPr="00DC37AC">
        <w:rPr>
          <w:rFonts w:cs="宋体" w:hint="eastAsia"/>
          <w:sz w:val="24"/>
          <w:szCs w:val="24"/>
        </w:rPr>
        <w:t>提取缓冲液，在冰水浴中研磨成匀浆，</w:t>
      </w:r>
      <w:r w:rsidRPr="00DC37AC">
        <w:rPr>
          <w:sz w:val="24"/>
          <w:szCs w:val="24"/>
        </w:rPr>
        <w:t>12000 g</w:t>
      </w:r>
      <w:r w:rsidRPr="00DC37AC">
        <w:rPr>
          <w:rFonts w:cs="宋体" w:hint="eastAsia"/>
          <w:sz w:val="24"/>
          <w:szCs w:val="24"/>
        </w:rPr>
        <w:t>离心</w:t>
      </w:r>
      <w:r w:rsidRPr="00DC37AC">
        <w:rPr>
          <w:sz w:val="24"/>
          <w:szCs w:val="24"/>
        </w:rPr>
        <w:t>30min</w:t>
      </w:r>
      <w:r w:rsidRPr="00DC37AC">
        <w:rPr>
          <w:rFonts w:cs="宋体" w:hint="eastAsia"/>
          <w:sz w:val="24"/>
          <w:szCs w:val="24"/>
        </w:rPr>
        <w:t>，收集上清液，即为酶提取液。低温保存。</w:t>
      </w:r>
    </w:p>
    <w:p w:rsidR="00BE6670" w:rsidRPr="00DC37AC" w:rsidRDefault="00BE6670">
      <w:pPr>
        <w:snapToGrid w:val="0"/>
        <w:spacing w:line="360" w:lineRule="auto"/>
        <w:rPr>
          <w:sz w:val="24"/>
          <w:szCs w:val="24"/>
        </w:rPr>
      </w:pPr>
      <w:r w:rsidRPr="00DC37AC">
        <w:rPr>
          <w:rFonts w:cs="宋体" w:hint="eastAsia"/>
          <w:sz w:val="24"/>
          <w:szCs w:val="24"/>
        </w:rPr>
        <w:t>（</w:t>
      </w:r>
      <w:r w:rsidRPr="00DC37AC">
        <w:rPr>
          <w:sz w:val="24"/>
          <w:szCs w:val="24"/>
        </w:rPr>
        <w:t>2</w:t>
      </w:r>
      <w:r w:rsidRPr="00DC37AC">
        <w:rPr>
          <w:rFonts w:cs="宋体" w:hint="eastAsia"/>
          <w:sz w:val="24"/>
          <w:szCs w:val="24"/>
        </w:rPr>
        <w:t>）活性测定</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酶促反应体系由</w:t>
      </w:r>
      <w:r w:rsidRPr="00DC37AC">
        <w:rPr>
          <w:sz w:val="24"/>
          <w:szCs w:val="24"/>
        </w:rPr>
        <w:t>2.9mL 20mmol/LH</w:t>
      </w:r>
      <w:r w:rsidRPr="00DC37AC">
        <w:rPr>
          <w:sz w:val="24"/>
          <w:szCs w:val="24"/>
          <w:vertAlign w:val="subscript"/>
        </w:rPr>
        <w:t>2</w:t>
      </w:r>
      <w:r w:rsidRPr="00DC37AC">
        <w:rPr>
          <w:sz w:val="24"/>
          <w:szCs w:val="24"/>
        </w:rPr>
        <w:t>O</w:t>
      </w:r>
      <w:r w:rsidRPr="00DC37AC">
        <w:rPr>
          <w:sz w:val="24"/>
          <w:szCs w:val="24"/>
          <w:vertAlign w:val="subscript"/>
        </w:rPr>
        <w:t>2</w:t>
      </w:r>
      <w:r w:rsidRPr="00DC37AC">
        <w:rPr>
          <w:rFonts w:cs="宋体" w:hint="eastAsia"/>
          <w:sz w:val="24"/>
          <w:szCs w:val="24"/>
        </w:rPr>
        <w:t>溶液和</w:t>
      </w:r>
      <w:r w:rsidRPr="00DC37AC">
        <w:rPr>
          <w:sz w:val="24"/>
          <w:szCs w:val="24"/>
        </w:rPr>
        <w:t>100μL</w:t>
      </w:r>
      <w:r w:rsidRPr="00DC37AC">
        <w:rPr>
          <w:rFonts w:cs="宋体" w:hint="eastAsia"/>
          <w:sz w:val="24"/>
          <w:szCs w:val="24"/>
        </w:rPr>
        <w:t>酶提取液组成。以蒸馏水为参比空白，在反应</w:t>
      </w:r>
      <w:r w:rsidRPr="00DC37AC">
        <w:rPr>
          <w:sz w:val="24"/>
          <w:szCs w:val="24"/>
        </w:rPr>
        <w:t>15s</w:t>
      </w:r>
      <w:r w:rsidRPr="00DC37AC">
        <w:rPr>
          <w:rFonts w:cs="宋体" w:hint="eastAsia"/>
          <w:sz w:val="24"/>
          <w:szCs w:val="24"/>
        </w:rPr>
        <w:t>时开始记录反应体系在波长</w:t>
      </w:r>
      <w:r w:rsidRPr="00DC37AC">
        <w:rPr>
          <w:sz w:val="24"/>
          <w:szCs w:val="24"/>
        </w:rPr>
        <w:t>240nm</w:t>
      </w:r>
      <w:r w:rsidRPr="00DC37AC">
        <w:rPr>
          <w:rFonts w:cs="宋体" w:hint="eastAsia"/>
          <w:sz w:val="24"/>
          <w:szCs w:val="24"/>
        </w:rPr>
        <w:t>处吸光度值，作为初始值，然后每隔</w:t>
      </w:r>
      <w:r w:rsidRPr="00DC37AC">
        <w:rPr>
          <w:sz w:val="24"/>
          <w:szCs w:val="24"/>
        </w:rPr>
        <w:t>30s</w:t>
      </w:r>
      <w:r w:rsidRPr="00DC37AC">
        <w:rPr>
          <w:rFonts w:cs="宋体" w:hint="eastAsia"/>
          <w:sz w:val="24"/>
          <w:szCs w:val="24"/>
        </w:rPr>
        <w:t>记录一次，连续测定，至少获取</w:t>
      </w:r>
      <w:r w:rsidRPr="00DC37AC">
        <w:rPr>
          <w:sz w:val="24"/>
          <w:szCs w:val="24"/>
        </w:rPr>
        <w:t>6</w:t>
      </w:r>
      <w:r w:rsidRPr="00DC37AC">
        <w:rPr>
          <w:rFonts w:cs="宋体" w:hint="eastAsia"/>
          <w:sz w:val="24"/>
          <w:szCs w:val="24"/>
        </w:rPr>
        <w:t>个点的数据。重复</w:t>
      </w:r>
      <w:r w:rsidRPr="00DC37AC">
        <w:rPr>
          <w:sz w:val="24"/>
          <w:szCs w:val="24"/>
        </w:rPr>
        <w:t>3</w:t>
      </w:r>
      <w:r w:rsidRPr="00DC37AC">
        <w:rPr>
          <w:rFonts w:cs="宋体" w:hint="eastAsia"/>
          <w:sz w:val="24"/>
          <w:szCs w:val="24"/>
        </w:rPr>
        <w:t>次。</w:t>
      </w:r>
    </w:p>
    <w:p w:rsidR="00BE6670" w:rsidRPr="00DC37AC" w:rsidRDefault="00BE6670">
      <w:pPr>
        <w:snapToGrid w:val="0"/>
        <w:spacing w:line="360" w:lineRule="auto"/>
        <w:rPr>
          <w:sz w:val="24"/>
          <w:szCs w:val="24"/>
        </w:rPr>
      </w:pPr>
      <w:r w:rsidRPr="00DC37AC">
        <w:rPr>
          <w:rFonts w:cs="宋体" w:hint="eastAsia"/>
          <w:sz w:val="24"/>
          <w:szCs w:val="24"/>
        </w:rPr>
        <w:t>（</w:t>
      </w:r>
      <w:r w:rsidRPr="00DC37AC">
        <w:rPr>
          <w:sz w:val="24"/>
          <w:szCs w:val="24"/>
        </w:rPr>
        <w:t>3</w:t>
      </w:r>
      <w:r w:rsidRPr="00DC37AC">
        <w:rPr>
          <w:rFonts w:cs="宋体" w:hint="eastAsia"/>
          <w:sz w:val="24"/>
          <w:szCs w:val="24"/>
        </w:rPr>
        <w:t>）酶活计算</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记录反应体系在波长</w:t>
      </w:r>
      <w:r w:rsidRPr="00DC37AC">
        <w:rPr>
          <w:sz w:val="24"/>
          <w:szCs w:val="24"/>
        </w:rPr>
        <w:t>240nm</w:t>
      </w:r>
      <w:r w:rsidRPr="00DC37AC">
        <w:rPr>
          <w:rFonts w:cs="宋体" w:hint="eastAsia"/>
          <w:sz w:val="24"/>
          <w:szCs w:val="24"/>
        </w:rPr>
        <w:t>处的吸光度值，制作</w:t>
      </w:r>
      <w:r w:rsidRPr="00DC37AC">
        <w:rPr>
          <w:sz w:val="24"/>
          <w:szCs w:val="24"/>
        </w:rPr>
        <w:t>OD</w:t>
      </w:r>
      <w:r w:rsidRPr="00DC37AC">
        <w:rPr>
          <w:sz w:val="24"/>
          <w:szCs w:val="24"/>
          <w:vertAlign w:val="subscript"/>
        </w:rPr>
        <w:t>240</w:t>
      </w:r>
      <w:r w:rsidRPr="00DC37AC">
        <w:rPr>
          <w:rFonts w:cs="宋体" w:hint="eastAsia"/>
          <w:sz w:val="24"/>
          <w:szCs w:val="24"/>
        </w:rPr>
        <w:t>值随时间变化曲线，根据曲线的初始线性部分（从时间</w:t>
      </w:r>
      <w:r w:rsidRPr="00DC37AC">
        <w:rPr>
          <w:sz w:val="24"/>
          <w:szCs w:val="24"/>
        </w:rPr>
        <w:t>I</w:t>
      </w:r>
      <w:r w:rsidRPr="00DC37AC">
        <w:rPr>
          <w:rFonts w:cs="宋体" w:hint="eastAsia"/>
          <w:sz w:val="24"/>
          <w:szCs w:val="24"/>
        </w:rPr>
        <w:t>到时间</w:t>
      </w:r>
      <w:r w:rsidRPr="00DC37AC">
        <w:rPr>
          <w:sz w:val="24"/>
          <w:szCs w:val="24"/>
        </w:rPr>
        <w:t>F</w:t>
      </w:r>
      <w:r w:rsidRPr="00DC37AC">
        <w:rPr>
          <w:rFonts w:cs="宋体" w:hint="eastAsia"/>
          <w:sz w:val="24"/>
          <w:szCs w:val="24"/>
        </w:rPr>
        <w:t>）计算每分钟吸光度变化值</w:t>
      </w:r>
    </w:p>
    <w:p w:rsidR="00BE6670" w:rsidRPr="00DC37AC" w:rsidRDefault="00BE6670">
      <w:pPr>
        <w:snapToGrid w:val="0"/>
        <w:spacing w:line="360" w:lineRule="auto"/>
        <w:rPr>
          <w:sz w:val="24"/>
          <w:szCs w:val="24"/>
        </w:rPr>
      </w:pPr>
      <w:r w:rsidRPr="00DC37AC">
        <w:rPr>
          <w:rFonts w:ascii="Cambria Math" w:hAnsi="Cambria Math" w:cs="Cambria Math"/>
          <w:sz w:val="24"/>
          <w:szCs w:val="24"/>
        </w:rPr>
        <w:t>△</w:t>
      </w:r>
      <w:r w:rsidRPr="00DC37AC">
        <w:rPr>
          <w:sz w:val="24"/>
          <w:szCs w:val="24"/>
        </w:rPr>
        <w:t>OD</w:t>
      </w:r>
      <w:r w:rsidRPr="00DC37AC">
        <w:rPr>
          <w:sz w:val="24"/>
          <w:szCs w:val="24"/>
          <w:vertAlign w:val="subscript"/>
        </w:rPr>
        <w:t>240</w:t>
      </w:r>
      <w:r w:rsidRPr="00DC37AC">
        <w:rPr>
          <w:sz w:val="24"/>
          <w:szCs w:val="24"/>
        </w:rPr>
        <w:t>=</w:t>
      </w:r>
      <w:r w:rsidRPr="00DC37AC">
        <w:rPr>
          <w:rFonts w:cs="宋体" w:hint="eastAsia"/>
          <w:sz w:val="24"/>
          <w:szCs w:val="24"/>
        </w:rPr>
        <w:t>（</w:t>
      </w:r>
      <w:r w:rsidRPr="00DC37AC">
        <w:rPr>
          <w:sz w:val="24"/>
          <w:szCs w:val="24"/>
        </w:rPr>
        <w:t>OD</w:t>
      </w:r>
      <w:r w:rsidRPr="00DC37AC">
        <w:rPr>
          <w:sz w:val="24"/>
          <w:szCs w:val="24"/>
          <w:vertAlign w:val="subscript"/>
        </w:rPr>
        <w:t>240F</w:t>
      </w:r>
      <w:r w:rsidRPr="00DC37AC">
        <w:rPr>
          <w:sz w:val="24"/>
          <w:szCs w:val="24"/>
        </w:rPr>
        <w:t>-OD</w:t>
      </w:r>
      <w:r w:rsidRPr="00DC37AC">
        <w:rPr>
          <w:sz w:val="24"/>
          <w:szCs w:val="24"/>
          <w:vertAlign w:val="subscript"/>
        </w:rPr>
        <w:t>240I</w:t>
      </w:r>
      <w:r w:rsidRPr="00DC37AC">
        <w:rPr>
          <w:rFonts w:cs="宋体" w:hint="eastAsia"/>
          <w:sz w:val="24"/>
          <w:szCs w:val="24"/>
        </w:rPr>
        <w:t>）</w:t>
      </w:r>
      <w:r w:rsidRPr="00DC37AC">
        <w:rPr>
          <w:sz w:val="24"/>
          <w:szCs w:val="24"/>
        </w:rPr>
        <w:t>/t</w:t>
      </w:r>
      <w:r w:rsidRPr="00DC37AC">
        <w:rPr>
          <w:sz w:val="24"/>
          <w:szCs w:val="24"/>
          <w:vertAlign w:val="subscript"/>
        </w:rPr>
        <w:t>F</w:t>
      </w:r>
      <w:r w:rsidRPr="00DC37AC">
        <w:rPr>
          <w:sz w:val="24"/>
          <w:szCs w:val="24"/>
        </w:rPr>
        <w:t>-t</w:t>
      </w:r>
      <w:r w:rsidRPr="00DC37AC">
        <w:rPr>
          <w:sz w:val="24"/>
          <w:szCs w:val="24"/>
          <w:vertAlign w:val="subscript"/>
        </w:rPr>
        <w:t>I</w:t>
      </w:r>
      <w:r w:rsidRPr="00DC37AC">
        <w:rPr>
          <w:rFonts w:cs="宋体" w:hint="eastAsia"/>
          <w:sz w:val="24"/>
          <w:szCs w:val="24"/>
        </w:rPr>
        <w:t>。</w:t>
      </w:r>
    </w:p>
    <w:p w:rsidR="00BE6670" w:rsidRPr="00DC37AC" w:rsidRDefault="00BE6670">
      <w:pPr>
        <w:snapToGrid w:val="0"/>
        <w:spacing w:line="360" w:lineRule="auto"/>
        <w:rPr>
          <w:sz w:val="24"/>
          <w:szCs w:val="24"/>
        </w:rPr>
      </w:pPr>
      <w:r w:rsidRPr="00DC37AC">
        <w:rPr>
          <w:rFonts w:cs="宋体" w:hint="eastAsia"/>
          <w:sz w:val="24"/>
          <w:szCs w:val="24"/>
        </w:rPr>
        <w:t>式中</w:t>
      </w:r>
      <w:r w:rsidRPr="00DC37AC">
        <w:rPr>
          <w:sz w:val="24"/>
          <w:szCs w:val="24"/>
        </w:rPr>
        <w:t xml:space="preserve">   </w:t>
      </w:r>
      <w:r w:rsidRPr="00DC37AC">
        <w:rPr>
          <w:rFonts w:ascii="Cambria Math" w:hAnsi="Cambria Math" w:cs="Cambria Math"/>
          <w:sz w:val="24"/>
          <w:szCs w:val="24"/>
        </w:rPr>
        <w:t>△</w:t>
      </w:r>
      <w:r w:rsidRPr="00DC37AC">
        <w:rPr>
          <w:sz w:val="24"/>
          <w:szCs w:val="24"/>
        </w:rPr>
        <w:t>OD</w:t>
      </w:r>
      <w:r w:rsidRPr="00DC37AC">
        <w:rPr>
          <w:sz w:val="24"/>
          <w:szCs w:val="24"/>
          <w:vertAlign w:val="subscript"/>
        </w:rPr>
        <w:t>240</w:t>
      </w:r>
      <w:r w:rsidRPr="00DC37AC">
        <w:rPr>
          <w:sz w:val="24"/>
          <w:szCs w:val="24"/>
        </w:rPr>
        <w:t>-----</w:t>
      </w:r>
      <w:r w:rsidRPr="00DC37AC">
        <w:rPr>
          <w:rFonts w:cs="宋体" w:hint="eastAsia"/>
          <w:sz w:val="24"/>
          <w:szCs w:val="24"/>
        </w:rPr>
        <w:t>每分钟反应混合物吸光度变化值</w:t>
      </w:r>
    </w:p>
    <w:p w:rsidR="00BE6670" w:rsidRPr="00DC37AC" w:rsidRDefault="00BE6670">
      <w:pPr>
        <w:snapToGrid w:val="0"/>
        <w:spacing w:line="360" w:lineRule="auto"/>
        <w:rPr>
          <w:sz w:val="24"/>
          <w:szCs w:val="24"/>
        </w:rPr>
      </w:pPr>
      <w:r w:rsidRPr="00DC37AC">
        <w:rPr>
          <w:sz w:val="24"/>
          <w:szCs w:val="24"/>
        </w:rPr>
        <w:t>OD</w:t>
      </w:r>
      <w:r w:rsidRPr="00DC37AC">
        <w:rPr>
          <w:sz w:val="24"/>
          <w:szCs w:val="24"/>
          <w:vertAlign w:val="subscript"/>
        </w:rPr>
        <w:t>240F</w:t>
      </w:r>
      <w:r w:rsidRPr="00DC37AC">
        <w:rPr>
          <w:sz w:val="24"/>
          <w:szCs w:val="24"/>
        </w:rPr>
        <w:t xml:space="preserve"> -----</w:t>
      </w:r>
      <w:r w:rsidRPr="00DC37AC">
        <w:rPr>
          <w:rFonts w:cs="宋体" w:hint="eastAsia"/>
          <w:sz w:val="24"/>
          <w:szCs w:val="24"/>
        </w:rPr>
        <w:t>反应混合液吸光度终止值</w:t>
      </w:r>
    </w:p>
    <w:p w:rsidR="00BE6670" w:rsidRPr="00DC37AC" w:rsidRDefault="00BE6670">
      <w:pPr>
        <w:snapToGrid w:val="0"/>
        <w:spacing w:line="360" w:lineRule="auto"/>
        <w:rPr>
          <w:sz w:val="24"/>
          <w:szCs w:val="24"/>
        </w:rPr>
      </w:pPr>
      <w:r w:rsidRPr="00DC37AC">
        <w:rPr>
          <w:sz w:val="24"/>
          <w:szCs w:val="24"/>
        </w:rPr>
        <w:t>OD</w:t>
      </w:r>
      <w:r w:rsidRPr="00DC37AC">
        <w:rPr>
          <w:sz w:val="24"/>
          <w:szCs w:val="24"/>
          <w:vertAlign w:val="subscript"/>
        </w:rPr>
        <w:t>240I</w:t>
      </w:r>
      <w:r w:rsidRPr="00DC37AC">
        <w:rPr>
          <w:sz w:val="24"/>
          <w:szCs w:val="24"/>
        </w:rPr>
        <w:t xml:space="preserve"> -----</w:t>
      </w:r>
      <w:r w:rsidRPr="00DC37AC">
        <w:rPr>
          <w:rFonts w:cs="宋体" w:hint="eastAsia"/>
          <w:sz w:val="24"/>
          <w:szCs w:val="24"/>
        </w:rPr>
        <w:t>反应混合液吸光度初始值</w:t>
      </w:r>
    </w:p>
    <w:p w:rsidR="00BE6670" w:rsidRPr="00DC37AC" w:rsidRDefault="00BE6670">
      <w:pPr>
        <w:snapToGrid w:val="0"/>
        <w:spacing w:line="360" w:lineRule="auto"/>
        <w:rPr>
          <w:sz w:val="24"/>
          <w:szCs w:val="24"/>
        </w:rPr>
      </w:pPr>
      <w:r w:rsidRPr="00DC37AC">
        <w:rPr>
          <w:sz w:val="24"/>
          <w:szCs w:val="24"/>
        </w:rPr>
        <w:t>t</w:t>
      </w:r>
      <w:r w:rsidRPr="00DC37AC">
        <w:rPr>
          <w:sz w:val="24"/>
          <w:szCs w:val="24"/>
          <w:vertAlign w:val="subscript"/>
        </w:rPr>
        <w:t>F</w:t>
      </w:r>
      <w:r w:rsidRPr="00DC37AC">
        <w:rPr>
          <w:sz w:val="24"/>
          <w:szCs w:val="24"/>
        </w:rPr>
        <w:t xml:space="preserve"> -----</w:t>
      </w:r>
      <w:r w:rsidRPr="00DC37AC">
        <w:rPr>
          <w:rFonts w:cs="宋体" w:hint="eastAsia"/>
          <w:sz w:val="24"/>
          <w:szCs w:val="24"/>
        </w:rPr>
        <w:t>反应终止时间，</w:t>
      </w:r>
      <w:r w:rsidRPr="00DC37AC">
        <w:rPr>
          <w:sz w:val="24"/>
          <w:szCs w:val="24"/>
        </w:rPr>
        <w:t>min</w:t>
      </w:r>
    </w:p>
    <w:p w:rsidR="00BE6670" w:rsidRPr="00DC37AC" w:rsidRDefault="00BE6670">
      <w:pPr>
        <w:snapToGrid w:val="0"/>
        <w:spacing w:line="360" w:lineRule="auto"/>
        <w:rPr>
          <w:sz w:val="24"/>
          <w:szCs w:val="24"/>
        </w:rPr>
      </w:pPr>
      <w:r w:rsidRPr="00DC37AC">
        <w:rPr>
          <w:sz w:val="24"/>
          <w:szCs w:val="24"/>
        </w:rPr>
        <w:t>t</w:t>
      </w:r>
      <w:r w:rsidRPr="00DC37AC">
        <w:rPr>
          <w:sz w:val="24"/>
          <w:szCs w:val="24"/>
          <w:vertAlign w:val="subscript"/>
        </w:rPr>
        <w:t>I</w:t>
      </w:r>
      <w:r w:rsidRPr="00DC37AC">
        <w:rPr>
          <w:sz w:val="24"/>
          <w:szCs w:val="24"/>
        </w:rPr>
        <w:t xml:space="preserve"> -----</w:t>
      </w:r>
      <w:r w:rsidRPr="00DC37AC">
        <w:rPr>
          <w:rFonts w:cs="宋体" w:hint="eastAsia"/>
          <w:sz w:val="24"/>
          <w:szCs w:val="24"/>
        </w:rPr>
        <w:t>反应初始时间。</w:t>
      </w:r>
    </w:p>
    <w:p w:rsidR="00BE6670" w:rsidRPr="00DC37AC" w:rsidRDefault="00BE6670">
      <w:pPr>
        <w:snapToGrid w:val="0"/>
        <w:spacing w:line="360" w:lineRule="auto"/>
        <w:rPr>
          <w:sz w:val="24"/>
          <w:szCs w:val="24"/>
        </w:rPr>
      </w:pPr>
      <w:r w:rsidRPr="00DC37AC">
        <w:rPr>
          <w:rFonts w:cs="宋体" w:hint="eastAsia"/>
          <w:sz w:val="24"/>
          <w:szCs w:val="24"/>
        </w:rPr>
        <w:t>然后以每克样品每分钟吸光度变化值减少</w:t>
      </w:r>
      <w:r w:rsidRPr="00DC37AC">
        <w:rPr>
          <w:sz w:val="24"/>
          <w:szCs w:val="24"/>
        </w:rPr>
        <w:t>0.01</w:t>
      </w:r>
      <w:r w:rsidRPr="00DC37AC">
        <w:rPr>
          <w:rFonts w:cs="宋体" w:hint="eastAsia"/>
          <w:sz w:val="24"/>
          <w:szCs w:val="24"/>
        </w:rPr>
        <w:t>为</w:t>
      </w:r>
      <w:r w:rsidRPr="00DC37AC">
        <w:rPr>
          <w:sz w:val="24"/>
          <w:szCs w:val="24"/>
        </w:rPr>
        <w:t>1</w:t>
      </w:r>
      <w:r w:rsidRPr="00DC37AC">
        <w:rPr>
          <w:rFonts w:cs="宋体" w:hint="eastAsia"/>
          <w:sz w:val="24"/>
          <w:szCs w:val="24"/>
        </w:rPr>
        <w:t>个过氧化氢酶活性单位，单位是</w:t>
      </w:r>
      <w:r w:rsidRPr="00DC37AC">
        <w:rPr>
          <w:sz w:val="24"/>
          <w:szCs w:val="24"/>
        </w:rPr>
        <w:t>0.01</w:t>
      </w:r>
      <w:r w:rsidRPr="00DC37AC">
        <w:rPr>
          <w:rFonts w:ascii="Cambria Math" w:hAnsi="Cambria Math" w:cs="Cambria Math"/>
          <w:sz w:val="24"/>
          <w:szCs w:val="24"/>
        </w:rPr>
        <w:t>△</w:t>
      </w:r>
      <w:r w:rsidRPr="00DC37AC">
        <w:rPr>
          <w:sz w:val="24"/>
          <w:szCs w:val="24"/>
        </w:rPr>
        <w:t>OD</w:t>
      </w:r>
      <w:r w:rsidRPr="00DC37AC">
        <w:rPr>
          <w:sz w:val="24"/>
          <w:szCs w:val="24"/>
          <w:vertAlign w:val="subscript"/>
        </w:rPr>
        <w:t>240</w:t>
      </w:r>
      <w:r w:rsidRPr="00DC37AC">
        <w:rPr>
          <w:sz w:val="24"/>
          <w:szCs w:val="24"/>
        </w:rPr>
        <w:t>/min·g</w:t>
      </w:r>
      <w:r w:rsidRPr="00DC37AC">
        <w:rPr>
          <w:rFonts w:cs="宋体" w:hint="eastAsia"/>
          <w:sz w:val="24"/>
          <w:szCs w:val="24"/>
        </w:rPr>
        <w:t>。计算公式为</w:t>
      </w:r>
    </w:p>
    <w:p w:rsidR="00BE6670" w:rsidRPr="00DC37AC" w:rsidRDefault="00BE6670">
      <w:pPr>
        <w:snapToGrid w:val="0"/>
        <w:spacing w:line="360" w:lineRule="auto"/>
        <w:jc w:val="center"/>
        <w:rPr>
          <w:sz w:val="24"/>
          <w:szCs w:val="24"/>
        </w:rPr>
      </w:pPr>
      <w:r w:rsidRPr="00DC37AC">
        <w:rPr>
          <w:sz w:val="24"/>
          <w:szCs w:val="24"/>
        </w:rPr>
        <w:t xml:space="preserve">U= </w:t>
      </w:r>
      <w:r w:rsidRPr="00DC37AC">
        <w:rPr>
          <w:rFonts w:cs="宋体" w:hint="eastAsia"/>
          <w:sz w:val="24"/>
          <w:szCs w:val="24"/>
        </w:rPr>
        <w:t>（</w:t>
      </w:r>
      <w:r w:rsidRPr="00DC37AC">
        <w:rPr>
          <w:rFonts w:ascii="Cambria Math" w:hAnsi="Cambria Math" w:cs="Cambria Math"/>
          <w:sz w:val="24"/>
          <w:szCs w:val="24"/>
        </w:rPr>
        <w:t>△</w:t>
      </w:r>
      <w:r w:rsidRPr="00DC37AC">
        <w:rPr>
          <w:sz w:val="24"/>
          <w:szCs w:val="24"/>
        </w:rPr>
        <w:t>OD</w:t>
      </w:r>
      <w:r w:rsidRPr="00DC37AC">
        <w:rPr>
          <w:sz w:val="24"/>
          <w:szCs w:val="24"/>
          <w:vertAlign w:val="subscript"/>
        </w:rPr>
        <w:t xml:space="preserve">240 </w:t>
      </w:r>
      <w:r w:rsidRPr="00DC37AC">
        <w:rPr>
          <w:sz w:val="24"/>
          <w:szCs w:val="24"/>
        </w:rPr>
        <w:t>x V</w:t>
      </w:r>
      <w:r w:rsidRPr="00DC37AC">
        <w:rPr>
          <w:rFonts w:cs="宋体" w:hint="eastAsia"/>
          <w:sz w:val="24"/>
          <w:szCs w:val="24"/>
        </w:rPr>
        <w:t>）</w:t>
      </w:r>
      <w:r w:rsidRPr="00DC37AC">
        <w:rPr>
          <w:sz w:val="24"/>
          <w:szCs w:val="24"/>
        </w:rPr>
        <w:t>/</w:t>
      </w:r>
      <w:r w:rsidRPr="00DC37AC">
        <w:rPr>
          <w:rFonts w:cs="宋体" w:hint="eastAsia"/>
          <w:sz w:val="24"/>
          <w:szCs w:val="24"/>
        </w:rPr>
        <w:t>（</w:t>
      </w:r>
      <w:r w:rsidRPr="00DC37AC">
        <w:rPr>
          <w:sz w:val="24"/>
          <w:szCs w:val="24"/>
        </w:rPr>
        <w:t>0.01 x V</w:t>
      </w:r>
      <w:r w:rsidRPr="00DC37AC">
        <w:rPr>
          <w:sz w:val="24"/>
          <w:szCs w:val="24"/>
          <w:vertAlign w:val="subscript"/>
        </w:rPr>
        <w:t>s</w:t>
      </w:r>
      <w:r w:rsidRPr="00DC37AC">
        <w:rPr>
          <w:sz w:val="24"/>
          <w:szCs w:val="24"/>
        </w:rPr>
        <w:t xml:space="preserve"> x m</w:t>
      </w:r>
      <w:r w:rsidRPr="00DC37AC">
        <w:rPr>
          <w:rFonts w:cs="宋体" w:hint="eastAsia"/>
          <w:sz w:val="24"/>
          <w:szCs w:val="24"/>
        </w:rPr>
        <w:t>）</w:t>
      </w:r>
    </w:p>
    <w:p w:rsidR="00BE6670" w:rsidRPr="00DC37AC" w:rsidRDefault="00BE6670">
      <w:pPr>
        <w:snapToGrid w:val="0"/>
        <w:spacing w:line="360" w:lineRule="auto"/>
        <w:rPr>
          <w:sz w:val="24"/>
          <w:szCs w:val="24"/>
        </w:rPr>
      </w:pPr>
      <w:r w:rsidRPr="00DC37AC">
        <w:rPr>
          <w:rFonts w:cs="宋体" w:hint="eastAsia"/>
          <w:sz w:val="24"/>
          <w:szCs w:val="24"/>
        </w:rPr>
        <w:t>式中</w:t>
      </w:r>
      <w:r w:rsidRPr="00DC37AC">
        <w:rPr>
          <w:sz w:val="24"/>
          <w:szCs w:val="24"/>
        </w:rPr>
        <w:t xml:space="preserve">    V-----</w:t>
      </w:r>
      <w:r w:rsidRPr="00DC37AC">
        <w:rPr>
          <w:rFonts w:cs="宋体" w:hint="eastAsia"/>
          <w:sz w:val="24"/>
          <w:szCs w:val="24"/>
        </w:rPr>
        <w:t>样品提取液总体积，</w:t>
      </w:r>
      <w:r w:rsidRPr="00DC37AC">
        <w:rPr>
          <w:sz w:val="24"/>
          <w:szCs w:val="24"/>
        </w:rPr>
        <w:t>mL         V</w:t>
      </w:r>
      <w:r w:rsidRPr="00DC37AC">
        <w:rPr>
          <w:sz w:val="24"/>
          <w:szCs w:val="24"/>
          <w:vertAlign w:val="subscript"/>
        </w:rPr>
        <w:t>s</w:t>
      </w:r>
      <w:r w:rsidRPr="00DC37AC">
        <w:rPr>
          <w:sz w:val="24"/>
          <w:szCs w:val="24"/>
        </w:rPr>
        <w:t xml:space="preserve"> -----</w:t>
      </w:r>
      <w:r w:rsidRPr="00DC37AC">
        <w:rPr>
          <w:rFonts w:cs="宋体" w:hint="eastAsia"/>
          <w:sz w:val="24"/>
          <w:szCs w:val="24"/>
        </w:rPr>
        <w:t>测定时所取样品提取液体积，</w:t>
      </w:r>
      <w:r w:rsidRPr="00DC37AC">
        <w:rPr>
          <w:sz w:val="24"/>
          <w:szCs w:val="24"/>
        </w:rPr>
        <w:t>mL</w:t>
      </w:r>
    </w:p>
    <w:p w:rsidR="00BE6670" w:rsidRPr="00DC37AC" w:rsidRDefault="00BE6670">
      <w:pPr>
        <w:snapToGrid w:val="0"/>
        <w:spacing w:line="360" w:lineRule="auto"/>
        <w:rPr>
          <w:sz w:val="24"/>
          <w:szCs w:val="24"/>
        </w:rPr>
      </w:pPr>
      <w:r w:rsidRPr="00DC37AC">
        <w:rPr>
          <w:sz w:val="24"/>
          <w:szCs w:val="24"/>
        </w:rPr>
        <w:t>m-----</w:t>
      </w:r>
      <w:r w:rsidRPr="00DC37AC">
        <w:rPr>
          <w:rFonts w:cs="宋体" w:hint="eastAsia"/>
          <w:sz w:val="24"/>
          <w:szCs w:val="24"/>
        </w:rPr>
        <w:t>样品质量，</w:t>
      </w:r>
      <w:r w:rsidRPr="00DC37AC">
        <w:rPr>
          <w:sz w:val="24"/>
          <w:szCs w:val="24"/>
        </w:rPr>
        <w:t>g</w:t>
      </w:r>
      <w:r w:rsidRPr="00DC37AC">
        <w:rPr>
          <w:rFonts w:cs="宋体" w:hint="eastAsia"/>
          <w:sz w:val="24"/>
          <w:szCs w:val="24"/>
        </w:rPr>
        <w:t>。</w:t>
      </w:r>
      <w:r w:rsidRPr="00DC37AC">
        <w:rPr>
          <w:sz w:val="24"/>
          <w:szCs w:val="24"/>
        </w:rPr>
        <w:t xml:space="preserve"> </w:t>
      </w:r>
    </w:p>
    <w:p w:rsidR="00BE6670" w:rsidRPr="00DC37AC" w:rsidRDefault="00BE6670">
      <w:pPr>
        <w:snapToGrid w:val="0"/>
        <w:spacing w:line="360" w:lineRule="auto"/>
        <w:rPr>
          <w:sz w:val="24"/>
          <w:szCs w:val="24"/>
        </w:rPr>
      </w:pPr>
    </w:p>
    <w:p w:rsidR="00BE6670" w:rsidRPr="00DC37AC" w:rsidRDefault="00BE6670">
      <w:pPr>
        <w:numPr>
          <w:ilvl w:val="0"/>
          <w:numId w:val="18"/>
        </w:numPr>
        <w:snapToGrid w:val="0"/>
        <w:spacing w:line="360" w:lineRule="auto"/>
        <w:ind w:firstLine="0"/>
        <w:rPr>
          <w:b/>
          <w:bCs/>
          <w:sz w:val="24"/>
          <w:szCs w:val="24"/>
        </w:rPr>
      </w:pPr>
      <w:r w:rsidRPr="00DC37AC">
        <w:rPr>
          <w:rFonts w:cs="宋体" w:hint="eastAsia"/>
          <w:b/>
          <w:bCs/>
          <w:sz w:val="24"/>
          <w:szCs w:val="24"/>
        </w:rPr>
        <w:t>谷胱甘肽含量的测定</w:t>
      </w:r>
    </w:p>
    <w:p w:rsidR="00BE6670" w:rsidRPr="00DC37AC" w:rsidRDefault="00BE6670" w:rsidP="00AA563F">
      <w:pPr>
        <w:snapToGrid w:val="0"/>
        <w:spacing w:line="360" w:lineRule="auto"/>
        <w:ind w:firstLineChars="200" w:firstLine="31680"/>
        <w:rPr>
          <w:sz w:val="24"/>
          <w:szCs w:val="24"/>
        </w:rPr>
      </w:pPr>
      <w:r w:rsidRPr="00DC37AC">
        <w:rPr>
          <w:rFonts w:cs="宋体" w:hint="eastAsia"/>
          <w:b/>
          <w:bCs/>
          <w:sz w:val="24"/>
          <w:szCs w:val="24"/>
        </w:rPr>
        <w:t>原理：</w:t>
      </w:r>
      <w:r w:rsidRPr="00DC37AC">
        <w:rPr>
          <w:rFonts w:cs="宋体" w:hint="eastAsia"/>
          <w:sz w:val="24"/>
          <w:szCs w:val="24"/>
        </w:rPr>
        <w:t>含巯基化合物可以与</w:t>
      </w:r>
      <w:r w:rsidRPr="00DC37AC">
        <w:rPr>
          <w:sz w:val="24"/>
          <w:szCs w:val="24"/>
        </w:rPr>
        <w:t>DTNB</w:t>
      </w:r>
      <w:r w:rsidRPr="00DC37AC">
        <w:rPr>
          <w:rFonts w:cs="宋体" w:hint="eastAsia"/>
          <w:sz w:val="24"/>
          <w:szCs w:val="24"/>
        </w:rPr>
        <w:t>反应，断裂</w:t>
      </w:r>
      <w:r w:rsidRPr="00DC37AC">
        <w:rPr>
          <w:sz w:val="24"/>
          <w:szCs w:val="24"/>
        </w:rPr>
        <w:t>DTNB</w:t>
      </w:r>
      <w:r w:rsidRPr="00DC37AC">
        <w:rPr>
          <w:rFonts w:cs="宋体" w:hint="eastAsia"/>
          <w:sz w:val="24"/>
          <w:szCs w:val="24"/>
        </w:rPr>
        <w:t>的二硫键产生</w:t>
      </w:r>
      <w:r w:rsidRPr="00DC37AC">
        <w:rPr>
          <w:sz w:val="24"/>
          <w:szCs w:val="24"/>
        </w:rPr>
        <w:t>2-</w:t>
      </w:r>
      <w:r w:rsidRPr="00DC37AC">
        <w:rPr>
          <w:rFonts w:cs="宋体" w:hint="eastAsia"/>
          <w:sz w:val="24"/>
          <w:szCs w:val="24"/>
        </w:rPr>
        <w:t>硝基</w:t>
      </w:r>
      <w:r w:rsidRPr="00DC37AC">
        <w:rPr>
          <w:sz w:val="24"/>
          <w:szCs w:val="24"/>
        </w:rPr>
        <w:t>-5-</w:t>
      </w:r>
      <w:r w:rsidRPr="00DC37AC">
        <w:rPr>
          <w:rFonts w:cs="宋体" w:hint="eastAsia"/>
          <w:sz w:val="24"/>
          <w:szCs w:val="24"/>
        </w:rPr>
        <w:t>硫代苯甲酸（</w:t>
      </w:r>
      <w:r w:rsidRPr="00DC37AC">
        <w:rPr>
          <w:sz w:val="24"/>
          <w:szCs w:val="24"/>
        </w:rPr>
        <w:t>NTB-</w:t>
      </w:r>
      <w:r w:rsidRPr="00DC37AC">
        <w:rPr>
          <w:rFonts w:cs="宋体" w:hint="eastAsia"/>
          <w:sz w:val="24"/>
          <w:szCs w:val="24"/>
        </w:rPr>
        <w:t>），若在中性或碱性</w:t>
      </w:r>
      <w:r w:rsidRPr="00DC37AC">
        <w:rPr>
          <w:sz w:val="24"/>
          <w:szCs w:val="24"/>
        </w:rPr>
        <w:t>pH</w:t>
      </w:r>
      <w:r w:rsidRPr="00DC37AC">
        <w:rPr>
          <w:rFonts w:cs="宋体" w:hint="eastAsia"/>
          <w:sz w:val="24"/>
          <w:szCs w:val="24"/>
        </w:rPr>
        <w:t>条件下的水中可以离子化，生成</w:t>
      </w:r>
      <w:r w:rsidRPr="00DC37AC">
        <w:rPr>
          <w:sz w:val="24"/>
          <w:szCs w:val="24"/>
        </w:rPr>
        <w:t>NTB2-</w:t>
      </w:r>
      <w:r w:rsidRPr="00DC37AC">
        <w:rPr>
          <w:rFonts w:cs="宋体" w:hint="eastAsia"/>
          <w:sz w:val="24"/>
          <w:szCs w:val="24"/>
        </w:rPr>
        <w:t>二价阴离子。这种</w:t>
      </w:r>
      <w:r w:rsidRPr="00DC37AC">
        <w:rPr>
          <w:sz w:val="24"/>
          <w:szCs w:val="24"/>
        </w:rPr>
        <w:t>NTB2-</w:t>
      </w:r>
      <w:r w:rsidRPr="00DC37AC">
        <w:rPr>
          <w:rFonts w:cs="宋体" w:hint="eastAsia"/>
          <w:sz w:val="24"/>
          <w:szCs w:val="24"/>
        </w:rPr>
        <w:t>离子呈现黄色。</w:t>
      </w:r>
    </w:p>
    <w:p w:rsidR="00BE6670" w:rsidRPr="00DC37AC" w:rsidRDefault="00BE6670">
      <w:pPr>
        <w:snapToGrid w:val="0"/>
        <w:spacing w:line="360" w:lineRule="auto"/>
        <w:rPr>
          <w:sz w:val="24"/>
          <w:szCs w:val="24"/>
        </w:rPr>
      </w:pPr>
      <w:r w:rsidRPr="00DC37AC">
        <w:rPr>
          <w:rFonts w:cs="宋体" w:hint="eastAsia"/>
          <w:sz w:val="24"/>
          <w:szCs w:val="24"/>
        </w:rPr>
        <w:t>（</w:t>
      </w:r>
      <w:r w:rsidRPr="00DC37AC">
        <w:rPr>
          <w:sz w:val="24"/>
          <w:szCs w:val="24"/>
        </w:rPr>
        <w:t>1</w:t>
      </w:r>
      <w:r w:rsidRPr="00DC37AC">
        <w:rPr>
          <w:rFonts w:cs="宋体" w:hint="eastAsia"/>
          <w:sz w:val="24"/>
          <w:szCs w:val="24"/>
        </w:rPr>
        <w:t>）</w:t>
      </w:r>
      <w:r w:rsidRPr="00DC37AC">
        <w:rPr>
          <w:sz w:val="24"/>
          <w:szCs w:val="24"/>
        </w:rPr>
        <w:t>GSH</w:t>
      </w:r>
      <w:r w:rsidRPr="00DC37AC">
        <w:rPr>
          <w:rFonts w:cs="宋体" w:hint="eastAsia"/>
          <w:sz w:val="24"/>
          <w:szCs w:val="24"/>
        </w:rPr>
        <w:t>提取</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采用冻融法。精确称取湿菌体</w:t>
      </w:r>
      <w:r w:rsidRPr="00DC37AC">
        <w:rPr>
          <w:sz w:val="24"/>
          <w:szCs w:val="24"/>
        </w:rPr>
        <w:t>1g</w:t>
      </w:r>
      <w:r w:rsidRPr="00DC37AC">
        <w:rPr>
          <w:rFonts w:cs="宋体" w:hint="eastAsia"/>
          <w:sz w:val="24"/>
          <w:szCs w:val="24"/>
        </w:rPr>
        <w:t>，加入超纯水</w:t>
      </w:r>
      <w:r w:rsidRPr="00DC37AC">
        <w:rPr>
          <w:sz w:val="24"/>
          <w:szCs w:val="24"/>
        </w:rPr>
        <w:t>3mL</w:t>
      </w:r>
      <w:r w:rsidRPr="00DC37AC">
        <w:rPr>
          <w:rFonts w:cs="宋体" w:hint="eastAsia"/>
          <w:sz w:val="24"/>
          <w:szCs w:val="24"/>
        </w:rPr>
        <w:t>混匀，于</w:t>
      </w:r>
      <w:r w:rsidRPr="00DC37AC">
        <w:rPr>
          <w:sz w:val="24"/>
          <w:szCs w:val="24"/>
        </w:rPr>
        <w:t>-20</w:t>
      </w:r>
      <w:r w:rsidRPr="00DC37AC">
        <w:rPr>
          <w:rFonts w:ascii="宋体" w:hAnsi="宋体" w:cs="宋体" w:hint="eastAsia"/>
          <w:sz w:val="24"/>
          <w:szCs w:val="24"/>
        </w:rPr>
        <w:t>℃</w:t>
      </w:r>
      <w:r w:rsidRPr="00DC37AC">
        <w:rPr>
          <w:rFonts w:cs="宋体" w:hint="eastAsia"/>
          <w:sz w:val="24"/>
          <w:szCs w:val="24"/>
        </w:rPr>
        <w:t>冰箱中冷冻过夜，第二天沸水浴</w:t>
      </w:r>
      <w:r w:rsidRPr="00DC37AC">
        <w:rPr>
          <w:sz w:val="24"/>
          <w:szCs w:val="24"/>
        </w:rPr>
        <w:t>10min</w:t>
      </w:r>
      <w:r w:rsidRPr="00DC37AC">
        <w:rPr>
          <w:rFonts w:cs="宋体" w:hint="eastAsia"/>
          <w:sz w:val="24"/>
          <w:szCs w:val="24"/>
        </w:rPr>
        <w:t>，取出混匀，</w:t>
      </w:r>
      <w:r w:rsidRPr="00DC37AC">
        <w:rPr>
          <w:sz w:val="24"/>
          <w:szCs w:val="24"/>
        </w:rPr>
        <w:t>5000r/min</w:t>
      </w:r>
      <w:r w:rsidRPr="00DC37AC">
        <w:rPr>
          <w:rFonts w:cs="宋体" w:hint="eastAsia"/>
          <w:sz w:val="24"/>
          <w:szCs w:val="24"/>
        </w:rPr>
        <w:t>离心</w:t>
      </w:r>
      <w:r w:rsidRPr="00DC37AC">
        <w:rPr>
          <w:sz w:val="24"/>
          <w:szCs w:val="24"/>
        </w:rPr>
        <w:t>2min</w:t>
      </w:r>
      <w:r w:rsidRPr="00DC37AC">
        <w:rPr>
          <w:rFonts w:cs="宋体" w:hint="eastAsia"/>
          <w:sz w:val="24"/>
          <w:szCs w:val="24"/>
        </w:rPr>
        <w:t>，取上清，即得</w:t>
      </w:r>
      <w:r w:rsidRPr="00DC37AC">
        <w:rPr>
          <w:sz w:val="24"/>
          <w:szCs w:val="24"/>
        </w:rPr>
        <w:t>GSH</w:t>
      </w:r>
      <w:r w:rsidRPr="00DC37AC">
        <w:rPr>
          <w:rFonts w:cs="宋体" w:hint="eastAsia"/>
          <w:sz w:val="24"/>
          <w:szCs w:val="24"/>
        </w:rPr>
        <w:t>提取液。</w:t>
      </w:r>
    </w:p>
    <w:p w:rsidR="00BE6670" w:rsidRPr="00DC37AC" w:rsidRDefault="00BE6670">
      <w:pPr>
        <w:snapToGrid w:val="0"/>
        <w:spacing w:line="360" w:lineRule="auto"/>
        <w:rPr>
          <w:sz w:val="24"/>
          <w:szCs w:val="24"/>
        </w:rPr>
      </w:pPr>
      <w:r w:rsidRPr="00DC37AC">
        <w:rPr>
          <w:rFonts w:cs="宋体" w:hint="eastAsia"/>
          <w:sz w:val="24"/>
          <w:szCs w:val="24"/>
        </w:rPr>
        <w:t>（</w:t>
      </w:r>
      <w:r w:rsidRPr="00DC37AC">
        <w:rPr>
          <w:sz w:val="24"/>
          <w:szCs w:val="24"/>
        </w:rPr>
        <w:t>2</w:t>
      </w:r>
      <w:r w:rsidRPr="00DC37AC">
        <w:rPr>
          <w:rFonts w:cs="宋体" w:hint="eastAsia"/>
          <w:sz w:val="24"/>
          <w:szCs w:val="24"/>
        </w:rPr>
        <w:t>）</w:t>
      </w:r>
      <w:r w:rsidRPr="00DC37AC">
        <w:rPr>
          <w:sz w:val="24"/>
          <w:szCs w:val="24"/>
        </w:rPr>
        <w:t xml:space="preserve">DT NB </w:t>
      </w:r>
      <w:r w:rsidRPr="00DC37AC">
        <w:rPr>
          <w:rFonts w:cs="宋体" w:hint="eastAsia"/>
          <w:sz w:val="24"/>
          <w:szCs w:val="24"/>
        </w:rPr>
        <w:t>衍生</w:t>
      </w:r>
      <w:r w:rsidRPr="00DC37AC">
        <w:rPr>
          <w:sz w:val="24"/>
          <w:szCs w:val="24"/>
        </w:rPr>
        <w:t>-</w:t>
      </w:r>
      <w:r w:rsidRPr="00DC37AC">
        <w:rPr>
          <w:rFonts w:cs="宋体" w:hint="eastAsia"/>
          <w:sz w:val="24"/>
          <w:szCs w:val="24"/>
        </w:rPr>
        <w:t>光度法测定</w:t>
      </w:r>
      <w:r w:rsidRPr="00DC37AC">
        <w:rPr>
          <w:sz w:val="24"/>
          <w:szCs w:val="24"/>
        </w:rPr>
        <w:t xml:space="preserve">GSH </w:t>
      </w:r>
      <w:r w:rsidRPr="00DC37AC">
        <w:rPr>
          <w:rFonts w:cs="宋体" w:hint="eastAsia"/>
          <w:sz w:val="24"/>
          <w:szCs w:val="24"/>
        </w:rPr>
        <w:t>含量</w:t>
      </w:r>
    </w:p>
    <w:p w:rsidR="00BE6670" w:rsidRPr="00DC37AC" w:rsidRDefault="00BE6670">
      <w:pPr>
        <w:snapToGrid w:val="0"/>
        <w:spacing w:line="360" w:lineRule="auto"/>
        <w:rPr>
          <w:sz w:val="24"/>
          <w:szCs w:val="24"/>
        </w:rPr>
      </w:pPr>
      <w:r w:rsidRPr="00DC37AC">
        <w:rPr>
          <w:sz w:val="24"/>
          <w:szCs w:val="24"/>
        </w:rPr>
        <w:t xml:space="preserve">(a) </w:t>
      </w:r>
      <w:r w:rsidRPr="00DC37AC">
        <w:rPr>
          <w:rFonts w:cs="宋体" w:hint="eastAsia"/>
          <w:sz w:val="24"/>
          <w:szCs w:val="24"/>
        </w:rPr>
        <w:t>标准曲线的绘制</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取还原型</w:t>
      </w:r>
      <w:r w:rsidRPr="00DC37AC">
        <w:rPr>
          <w:sz w:val="24"/>
          <w:szCs w:val="24"/>
        </w:rPr>
        <w:t xml:space="preserve">GSH </w:t>
      </w:r>
      <w:r w:rsidRPr="00DC37AC">
        <w:rPr>
          <w:rFonts w:cs="宋体" w:hint="eastAsia"/>
          <w:sz w:val="24"/>
          <w:szCs w:val="24"/>
        </w:rPr>
        <w:t>标准品</w:t>
      </w:r>
      <w:r w:rsidRPr="00DC37AC">
        <w:rPr>
          <w:sz w:val="24"/>
          <w:szCs w:val="24"/>
        </w:rPr>
        <w:t xml:space="preserve">50 mg </w:t>
      </w:r>
      <w:r w:rsidRPr="00DC37AC">
        <w:rPr>
          <w:rFonts w:cs="宋体" w:hint="eastAsia"/>
          <w:sz w:val="24"/>
          <w:szCs w:val="24"/>
        </w:rPr>
        <w:t>定容至</w:t>
      </w:r>
      <w:r w:rsidRPr="00DC37AC">
        <w:rPr>
          <w:sz w:val="24"/>
          <w:szCs w:val="24"/>
        </w:rPr>
        <w:t>50mL</w:t>
      </w:r>
      <w:r w:rsidRPr="00DC37AC">
        <w:rPr>
          <w:rFonts w:cs="宋体" w:hint="eastAsia"/>
          <w:sz w:val="24"/>
          <w:szCs w:val="24"/>
        </w:rPr>
        <w:t>，得到</w:t>
      </w:r>
      <w:r w:rsidRPr="00DC37AC">
        <w:rPr>
          <w:sz w:val="24"/>
          <w:szCs w:val="24"/>
        </w:rPr>
        <w:t xml:space="preserve">1 g /L GSH </w:t>
      </w:r>
      <w:r w:rsidRPr="00DC37AC">
        <w:rPr>
          <w:rFonts w:cs="宋体" w:hint="eastAsia"/>
          <w:sz w:val="24"/>
          <w:szCs w:val="24"/>
        </w:rPr>
        <w:t>标准溶液</w:t>
      </w:r>
      <w:r w:rsidRPr="00DC37AC">
        <w:rPr>
          <w:sz w:val="24"/>
          <w:szCs w:val="24"/>
        </w:rPr>
        <w:t xml:space="preserve">, </w:t>
      </w:r>
      <w:r w:rsidRPr="00DC37AC">
        <w:rPr>
          <w:rFonts w:cs="宋体" w:hint="eastAsia"/>
          <w:sz w:val="24"/>
          <w:szCs w:val="24"/>
        </w:rPr>
        <w:t>取</w:t>
      </w:r>
      <w:r w:rsidRPr="00DC37AC">
        <w:rPr>
          <w:sz w:val="24"/>
          <w:szCs w:val="24"/>
        </w:rPr>
        <w:t>0.0</w:t>
      </w:r>
      <w:r w:rsidRPr="00DC37AC">
        <w:rPr>
          <w:rFonts w:cs="宋体" w:hint="eastAsia"/>
          <w:sz w:val="24"/>
          <w:szCs w:val="24"/>
        </w:rPr>
        <w:t>，</w:t>
      </w:r>
      <w:r w:rsidRPr="00DC37AC">
        <w:rPr>
          <w:sz w:val="24"/>
          <w:szCs w:val="24"/>
        </w:rPr>
        <w:t>0.1</w:t>
      </w:r>
      <w:r w:rsidRPr="00DC37AC">
        <w:rPr>
          <w:rFonts w:cs="宋体" w:hint="eastAsia"/>
          <w:sz w:val="24"/>
          <w:szCs w:val="24"/>
        </w:rPr>
        <w:t>，</w:t>
      </w:r>
      <w:r w:rsidRPr="00DC37AC">
        <w:rPr>
          <w:sz w:val="24"/>
          <w:szCs w:val="24"/>
        </w:rPr>
        <w:t>0.2</w:t>
      </w:r>
      <w:r w:rsidRPr="00DC37AC">
        <w:rPr>
          <w:rFonts w:cs="宋体" w:hint="eastAsia"/>
          <w:sz w:val="24"/>
          <w:szCs w:val="24"/>
        </w:rPr>
        <w:t>，</w:t>
      </w:r>
      <w:r w:rsidRPr="00DC37AC">
        <w:rPr>
          <w:sz w:val="24"/>
          <w:szCs w:val="24"/>
        </w:rPr>
        <w:t>0.3</w:t>
      </w:r>
      <w:r w:rsidRPr="00DC37AC">
        <w:rPr>
          <w:rFonts w:cs="宋体" w:hint="eastAsia"/>
          <w:sz w:val="24"/>
          <w:szCs w:val="24"/>
        </w:rPr>
        <w:t>，</w:t>
      </w:r>
      <w:r w:rsidRPr="00DC37AC">
        <w:rPr>
          <w:sz w:val="24"/>
          <w:szCs w:val="24"/>
        </w:rPr>
        <w:t>0.4</w:t>
      </w:r>
      <w:r w:rsidRPr="00DC37AC">
        <w:rPr>
          <w:rFonts w:cs="宋体" w:hint="eastAsia"/>
          <w:sz w:val="24"/>
          <w:szCs w:val="24"/>
        </w:rPr>
        <w:t>，</w:t>
      </w:r>
      <w:r w:rsidRPr="00DC37AC">
        <w:rPr>
          <w:sz w:val="24"/>
          <w:szCs w:val="24"/>
        </w:rPr>
        <w:t>0.5</w:t>
      </w:r>
      <w:r w:rsidRPr="00DC37AC">
        <w:rPr>
          <w:rFonts w:cs="宋体" w:hint="eastAsia"/>
          <w:sz w:val="24"/>
          <w:szCs w:val="24"/>
        </w:rPr>
        <w:t>，</w:t>
      </w:r>
      <w:r w:rsidRPr="00DC37AC">
        <w:rPr>
          <w:sz w:val="24"/>
          <w:szCs w:val="24"/>
        </w:rPr>
        <w:t>0.6</w:t>
      </w:r>
      <w:r w:rsidRPr="00DC37AC">
        <w:rPr>
          <w:rFonts w:cs="宋体" w:hint="eastAsia"/>
          <w:sz w:val="24"/>
          <w:szCs w:val="24"/>
        </w:rPr>
        <w:t>，</w:t>
      </w:r>
      <w:r w:rsidRPr="00DC37AC">
        <w:rPr>
          <w:sz w:val="24"/>
          <w:szCs w:val="24"/>
        </w:rPr>
        <w:t>0.8</w:t>
      </w:r>
      <w:r w:rsidRPr="00DC37AC">
        <w:rPr>
          <w:rFonts w:cs="宋体" w:hint="eastAsia"/>
          <w:sz w:val="24"/>
          <w:szCs w:val="24"/>
        </w:rPr>
        <w:t>，</w:t>
      </w:r>
      <w:r w:rsidRPr="00DC37AC">
        <w:rPr>
          <w:sz w:val="24"/>
          <w:szCs w:val="24"/>
        </w:rPr>
        <w:t xml:space="preserve">1.0 mL </w:t>
      </w:r>
      <w:r w:rsidRPr="00DC37AC">
        <w:rPr>
          <w:rFonts w:cs="宋体" w:hint="eastAsia"/>
          <w:sz w:val="24"/>
          <w:szCs w:val="24"/>
        </w:rPr>
        <w:t>标准溶液</w:t>
      </w:r>
      <w:r w:rsidRPr="00DC37AC">
        <w:rPr>
          <w:sz w:val="24"/>
          <w:szCs w:val="24"/>
        </w:rPr>
        <w:t xml:space="preserve">, </w:t>
      </w:r>
      <w:r w:rsidRPr="00DC37AC">
        <w:rPr>
          <w:rFonts w:cs="宋体" w:hint="eastAsia"/>
          <w:sz w:val="24"/>
          <w:szCs w:val="24"/>
        </w:rPr>
        <w:t>加水至</w:t>
      </w:r>
      <w:r w:rsidRPr="00DC37AC">
        <w:rPr>
          <w:sz w:val="24"/>
          <w:szCs w:val="24"/>
        </w:rPr>
        <w:t xml:space="preserve">1. 0 mL, </w:t>
      </w:r>
      <w:r w:rsidRPr="00DC37AC">
        <w:rPr>
          <w:rFonts w:cs="宋体" w:hint="eastAsia"/>
          <w:sz w:val="24"/>
          <w:szCs w:val="24"/>
        </w:rPr>
        <w:t>加入</w:t>
      </w:r>
      <w:r w:rsidRPr="00DC37AC">
        <w:rPr>
          <w:sz w:val="24"/>
          <w:szCs w:val="24"/>
        </w:rPr>
        <w:t xml:space="preserve">Tris-HCl </w:t>
      </w:r>
      <w:r w:rsidRPr="00DC37AC">
        <w:rPr>
          <w:rFonts w:cs="宋体" w:hint="eastAsia"/>
          <w:sz w:val="24"/>
          <w:szCs w:val="24"/>
        </w:rPr>
        <w:t>缓冲溶液</w:t>
      </w:r>
      <w:r w:rsidRPr="00DC37AC">
        <w:rPr>
          <w:sz w:val="24"/>
          <w:szCs w:val="24"/>
        </w:rPr>
        <w:t xml:space="preserve">3 mL, </w:t>
      </w:r>
      <w:r w:rsidRPr="00DC37AC">
        <w:rPr>
          <w:rFonts w:cs="宋体" w:hint="eastAsia"/>
          <w:sz w:val="24"/>
          <w:szCs w:val="24"/>
        </w:rPr>
        <w:t>混匀后取</w:t>
      </w:r>
      <w:r w:rsidRPr="00DC37AC">
        <w:rPr>
          <w:sz w:val="24"/>
          <w:szCs w:val="24"/>
        </w:rPr>
        <w:t xml:space="preserve">1. 0 mL </w:t>
      </w:r>
      <w:r w:rsidRPr="00DC37AC">
        <w:rPr>
          <w:rFonts w:cs="宋体" w:hint="eastAsia"/>
          <w:sz w:val="24"/>
          <w:szCs w:val="24"/>
        </w:rPr>
        <w:t>加到</w:t>
      </w:r>
      <w:r w:rsidRPr="00DC37AC">
        <w:rPr>
          <w:sz w:val="24"/>
          <w:szCs w:val="24"/>
        </w:rPr>
        <w:t xml:space="preserve">DT NB </w:t>
      </w:r>
      <w:r w:rsidRPr="00DC37AC">
        <w:rPr>
          <w:rFonts w:cs="宋体" w:hint="eastAsia"/>
          <w:sz w:val="24"/>
          <w:szCs w:val="24"/>
        </w:rPr>
        <w:t>溶液</w:t>
      </w:r>
      <w:r w:rsidRPr="00DC37AC">
        <w:rPr>
          <w:sz w:val="24"/>
          <w:szCs w:val="24"/>
        </w:rPr>
        <w:t xml:space="preserve">5 mL </w:t>
      </w:r>
      <w:r w:rsidRPr="00DC37AC">
        <w:rPr>
          <w:rFonts w:cs="宋体" w:hint="eastAsia"/>
          <w:sz w:val="24"/>
          <w:szCs w:val="24"/>
        </w:rPr>
        <w:t>中</w:t>
      </w:r>
      <w:r w:rsidRPr="00DC37AC">
        <w:rPr>
          <w:sz w:val="24"/>
          <w:szCs w:val="24"/>
        </w:rPr>
        <w:t xml:space="preserve">, </w:t>
      </w:r>
      <w:r w:rsidRPr="00DC37AC">
        <w:rPr>
          <w:rFonts w:cs="宋体" w:hint="eastAsia"/>
          <w:sz w:val="24"/>
          <w:szCs w:val="24"/>
        </w:rPr>
        <w:t>混匀反应</w:t>
      </w:r>
      <w:r w:rsidRPr="00DC37AC">
        <w:rPr>
          <w:sz w:val="24"/>
          <w:szCs w:val="24"/>
        </w:rPr>
        <w:t xml:space="preserve">5 min, </w:t>
      </w:r>
      <w:r w:rsidRPr="00DC37AC">
        <w:rPr>
          <w:rFonts w:cs="宋体" w:hint="eastAsia"/>
          <w:sz w:val="24"/>
          <w:szCs w:val="24"/>
        </w:rPr>
        <w:t>于</w:t>
      </w:r>
      <w:r w:rsidRPr="00DC37AC">
        <w:rPr>
          <w:sz w:val="24"/>
          <w:szCs w:val="24"/>
        </w:rPr>
        <w:t xml:space="preserve">412 nm </w:t>
      </w:r>
      <w:r w:rsidRPr="00DC37AC">
        <w:rPr>
          <w:rFonts w:cs="宋体" w:hint="eastAsia"/>
          <w:sz w:val="24"/>
          <w:szCs w:val="24"/>
        </w:rPr>
        <w:t>波长处测定吸光度</w:t>
      </w:r>
      <w:r w:rsidRPr="00DC37AC">
        <w:rPr>
          <w:sz w:val="24"/>
          <w:szCs w:val="24"/>
        </w:rPr>
        <w:t xml:space="preserve">, </w:t>
      </w:r>
      <w:r w:rsidRPr="00DC37AC">
        <w:rPr>
          <w:rFonts w:cs="宋体" w:hint="eastAsia"/>
          <w:sz w:val="24"/>
          <w:szCs w:val="24"/>
        </w:rPr>
        <w:t>以对照品质量浓度</w:t>
      </w:r>
      <w:r w:rsidRPr="00DC37AC">
        <w:rPr>
          <w:sz w:val="24"/>
          <w:szCs w:val="24"/>
        </w:rPr>
        <w:t xml:space="preserve">( g /L ) </w:t>
      </w:r>
      <w:r w:rsidRPr="00DC37AC">
        <w:rPr>
          <w:rFonts w:cs="宋体" w:hint="eastAsia"/>
          <w:sz w:val="24"/>
          <w:szCs w:val="24"/>
        </w:rPr>
        <w:t>为横坐标</w:t>
      </w:r>
      <w:r w:rsidRPr="00DC37AC">
        <w:rPr>
          <w:sz w:val="24"/>
          <w:szCs w:val="24"/>
        </w:rPr>
        <w:t xml:space="preserve">, </w:t>
      </w:r>
      <w:r w:rsidRPr="00DC37AC">
        <w:rPr>
          <w:rFonts w:cs="宋体" w:hint="eastAsia"/>
          <w:sz w:val="24"/>
          <w:szCs w:val="24"/>
        </w:rPr>
        <w:t>吸光度为纵坐标</w:t>
      </w:r>
      <w:r w:rsidRPr="00DC37AC">
        <w:rPr>
          <w:sz w:val="24"/>
          <w:szCs w:val="24"/>
        </w:rPr>
        <w:t xml:space="preserve">, </w:t>
      </w:r>
      <w:r w:rsidRPr="00DC37AC">
        <w:rPr>
          <w:rFonts w:cs="宋体" w:hint="eastAsia"/>
          <w:sz w:val="24"/>
          <w:szCs w:val="24"/>
        </w:rPr>
        <w:t>绘制标准曲线。</w:t>
      </w:r>
    </w:p>
    <w:p w:rsidR="00BE6670" w:rsidRPr="00DC37AC" w:rsidRDefault="00BE6670">
      <w:pPr>
        <w:snapToGrid w:val="0"/>
        <w:spacing w:line="360" w:lineRule="auto"/>
        <w:rPr>
          <w:sz w:val="24"/>
          <w:szCs w:val="24"/>
        </w:rPr>
      </w:pPr>
      <w:r w:rsidRPr="00DC37AC">
        <w:rPr>
          <w:rFonts w:cs="宋体" w:hint="eastAsia"/>
          <w:sz w:val="24"/>
          <w:szCs w:val="24"/>
        </w:rPr>
        <w:t>（</w:t>
      </w:r>
      <w:r w:rsidRPr="00DC37AC">
        <w:rPr>
          <w:sz w:val="24"/>
          <w:szCs w:val="24"/>
        </w:rPr>
        <w:t>b</w:t>
      </w:r>
      <w:r w:rsidRPr="00DC37AC">
        <w:rPr>
          <w:rFonts w:cs="宋体" w:hint="eastAsia"/>
          <w:sz w:val="24"/>
          <w:szCs w:val="24"/>
        </w:rPr>
        <w:t>）</w:t>
      </w:r>
      <w:r w:rsidRPr="00DC37AC">
        <w:rPr>
          <w:sz w:val="24"/>
          <w:szCs w:val="24"/>
        </w:rPr>
        <w:t xml:space="preserve">GSH </w:t>
      </w:r>
      <w:r w:rsidRPr="00DC37AC">
        <w:rPr>
          <w:rFonts w:cs="宋体" w:hint="eastAsia"/>
          <w:sz w:val="24"/>
          <w:szCs w:val="24"/>
        </w:rPr>
        <w:t>含量测定</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取待测样品溶液</w:t>
      </w:r>
      <w:r w:rsidRPr="00DC37AC">
        <w:rPr>
          <w:sz w:val="24"/>
          <w:szCs w:val="24"/>
        </w:rPr>
        <w:t xml:space="preserve">1. 0 mL, </w:t>
      </w:r>
      <w:r w:rsidRPr="00DC37AC">
        <w:rPr>
          <w:rFonts w:cs="宋体" w:hint="eastAsia"/>
          <w:sz w:val="24"/>
          <w:szCs w:val="24"/>
        </w:rPr>
        <w:t>按上述</w:t>
      </w:r>
      <w:r w:rsidRPr="00DC37AC">
        <w:rPr>
          <w:sz w:val="24"/>
          <w:szCs w:val="24"/>
        </w:rPr>
        <w:t xml:space="preserve">DTNB </w:t>
      </w:r>
      <w:r w:rsidRPr="00DC37AC">
        <w:rPr>
          <w:rFonts w:cs="宋体" w:hint="eastAsia"/>
          <w:sz w:val="24"/>
          <w:szCs w:val="24"/>
        </w:rPr>
        <w:t>衍生</w:t>
      </w:r>
      <w:r w:rsidRPr="00DC37AC">
        <w:rPr>
          <w:sz w:val="24"/>
          <w:szCs w:val="24"/>
        </w:rPr>
        <w:t>-</w:t>
      </w:r>
      <w:r w:rsidRPr="00DC37AC">
        <w:rPr>
          <w:rFonts w:cs="宋体" w:hint="eastAsia"/>
          <w:sz w:val="24"/>
          <w:szCs w:val="24"/>
        </w:rPr>
        <w:t>光度法的试验方法测定吸光度</w:t>
      </w:r>
      <w:r w:rsidRPr="00DC37AC">
        <w:rPr>
          <w:sz w:val="24"/>
          <w:szCs w:val="24"/>
        </w:rPr>
        <w:t xml:space="preserve">, </w:t>
      </w:r>
      <w:r w:rsidRPr="00DC37AC">
        <w:rPr>
          <w:rFonts w:cs="宋体" w:hint="eastAsia"/>
          <w:sz w:val="24"/>
          <w:szCs w:val="24"/>
        </w:rPr>
        <w:t>在标准曲线上查得</w:t>
      </w:r>
      <w:r w:rsidRPr="00DC37AC">
        <w:rPr>
          <w:sz w:val="24"/>
          <w:szCs w:val="24"/>
        </w:rPr>
        <w:t xml:space="preserve">GSH </w:t>
      </w:r>
      <w:r w:rsidRPr="00DC37AC">
        <w:rPr>
          <w:rFonts w:cs="宋体" w:hint="eastAsia"/>
          <w:sz w:val="24"/>
          <w:szCs w:val="24"/>
        </w:rPr>
        <w:t>质量浓度</w:t>
      </w:r>
      <w:r w:rsidRPr="00DC37AC">
        <w:rPr>
          <w:sz w:val="24"/>
          <w:szCs w:val="24"/>
        </w:rPr>
        <w:t xml:space="preserve">( g /L ) </w:t>
      </w:r>
      <w:r w:rsidRPr="00DC37AC">
        <w:rPr>
          <w:rFonts w:cs="宋体" w:hint="eastAsia"/>
          <w:sz w:val="24"/>
          <w:szCs w:val="24"/>
        </w:rPr>
        <w:t>。</w:t>
      </w:r>
    </w:p>
    <w:p w:rsidR="00BE6670" w:rsidRPr="00DC37AC" w:rsidRDefault="00BE6670">
      <w:pPr>
        <w:snapToGrid w:val="0"/>
        <w:spacing w:line="360" w:lineRule="auto"/>
        <w:rPr>
          <w:b/>
          <w:bCs/>
          <w:sz w:val="24"/>
          <w:szCs w:val="24"/>
        </w:rPr>
      </w:pPr>
      <w:r w:rsidRPr="00DC37AC">
        <w:rPr>
          <w:sz w:val="24"/>
          <w:szCs w:val="24"/>
        </w:rPr>
        <w:t xml:space="preserve">10. </w:t>
      </w:r>
      <w:r w:rsidRPr="00DC37AC">
        <w:rPr>
          <w:rFonts w:cs="宋体" w:hint="eastAsia"/>
          <w:b/>
          <w:bCs/>
          <w:sz w:val="24"/>
          <w:szCs w:val="24"/>
        </w:rPr>
        <w:t>生物量的测定（重量法）</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湿重：取定量滤纸两张，分别在分析天平上称重（</w:t>
      </w:r>
      <w:r w:rsidRPr="00DC37AC">
        <w:rPr>
          <w:sz w:val="24"/>
          <w:szCs w:val="24"/>
        </w:rPr>
        <w:t>m1</w:t>
      </w:r>
      <w:r w:rsidRPr="00DC37AC">
        <w:rPr>
          <w:rFonts w:cs="宋体" w:hint="eastAsia"/>
          <w:sz w:val="24"/>
          <w:szCs w:val="24"/>
        </w:rPr>
        <w:t>、</w:t>
      </w:r>
      <w:r w:rsidRPr="00DC37AC">
        <w:rPr>
          <w:sz w:val="24"/>
          <w:szCs w:val="24"/>
        </w:rPr>
        <w:t>m2</w:t>
      </w:r>
      <w:r w:rsidRPr="00DC37AC">
        <w:rPr>
          <w:rFonts w:cs="宋体" w:hint="eastAsia"/>
          <w:sz w:val="24"/>
          <w:szCs w:val="24"/>
        </w:rPr>
        <w:t>）。取其中一张滤纸，将培养液进行过滤，收集菌体，沥干后称重（</w:t>
      </w:r>
      <w:r w:rsidRPr="00DC37AC">
        <w:rPr>
          <w:sz w:val="24"/>
          <w:szCs w:val="24"/>
        </w:rPr>
        <w:t>m3</w:t>
      </w:r>
      <w:r w:rsidRPr="00DC37AC">
        <w:rPr>
          <w:rFonts w:cs="宋体" w:hint="eastAsia"/>
          <w:sz w:val="24"/>
          <w:szCs w:val="24"/>
        </w:rPr>
        <w:t>），取另一张滤纸，用滤液润湿，沥干后称重</w:t>
      </w:r>
      <w:r w:rsidRPr="00DC37AC">
        <w:rPr>
          <w:sz w:val="24"/>
          <w:szCs w:val="24"/>
        </w:rPr>
        <w:t>m4</w:t>
      </w:r>
      <w:r w:rsidRPr="00DC37AC">
        <w:rPr>
          <w:rFonts w:cs="宋体" w:hint="eastAsia"/>
          <w:sz w:val="24"/>
          <w:szCs w:val="24"/>
        </w:rPr>
        <w:t>。计算细胞的湿重。</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干重：将前部分湿菌体转移至已知重量的培养皿中，</w:t>
      </w:r>
      <w:r w:rsidRPr="00DC37AC">
        <w:rPr>
          <w:sz w:val="24"/>
          <w:szCs w:val="24"/>
        </w:rPr>
        <w:t>85</w:t>
      </w:r>
      <w:r w:rsidRPr="00DC37AC">
        <w:rPr>
          <w:rFonts w:ascii="宋体" w:hAnsi="宋体" w:cs="宋体" w:hint="eastAsia"/>
          <w:sz w:val="24"/>
          <w:szCs w:val="24"/>
        </w:rPr>
        <w:t>℃</w:t>
      </w:r>
      <w:r w:rsidRPr="00DC37AC">
        <w:rPr>
          <w:rFonts w:cs="宋体" w:hint="eastAsia"/>
          <w:sz w:val="24"/>
          <w:szCs w:val="24"/>
        </w:rPr>
        <w:t>烘干至恒重，计算菌体干重。</w:t>
      </w:r>
    </w:p>
    <w:p w:rsidR="00BE6670" w:rsidRPr="00DC37AC" w:rsidRDefault="00BE6670">
      <w:pPr>
        <w:snapToGrid w:val="0"/>
        <w:spacing w:line="360" w:lineRule="auto"/>
        <w:rPr>
          <w:b/>
          <w:bCs/>
          <w:sz w:val="24"/>
          <w:szCs w:val="24"/>
        </w:rPr>
      </w:pPr>
      <w:r w:rsidRPr="00DC37AC">
        <w:rPr>
          <w:b/>
          <w:bCs/>
          <w:sz w:val="24"/>
          <w:szCs w:val="24"/>
        </w:rPr>
        <w:t>11.</w:t>
      </w:r>
      <w:r w:rsidRPr="00DC37AC">
        <w:rPr>
          <w:rFonts w:cs="宋体" w:hint="eastAsia"/>
          <w:b/>
          <w:bCs/>
          <w:sz w:val="24"/>
          <w:szCs w:val="24"/>
        </w:rPr>
        <w:t>丙二醛的测定</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实验原理：丙二醛（</w:t>
      </w:r>
      <w:r w:rsidRPr="00DC37AC">
        <w:rPr>
          <w:sz w:val="24"/>
          <w:szCs w:val="24"/>
        </w:rPr>
        <w:t>MDA</w:t>
      </w:r>
      <w:r w:rsidRPr="00DC37AC">
        <w:rPr>
          <w:rFonts w:cs="宋体" w:hint="eastAsia"/>
          <w:sz w:val="24"/>
          <w:szCs w:val="24"/>
        </w:rPr>
        <w:t>）是膜质过氧化的最终产物之一</w:t>
      </w:r>
      <w:r w:rsidRPr="00DC37AC">
        <w:rPr>
          <w:sz w:val="24"/>
          <w:szCs w:val="24"/>
        </w:rPr>
        <w:t>,</w:t>
      </w:r>
      <w:r w:rsidRPr="00DC37AC">
        <w:rPr>
          <w:rFonts w:cs="宋体" w:hint="eastAsia"/>
          <w:sz w:val="24"/>
          <w:szCs w:val="24"/>
        </w:rPr>
        <w:t>其含量高低反映了细胞膜质过氧化水平</w:t>
      </w:r>
      <w:r w:rsidRPr="00DC37AC">
        <w:rPr>
          <w:sz w:val="24"/>
          <w:szCs w:val="24"/>
        </w:rPr>
        <w:t>,MDA</w:t>
      </w:r>
      <w:r w:rsidRPr="00DC37AC">
        <w:rPr>
          <w:rFonts w:cs="宋体" w:hint="eastAsia"/>
          <w:sz w:val="24"/>
          <w:szCs w:val="24"/>
        </w:rPr>
        <w:t>可与蛋白质结合引起蛋白质分子内和分子间的交联</w:t>
      </w:r>
      <w:r w:rsidRPr="00DC37AC">
        <w:rPr>
          <w:sz w:val="24"/>
          <w:szCs w:val="24"/>
        </w:rPr>
        <w:t>,</w:t>
      </w:r>
      <w:r w:rsidRPr="00DC37AC">
        <w:rPr>
          <w:rFonts w:cs="宋体" w:hint="eastAsia"/>
          <w:sz w:val="24"/>
          <w:szCs w:val="24"/>
        </w:rPr>
        <w:t>使膜系统变性</w:t>
      </w:r>
      <w:r w:rsidRPr="00DC37AC">
        <w:rPr>
          <w:sz w:val="24"/>
          <w:szCs w:val="24"/>
        </w:rPr>
        <w:t>,</w:t>
      </w:r>
      <w:r w:rsidRPr="00DC37AC">
        <w:rPr>
          <w:rFonts w:cs="宋体" w:hint="eastAsia"/>
          <w:sz w:val="24"/>
          <w:szCs w:val="24"/>
        </w:rPr>
        <w:t>进而影响细胞膜透性。在高温、酸性条件下，</w:t>
      </w:r>
      <w:r w:rsidRPr="00DC37AC">
        <w:rPr>
          <w:sz w:val="24"/>
          <w:szCs w:val="24"/>
        </w:rPr>
        <w:t>MDA</w:t>
      </w:r>
      <w:r w:rsidRPr="00DC37AC">
        <w:rPr>
          <w:rFonts w:cs="宋体" w:hint="eastAsia"/>
          <w:sz w:val="24"/>
          <w:szCs w:val="24"/>
        </w:rPr>
        <w:t>能与硫代巴比妥酸（</w:t>
      </w:r>
      <w:r w:rsidRPr="00DC37AC">
        <w:rPr>
          <w:sz w:val="24"/>
          <w:szCs w:val="24"/>
        </w:rPr>
        <w:t>TBA</w:t>
      </w:r>
      <w:r w:rsidRPr="00DC37AC">
        <w:rPr>
          <w:rFonts w:cs="宋体" w:hint="eastAsia"/>
          <w:sz w:val="24"/>
          <w:szCs w:val="24"/>
        </w:rPr>
        <w:t>）形成红棕色的三甲基复合物，该复合物在</w:t>
      </w:r>
      <w:r w:rsidRPr="00DC37AC">
        <w:rPr>
          <w:sz w:val="24"/>
          <w:szCs w:val="24"/>
        </w:rPr>
        <w:t>532nm</w:t>
      </w:r>
      <w:r w:rsidRPr="00DC37AC">
        <w:rPr>
          <w:rFonts w:cs="宋体" w:hint="eastAsia"/>
          <w:sz w:val="24"/>
          <w:szCs w:val="24"/>
        </w:rPr>
        <w:t>处有最大吸收。然而，样品中存在的可溶性糖类对该反应有干扰作用。糖与</w:t>
      </w:r>
      <w:r w:rsidRPr="00DC37AC">
        <w:rPr>
          <w:sz w:val="24"/>
          <w:szCs w:val="24"/>
        </w:rPr>
        <w:t>TBA</w:t>
      </w:r>
      <w:r w:rsidRPr="00DC37AC">
        <w:rPr>
          <w:rFonts w:cs="宋体" w:hint="eastAsia"/>
          <w:sz w:val="24"/>
          <w:szCs w:val="24"/>
        </w:rPr>
        <w:t>显色反应产物的最大吸收波长在</w:t>
      </w:r>
      <w:r w:rsidRPr="00DC37AC">
        <w:rPr>
          <w:sz w:val="24"/>
          <w:szCs w:val="24"/>
        </w:rPr>
        <w:t>450nm</w:t>
      </w:r>
      <w:r w:rsidRPr="00DC37AC">
        <w:rPr>
          <w:rFonts w:cs="宋体" w:hint="eastAsia"/>
          <w:sz w:val="24"/>
          <w:szCs w:val="24"/>
        </w:rPr>
        <w:t>、</w:t>
      </w:r>
      <w:r w:rsidRPr="00DC37AC">
        <w:rPr>
          <w:sz w:val="24"/>
          <w:szCs w:val="24"/>
        </w:rPr>
        <w:t>532nm</w:t>
      </w:r>
      <w:r w:rsidRPr="00DC37AC">
        <w:rPr>
          <w:rFonts w:cs="宋体" w:hint="eastAsia"/>
          <w:sz w:val="24"/>
          <w:szCs w:val="24"/>
        </w:rPr>
        <w:t>处也有光吸收。为消除干扰，可用下列经验公司消除由蔗糖引起的误差</w:t>
      </w:r>
      <w:r w:rsidRPr="00DC37AC">
        <w:rPr>
          <w:sz w:val="24"/>
          <w:szCs w:val="24"/>
        </w:rPr>
        <w:t>,  C(umol/L) = 6.45 *(OD532-OD600)- 0.56*OD450</w:t>
      </w:r>
    </w:p>
    <w:p w:rsidR="00BE6670" w:rsidRPr="00DC37AC" w:rsidRDefault="00BE6670">
      <w:pPr>
        <w:snapToGrid w:val="0"/>
        <w:spacing w:line="360" w:lineRule="auto"/>
        <w:rPr>
          <w:sz w:val="24"/>
          <w:szCs w:val="24"/>
        </w:rPr>
      </w:pPr>
      <w:r w:rsidRPr="00DC37AC">
        <w:rPr>
          <w:rFonts w:cs="宋体" w:hint="eastAsia"/>
          <w:sz w:val="24"/>
          <w:szCs w:val="24"/>
        </w:rPr>
        <w:t>（</w:t>
      </w:r>
      <w:r w:rsidRPr="00DC37AC">
        <w:rPr>
          <w:sz w:val="24"/>
          <w:szCs w:val="24"/>
        </w:rPr>
        <w:t>1</w:t>
      </w:r>
      <w:r w:rsidRPr="00DC37AC">
        <w:rPr>
          <w:rFonts w:cs="宋体" w:hint="eastAsia"/>
          <w:sz w:val="24"/>
          <w:szCs w:val="24"/>
        </w:rPr>
        <w:t>）</w:t>
      </w:r>
      <w:r w:rsidRPr="00DC37AC">
        <w:rPr>
          <w:sz w:val="24"/>
          <w:szCs w:val="24"/>
        </w:rPr>
        <w:t xml:space="preserve"> </w:t>
      </w:r>
      <w:r w:rsidRPr="00DC37AC">
        <w:rPr>
          <w:rFonts w:cs="宋体" w:hint="eastAsia"/>
          <w:sz w:val="24"/>
          <w:szCs w:val="24"/>
        </w:rPr>
        <w:t>实验试剂</w:t>
      </w:r>
    </w:p>
    <w:p w:rsidR="00BE6670" w:rsidRPr="00DC37AC" w:rsidRDefault="00BE6670">
      <w:pPr>
        <w:snapToGrid w:val="0"/>
        <w:spacing w:line="360" w:lineRule="auto"/>
        <w:rPr>
          <w:sz w:val="24"/>
          <w:szCs w:val="24"/>
        </w:rPr>
      </w:pPr>
      <w:r w:rsidRPr="00DC37AC">
        <w:rPr>
          <w:sz w:val="24"/>
          <w:szCs w:val="24"/>
        </w:rPr>
        <w:t>100g/L</w:t>
      </w:r>
      <w:r w:rsidRPr="00DC37AC">
        <w:rPr>
          <w:rFonts w:cs="宋体" w:hint="eastAsia"/>
          <w:sz w:val="24"/>
          <w:szCs w:val="24"/>
        </w:rPr>
        <w:t>三氯乙酸（</w:t>
      </w:r>
      <w:r w:rsidRPr="00DC37AC">
        <w:rPr>
          <w:sz w:val="24"/>
          <w:szCs w:val="24"/>
        </w:rPr>
        <w:t>TCA</w:t>
      </w:r>
      <w:r w:rsidRPr="00DC37AC">
        <w:rPr>
          <w:rFonts w:cs="宋体" w:hint="eastAsia"/>
          <w:sz w:val="24"/>
          <w:szCs w:val="24"/>
        </w:rPr>
        <w:t>）溶液、</w:t>
      </w:r>
      <w:r w:rsidRPr="00DC37AC">
        <w:rPr>
          <w:sz w:val="24"/>
          <w:szCs w:val="24"/>
        </w:rPr>
        <w:t>6.7g/L</w:t>
      </w:r>
      <w:r w:rsidRPr="00DC37AC">
        <w:rPr>
          <w:rFonts w:cs="宋体" w:hint="eastAsia"/>
          <w:sz w:val="24"/>
          <w:szCs w:val="24"/>
        </w:rPr>
        <w:t>硫代巴比妥酸（</w:t>
      </w:r>
      <w:r w:rsidRPr="00DC37AC">
        <w:rPr>
          <w:sz w:val="24"/>
          <w:szCs w:val="24"/>
        </w:rPr>
        <w:t>TBA</w:t>
      </w:r>
      <w:r w:rsidRPr="00DC37AC">
        <w:rPr>
          <w:rFonts w:cs="宋体" w:hint="eastAsia"/>
          <w:sz w:val="24"/>
          <w:szCs w:val="24"/>
        </w:rPr>
        <w:t>）溶液</w:t>
      </w:r>
    </w:p>
    <w:p w:rsidR="00BE6670" w:rsidRPr="00DC37AC" w:rsidRDefault="00BE6670">
      <w:pPr>
        <w:snapToGrid w:val="0"/>
        <w:spacing w:line="360" w:lineRule="auto"/>
        <w:rPr>
          <w:sz w:val="24"/>
          <w:szCs w:val="24"/>
        </w:rPr>
      </w:pPr>
      <w:r w:rsidRPr="00DC37AC">
        <w:rPr>
          <w:rFonts w:cs="宋体" w:hint="eastAsia"/>
          <w:sz w:val="24"/>
          <w:szCs w:val="24"/>
        </w:rPr>
        <w:t>（</w:t>
      </w:r>
      <w:r w:rsidRPr="00DC37AC">
        <w:rPr>
          <w:sz w:val="24"/>
          <w:szCs w:val="24"/>
        </w:rPr>
        <w:t>2</w:t>
      </w:r>
      <w:r w:rsidRPr="00DC37AC">
        <w:rPr>
          <w:rFonts w:cs="宋体" w:hint="eastAsia"/>
          <w:sz w:val="24"/>
          <w:szCs w:val="24"/>
        </w:rPr>
        <w:t>）测定过程</w:t>
      </w:r>
    </w:p>
    <w:p w:rsidR="00BE6670" w:rsidRPr="00DC37AC" w:rsidRDefault="00BE6670">
      <w:pPr>
        <w:snapToGrid w:val="0"/>
        <w:spacing w:line="360" w:lineRule="auto"/>
        <w:rPr>
          <w:sz w:val="24"/>
          <w:szCs w:val="24"/>
        </w:rPr>
      </w:pPr>
      <w:r w:rsidRPr="00DC37AC">
        <w:rPr>
          <w:rFonts w:cs="宋体" w:hint="eastAsia"/>
          <w:sz w:val="24"/>
          <w:szCs w:val="24"/>
        </w:rPr>
        <w:t>称取湿重菌体</w:t>
      </w:r>
      <w:r w:rsidRPr="00DC37AC">
        <w:rPr>
          <w:sz w:val="24"/>
          <w:szCs w:val="24"/>
        </w:rPr>
        <w:t>1g</w:t>
      </w:r>
      <w:r w:rsidRPr="00DC37AC">
        <w:rPr>
          <w:rFonts w:cs="宋体" w:hint="eastAsia"/>
          <w:sz w:val="24"/>
          <w:szCs w:val="24"/>
        </w:rPr>
        <w:t>，加入</w:t>
      </w:r>
      <w:r w:rsidRPr="00DC37AC">
        <w:rPr>
          <w:sz w:val="24"/>
          <w:szCs w:val="24"/>
        </w:rPr>
        <w:t>5.0mL100g/L TCA</w:t>
      </w:r>
      <w:r w:rsidRPr="00DC37AC">
        <w:rPr>
          <w:rFonts w:cs="宋体" w:hint="eastAsia"/>
          <w:sz w:val="24"/>
          <w:szCs w:val="24"/>
        </w:rPr>
        <w:t>溶液，研磨匀浆后，于</w:t>
      </w:r>
      <w:r w:rsidRPr="00DC37AC">
        <w:rPr>
          <w:sz w:val="24"/>
          <w:szCs w:val="24"/>
        </w:rPr>
        <w:t>4</w:t>
      </w:r>
      <w:r w:rsidRPr="00DC37AC">
        <w:rPr>
          <w:rFonts w:ascii="宋体" w:hAnsi="宋体" w:cs="宋体" w:hint="eastAsia"/>
          <w:sz w:val="24"/>
          <w:szCs w:val="24"/>
        </w:rPr>
        <w:t>℃</w:t>
      </w:r>
      <w:r w:rsidRPr="00DC37AC">
        <w:rPr>
          <w:rFonts w:cs="宋体" w:hint="eastAsia"/>
          <w:sz w:val="24"/>
          <w:szCs w:val="24"/>
        </w:rPr>
        <w:t>、</w:t>
      </w:r>
      <w:r w:rsidRPr="00DC37AC">
        <w:rPr>
          <w:sz w:val="24"/>
          <w:szCs w:val="24"/>
        </w:rPr>
        <w:t>10000×g</w:t>
      </w:r>
      <w:r w:rsidRPr="00DC37AC">
        <w:rPr>
          <w:rFonts w:cs="宋体" w:hint="eastAsia"/>
          <w:sz w:val="24"/>
          <w:szCs w:val="24"/>
        </w:rPr>
        <w:t>离心</w:t>
      </w:r>
      <w:r w:rsidRPr="00DC37AC">
        <w:rPr>
          <w:sz w:val="24"/>
          <w:szCs w:val="24"/>
        </w:rPr>
        <w:t>20min</w:t>
      </w:r>
      <w:r w:rsidRPr="00DC37AC">
        <w:rPr>
          <w:rFonts w:cs="宋体" w:hint="eastAsia"/>
          <w:sz w:val="24"/>
          <w:szCs w:val="24"/>
        </w:rPr>
        <w:t>，收集上清液，低温保存备用。取</w:t>
      </w:r>
      <w:r w:rsidRPr="00DC37AC">
        <w:rPr>
          <w:sz w:val="24"/>
          <w:szCs w:val="24"/>
        </w:rPr>
        <w:t>3.0mL</w:t>
      </w:r>
      <w:r w:rsidRPr="00DC37AC">
        <w:rPr>
          <w:rFonts w:cs="宋体" w:hint="eastAsia"/>
          <w:sz w:val="24"/>
          <w:szCs w:val="24"/>
        </w:rPr>
        <w:t>上清液，加入</w:t>
      </w:r>
      <w:r w:rsidRPr="00DC37AC">
        <w:rPr>
          <w:sz w:val="24"/>
          <w:szCs w:val="24"/>
        </w:rPr>
        <w:t>3.0mL 6.7g/L TBA</w:t>
      </w:r>
      <w:r w:rsidRPr="00DC37AC">
        <w:rPr>
          <w:rFonts w:cs="宋体" w:hint="eastAsia"/>
          <w:sz w:val="24"/>
          <w:szCs w:val="24"/>
        </w:rPr>
        <w:t>溶液，混合后在沸水浴中煮沸</w:t>
      </w:r>
      <w:r w:rsidRPr="00DC37AC">
        <w:rPr>
          <w:sz w:val="24"/>
          <w:szCs w:val="24"/>
        </w:rPr>
        <w:t>20min</w:t>
      </w:r>
      <w:r w:rsidRPr="00DC37AC">
        <w:rPr>
          <w:rFonts w:cs="宋体" w:hint="eastAsia"/>
          <w:sz w:val="24"/>
          <w:szCs w:val="24"/>
        </w:rPr>
        <w:t>，取出冷却后再离心一次。分别测定上清液在</w:t>
      </w:r>
      <w:r w:rsidRPr="00DC37AC">
        <w:rPr>
          <w:sz w:val="24"/>
          <w:szCs w:val="24"/>
        </w:rPr>
        <w:t>450nm</w:t>
      </w:r>
      <w:r w:rsidRPr="00DC37AC">
        <w:rPr>
          <w:rFonts w:cs="宋体" w:hint="eastAsia"/>
          <w:sz w:val="24"/>
          <w:szCs w:val="24"/>
        </w:rPr>
        <w:t>、</w:t>
      </w:r>
      <w:r w:rsidRPr="00DC37AC">
        <w:rPr>
          <w:sz w:val="24"/>
          <w:szCs w:val="24"/>
        </w:rPr>
        <w:t>532nm</w:t>
      </w:r>
      <w:r w:rsidRPr="00DC37AC">
        <w:rPr>
          <w:rFonts w:cs="宋体" w:hint="eastAsia"/>
          <w:sz w:val="24"/>
          <w:szCs w:val="24"/>
        </w:rPr>
        <w:t>和</w:t>
      </w:r>
      <w:r w:rsidRPr="00DC37AC">
        <w:rPr>
          <w:sz w:val="24"/>
          <w:szCs w:val="24"/>
        </w:rPr>
        <w:t>600nm</w:t>
      </w:r>
      <w:r w:rsidRPr="00DC37AC">
        <w:rPr>
          <w:rFonts w:cs="宋体" w:hint="eastAsia"/>
          <w:sz w:val="24"/>
          <w:szCs w:val="24"/>
        </w:rPr>
        <w:t>波长处的吸光度值。重复三次。</w:t>
      </w:r>
      <w:r w:rsidRPr="00DC37AC">
        <w:rPr>
          <w:sz w:val="24"/>
          <w:szCs w:val="24"/>
        </w:rPr>
        <w:t xml:space="preserve"> </w:t>
      </w:r>
      <w:r w:rsidRPr="00DC37AC">
        <w:rPr>
          <w:rFonts w:cs="宋体" w:hint="eastAsia"/>
          <w:sz w:val="24"/>
          <w:szCs w:val="24"/>
        </w:rPr>
        <w:t>计算样品中丙二醛含量。</w:t>
      </w:r>
    </w:p>
    <w:p w:rsidR="00BE6670" w:rsidRPr="00DC37AC" w:rsidRDefault="00BE6670">
      <w:pPr>
        <w:snapToGrid w:val="0"/>
        <w:spacing w:line="360" w:lineRule="auto"/>
        <w:rPr>
          <w:b/>
          <w:bCs/>
          <w:sz w:val="24"/>
          <w:szCs w:val="24"/>
        </w:rPr>
      </w:pPr>
      <w:r w:rsidRPr="00DC37AC">
        <w:rPr>
          <w:rFonts w:cs="宋体" w:hint="eastAsia"/>
          <w:b/>
          <w:bCs/>
          <w:sz w:val="24"/>
          <w:szCs w:val="24"/>
        </w:rPr>
        <w:t>四、实验内容</w:t>
      </w:r>
    </w:p>
    <w:p w:rsidR="00BE6670" w:rsidRPr="00DC37AC" w:rsidRDefault="00BE6670">
      <w:pPr>
        <w:snapToGrid w:val="0"/>
        <w:spacing w:line="360" w:lineRule="auto"/>
        <w:rPr>
          <w:b/>
          <w:bCs/>
          <w:sz w:val="24"/>
          <w:szCs w:val="24"/>
        </w:rPr>
      </w:pPr>
      <w:r w:rsidRPr="00DC37AC">
        <w:rPr>
          <w:rFonts w:cs="宋体" w:hint="eastAsia"/>
          <w:b/>
          <w:bCs/>
          <w:sz w:val="24"/>
          <w:szCs w:val="24"/>
        </w:rPr>
        <w:t>实验过程</w:t>
      </w:r>
    </w:p>
    <w:p w:rsidR="00BE6670" w:rsidRPr="00DC37AC" w:rsidRDefault="00BE6670">
      <w:pPr>
        <w:snapToGrid w:val="0"/>
        <w:spacing w:line="360" w:lineRule="auto"/>
        <w:rPr>
          <w:sz w:val="24"/>
          <w:szCs w:val="24"/>
        </w:rPr>
      </w:pPr>
      <w:r w:rsidRPr="00DC37AC">
        <w:rPr>
          <w:rFonts w:cs="宋体" w:hint="eastAsia"/>
          <w:sz w:val="24"/>
          <w:szCs w:val="24"/>
        </w:rPr>
        <w:t>（</w:t>
      </w:r>
      <w:r w:rsidRPr="00DC37AC">
        <w:rPr>
          <w:sz w:val="24"/>
          <w:szCs w:val="24"/>
        </w:rPr>
        <w:t>1</w:t>
      </w:r>
      <w:r w:rsidRPr="00DC37AC">
        <w:rPr>
          <w:rFonts w:cs="宋体" w:hint="eastAsia"/>
          <w:sz w:val="24"/>
          <w:szCs w:val="24"/>
        </w:rPr>
        <w:t>）菌种活化：在无菌条件下自斜面菌种挑取一环菌体，接入平板中，在</w:t>
      </w:r>
      <w:r w:rsidRPr="00DC37AC">
        <w:rPr>
          <w:sz w:val="24"/>
          <w:szCs w:val="24"/>
        </w:rPr>
        <w:t>30±1</w:t>
      </w:r>
      <w:r w:rsidRPr="00DC37AC">
        <w:rPr>
          <w:rFonts w:ascii="宋体" w:hAnsi="宋体" w:cs="宋体" w:hint="eastAsia"/>
          <w:sz w:val="24"/>
          <w:szCs w:val="24"/>
        </w:rPr>
        <w:t>℃</w:t>
      </w:r>
      <w:r w:rsidRPr="00DC37AC">
        <w:rPr>
          <w:rFonts w:cs="宋体" w:hint="eastAsia"/>
          <w:sz w:val="24"/>
          <w:szCs w:val="24"/>
        </w:rPr>
        <w:t>下恒温培养</w:t>
      </w:r>
      <w:r w:rsidRPr="00DC37AC">
        <w:rPr>
          <w:sz w:val="24"/>
          <w:szCs w:val="24"/>
        </w:rPr>
        <w:t>3d</w:t>
      </w:r>
      <w:r w:rsidRPr="00DC37AC">
        <w:rPr>
          <w:rFonts w:cs="宋体" w:hint="eastAsia"/>
          <w:sz w:val="24"/>
          <w:szCs w:val="24"/>
        </w:rPr>
        <w:t>。</w:t>
      </w:r>
    </w:p>
    <w:p w:rsidR="00BE6670" w:rsidRPr="00DC37AC" w:rsidRDefault="00BE6670">
      <w:pPr>
        <w:snapToGrid w:val="0"/>
        <w:spacing w:line="360" w:lineRule="auto"/>
        <w:rPr>
          <w:sz w:val="24"/>
          <w:szCs w:val="24"/>
        </w:rPr>
      </w:pPr>
      <w:r w:rsidRPr="00DC37AC">
        <w:rPr>
          <w:rFonts w:cs="宋体" w:hint="eastAsia"/>
          <w:sz w:val="24"/>
          <w:szCs w:val="24"/>
        </w:rPr>
        <w:t>（</w:t>
      </w:r>
      <w:r w:rsidRPr="00DC37AC">
        <w:rPr>
          <w:sz w:val="24"/>
          <w:szCs w:val="24"/>
        </w:rPr>
        <w:t>2</w:t>
      </w:r>
      <w:r w:rsidRPr="00DC37AC">
        <w:rPr>
          <w:rFonts w:cs="宋体" w:hint="eastAsia"/>
          <w:sz w:val="24"/>
          <w:szCs w:val="24"/>
        </w:rPr>
        <w:t>）发酵培养：将活化后的菌体接种到发酵培养基中，振荡培养</w:t>
      </w:r>
      <w:r w:rsidRPr="00DC37AC">
        <w:rPr>
          <w:sz w:val="24"/>
          <w:szCs w:val="24"/>
        </w:rPr>
        <w:t>48-72h</w:t>
      </w:r>
      <w:r w:rsidRPr="00DC37AC">
        <w:rPr>
          <w:rFonts w:cs="宋体" w:hint="eastAsia"/>
          <w:sz w:val="24"/>
          <w:szCs w:val="24"/>
        </w:rPr>
        <w:t>。</w:t>
      </w:r>
    </w:p>
    <w:p w:rsidR="00BE6670" w:rsidRPr="00DC37AC" w:rsidRDefault="00BE6670">
      <w:pPr>
        <w:snapToGrid w:val="0"/>
        <w:spacing w:line="360" w:lineRule="auto"/>
        <w:rPr>
          <w:b/>
          <w:bCs/>
          <w:sz w:val="24"/>
          <w:szCs w:val="24"/>
        </w:rPr>
      </w:pPr>
      <w:r w:rsidRPr="00DC37AC">
        <w:rPr>
          <w:rFonts w:cs="宋体" w:hint="eastAsia"/>
          <w:b/>
          <w:bCs/>
          <w:sz w:val="24"/>
          <w:szCs w:val="24"/>
        </w:rPr>
        <w:t>实验（一）探究不同铬浓度对米曲霉生长的影响</w:t>
      </w:r>
    </w:p>
    <w:p w:rsidR="00BE6670" w:rsidRPr="00DC37AC" w:rsidRDefault="00BE6670">
      <w:pPr>
        <w:snapToGrid w:val="0"/>
        <w:spacing w:line="360" w:lineRule="auto"/>
        <w:rPr>
          <w:sz w:val="24"/>
          <w:szCs w:val="24"/>
        </w:rPr>
      </w:pPr>
      <w:r w:rsidRPr="00DC37AC">
        <w:rPr>
          <w:rFonts w:cs="宋体" w:hint="eastAsia"/>
          <w:sz w:val="24"/>
          <w:szCs w:val="24"/>
        </w:rPr>
        <w:t>（</w:t>
      </w:r>
      <w:r w:rsidRPr="00DC37AC">
        <w:rPr>
          <w:sz w:val="24"/>
          <w:szCs w:val="24"/>
        </w:rPr>
        <w:t>1</w:t>
      </w:r>
      <w:r w:rsidRPr="00DC37AC">
        <w:rPr>
          <w:rFonts w:cs="宋体" w:hint="eastAsia"/>
          <w:sz w:val="24"/>
          <w:szCs w:val="24"/>
        </w:rPr>
        <w:t>）培养基的配制</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分别配制</w:t>
      </w:r>
      <w:r w:rsidRPr="00DC37AC">
        <w:rPr>
          <w:sz w:val="24"/>
          <w:szCs w:val="24"/>
        </w:rPr>
        <w:t>CrCl</w:t>
      </w:r>
      <w:r w:rsidRPr="00DC37AC">
        <w:rPr>
          <w:sz w:val="24"/>
          <w:szCs w:val="24"/>
          <w:vertAlign w:val="subscript"/>
        </w:rPr>
        <w:t>3</w:t>
      </w:r>
      <w:r w:rsidRPr="00DC37AC">
        <w:rPr>
          <w:rFonts w:cs="宋体" w:hint="eastAsia"/>
          <w:sz w:val="24"/>
          <w:szCs w:val="24"/>
        </w:rPr>
        <w:t>浓度为</w:t>
      </w:r>
      <w:r w:rsidRPr="00DC37AC">
        <w:rPr>
          <w:sz w:val="24"/>
          <w:szCs w:val="24"/>
        </w:rPr>
        <w:t>0g/L</w:t>
      </w:r>
      <w:r w:rsidRPr="00DC37AC">
        <w:rPr>
          <w:rFonts w:cs="宋体" w:hint="eastAsia"/>
          <w:sz w:val="24"/>
          <w:szCs w:val="24"/>
        </w:rPr>
        <w:t>，</w:t>
      </w:r>
      <w:r w:rsidRPr="00DC37AC">
        <w:rPr>
          <w:sz w:val="24"/>
          <w:szCs w:val="24"/>
        </w:rPr>
        <w:t>0.5 g/L</w:t>
      </w:r>
      <w:r w:rsidRPr="00DC37AC">
        <w:rPr>
          <w:rFonts w:cs="宋体" w:hint="eastAsia"/>
          <w:sz w:val="24"/>
          <w:szCs w:val="24"/>
        </w:rPr>
        <w:t>，</w:t>
      </w:r>
      <w:r w:rsidRPr="00DC37AC">
        <w:rPr>
          <w:sz w:val="24"/>
          <w:szCs w:val="24"/>
        </w:rPr>
        <w:t>1.0 g/L</w:t>
      </w:r>
      <w:r w:rsidRPr="00DC37AC">
        <w:rPr>
          <w:rFonts w:cs="宋体" w:hint="eastAsia"/>
          <w:sz w:val="24"/>
          <w:szCs w:val="24"/>
        </w:rPr>
        <w:t>，</w:t>
      </w:r>
      <w:r w:rsidRPr="00DC37AC">
        <w:rPr>
          <w:sz w:val="24"/>
          <w:szCs w:val="24"/>
        </w:rPr>
        <w:t>1.5 g/L</w:t>
      </w:r>
      <w:r w:rsidRPr="00DC37AC">
        <w:rPr>
          <w:rFonts w:cs="宋体" w:hint="eastAsia"/>
          <w:sz w:val="24"/>
          <w:szCs w:val="24"/>
        </w:rPr>
        <w:t>的液体培养基，</w:t>
      </w:r>
      <w:r w:rsidRPr="00DC37AC">
        <w:rPr>
          <w:sz w:val="24"/>
          <w:szCs w:val="24"/>
        </w:rPr>
        <w:t>pH 6.0</w:t>
      </w:r>
      <w:r w:rsidRPr="00DC37AC">
        <w:rPr>
          <w:rFonts w:cs="宋体" w:hint="eastAsia"/>
          <w:sz w:val="24"/>
          <w:szCs w:val="24"/>
        </w:rPr>
        <w:t>左右，每个浓度做</w:t>
      </w:r>
      <w:r w:rsidRPr="00DC37AC">
        <w:rPr>
          <w:sz w:val="24"/>
          <w:szCs w:val="24"/>
        </w:rPr>
        <w:t>2</w:t>
      </w:r>
      <w:r w:rsidRPr="00DC37AC">
        <w:rPr>
          <w:rFonts w:cs="宋体" w:hint="eastAsia"/>
          <w:sz w:val="24"/>
          <w:szCs w:val="24"/>
        </w:rPr>
        <w:t>组平行。</w:t>
      </w:r>
    </w:p>
    <w:p w:rsidR="00BE6670" w:rsidRPr="00DC37AC" w:rsidRDefault="00BE6670">
      <w:pPr>
        <w:snapToGrid w:val="0"/>
        <w:spacing w:line="360" w:lineRule="auto"/>
        <w:rPr>
          <w:sz w:val="24"/>
          <w:szCs w:val="24"/>
        </w:rPr>
      </w:pPr>
      <w:r w:rsidRPr="00DC37AC">
        <w:rPr>
          <w:rFonts w:cs="宋体" w:hint="eastAsia"/>
          <w:sz w:val="24"/>
          <w:szCs w:val="24"/>
        </w:rPr>
        <w:t>（</w:t>
      </w:r>
      <w:r w:rsidRPr="00DC37AC">
        <w:rPr>
          <w:sz w:val="24"/>
          <w:szCs w:val="24"/>
        </w:rPr>
        <w:t>2</w:t>
      </w:r>
      <w:r w:rsidRPr="00DC37AC">
        <w:rPr>
          <w:rFonts w:cs="宋体" w:hint="eastAsia"/>
          <w:sz w:val="24"/>
          <w:szCs w:val="24"/>
        </w:rPr>
        <w:t>）实验步骤</w:t>
      </w:r>
    </w:p>
    <w:p w:rsidR="00BE6670" w:rsidRPr="00DC37AC" w:rsidRDefault="00BE6670" w:rsidP="00AA563F">
      <w:pPr>
        <w:snapToGrid w:val="0"/>
        <w:spacing w:line="360" w:lineRule="auto"/>
        <w:ind w:firstLineChars="200" w:firstLine="31680"/>
        <w:rPr>
          <w:sz w:val="24"/>
          <w:szCs w:val="24"/>
        </w:rPr>
      </w:pPr>
      <w:r w:rsidRPr="00DC37AC">
        <w:rPr>
          <w:sz w:val="24"/>
          <w:szCs w:val="24"/>
        </w:rPr>
        <w:t>a</w:t>
      </w:r>
      <w:r w:rsidRPr="00DC37AC">
        <w:rPr>
          <w:rFonts w:cs="宋体" w:hint="eastAsia"/>
          <w:sz w:val="24"/>
          <w:szCs w:val="24"/>
        </w:rPr>
        <w:t>、在培养菌体期间测定并绘制出三价铬标准曲线。</w:t>
      </w:r>
    </w:p>
    <w:p w:rsidR="00BE6670" w:rsidRPr="00DC37AC" w:rsidRDefault="00BE6670" w:rsidP="00AA563F">
      <w:pPr>
        <w:snapToGrid w:val="0"/>
        <w:spacing w:line="360" w:lineRule="auto"/>
        <w:ind w:firstLineChars="200" w:firstLine="31680"/>
        <w:rPr>
          <w:sz w:val="24"/>
          <w:szCs w:val="24"/>
        </w:rPr>
      </w:pPr>
      <w:r w:rsidRPr="00DC37AC">
        <w:rPr>
          <w:sz w:val="24"/>
          <w:szCs w:val="24"/>
        </w:rPr>
        <w:t>b</w:t>
      </w:r>
      <w:r w:rsidRPr="00DC37AC">
        <w:rPr>
          <w:rFonts w:cs="宋体" w:hint="eastAsia"/>
          <w:sz w:val="24"/>
          <w:szCs w:val="24"/>
        </w:rPr>
        <w:t>、液体培养基</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在无菌条件下自平板菌种挑取一环菌体，接入含不同铬浓度的液体培养基中，在</w:t>
      </w:r>
      <w:r w:rsidRPr="00DC37AC">
        <w:rPr>
          <w:sz w:val="24"/>
          <w:szCs w:val="24"/>
        </w:rPr>
        <w:t>30±1</w:t>
      </w:r>
      <w:r w:rsidRPr="00DC37AC">
        <w:rPr>
          <w:rFonts w:ascii="宋体" w:hAnsi="宋体" w:cs="宋体" w:hint="eastAsia"/>
          <w:sz w:val="24"/>
          <w:szCs w:val="24"/>
        </w:rPr>
        <w:t>℃</w:t>
      </w:r>
      <w:r w:rsidRPr="00DC37AC">
        <w:rPr>
          <w:rFonts w:cs="宋体" w:hint="eastAsia"/>
          <w:sz w:val="24"/>
          <w:szCs w:val="24"/>
        </w:rPr>
        <w:t>下振荡培养</w:t>
      </w:r>
      <w:r w:rsidRPr="00DC37AC">
        <w:rPr>
          <w:sz w:val="24"/>
          <w:szCs w:val="24"/>
        </w:rPr>
        <w:t>60h</w:t>
      </w:r>
      <w:r w:rsidRPr="00DC37AC">
        <w:rPr>
          <w:rFonts w:cs="宋体" w:hint="eastAsia"/>
          <w:sz w:val="24"/>
          <w:szCs w:val="24"/>
        </w:rPr>
        <w:t>。分别在</w:t>
      </w:r>
      <w:r w:rsidRPr="00DC37AC">
        <w:rPr>
          <w:sz w:val="24"/>
          <w:szCs w:val="24"/>
        </w:rPr>
        <w:t>12h</w:t>
      </w:r>
      <w:r w:rsidRPr="00DC37AC">
        <w:rPr>
          <w:rFonts w:cs="宋体" w:hint="eastAsia"/>
          <w:sz w:val="24"/>
          <w:szCs w:val="24"/>
        </w:rPr>
        <w:t>、</w:t>
      </w:r>
      <w:r w:rsidRPr="00DC37AC">
        <w:rPr>
          <w:sz w:val="24"/>
          <w:szCs w:val="24"/>
        </w:rPr>
        <w:t>24h</w:t>
      </w:r>
      <w:r w:rsidRPr="00DC37AC">
        <w:rPr>
          <w:rFonts w:cs="宋体" w:hint="eastAsia"/>
          <w:sz w:val="24"/>
          <w:szCs w:val="24"/>
        </w:rPr>
        <w:t>、</w:t>
      </w:r>
      <w:r w:rsidRPr="00DC37AC">
        <w:rPr>
          <w:sz w:val="24"/>
          <w:szCs w:val="24"/>
        </w:rPr>
        <w:t>36h</w:t>
      </w:r>
      <w:r w:rsidRPr="00DC37AC">
        <w:rPr>
          <w:rFonts w:cs="宋体" w:hint="eastAsia"/>
          <w:sz w:val="24"/>
          <w:szCs w:val="24"/>
        </w:rPr>
        <w:t>、</w:t>
      </w:r>
      <w:r w:rsidRPr="00DC37AC">
        <w:rPr>
          <w:sz w:val="24"/>
          <w:szCs w:val="24"/>
        </w:rPr>
        <w:t>48h</w:t>
      </w:r>
      <w:r w:rsidRPr="00DC37AC">
        <w:rPr>
          <w:rFonts w:cs="宋体" w:hint="eastAsia"/>
          <w:sz w:val="24"/>
          <w:szCs w:val="24"/>
        </w:rPr>
        <w:t>、</w:t>
      </w:r>
      <w:r w:rsidRPr="00DC37AC">
        <w:rPr>
          <w:sz w:val="24"/>
          <w:szCs w:val="24"/>
        </w:rPr>
        <w:t>60h</w:t>
      </w:r>
      <w:r w:rsidRPr="00DC37AC">
        <w:rPr>
          <w:rFonts w:cs="宋体" w:hint="eastAsia"/>
          <w:sz w:val="24"/>
          <w:szCs w:val="24"/>
        </w:rPr>
        <w:t>取出培养液</w:t>
      </w:r>
      <w:r w:rsidRPr="00DC37AC">
        <w:rPr>
          <w:sz w:val="24"/>
          <w:szCs w:val="24"/>
        </w:rPr>
        <w:t>2mL,</w:t>
      </w:r>
      <w:r w:rsidRPr="00DC37AC">
        <w:rPr>
          <w:rFonts w:cs="宋体" w:hint="eastAsia"/>
          <w:sz w:val="24"/>
          <w:szCs w:val="24"/>
        </w:rPr>
        <w:t>若有菌体，可离心获得上清液。抽测发酵液中铬的含量和总糖含量，同时测量</w:t>
      </w:r>
      <w:r w:rsidRPr="00DC37AC">
        <w:rPr>
          <w:sz w:val="24"/>
          <w:szCs w:val="24"/>
        </w:rPr>
        <w:t>60h</w:t>
      </w:r>
      <w:r w:rsidRPr="00DC37AC">
        <w:rPr>
          <w:rFonts w:cs="宋体" w:hint="eastAsia"/>
          <w:sz w:val="24"/>
          <w:szCs w:val="24"/>
        </w:rPr>
        <w:t>培养液中的生物量和以及菌体内铬含量。</w:t>
      </w:r>
    </w:p>
    <w:p w:rsidR="00BE6670" w:rsidRPr="00DC37AC" w:rsidRDefault="00BE6670">
      <w:pPr>
        <w:snapToGrid w:val="0"/>
        <w:spacing w:line="360" w:lineRule="auto"/>
        <w:rPr>
          <w:b/>
          <w:bCs/>
          <w:sz w:val="24"/>
          <w:szCs w:val="24"/>
        </w:rPr>
      </w:pPr>
      <w:r w:rsidRPr="00DC37AC">
        <w:rPr>
          <w:rFonts w:cs="宋体" w:hint="eastAsia"/>
          <w:b/>
          <w:bCs/>
          <w:sz w:val="24"/>
          <w:szCs w:val="24"/>
        </w:rPr>
        <w:t>实验（二）铬浓度对米曲霉胞内多糖含量以及谷胱甘肽含量的影响</w:t>
      </w:r>
    </w:p>
    <w:p w:rsidR="00BE6670" w:rsidRPr="00DC37AC" w:rsidRDefault="00BE6670">
      <w:pPr>
        <w:snapToGrid w:val="0"/>
        <w:spacing w:line="360" w:lineRule="auto"/>
        <w:rPr>
          <w:sz w:val="24"/>
          <w:szCs w:val="24"/>
        </w:rPr>
      </w:pPr>
      <w:r w:rsidRPr="00DC37AC">
        <w:rPr>
          <w:rFonts w:cs="宋体" w:hint="eastAsia"/>
          <w:sz w:val="24"/>
          <w:szCs w:val="24"/>
        </w:rPr>
        <w:t>（</w:t>
      </w:r>
      <w:r w:rsidRPr="00DC37AC">
        <w:rPr>
          <w:sz w:val="24"/>
          <w:szCs w:val="24"/>
        </w:rPr>
        <w:t>1</w:t>
      </w:r>
      <w:r w:rsidRPr="00DC37AC">
        <w:rPr>
          <w:rFonts w:cs="宋体" w:hint="eastAsia"/>
          <w:sz w:val="24"/>
          <w:szCs w:val="24"/>
        </w:rPr>
        <w:t>）培养基的配制</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配制</w:t>
      </w:r>
      <w:r w:rsidRPr="00DC37AC">
        <w:rPr>
          <w:sz w:val="24"/>
          <w:szCs w:val="24"/>
        </w:rPr>
        <w:t>CrCl</w:t>
      </w:r>
      <w:r w:rsidRPr="00DC37AC">
        <w:rPr>
          <w:sz w:val="24"/>
          <w:szCs w:val="24"/>
          <w:vertAlign w:val="subscript"/>
        </w:rPr>
        <w:t>3</w:t>
      </w:r>
      <w:r w:rsidRPr="00DC37AC">
        <w:rPr>
          <w:rFonts w:cs="宋体" w:hint="eastAsia"/>
          <w:sz w:val="24"/>
          <w:szCs w:val="24"/>
        </w:rPr>
        <w:t>浓度为</w:t>
      </w:r>
      <w:r w:rsidRPr="00DC37AC">
        <w:rPr>
          <w:sz w:val="24"/>
          <w:szCs w:val="24"/>
        </w:rPr>
        <w:t>0g/L</w:t>
      </w:r>
      <w:r w:rsidRPr="00DC37AC">
        <w:rPr>
          <w:rFonts w:cs="宋体" w:hint="eastAsia"/>
          <w:sz w:val="24"/>
          <w:szCs w:val="24"/>
        </w:rPr>
        <w:t>，</w:t>
      </w:r>
      <w:r w:rsidRPr="00DC37AC">
        <w:rPr>
          <w:sz w:val="24"/>
          <w:szCs w:val="24"/>
        </w:rPr>
        <w:t>0.8 g/L</w:t>
      </w:r>
      <w:r w:rsidRPr="00DC37AC">
        <w:rPr>
          <w:rFonts w:cs="宋体" w:hint="eastAsia"/>
          <w:sz w:val="24"/>
          <w:szCs w:val="24"/>
        </w:rPr>
        <w:t>，</w:t>
      </w:r>
      <w:r w:rsidRPr="00DC37AC">
        <w:rPr>
          <w:sz w:val="24"/>
          <w:szCs w:val="24"/>
        </w:rPr>
        <w:t>1.5 g/L</w:t>
      </w:r>
      <w:r w:rsidRPr="00DC37AC">
        <w:rPr>
          <w:rFonts w:cs="宋体" w:hint="eastAsia"/>
          <w:sz w:val="24"/>
          <w:szCs w:val="24"/>
        </w:rPr>
        <w:t>的液体培养基，</w:t>
      </w:r>
      <w:r w:rsidRPr="00DC37AC">
        <w:rPr>
          <w:sz w:val="24"/>
          <w:szCs w:val="24"/>
        </w:rPr>
        <w:t>pH 6.0</w:t>
      </w:r>
      <w:r w:rsidRPr="00DC37AC">
        <w:rPr>
          <w:rFonts w:cs="宋体" w:hint="eastAsia"/>
          <w:sz w:val="24"/>
          <w:szCs w:val="24"/>
        </w:rPr>
        <w:t>左右，每个浓度做</w:t>
      </w:r>
      <w:r w:rsidRPr="00DC37AC">
        <w:rPr>
          <w:sz w:val="24"/>
          <w:szCs w:val="24"/>
        </w:rPr>
        <w:t>2</w:t>
      </w:r>
      <w:r w:rsidRPr="00DC37AC">
        <w:rPr>
          <w:rFonts w:cs="宋体" w:hint="eastAsia"/>
          <w:sz w:val="24"/>
          <w:szCs w:val="24"/>
        </w:rPr>
        <w:t>组平行。</w:t>
      </w:r>
    </w:p>
    <w:p w:rsidR="00BE6670" w:rsidRPr="00DC37AC" w:rsidRDefault="00BE6670">
      <w:pPr>
        <w:snapToGrid w:val="0"/>
        <w:spacing w:line="360" w:lineRule="auto"/>
        <w:rPr>
          <w:sz w:val="24"/>
          <w:szCs w:val="24"/>
        </w:rPr>
      </w:pPr>
      <w:r w:rsidRPr="00DC37AC">
        <w:rPr>
          <w:rFonts w:cs="宋体" w:hint="eastAsia"/>
          <w:sz w:val="24"/>
          <w:szCs w:val="24"/>
        </w:rPr>
        <w:t>（</w:t>
      </w:r>
      <w:r w:rsidRPr="00DC37AC">
        <w:rPr>
          <w:sz w:val="24"/>
          <w:szCs w:val="24"/>
        </w:rPr>
        <w:t>2</w:t>
      </w:r>
      <w:r w:rsidRPr="00DC37AC">
        <w:rPr>
          <w:rFonts w:cs="宋体" w:hint="eastAsia"/>
          <w:sz w:val="24"/>
          <w:szCs w:val="24"/>
        </w:rPr>
        <w:t>）实验步骤</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在无菌条件下自平板菌种挑取一环菌体，接入液体培养基中，在</w:t>
      </w:r>
      <w:r w:rsidRPr="00DC37AC">
        <w:rPr>
          <w:sz w:val="24"/>
          <w:szCs w:val="24"/>
        </w:rPr>
        <w:t>30±1</w:t>
      </w:r>
      <w:r w:rsidRPr="00DC37AC">
        <w:rPr>
          <w:rFonts w:ascii="宋体" w:hAnsi="宋体" w:cs="宋体" w:hint="eastAsia"/>
          <w:sz w:val="24"/>
          <w:szCs w:val="24"/>
        </w:rPr>
        <w:t>℃</w:t>
      </w:r>
      <w:r w:rsidRPr="00DC37AC">
        <w:rPr>
          <w:rFonts w:cs="宋体" w:hint="eastAsia"/>
          <w:sz w:val="24"/>
          <w:szCs w:val="24"/>
        </w:rPr>
        <w:t>下振荡培养</w:t>
      </w:r>
      <w:r w:rsidRPr="00DC37AC">
        <w:rPr>
          <w:sz w:val="24"/>
          <w:szCs w:val="24"/>
        </w:rPr>
        <w:t>3d</w:t>
      </w:r>
      <w:r w:rsidRPr="00DC37AC">
        <w:rPr>
          <w:rFonts w:cs="宋体" w:hint="eastAsia"/>
          <w:sz w:val="24"/>
          <w:szCs w:val="24"/>
        </w:rPr>
        <w:t>，在此期间，测定并绘制出总糖和谷胱甘肽的标准曲线。在</w:t>
      </w:r>
      <w:r w:rsidRPr="00DC37AC">
        <w:rPr>
          <w:sz w:val="24"/>
          <w:szCs w:val="24"/>
        </w:rPr>
        <w:t>60h</w:t>
      </w:r>
      <w:r w:rsidRPr="00DC37AC">
        <w:rPr>
          <w:rFonts w:cs="宋体" w:hint="eastAsia"/>
          <w:sz w:val="24"/>
          <w:szCs w:val="24"/>
        </w:rPr>
        <w:t>后取出摇瓶，抽滤，洗涤得菌体，测定生物量。</w:t>
      </w:r>
    </w:p>
    <w:p w:rsidR="00BE6670" w:rsidRPr="00DC37AC" w:rsidRDefault="00BE6670">
      <w:pPr>
        <w:numPr>
          <w:ilvl w:val="0"/>
          <w:numId w:val="19"/>
        </w:numPr>
        <w:snapToGrid w:val="0"/>
        <w:spacing w:line="360" w:lineRule="auto"/>
        <w:ind w:firstLine="0"/>
        <w:rPr>
          <w:sz w:val="24"/>
          <w:szCs w:val="24"/>
        </w:rPr>
      </w:pPr>
      <w:r w:rsidRPr="00DC37AC">
        <w:rPr>
          <w:rFonts w:cs="宋体" w:hint="eastAsia"/>
          <w:sz w:val="24"/>
          <w:szCs w:val="24"/>
        </w:rPr>
        <w:t>胞内多糖</w:t>
      </w:r>
    </w:p>
    <w:p w:rsidR="00BE6670" w:rsidRPr="00DC37AC" w:rsidRDefault="00BE6670">
      <w:pPr>
        <w:snapToGrid w:val="0"/>
        <w:spacing w:line="360" w:lineRule="auto"/>
        <w:rPr>
          <w:sz w:val="24"/>
          <w:szCs w:val="24"/>
        </w:rPr>
      </w:pPr>
      <w:r w:rsidRPr="00DC37AC">
        <w:rPr>
          <w:rFonts w:cs="宋体" w:hint="eastAsia"/>
          <w:sz w:val="24"/>
          <w:szCs w:val="24"/>
        </w:rPr>
        <w:t>干燥称重测生物量，而后经研磨，热水抽提，醇沉复溶后制得样液，用蒽酮硫酸法测多糖含量。</w:t>
      </w:r>
    </w:p>
    <w:p w:rsidR="00BE6670" w:rsidRPr="00DC37AC" w:rsidRDefault="00BE6670">
      <w:pPr>
        <w:numPr>
          <w:ilvl w:val="0"/>
          <w:numId w:val="19"/>
        </w:numPr>
        <w:snapToGrid w:val="0"/>
        <w:spacing w:line="360" w:lineRule="auto"/>
        <w:ind w:firstLine="0"/>
        <w:rPr>
          <w:sz w:val="24"/>
          <w:szCs w:val="24"/>
        </w:rPr>
      </w:pPr>
      <w:r w:rsidRPr="00DC37AC">
        <w:rPr>
          <w:rFonts w:cs="宋体" w:hint="eastAsia"/>
          <w:sz w:val="24"/>
          <w:szCs w:val="24"/>
        </w:rPr>
        <w:t>谷胱甘肽</w:t>
      </w:r>
    </w:p>
    <w:p w:rsidR="00BE6670" w:rsidRPr="00DC37AC" w:rsidRDefault="00BE6670">
      <w:pPr>
        <w:snapToGrid w:val="0"/>
        <w:spacing w:line="360" w:lineRule="auto"/>
        <w:rPr>
          <w:sz w:val="24"/>
          <w:szCs w:val="24"/>
        </w:rPr>
      </w:pPr>
      <w:r w:rsidRPr="00DC37AC">
        <w:rPr>
          <w:rFonts w:cs="宋体" w:hint="eastAsia"/>
          <w:sz w:val="24"/>
          <w:szCs w:val="24"/>
        </w:rPr>
        <w:t>测湿重，采用冻融法提取谷胱甘肽，用</w:t>
      </w:r>
      <w:r w:rsidRPr="00DC37AC">
        <w:rPr>
          <w:sz w:val="24"/>
          <w:szCs w:val="24"/>
        </w:rPr>
        <w:t xml:space="preserve">DTNB </w:t>
      </w:r>
      <w:r w:rsidRPr="00DC37AC">
        <w:rPr>
          <w:rFonts w:cs="宋体" w:hint="eastAsia"/>
          <w:sz w:val="24"/>
          <w:szCs w:val="24"/>
        </w:rPr>
        <w:t>衍生</w:t>
      </w:r>
      <w:r w:rsidRPr="00DC37AC">
        <w:rPr>
          <w:sz w:val="24"/>
          <w:szCs w:val="24"/>
        </w:rPr>
        <w:t>-</w:t>
      </w:r>
      <w:r w:rsidRPr="00DC37AC">
        <w:rPr>
          <w:rFonts w:cs="宋体" w:hint="eastAsia"/>
          <w:sz w:val="24"/>
          <w:szCs w:val="24"/>
        </w:rPr>
        <w:t>光度法测谷胱甘肽含量。</w:t>
      </w:r>
    </w:p>
    <w:p w:rsidR="00BE6670" w:rsidRPr="00DC37AC" w:rsidRDefault="00BE6670">
      <w:pPr>
        <w:snapToGrid w:val="0"/>
        <w:spacing w:line="360" w:lineRule="auto"/>
        <w:rPr>
          <w:b/>
          <w:bCs/>
          <w:sz w:val="24"/>
          <w:szCs w:val="24"/>
        </w:rPr>
      </w:pPr>
      <w:r w:rsidRPr="00DC37AC">
        <w:rPr>
          <w:rFonts w:cs="宋体" w:hint="eastAsia"/>
          <w:b/>
          <w:bCs/>
          <w:sz w:val="24"/>
          <w:szCs w:val="24"/>
        </w:rPr>
        <w:t>实验（三）加铬时间对米曲霉富铬的影响情况</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在无菌条件下自平板菌种挑取一环菌体，接入液体培养基中，于</w:t>
      </w:r>
      <w:r w:rsidRPr="00DC37AC">
        <w:rPr>
          <w:sz w:val="24"/>
          <w:szCs w:val="24"/>
        </w:rPr>
        <w:t>30±1</w:t>
      </w:r>
      <w:r w:rsidRPr="00DC37AC">
        <w:rPr>
          <w:rFonts w:ascii="宋体" w:hAnsi="宋体" w:cs="宋体" w:hint="eastAsia"/>
          <w:sz w:val="24"/>
          <w:szCs w:val="24"/>
        </w:rPr>
        <w:t>℃</w:t>
      </w:r>
      <w:r w:rsidRPr="00DC37AC">
        <w:rPr>
          <w:rFonts w:cs="宋体" w:hint="eastAsia"/>
          <w:sz w:val="24"/>
          <w:szCs w:val="24"/>
        </w:rPr>
        <w:t>下振荡培养</w:t>
      </w:r>
      <w:r w:rsidRPr="00DC37AC">
        <w:rPr>
          <w:sz w:val="24"/>
          <w:szCs w:val="24"/>
        </w:rPr>
        <w:t>3d</w:t>
      </w:r>
      <w:r w:rsidRPr="00DC37AC">
        <w:rPr>
          <w:rFonts w:cs="宋体" w:hint="eastAsia"/>
          <w:sz w:val="24"/>
          <w:szCs w:val="24"/>
        </w:rPr>
        <w:t>，在此期间绘制出标准曲线。</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分别在</w:t>
      </w:r>
      <w:r w:rsidRPr="00DC37AC">
        <w:rPr>
          <w:sz w:val="24"/>
          <w:szCs w:val="24"/>
        </w:rPr>
        <w:t>0h</w:t>
      </w:r>
      <w:r w:rsidRPr="00DC37AC">
        <w:rPr>
          <w:rFonts w:cs="宋体" w:hint="eastAsia"/>
          <w:sz w:val="24"/>
          <w:szCs w:val="24"/>
        </w:rPr>
        <w:t>、</w:t>
      </w:r>
      <w:r w:rsidRPr="00DC37AC">
        <w:rPr>
          <w:sz w:val="24"/>
          <w:szCs w:val="24"/>
        </w:rPr>
        <w:t>12h</w:t>
      </w:r>
      <w:r w:rsidRPr="00DC37AC">
        <w:rPr>
          <w:rFonts w:cs="宋体" w:hint="eastAsia"/>
          <w:sz w:val="24"/>
          <w:szCs w:val="24"/>
        </w:rPr>
        <w:t>、</w:t>
      </w:r>
      <w:r w:rsidRPr="00DC37AC">
        <w:rPr>
          <w:sz w:val="24"/>
          <w:szCs w:val="24"/>
        </w:rPr>
        <w:t>24h</w:t>
      </w:r>
      <w:r w:rsidRPr="00DC37AC">
        <w:rPr>
          <w:rFonts w:cs="宋体" w:hint="eastAsia"/>
          <w:sz w:val="24"/>
          <w:szCs w:val="24"/>
        </w:rPr>
        <w:t>、</w:t>
      </w:r>
      <w:r w:rsidRPr="00DC37AC">
        <w:rPr>
          <w:sz w:val="24"/>
          <w:szCs w:val="24"/>
        </w:rPr>
        <w:t>36h</w:t>
      </w:r>
      <w:r w:rsidRPr="00DC37AC">
        <w:rPr>
          <w:rFonts w:cs="宋体" w:hint="eastAsia"/>
          <w:sz w:val="24"/>
          <w:szCs w:val="24"/>
        </w:rPr>
        <w:t>分别取两瓶加入铬溶液，使培养基中铬浓度为</w:t>
      </w:r>
      <w:r w:rsidRPr="00DC37AC">
        <w:rPr>
          <w:sz w:val="24"/>
          <w:szCs w:val="24"/>
        </w:rPr>
        <w:t>1.0g/L</w:t>
      </w:r>
      <w:r w:rsidRPr="00DC37AC">
        <w:rPr>
          <w:rFonts w:cs="宋体" w:hint="eastAsia"/>
          <w:sz w:val="24"/>
          <w:szCs w:val="24"/>
        </w:rPr>
        <w:t>，余下两瓶为空白独照，振荡培养。</w:t>
      </w:r>
      <w:r w:rsidRPr="00DC37AC">
        <w:rPr>
          <w:sz w:val="24"/>
          <w:szCs w:val="24"/>
        </w:rPr>
        <w:t>60h</w:t>
      </w:r>
      <w:r w:rsidRPr="00DC37AC">
        <w:rPr>
          <w:rFonts w:cs="宋体" w:hint="eastAsia"/>
          <w:sz w:val="24"/>
          <w:szCs w:val="24"/>
        </w:rPr>
        <w:t>后测所有摇瓶中的生物量并测定发酵液与菌体内的铬含量。</w:t>
      </w:r>
    </w:p>
    <w:p w:rsidR="00BE6670" w:rsidRPr="00DC37AC" w:rsidRDefault="00BE6670">
      <w:pPr>
        <w:snapToGrid w:val="0"/>
        <w:spacing w:line="360" w:lineRule="auto"/>
        <w:rPr>
          <w:b/>
          <w:bCs/>
          <w:sz w:val="24"/>
          <w:szCs w:val="24"/>
        </w:rPr>
      </w:pPr>
      <w:r w:rsidRPr="00DC37AC">
        <w:rPr>
          <w:rFonts w:cs="宋体" w:hint="eastAsia"/>
          <w:b/>
          <w:bCs/>
          <w:sz w:val="24"/>
          <w:szCs w:val="24"/>
        </w:rPr>
        <w:t>实验（四）铬浓度对米曲霉胞内</w:t>
      </w:r>
      <w:r w:rsidRPr="00DC37AC">
        <w:rPr>
          <w:b/>
          <w:bCs/>
          <w:sz w:val="24"/>
          <w:szCs w:val="24"/>
        </w:rPr>
        <w:t>CAT</w:t>
      </w:r>
      <w:r w:rsidRPr="00DC37AC">
        <w:rPr>
          <w:rFonts w:cs="宋体" w:hint="eastAsia"/>
          <w:b/>
          <w:bCs/>
          <w:sz w:val="24"/>
          <w:szCs w:val="24"/>
        </w:rPr>
        <w:t>、</w:t>
      </w:r>
      <w:r w:rsidRPr="00DC37AC">
        <w:rPr>
          <w:b/>
          <w:bCs/>
          <w:sz w:val="24"/>
          <w:szCs w:val="24"/>
        </w:rPr>
        <w:t>SOD</w:t>
      </w:r>
      <w:r w:rsidRPr="00DC37AC">
        <w:rPr>
          <w:rFonts w:cs="宋体" w:hint="eastAsia"/>
          <w:b/>
          <w:bCs/>
          <w:sz w:val="24"/>
          <w:szCs w:val="24"/>
        </w:rPr>
        <w:t>酶活力及丙二醛含量的影响</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在无菌条件下自平板菌种挑取一环菌体，接入液体培养基中，于</w:t>
      </w:r>
      <w:r w:rsidRPr="00DC37AC">
        <w:rPr>
          <w:sz w:val="24"/>
          <w:szCs w:val="24"/>
        </w:rPr>
        <w:t>30±1</w:t>
      </w:r>
      <w:r w:rsidRPr="00DC37AC">
        <w:rPr>
          <w:rFonts w:ascii="宋体" w:hAnsi="宋体" w:cs="宋体" w:hint="eastAsia"/>
          <w:sz w:val="24"/>
          <w:szCs w:val="24"/>
        </w:rPr>
        <w:t>℃</w:t>
      </w:r>
      <w:r w:rsidRPr="00DC37AC">
        <w:rPr>
          <w:rFonts w:cs="宋体" w:hint="eastAsia"/>
          <w:sz w:val="24"/>
          <w:szCs w:val="24"/>
        </w:rPr>
        <w:t>下振荡培养</w:t>
      </w:r>
      <w:r w:rsidRPr="00DC37AC">
        <w:rPr>
          <w:sz w:val="24"/>
          <w:szCs w:val="24"/>
        </w:rPr>
        <w:t>3d</w:t>
      </w:r>
      <w:r w:rsidRPr="00DC37AC">
        <w:rPr>
          <w:rFonts w:cs="宋体" w:hint="eastAsia"/>
          <w:sz w:val="24"/>
          <w:szCs w:val="24"/>
        </w:rPr>
        <w:t>，在此期间绘制出标准曲线。</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配制</w:t>
      </w:r>
      <w:r w:rsidRPr="00DC37AC">
        <w:rPr>
          <w:sz w:val="24"/>
          <w:szCs w:val="24"/>
        </w:rPr>
        <w:t>8</w:t>
      </w:r>
      <w:r w:rsidRPr="00DC37AC">
        <w:rPr>
          <w:rFonts w:cs="宋体" w:hint="eastAsia"/>
          <w:sz w:val="24"/>
          <w:szCs w:val="24"/>
        </w:rPr>
        <w:t>瓶液体培养基，</w:t>
      </w:r>
      <w:r w:rsidRPr="00DC37AC">
        <w:rPr>
          <w:sz w:val="24"/>
          <w:szCs w:val="24"/>
        </w:rPr>
        <w:t>4</w:t>
      </w:r>
      <w:r w:rsidRPr="00DC37AC">
        <w:rPr>
          <w:rFonts w:cs="宋体" w:hint="eastAsia"/>
          <w:sz w:val="24"/>
          <w:szCs w:val="24"/>
        </w:rPr>
        <w:t>瓶培养基中铬浓度为</w:t>
      </w:r>
      <w:r w:rsidRPr="00DC37AC">
        <w:rPr>
          <w:sz w:val="24"/>
          <w:szCs w:val="24"/>
        </w:rPr>
        <w:t>1.0g/L</w:t>
      </w:r>
      <w:r w:rsidRPr="00DC37AC">
        <w:rPr>
          <w:rFonts w:cs="宋体" w:hint="eastAsia"/>
          <w:sz w:val="24"/>
          <w:szCs w:val="24"/>
        </w:rPr>
        <w:t>，</w:t>
      </w:r>
      <w:r w:rsidRPr="00DC37AC">
        <w:rPr>
          <w:sz w:val="24"/>
          <w:szCs w:val="24"/>
        </w:rPr>
        <w:t>4</w:t>
      </w:r>
      <w:r w:rsidRPr="00DC37AC">
        <w:rPr>
          <w:rFonts w:cs="宋体" w:hint="eastAsia"/>
          <w:sz w:val="24"/>
          <w:szCs w:val="24"/>
        </w:rPr>
        <w:t>瓶不含铬。培养</w:t>
      </w:r>
      <w:r w:rsidRPr="00DC37AC">
        <w:rPr>
          <w:sz w:val="24"/>
          <w:szCs w:val="24"/>
        </w:rPr>
        <w:t>36h</w:t>
      </w:r>
      <w:r w:rsidRPr="00DC37AC">
        <w:rPr>
          <w:rFonts w:cs="宋体" w:hint="eastAsia"/>
          <w:sz w:val="24"/>
          <w:szCs w:val="24"/>
        </w:rPr>
        <w:t>、</w:t>
      </w:r>
      <w:r w:rsidRPr="00DC37AC">
        <w:rPr>
          <w:sz w:val="24"/>
          <w:szCs w:val="24"/>
        </w:rPr>
        <w:t>60h</w:t>
      </w:r>
      <w:r w:rsidRPr="00DC37AC">
        <w:rPr>
          <w:rFonts w:cs="宋体" w:hint="eastAsia"/>
          <w:sz w:val="24"/>
          <w:szCs w:val="24"/>
        </w:rPr>
        <w:t>后培养液中总糖含量、胞外铬离子含量、生物量及胞内丙二醛含量、</w:t>
      </w:r>
      <w:r w:rsidRPr="00DC37AC">
        <w:rPr>
          <w:sz w:val="24"/>
          <w:szCs w:val="24"/>
        </w:rPr>
        <w:t>CAT</w:t>
      </w:r>
      <w:r w:rsidRPr="00DC37AC">
        <w:rPr>
          <w:rFonts w:cs="宋体" w:hint="eastAsia"/>
          <w:sz w:val="24"/>
          <w:szCs w:val="24"/>
        </w:rPr>
        <w:t>、</w:t>
      </w:r>
      <w:r w:rsidRPr="00DC37AC">
        <w:rPr>
          <w:sz w:val="24"/>
          <w:szCs w:val="24"/>
        </w:rPr>
        <w:t>SOD</w:t>
      </w:r>
      <w:r w:rsidRPr="00DC37AC">
        <w:rPr>
          <w:rFonts w:cs="宋体" w:hint="eastAsia"/>
          <w:sz w:val="24"/>
          <w:szCs w:val="24"/>
        </w:rPr>
        <w:t>酶活力。</w:t>
      </w:r>
    </w:p>
    <w:p w:rsidR="00BE6670" w:rsidRPr="00DC37AC" w:rsidRDefault="00BE6670">
      <w:pPr>
        <w:snapToGrid w:val="0"/>
        <w:spacing w:line="360" w:lineRule="auto"/>
        <w:rPr>
          <w:b/>
          <w:bCs/>
          <w:sz w:val="24"/>
          <w:szCs w:val="24"/>
        </w:rPr>
      </w:pPr>
      <w:r w:rsidRPr="00DC37AC">
        <w:rPr>
          <w:rFonts w:cs="宋体" w:hint="eastAsia"/>
          <w:b/>
          <w:bCs/>
          <w:sz w:val="24"/>
          <w:szCs w:val="24"/>
        </w:rPr>
        <w:t>五、结果与分析</w:t>
      </w:r>
    </w:p>
    <w:p w:rsidR="00BE6670" w:rsidRPr="00DC37AC" w:rsidRDefault="00BE6670">
      <w:pPr>
        <w:snapToGrid w:val="0"/>
        <w:spacing w:line="360" w:lineRule="auto"/>
        <w:rPr>
          <w:sz w:val="24"/>
          <w:szCs w:val="24"/>
        </w:rPr>
      </w:pPr>
      <w:r w:rsidRPr="00DC37AC">
        <w:rPr>
          <w:rFonts w:cs="宋体" w:hint="eastAsia"/>
          <w:sz w:val="24"/>
          <w:szCs w:val="24"/>
        </w:rPr>
        <w:t>实验（一）：以时间为横坐标，生物量为纵坐标，绘制出不同铬浓度下米曲霉在液体培养基中的生长曲线；收集数据整理出在</w:t>
      </w:r>
      <w:r w:rsidRPr="00DC37AC">
        <w:rPr>
          <w:sz w:val="24"/>
          <w:szCs w:val="24"/>
        </w:rPr>
        <w:t>72h</w:t>
      </w:r>
      <w:r w:rsidRPr="00DC37AC">
        <w:rPr>
          <w:rFonts w:cs="宋体" w:hint="eastAsia"/>
          <w:sz w:val="24"/>
          <w:szCs w:val="24"/>
        </w:rPr>
        <w:t>后在各个铬浓度下米曲霉的富集情况。</w:t>
      </w:r>
    </w:p>
    <w:p w:rsidR="00BE6670" w:rsidRPr="00DC37AC" w:rsidRDefault="00BE6670">
      <w:pPr>
        <w:snapToGrid w:val="0"/>
        <w:spacing w:line="360" w:lineRule="auto"/>
        <w:rPr>
          <w:sz w:val="24"/>
          <w:szCs w:val="24"/>
        </w:rPr>
      </w:pPr>
      <w:r w:rsidRPr="00DC37AC">
        <w:rPr>
          <w:rFonts w:cs="宋体" w:hint="eastAsia"/>
          <w:sz w:val="24"/>
          <w:szCs w:val="24"/>
        </w:rPr>
        <w:t>实验（二）：整理数据，作图分析铬浓度与米曲霉中胞内多糖和谷胱甘肽之间的关系，以及对米曲霉生长情况的影响。</w:t>
      </w:r>
    </w:p>
    <w:p w:rsidR="00BE6670" w:rsidRPr="00DC37AC" w:rsidRDefault="00BE6670">
      <w:pPr>
        <w:snapToGrid w:val="0"/>
        <w:spacing w:line="360" w:lineRule="auto"/>
        <w:rPr>
          <w:sz w:val="24"/>
          <w:szCs w:val="24"/>
        </w:rPr>
      </w:pPr>
      <w:r w:rsidRPr="00DC37AC">
        <w:rPr>
          <w:rFonts w:cs="宋体" w:hint="eastAsia"/>
          <w:sz w:val="24"/>
          <w:szCs w:val="24"/>
        </w:rPr>
        <w:t>实验（三）：整理数据，作图分析在米曲霉不同生长阶段加铬对其生长情况的影响以及其富集铬能力的关系，测定酶活确定铬对米曲霉的损伤关系。</w:t>
      </w:r>
    </w:p>
    <w:p w:rsidR="00BE6670" w:rsidRPr="00DC37AC" w:rsidRDefault="00BE6670">
      <w:pPr>
        <w:snapToGrid w:val="0"/>
        <w:spacing w:line="360" w:lineRule="auto"/>
        <w:rPr>
          <w:sz w:val="24"/>
          <w:szCs w:val="24"/>
        </w:rPr>
      </w:pPr>
      <w:r w:rsidRPr="00DC37AC">
        <w:rPr>
          <w:rFonts w:cs="宋体" w:hint="eastAsia"/>
          <w:sz w:val="24"/>
          <w:szCs w:val="24"/>
        </w:rPr>
        <w:t>实验（四）：培养过程中碳源浓度、铬离子浓度的变化、测定铬存在条件下米曲霉的防御体系变化。</w:t>
      </w:r>
    </w:p>
    <w:p w:rsidR="00BE6670" w:rsidRPr="00DC37AC" w:rsidRDefault="00BE6670">
      <w:pPr>
        <w:snapToGrid w:val="0"/>
        <w:spacing w:line="360" w:lineRule="auto"/>
        <w:rPr>
          <w:b/>
          <w:bCs/>
          <w:sz w:val="24"/>
          <w:szCs w:val="24"/>
        </w:rPr>
      </w:pPr>
    </w:p>
    <w:p w:rsidR="00BE6670" w:rsidRPr="00DC37AC" w:rsidRDefault="00BE6670">
      <w:pPr>
        <w:snapToGrid w:val="0"/>
        <w:spacing w:line="360" w:lineRule="auto"/>
        <w:rPr>
          <w:b/>
          <w:bCs/>
          <w:sz w:val="24"/>
          <w:szCs w:val="24"/>
        </w:rPr>
      </w:pPr>
      <w:r w:rsidRPr="00DC37AC">
        <w:rPr>
          <w:rFonts w:cs="宋体" w:hint="eastAsia"/>
          <w:b/>
          <w:bCs/>
          <w:sz w:val="24"/>
          <w:szCs w:val="24"/>
        </w:rPr>
        <w:t>实验报告</w:t>
      </w:r>
      <w:r w:rsidRPr="00DC37AC">
        <w:rPr>
          <w:b/>
          <w:bCs/>
          <w:sz w:val="24"/>
          <w:szCs w:val="24"/>
        </w:rPr>
        <w:t xml:space="preserve">  </w:t>
      </w:r>
      <w:r w:rsidRPr="00DC37AC">
        <w:rPr>
          <w:rFonts w:cs="宋体" w:hint="eastAsia"/>
          <w:b/>
          <w:bCs/>
          <w:sz w:val="24"/>
          <w:szCs w:val="24"/>
        </w:rPr>
        <w:t>写作格式见附件</w:t>
      </w:r>
    </w:p>
    <w:p w:rsidR="00BE6670" w:rsidRPr="00DC37AC" w:rsidRDefault="00BE6670">
      <w:pPr>
        <w:widowControl/>
        <w:jc w:val="left"/>
        <w:rPr>
          <w:rFonts w:ascii="宋体"/>
          <w:sz w:val="24"/>
          <w:szCs w:val="24"/>
        </w:rPr>
      </w:pPr>
      <w:r w:rsidRPr="00DC37AC">
        <w:rPr>
          <w:rFonts w:ascii="宋体"/>
          <w:sz w:val="24"/>
          <w:szCs w:val="24"/>
        </w:rPr>
        <w:br w:type="page"/>
      </w:r>
    </w:p>
    <w:p w:rsidR="00BE6670" w:rsidRPr="00DC37AC" w:rsidRDefault="00BE6670">
      <w:pPr>
        <w:snapToGrid w:val="0"/>
        <w:spacing w:line="360" w:lineRule="auto"/>
        <w:rPr>
          <w:rFonts w:eastAsia="黑体"/>
          <w:sz w:val="32"/>
          <w:szCs w:val="32"/>
        </w:rPr>
      </w:pPr>
      <w:r w:rsidRPr="00DC37AC">
        <w:rPr>
          <w:rFonts w:ascii="黑体" w:eastAsia="黑体" w:hAnsi="黑体" w:cs="黑体" w:hint="eastAsia"/>
          <w:sz w:val="32"/>
          <w:szCs w:val="32"/>
        </w:rPr>
        <w:t>附件一</w:t>
      </w:r>
      <w:r w:rsidRPr="00DC37AC">
        <w:rPr>
          <w:rFonts w:ascii="黑体" w:eastAsia="黑体" w:hAnsi="黑体" w:cs="黑体"/>
          <w:sz w:val="32"/>
          <w:szCs w:val="32"/>
        </w:rPr>
        <w:t xml:space="preserve"> </w:t>
      </w:r>
      <w:r w:rsidRPr="00DC37AC">
        <w:rPr>
          <w:rFonts w:eastAsia="黑体" w:cs="黑体" w:hint="eastAsia"/>
          <w:sz w:val="32"/>
          <w:szCs w:val="32"/>
        </w:rPr>
        <w:t>羧甲基纤维素钠法测定纤维素酶酶活（</w:t>
      </w:r>
      <w:r w:rsidRPr="00DC37AC">
        <w:rPr>
          <w:rFonts w:eastAsia="黑体"/>
          <w:sz w:val="32"/>
          <w:szCs w:val="32"/>
        </w:rPr>
        <w:t>QB 2583-2003</w:t>
      </w:r>
      <w:r w:rsidRPr="00DC37AC">
        <w:rPr>
          <w:rFonts w:eastAsia="黑体" w:cs="黑体" w:hint="eastAsia"/>
          <w:sz w:val="32"/>
          <w:szCs w:val="32"/>
        </w:rPr>
        <w:t>）</w:t>
      </w:r>
    </w:p>
    <w:p w:rsidR="00BE6670" w:rsidRPr="00DC37AC" w:rsidRDefault="00BE6670">
      <w:pPr>
        <w:snapToGrid w:val="0"/>
        <w:spacing w:line="360" w:lineRule="auto"/>
        <w:rPr>
          <w:b/>
          <w:bCs/>
          <w:sz w:val="24"/>
          <w:szCs w:val="24"/>
        </w:rPr>
      </w:pPr>
      <w:r w:rsidRPr="00DC37AC">
        <w:rPr>
          <w:b/>
          <w:bCs/>
          <w:sz w:val="24"/>
          <w:szCs w:val="24"/>
        </w:rPr>
        <w:t xml:space="preserve">1. </w:t>
      </w:r>
      <w:r w:rsidRPr="00DC37AC">
        <w:rPr>
          <w:rFonts w:cs="宋体" w:hint="eastAsia"/>
          <w:b/>
          <w:bCs/>
          <w:sz w:val="24"/>
          <w:szCs w:val="24"/>
        </w:rPr>
        <w:t>原理</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纤维素酶在一定温度和</w:t>
      </w:r>
      <w:r w:rsidRPr="00DC37AC">
        <w:rPr>
          <w:sz w:val="24"/>
          <w:szCs w:val="24"/>
        </w:rPr>
        <w:t>pH</w:t>
      </w:r>
      <w:r w:rsidRPr="00DC37AC">
        <w:rPr>
          <w:rFonts w:cs="宋体" w:hint="eastAsia"/>
          <w:sz w:val="24"/>
          <w:szCs w:val="24"/>
        </w:rPr>
        <w:t>条件下，将纤维素底物（羧甲基纤维素钠）水解，释放出还原糖。在碱性、煮沸条件下，</w:t>
      </w:r>
      <w:r w:rsidRPr="00DC37AC">
        <w:rPr>
          <w:sz w:val="24"/>
          <w:szCs w:val="24"/>
        </w:rPr>
        <w:t>3,5-</w:t>
      </w:r>
      <w:r w:rsidRPr="00DC37AC">
        <w:rPr>
          <w:rFonts w:cs="宋体" w:hint="eastAsia"/>
          <w:sz w:val="24"/>
          <w:szCs w:val="24"/>
        </w:rPr>
        <w:t>二硝基水杨酸（</w:t>
      </w:r>
      <w:r w:rsidRPr="00DC37AC">
        <w:rPr>
          <w:sz w:val="24"/>
          <w:szCs w:val="24"/>
        </w:rPr>
        <w:t>DNS</w:t>
      </w:r>
      <w:r w:rsidRPr="00DC37AC">
        <w:rPr>
          <w:rFonts w:cs="宋体" w:hint="eastAsia"/>
          <w:sz w:val="24"/>
          <w:szCs w:val="24"/>
        </w:rPr>
        <w:t>试剂）与还原糖发生显色反应，其颜色的深浅与还原糖（以葡萄糖计）含量成正比。通过在</w:t>
      </w:r>
      <w:r w:rsidRPr="00DC37AC">
        <w:rPr>
          <w:sz w:val="24"/>
          <w:szCs w:val="24"/>
        </w:rPr>
        <w:t>540nm</w:t>
      </w:r>
      <w:r w:rsidRPr="00DC37AC">
        <w:rPr>
          <w:rFonts w:cs="宋体" w:hint="eastAsia"/>
          <w:sz w:val="24"/>
          <w:szCs w:val="24"/>
        </w:rPr>
        <w:t>测其吸光度，可得到产生还原糖的量，计算出纤维素酶的</w:t>
      </w:r>
      <w:r w:rsidRPr="00DC37AC">
        <w:rPr>
          <w:sz w:val="24"/>
          <w:szCs w:val="24"/>
        </w:rPr>
        <w:t>CMCA-DNS</w:t>
      </w:r>
      <w:r w:rsidRPr="00DC37AC">
        <w:rPr>
          <w:rFonts w:cs="宋体" w:hint="eastAsia"/>
          <w:sz w:val="24"/>
          <w:szCs w:val="24"/>
        </w:rPr>
        <w:t>酶活力，以此代表纤维素酶的酶活力。</w:t>
      </w:r>
    </w:p>
    <w:p w:rsidR="00BE6670" w:rsidRPr="00DC37AC" w:rsidRDefault="00BE6670">
      <w:pPr>
        <w:snapToGrid w:val="0"/>
        <w:spacing w:line="360" w:lineRule="auto"/>
        <w:rPr>
          <w:sz w:val="24"/>
          <w:szCs w:val="24"/>
        </w:rPr>
      </w:pPr>
    </w:p>
    <w:p w:rsidR="00BE6670" w:rsidRPr="00DC37AC" w:rsidRDefault="00BE6670">
      <w:pPr>
        <w:snapToGrid w:val="0"/>
        <w:spacing w:line="360" w:lineRule="auto"/>
        <w:rPr>
          <w:b/>
          <w:bCs/>
          <w:sz w:val="24"/>
          <w:szCs w:val="24"/>
        </w:rPr>
      </w:pPr>
      <w:r w:rsidRPr="00DC37AC">
        <w:rPr>
          <w:b/>
          <w:bCs/>
          <w:sz w:val="24"/>
          <w:szCs w:val="24"/>
        </w:rPr>
        <w:t xml:space="preserve">2. </w:t>
      </w:r>
      <w:r w:rsidRPr="00DC37AC">
        <w:rPr>
          <w:rFonts w:cs="宋体" w:hint="eastAsia"/>
          <w:b/>
          <w:bCs/>
          <w:sz w:val="24"/>
          <w:szCs w:val="24"/>
        </w:rPr>
        <w:t>试剂和溶液</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除非另有说明，在分析中仅使用确认为分析纯的试剂和蒸馏水或去离子水或相当纯度的水。</w:t>
      </w:r>
    </w:p>
    <w:p w:rsidR="00BE6670" w:rsidRPr="00DC37AC" w:rsidRDefault="00BE6670">
      <w:pPr>
        <w:snapToGrid w:val="0"/>
        <w:spacing w:line="360" w:lineRule="auto"/>
        <w:rPr>
          <w:b/>
          <w:bCs/>
          <w:sz w:val="24"/>
          <w:szCs w:val="24"/>
        </w:rPr>
      </w:pPr>
      <w:r w:rsidRPr="00DC37AC">
        <w:rPr>
          <w:b/>
          <w:bCs/>
          <w:sz w:val="24"/>
          <w:szCs w:val="24"/>
        </w:rPr>
        <w:t xml:space="preserve">2.1 </w:t>
      </w:r>
      <w:r w:rsidRPr="00DC37AC">
        <w:rPr>
          <w:rFonts w:cs="宋体" w:hint="eastAsia"/>
          <w:b/>
          <w:bCs/>
          <w:sz w:val="24"/>
          <w:szCs w:val="24"/>
        </w:rPr>
        <w:t>羧甲基纤维素钠（</w:t>
      </w:r>
      <w:r w:rsidRPr="00DC37AC">
        <w:rPr>
          <w:b/>
          <w:bCs/>
          <w:sz w:val="24"/>
          <w:szCs w:val="24"/>
        </w:rPr>
        <w:t>CMC-Na</w:t>
      </w:r>
      <w:r w:rsidRPr="00DC37AC">
        <w:rPr>
          <w:rFonts w:cs="宋体" w:hint="eastAsia"/>
          <w:b/>
          <w:bCs/>
          <w:sz w:val="24"/>
          <w:szCs w:val="24"/>
        </w:rPr>
        <w:t>）</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化学纯（上海光华化学试剂厂）在</w:t>
      </w:r>
      <w:r w:rsidRPr="00DC37AC">
        <w:rPr>
          <w:sz w:val="24"/>
          <w:szCs w:val="24"/>
        </w:rPr>
        <w:t>25</w:t>
      </w:r>
      <w:r w:rsidRPr="00DC37AC">
        <w:rPr>
          <w:rFonts w:ascii="宋体" w:hAnsi="宋体" w:cs="宋体" w:hint="eastAsia"/>
          <w:sz w:val="24"/>
          <w:szCs w:val="24"/>
        </w:rPr>
        <w:t>℃</w:t>
      </w:r>
      <w:r w:rsidRPr="00DC37AC">
        <w:rPr>
          <w:rFonts w:cs="宋体" w:hint="eastAsia"/>
          <w:sz w:val="24"/>
          <w:szCs w:val="24"/>
        </w:rPr>
        <w:t>，</w:t>
      </w:r>
      <w:r w:rsidRPr="00DC37AC">
        <w:rPr>
          <w:sz w:val="24"/>
          <w:szCs w:val="24"/>
        </w:rPr>
        <w:t>2%</w:t>
      </w:r>
      <w:r w:rsidRPr="00DC37AC">
        <w:rPr>
          <w:rFonts w:cs="宋体" w:hint="eastAsia"/>
          <w:sz w:val="24"/>
          <w:szCs w:val="24"/>
        </w:rPr>
        <w:t>水溶液，粘度</w:t>
      </w:r>
      <w:r w:rsidRPr="00DC37AC">
        <w:rPr>
          <w:sz w:val="24"/>
          <w:szCs w:val="24"/>
        </w:rPr>
        <w:t>800 mPa·S ~1200 mPa·S</w:t>
      </w:r>
      <w:r w:rsidRPr="00DC37AC">
        <w:rPr>
          <w:rFonts w:cs="宋体" w:hint="eastAsia"/>
          <w:sz w:val="24"/>
          <w:szCs w:val="24"/>
        </w:rPr>
        <w:t>。（每批羧甲基纤维素钠使用前用标准酶加以校正）。</w:t>
      </w:r>
    </w:p>
    <w:p w:rsidR="00BE6670" w:rsidRPr="00DC37AC" w:rsidRDefault="00BE6670">
      <w:pPr>
        <w:snapToGrid w:val="0"/>
        <w:spacing w:line="360" w:lineRule="auto"/>
        <w:rPr>
          <w:b/>
          <w:bCs/>
          <w:sz w:val="24"/>
          <w:szCs w:val="24"/>
        </w:rPr>
      </w:pPr>
      <w:r w:rsidRPr="00DC37AC">
        <w:rPr>
          <w:b/>
          <w:bCs/>
          <w:sz w:val="24"/>
          <w:szCs w:val="24"/>
        </w:rPr>
        <w:t xml:space="preserve">2.2 </w:t>
      </w:r>
      <w:r w:rsidRPr="00DC37AC">
        <w:rPr>
          <w:rFonts w:cs="宋体" w:hint="eastAsia"/>
          <w:b/>
          <w:bCs/>
          <w:sz w:val="24"/>
          <w:szCs w:val="24"/>
        </w:rPr>
        <w:t>柠檬酸钠缓冲液</w:t>
      </w:r>
      <w:r w:rsidRPr="00DC37AC">
        <w:rPr>
          <w:b/>
          <w:bCs/>
          <w:sz w:val="24"/>
          <w:szCs w:val="24"/>
        </w:rPr>
        <w:t xml:space="preserve"> 0.05mol/L pH 4.8</w:t>
      </w:r>
      <w:r w:rsidRPr="00DC37AC">
        <w:rPr>
          <w:rFonts w:cs="宋体" w:hint="eastAsia"/>
          <w:b/>
          <w:bCs/>
          <w:sz w:val="24"/>
          <w:szCs w:val="24"/>
        </w:rPr>
        <w:t>（适用于酸性纤维素酶）</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称取一水柠檬酸</w:t>
      </w:r>
      <w:r w:rsidRPr="00DC37AC">
        <w:rPr>
          <w:sz w:val="24"/>
          <w:szCs w:val="24"/>
        </w:rPr>
        <w:t>4.83g</w:t>
      </w:r>
      <w:r w:rsidRPr="00DC37AC">
        <w:rPr>
          <w:rFonts w:cs="宋体" w:hint="eastAsia"/>
          <w:sz w:val="24"/>
          <w:szCs w:val="24"/>
        </w:rPr>
        <w:t>，溶于约</w:t>
      </w:r>
      <w:r w:rsidRPr="00DC37AC">
        <w:rPr>
          <w:sz w:val="24"/>
          <w:szCs w:val="24"/>
        </w:rPr>
        <w:t>750mL</w:t>
      </w:r>
      <w:r w:rsidRPr="00DC37AC">
        <w:rPr>
          <w:rFonts w:cs="宋体" w:hint="eastAsia"/>
          <w:sz w:val="24"/>
          <w:szCs w:val="24"/>
        </w:rPr>
        <w:t>水中，在搅拌情况下，加入柠檬酸三钠</w:t>
      </w:r>
      <w:r w:rsidRPr="00DC37AC">
        <w:rPr>
          <w:sz w:val="24"/>
          <w:szCs w:val="24"/>
        </w:rPr>
        <w:t>7.94g</w:t>
      </w:r>
      <w:r w:rsidRPr="00DC37AC">
        <w:rPr>
          <w:rFonts w:cs="宋体" w:hint="eastAsia"/>
          <w:sz w:val="24"/>
          <w:szCs w:val="24"/>
        </w:rPr>
        <w:t>，用水定容至</w:t>
      </w:r>
      <w:r w:rsidRPr="00DC37AC">
        <w:rPr>
          <w:sz w:val="24"/>
          <w:szCs w:val="24"/>
        </w:rPr>
        <w:t>1000mL</w:t>
      </w:r>
      <w:r w:rsidRPr="00DC37AC">
        <w:rPr>
          <w:rFonts w:cs="宋体" w:hint="eastAsia"/>
          <w:sz w:val="24"/>
          <w:szCs w:val="24"/>
        </w:rPr>
        <w:t>，调节溶液的</w:t>
      </w:r>
      <w:r w:rsidRPr="00DC37AC">
        <w:rPr>
          <w:sz w:val="24"/>
          <w:szCs w:val="24"/>
        </w:rPr>
        <w:t>pH</w:t>
      </w:r>
      <w:r w:rsidRPr="00DC37AC">
        <w:rPr>
          <w:rFonts w:cs="宋体" w:hint="eastAsia"/>
          <w:sz w:val="24"/>
          <w:szCs w:val="24"/>
        </w:rPr>
        <w:t>到</w:t>
      </w:r>
      <w:r w:rsidRPr="00DC37AC">
        <w:rPr>
          <w:sz w:val="24"/>
          <w:szCs w:val="24"/>
        </w:rPr>
        <w:t>4.8±0.5</w:t>
      </w:r>
      <w:r w:rsidRPr="00DC37AC">
        <w:rPr>
          <w:rFonts w:cs="宋体" w:hint="eastAsia"/>
          <w:sz w:val="24"/>
          <w:szCs w:val="24"/>
        </w:rPr>
        <w:t>备用。</w:t>
      </w:r>
    </w:p>
    <w:p w:rsidR="00BE6670" w:rsidRPr="00DC37AC" w:rsidRDefault="00BE6670" w:rsidP="00AA563F">
      <w:pPr>
        <w:snapToGrid w:val="0"/>
        <w:spacing w:line="360" w:lineRule="auto"/>
        <w:ind w:leftChars="171" w:left="31680" w:firstLineChars="200" w:firstLine="31680"/>
        <w:rPr>
          <w:sz w:val="24"/>
          <w:szCs w:val="24"/>
        </w:rPr>
      </w:pPr>
      <w:r w:rsidRPr="00DC37AC">
        <w:rPr>
          <w:rFonts w:cs="宋体" w:hint="eastAsia"/>
          <w:sz w:val="24"/>
          <w:szCs w:val="24"/>
        </w:rPr>
        <w:t>注：也可采用</w:t>
      </w:r>
      <w:r w:rsidRPr="00DC37AC">
        <w:rPr>
          <w:sz w:val="24"/>
          <w:szCs w:val="24"/>
        </w:rPr>
        <w:t>pH4.8</w:t>
      </w:r>
      <w:r w:rsidRPr="00DC37AC">
        <w:rPr>
          <w:rFonts w:cs="宋体" w:hint="eastAsia"/>
          <w:sz w:val="24"/>
          <w:szCs w:val="24"/>
        </w:rPr>
        <w:t>乙酸缓冲液：称取三水乙酸钠</w:t>
      </w:r>
      <w:r w:rsidRPr="00DC37AC">
        <w:rPr>
          <w:sz w:val="24"/>
          <w:szCs w:val="24"/>
        </w:rPr>
        <w:t>8.16g</w:t>
      </w:r>
      <w:r w:rsidRPr="00DC37AC">
        <w:rPr>
          <w:rFonts w:cs="宋体" w:hint="eastAsia"/>
          <w:sz w:val="24"/>
          <w:szCs w:val="24"/>
        </w:rPr>
        <w:t>，溶于约</w:t>
      </w:r>
      <w:r w:rsidRPr="00DC37AC">
        <w:rPr>
          <w:sz w:val="24"/>
          <w:szCs w:val="24"/>
        </w:rPr>
        <w:t>750mL</w:t>
      </w:r>
      <w:r w:rsidRPr="00DC37AC">
        <w:rPr>
          <w:rFonts w:cs="宋体" w:hint="eastAsia"/>
          <w:sz w:val="24"/>
          <w:szCs w:val="24"/>
        </w:rPr>
        <w:t>水中，加入乙酸</w:t>
      </w:r>
      <w:r w:rsidRPr="00DC37AC">
        <w:rPr>
          <w:sz w:val="24"/>
          <w:szCs w:val="24"/>
        </w:rPr>
        <w:t>2.31mL</w:t>
      </w:r>
      <w:r w:rsidRPr="00DC37AC">
        <w:rPr>
          <w:rFonts w:cs="宋体" w:hint="eastAsia"/>
          <w:sz w:val="24"/>
          <w:szCs w:val="24"/>
        </w:rPr>
        <w:t>，用水定容至</w:t>
      </w:r>
      <w:r w:rsidRPr="00DC37AC">
        <w:rPr>
          <w:sz w:val="24"/>
          <w:szCs w:val="24"/>
        </w:rPr>
        <w:t>1000mL</w:t>
      </w:r>
      <w:r w:rsidRPr="00DC37AC">
        <w:rPr>
          <w:rFonts w:cs="宋体" w:hint="eastAsia"/>
          <w:sz w:val="24"/>
          <w:szCs w:val="24"/>
        </w:rPr>
        <w:t>，调节溶液的</w:t>
      </w:r>
      <w:r w:rsidRPr="00DC37AC">
        <w:rPr>
          <w:sz w:val="24"/>
          <w:szCs w:val="24"/>
        </w:rPr>
        <w:t>pH</w:t>
      </w:r>
      <w:r w:rsidRPr="00DC37AC">
        <w:rPr>
          <w:rFonts w:cs="宋体" w:hint="eastAsia"/>
          <w:sz w:val="24"/>
          <w:szCs w:val="24"/>
        </w:rPr>
        <w:t>到</w:t>
      </w:r>
      <w:r w:rsidRPr="00DC37AC">
        <w:rPr>
          <w:sz w:val="24"/>
          <w:szCs w:val="24"/>
        </w:rPr>
        <w:t>4.8±0.5</w:t>
      </w:r>
      <w:r w:rsidRPr="00DC37AC">
        <w:rPr>
          <w:rFonts w:cs="宋体" w:hint="eastAsia"/>
          <w:sz w:val="24"/>
          <w:szCs w:val="24"/>
        </w:rPr>
        <w:t>备用。</w:t>
      </w:r>
    </w:p>
    <w:p w:rsidR="00BE6670" w:rsidRPr="00DC37AC" w:rsidRDefault="00BE6670">
      <w:pPr>
        <w:snapToGrid w:val="0"/>
        <w:spacing w:line="360" w:lineRule="auto"/>
        <w:rPr>
          <w:b/>
          <w:bCs/>
          <w:sz w:val="24"/>
          <w:szCs w:val="24"/>
        </w:rPr>
      </w:pPr>
      <w:r w:rsidRPr="00DC37AC">
        <w:rPr>
          <w:b/>
          <w:bCs/>
          <w:sz w:val="24"/>
          <w:szCs w:val="24"/>
        </w:rPr>
        <w:t xml:space="preserve">2.3 </w:t>
      </w:r>
      <w:r w:rsidRPr="00DC37AC">
        <w:rPr>
          <w:rFonts w:cs="宋体" w:hint="eastAsia"/>
          <w:b/>
          <w:bCs/>
          <w:sz w:val="24"/>
          <w:szCs w:val="24"/>
        </w:rPr>
        <w:t>磷酸缓冲液</w:t>
      </w:r>
      <w:r w:rsidRPr="00DC37AC">
        <w:rPr>
          <w:b/>
          <w:bCs/>
          <w:sz w:val="24"/>
          <w:szCs w:val="24"/>
        </w:rPr>
        <w:t xml:space="preserve">  0.1mol/L  pH6.0</w:t>
      </w:r>
      <w:r w:rsidRPr="00DC37AC">
        <w:rPr>
          <w:rFonts w:cs="宋体" w:hint="eastAsia"/>
          <w:b/>
          <w:bCs/>
          <w:sz w:val="24"/>
          <w:szCs w:val="24"/>
        </w:rPr>
        <w:t>（适用于中性纤维素酶）</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分别称取一水磷酸二氢钠</w:t>
      </w:r>
      <w:r w:rsidRPr="00DC37AC">
        <w:rPr>
          <w:sz w:val="24"/>
          <w:szCs w:val="24"/>
        </w:rPr>
        <w:t>121.0g</w:t>
      </w:r>
      <w:r w:rsidRPr="00DC37AC">
        <w:rPr>
          <w:rFonts w:cs="宋体" w:hint="eastAsia"/>
          <w:sz w:val="24"/>
          <w:szCs w:val="24"/>
        </w:rPr>
        <w:t>和二水磷酸氢二钠</w:t>
      </w:r>
      <w:r w:rsidRPr="00DC37AC">
        <w:rPr>
          <w:sz w:val="24"/>
          <w:szCs w:val="24"/>
        </w:rPr>
        <w:t>21.89g</w:t>
      </w:r>
      <w:r w:rsidRPr="00DC37AC">
        <w:rPr>
          <w:rFonts w:cs="宋体" w:hint="eastAsia"/>
          <w:sz w:val="24"/>
          <w:szCs w:val="24"/>
        </w:rPr>
        <w:t>，将其溶解在</w:t>
      </w:r>
      <w:r w:rsidRPr="00DC37AC">
        <w:rPr>
          <w:sz w:val="24"/>
          <w:szCs w:val="24"/>
        </w:rPr>
        <w:t>10L</w:t>
      </w:r>
      <w:r w:rsidRPr="00DC37AC">
        <w:rPr>
          <w:rFonts w:cs="宋体" w:hint="eastAsia"/>
          <w:sz w:val="24"/>
          <w:szCs w:val="24"/>
        </w:rPr>
        <w:t>去离子水中，调节溶液的</w:t>
      </w:r>
      <w:r w:rsidRPr="00DC37AC">
        <w:rPr>
          <w:sz w:val="24"/>
          <w:szCs w:val="24"/>
        </w:rPr>
        <w:t>pH</w:t>
      </w:r>
      <w:r w:rsidRPr="00DC37AC">
        <w:rPr>
          <w:rFonts w:cs="宋体" w:hint="eastAsia"/>
          <w:sz w:val="24"/>
          <w:szCs w:val="24"/>
        </w:rPr>
        <w:t>到</w:t>
      </w:r>
      <w:r w:rsidRPr="00DC37AC">
        <w:rPr>
          <w:sz w:val="24"/>
          <w:szCs w:val="24"/>
        </w:rPr>
        <w:t>6.0±0.5</w:t>
      </w:r>
      <w:r w:rsidRPr="00DC37AC">
        <w:rPr>
          <w:rFonts w:cs="宋体" w:hint="eastAsia"/>
          <w:sz w:val="24"/>
          <w:szCs w:val="24"/>
        </w:rPr>
        <w:t>。溶液在室温下可保存一个月。</w:t>
      </w:r>
    </w:p>
    <w:p w:rsidR="00BE6670" w:rsidRPr="00DC37AC" w:rsidRDefault="00BE6670">
      <w:pPr>
        <w:snapToGrid w:val="0"/>
        <w:spacing w:line="360" w:lineRule="auto"/>
        <w:rPr>
          <w:b/>
          <w:bCs/>
          <w:sz w:val="24"/>
          <w:szCs w:val="24"/>
        </w:rPr>
      </w:pPr>
      <w:r w:rsidRPr="00DC37AC">
        <w:rPr>
          <w:b/>
          <w:bCs/>
          <w:sz w:val="24"/>
          <w:szCs w:val="24"/>
        </w:rPr>
        <w:t>2.4 CMC-Na</w:t>
      </w:r>
      <w:r w:rsidRPr="00DC37AC">
        <w:rPr>
          <w:rFonts w:cs="宋体" w:hint="eastAsia"/>
          <w:b/>
          <w:bCs/>
          <w:sz w:val="24"/>
          <w:szCs w:val="24"/>
        </w:rPr>
        <w:t>溶液</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称取</w:t>
      </w:r>
      <w:r w:rsidRPr="00DC37AC">
        <w:rPr>
          <w:sz w:val="24"/>
          <w:szCs w:val="24"/>
        </w:rPr>
        <w:t>2g CMC-Na</w:t>
      </w:r>
      <w:r w:rsidRPr="00DC37AC">
        <w:rPr>
          <w:rFonts w:cs="宋体" w:hint="eastAsia"/>
          <w:sz w:val="24"/>
          <w:szCs w:val="24"/>
        </w:rPr>
        <w:t>，精确至</w:t>
      </w:r>
      <w:r w:rsidRPr="00DC37AC">
        <w:rPr>
          <w:sz w:val="24"/>
          <w:szCs w:val="24"/>
        </w:rPr>
        <w:t>1 mg</w:t>
      </w:r>
      <w:r w:rsidRPr="00DC37AC">
        <w:rPr>
          <w:rFonts w:cs="宋体" w:hint="eastAsia"/>
          <w:sz w:val="24"/>
          <w:szCs w:val="24"/>
        </w:rPr>
        <w:t>，缓缓加入相应的缓冲液（</w:t>
      </w:r>
      <w:r w:rsidRPr="00DC37AC">
        <w:rPr>
          <w:sz w:val="24"/>
          <w:szCs w:val="24"/>
        </w:rPr>
        <w:t>2.2</w:t>
      </w:r>
      <w:r w:rsidRPr="00DC37AC">
        <w:rPr>
          <w:rFonts w:cs="宋体" w:hint="eastAsia"/>
          <w:sz w:val="24"/>
          <w:szCs w:val="24"/>
        </w:rPr>
        <w:t>或</w:t>
      </w:r>
      <w:r w:rsidRPr="00DC37AC">
        <w:rPr>
          <w:sz w:val="24"/>
          <w:szCs w:val="24"/>
        </w:rPr>
        <w:t>2.3</w:t>
      </w:r>
      <w:r w:rsidRPr="00DC37AC">
        <w:rPr>
          <w:rFonts w:cs="宋体" w:hint="eastAsia"/>
          <w:sz w:val="24"/>
          <w:szCs w:val="24"/>
        </w:rPr>
        <w:t>）约</w:t>
      </w:r>
      <w:r w:rsidRPr="00DC37AC">
        <w:rPr>
          <w:sz w:val="24"/>
          <w:szCs w:val="24"/>
        </w:rPr>
        <w:t>200mL</w:t>
      </w:r>
      <w:r w:rsidRPr="00DC37AC">
        <w:rPr>
          <w:rFonts w:cs="宋体" w:hint="eastAsia"/>
          <w:sz w:val="24"/>
          <w:szCs w:val="24"/>
        </w:rPr>
        <w:t>并加热至</w:t>
      </w:r>
      <w:r w:rsidRPr="00DC37AC">
        <w:rPr>
          <w:sz w:val="24"/>
          <w:szCs w:val="24"/>
        </w:rPr>
        <w:t>80-90</w:t>
      </w:r>
      <w:r w:rsidRPr="00DC37AC">
        <w:rPr>
          <w:rFonts w:ascii="宋体" w:hAnsi="宋体" w:cs="宋体" w:hint="eastAsia"/>
          <w:sz w:val="24"/>
          <w:szCs w:val="24"/>
        </w:rPr>
        <w:t>℃</w:t>
      </w:r>
      <w:r w:rsidRPr="00DC37AC">
        <w:rPr>
          <w:rFonts w:cs="宋体" w:hint="eastAsia"/>
          <w:sz w:val="24"/>
          <w:szCs w:val="24"/>
        </w:rPr>
        <w:t>，边加热边磁力搅拌，直至</w:t>
      </w:r>
      <w:r w:rsidRPr="00DC37AC">
        <w:rPr>
          <w:sz w:val="24"/>
          <w:szCs w:val="24"/>
        </w:rPr>
        <w:t>CMC-Na</w:t>
      </w:r>
      <w:r w:rsidRPr="00DC37AC">
        <w:rPr>
          <w:rFonts w:cs="宋体" w:hint="eastAsia"/>
          <w:sz w:val="24"/>
          <w:szCs w:val="24"/>
        </w:rPr>
        <w:t>全部溶解，冷却后用相应的缓冲液稀释至</w:t>
      </w:r>
      <w:r w:rsidRPr="00DC37AC">
        <w:rPr>
          <w:sz w:val="24"/>
          <w:szCs w:val="24"/>
        </w:rPr>
        <w:t>300mL</w:t>
      </w:r>
      <w:r w:rsidRPr="00DC37AC">
        <w:rPr>
          <w:rFonts w:cs="宋体" w:hint="eastAsia"/>
          <w:sz w:val="24"/>
          <w:szCs w:val="24"/>
        </w:rPr>
        <w:t>，用</w:t>
      </w:r>
      <w:r w:rsidRPr="00DC37AC">
        <w:rPr>
          <w:sz w:val="24"/>
          <w:szCs w:val="24"/>
        </w:rPr>
        <w:t>2mol/L</w:t>
      </w:r>
      <w:r w:rsidRPr="00DC37AC">
        <w:rPr>
          <w:rFonts w:cs="宋体" w:hint="eastAsia"/>
          <w:sz w:val="24"/>
          <w:szCs w:val="24"/>
        </w:rPr>
        <w:t>盐酸或</w:t>
      </w:r>
      <w:r w:rsidRPr="00DC37AC">
        <w:rPr>
          <w:sz w:val="24"/>
          <w:szCs w:val="24"/>
        </w:rPr>
        <w:t>NaOH</w:t>
      </w:r>
      <w:r w:rsidRPr="00DC37AC">
        <w:rPr>
          <w:rFonts w:cs="宋体" w:hint="eastAsia"/>
          <w:sz w:val="24"/>
          <w:szCs w:val="24"/>
        </w:rPr>
        <w:t>调节溶液的</w:t>
      </w:r>
      <w:r w:rsidRPr="00DC37AC">
        <w:rPr>
          <w:sz w:val="24"/>
          <w:szCs w:val="24"/>
        </w:rPr>
        <w:t>pH</w:t>
      </w:r>
      <w:r w:rsidRPr="00DC37AC">
        <w:rPr>
          <w:rFonts w:cs="宋体" w:hint="eastAsia"/>
          <w:sz w:val="24"/>
          <w:szCs w:val="24"/>
        </w:rPr>
        <w:t>到</w:t>
      </w:r>
      <w:r w:rsidRPr="00DC37AC">
        <w:rPr>
          <w:sz w:val="24"/>
          <w:szCs w:val="24"/>
        </w:rPr>
        <w:t>4.8±0.5</w:t>
      </w:r>
      <w:r w:rsidRPr="00DC37AC">
        <w:rPr>
          <w:rFonts w:cs="宋体" w:hint="eastAsia"/>
          <w:sz w:val="24"/>
          <w:szCs w:val="24"/>
        </w:rPr>
        <w:t>（酸性纤维素酶）或</w:t>
      </w:r>
      <w:r w:rsidRPr="00DC37AC">
        <w:rPr>
          <w:sz w:val="24"/>
          <w:szCs w:val="24"/>
        </w:rPr>
        <w:t>6.0±0.5</w:t>
      </w:r>
      <w:r w:rsidRPr="00DC37AC">
        <w:rPr>
          <w:rFonts w:cs="宋体" w:hint="eastAsia"/>
          <w:sz w:val="24"/>
          <w:szCs w:val="24"/>
        </w:rPr>
        <w:t>（中性纤维素酶），最后定容到</w:t>
      </w:r>
      <w:r w:rsidRPr="00DC37AC">
        <w:rPr>
          <w:sz w:val="24"/>
          <w:szCs w:val="24"/>
        </w:rPr>
        <w:t>300mL</w:t>
      </w:r>
      <w:r w:rsidRPr="00DC37AC">
        <w:rPr>
          <w:rFonts w:cs="宋体" w:hint="eastAsia"/>
          <w:sz w:val="24"/>
          <w:szCs w:val="24"/>
        </w:rPr>
        <w:t>，搅拌均匀，贮存于冰箱中备用。</w:t>
      </w:r>
    </w:p>
    <w:p w:rsidR="00BE6670" w:rsidRPr="00DC37AC" w:rsidRDefault="00BE6670">
      <w:pPr>
        <w:snapToGrid w:val="0"/>
        <w:spacing w:line="360" w:lineRule="auto"/>
        <w:rPr>
          <w:b/>
          <w:bCs/>
          <w:sz w:val="24"/>
          <w:szCs w:val="24"/>
        </w:rPr>
      </w:pPr>
      <w:r w:rsidRPr="00DC37AC">
        <w:rPr>
          <w:b/>
          <w:bCs/>
          <w:sz w:val="24"/>
          <w:szCs w:val="24"/>
        </w:rPr>
        <w:t>2.5 DNS</w:t>
      </w:r>
      <w:r w:rsidRPr="00DC37AC">
        <w:rPr>
          <w:rFonts w:cs="宋体" w:hint="eastAsia"/>
          <w:b/>
          <w:bCs/>
          <w:sz w:val="24"/>
          <w:szCs w:val="24"/>
        </w:rPr>
        <w:t>试剂</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称取</w:t>
      </w:r>
      <w:r w:rsidRPr="00DC37AC">
        <w:rPr>
          <w:sz w:val="24"/>
          <w:szCs w:val="24"/>
        </w:rPr>
        <w:t>3,5-</w:t>
      </w:r>
      <w:r w:rsidRPr="00DC37AC">
        <w:rPr>
          <w:rFonts w:cs="宋体" w:hint="eastAsia"/>
          <w:sz w:val="24"/>
          <w:szCs w:val="24"/>
        </w:rPr>
        <w:t>二硝基水杨酸</w:t>
      </w:r>
      <w:r w:rsidRPr="00DC37AC">
        <w:rPr>
          <w:sz w:val="24"/>
          <w:szCs w:val="24"/>
        </w:rPr>
        <w:t>10±0.1g</w:t>
      </w:r>
      <w:r w:rsidRPr="00DC37AC">
        <w:rPr>
          <w:rFonts w:cs="宋体" w:hint="eastAsia"/>
          <w:sz w:val="24"/>
          <w:szCs w:val="24"/>
        </w:rPr>
        <w:t>，置于约</w:t>
      </w:r>
      <w:r w:rsidRPr="00DC37AC">
        <w:rPr>
          <w:sz w:val="24"/>
          <w:szCs w:val="24"/>
        </w:rPr>
        <w:t xml:space="preserve">600mL </w:t>
      </w:r>
      <w:r w:rsidRPr="00DC37AC">
        <w:rPr>
          <w:rFonts w:cs="宋体" w:hint="eastAsia"/>
          <w:sz w:val="24"/>
          <w:szCs w:val="24"/>
        </w:rPr>
        <w:t>水中，逐渐加入</w:t>
      </w:r>
      <w:r w:rsidRPr="00DC37AC">
        <w:rPr>
          <w:sz w:val="24"/>
          <w:szCs w:val="24"/>
        </w:rPr>
        <w:t>NaOH 10g</w:t>
      </w:r>
      <w:r w:rsidRPr="00DC37AC">
        <w:rPr>
          <w:rFonts w:cs="宋体" w:hint="eastAsia"/>
          <w:sz w:val="24"/>
          <w:szCs w:val="24"/>
        </w:rPr>
        <w:t>，在</w:t>
      </w:r>
      <w:r w:rsidRPr="00DC37AC">
        <w:rPr>
          <w:sz w:val="24"/>
          <w:szCs w:val="24"/>
        </w:rPr>
        <w:t>50</w:t>
      </w:r>
      <w:r w:rsidRPr="00DC37AC">
        <w:rPr>
          <w:rFonts w:ascii="宋体" w:hAnsi="宋体" w:cs="宋体" w:hint="eastAsia"/>
          <w:sz w:val="24"/>
          <w:szCs w:val="24"/>
        </w:rPr>
        <w:t>℃</w:t>
      </w:r>
      <w:r w:rsidRPr="00DC37AC">
        <w:rPr>
          <w:rFonts w:cs="宋体" w:hint="eastAsia"/>
          <w:sz w:val="24"/>
          <w:szCs w:val="24"/>
        </w:rPr>
        <w:t>水浴中（磁力）搅拌溶解后，再依次加入酒石酸钾钠</w:t>
      </w:r>
      <w:r w:rsidRPr="00DC37AC">
        <w:rPr>
          <w:sz w:val="24"/>
          <w:szCs w:val="24"/>
        </w:rPr>
        <w:t>200g</w:t>
      </w:r>
      <w:r w:rsidRPr="00DC37AC">
        <w:rPr>
          <w:rFonts w:cs="宋体" w:hint="eastAsia"/>
          <w:sz w:val="24"/>
          <w:szCs w:val="24"/>
        </w:rPr>
        <w:t>、苯酚（重蒸）</w:t>
      </w:r>
      <w:r w:rsidRPr="00DC37AC">
        <w:rPr>
          <w:sz w:val="24"/>
          <w:szCs w:val="24"/>
        </w:rPr>
        <w:t>2g</w:t>
      </w:r>
      <w:r w:rsidRPr="00DC37AC">
        <w:rPr>
          <w:rFonts w:cs="宋体" w:hint="eastAsia"/>
          <w:sz w:val="24"/>
          <w:szCs w:val="24"/>
        </w:rPr>
        <w:t>和无水亚硫酸钠</w:t>
      </w:r>
      <w:r w:rsidRPr="00DC37AC">
        <w:rPr>
          <w:sz w:val="24"/>
          <w:szCs w:val="24"/>
        </w:rPr>
        <w:t>5g</w:t>
      </w:r>
      <w:r w:rsidRPr="00DC37AC">
        <w:rPr>
          <w:rFonts w:cs="宋体" w:hint="eastAsia"/>
          <w:sz w:val="24"/>
          <w:szCs w:val="24"/>
        </w:rPr>
        <w:t>，待全部溶解并澄清后，冷却至室温，用水定容至</w:t>
      </w:r>
      <w:r w:rsidRPr="00DC37AC">
        <w:rPr>
          <w:sz w:val="24"/>
          <w:szCs w:val="24"/>
        </w:rPr>
        <w:t>1000mL</w:t>
      </w:r>
      <w:r w:rsidRPr="00DC37AC">
        <w:rPr>
          <w:rFonts w:cs="宋体" w:hint="eastAsia"/>
          <w:sz w:val="24"/>
          <w:szCs w:val="24"/>
        </w:rPr>
        <w:t>，过滤。贮存于棕色试剂瓶中，于暗处放置</w:t>
      </w:r>
      <w:r w:rsidRPr="00DC37AC">
        <w:rPr>
          <w:sz w:val="24"/>
          <w:szCs w:val="24"/>
        </w:rPr>
        <w:t>7</w:t>
      </w:r>
      <w:r w:rsidRPr="00DC37AC">
        <w:rPr>
          <w:rFonts w:cs="宋体" w:hint="eastAsia"/>
          <w:sz w:val="24"/>
          <w:szCs w:val="24"/>
        </w:rPr>
        <w:t>天后使用。</w:t>
      </w:r>
    </w:p>
    <w:p w:rsidR="00BE6670" w:rsidRPr="00DC37AC" w:rsidRDefault="00BE6670">
      <w:pPr>
        <w:snapToGrid w:val="0"/>
        <w:spacing w:line="360" w:lineRule="auto"/>
        <w:rPr>
          <w:b/>
          <w:bCs/>
          <w:sz w:val="24"/>
          <w:szCs w:val="24"/>
        </w:rPr>
      </w:pPr>
      <w:r w:rsidRPr="00DC37AC">
        <w:rPr>
          <w:b/>
          <w:bCs/>
          <w:sz w:val="24"/>
          <w:szCs w:val="24"/>
        </w:rPr>
        <w:t xml:space="preserve">2.6 </w:t>
      </w:r>
      <w:r w:rsidRPr="00DC37AC">
        <w:rPr>
          <w:rFonts w:cs="宋体" w:hint="eastAsia"/>
          <w:b/>
          <w:bCs/>
          <w:sz w:val="24"/>
          <w:szCs w:val="24"/>
        </w:rPr>
        <w:t>葡萄糖标准贮备溶液（</w:t>
      </w:r>
      <w:r w:rsidRPr="00DC37AC">
        <w:rPr>
          <w:b/>
          <w:bCs/>
          <w:sz w:val="24"/>
          <w:szCs w:val="24"/>
        </w:rPr>
        <w:t>10mg/mL</w:t>
      </w:r>
      <w:r w:rsidRPr="00DC37AC">
        <w:rPr>
          <w:rFonts w:cs="宋体" w:hint="eastAsia"/>
          <w:b/>
          <w:bCs/>
          <w:sz w:val="24"/>
          <w:szCs w:val="24"/>
        </w:rPr>
        <w:t>）</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称取于</w:t>
      </w:r>
      <w:r w:rsidRPr="00DC37AC">
        <w:rPr>
          <w:sz w:val="24"/>
          <w:szCs w:val="24"/>
        </w:rPr>
        <w:t>103±2</w:t>
      </w:r>
      <w:r w:rsidRPr="00DC37AC">
        <w:rPr>
          <w:rFonts w:ascii="宋体" w:hAnsi="宋体" w:cs="宋体" w:hint="eastAsia"/>
          <w:sz w:val="24"/>
          <w:szCs w:val="24"/>
        </w:rPr>
        <w:t>℃</w:t>
      </w:r>
      <w:r w:rsidRPr="00DC37AC">
        <w:rPr>
          <w:rFonts w:cs="宋体" w:hint="eastAsia"/>
          <w:sz w:val="24"/>
          <w:szCs w:val="24"/>
        </w:rPr>
        <w:t>下烘干至恒重的无水葡萄糖</w:t>
      </w:r>
      <w:r w:rsidRPr="00DC37AC">
        <w:rPr>
          <w:sz w:val="24"/>
          <w:szCs w:val="24"/>
        </w:rPr>
        <w:t>1g</w:t>
      </w:r>
      <w:r w:rsidRPr="00DC37AC">
        <w:rPr>
          <w:rFonts w:cs="宋体" w:hint="eastAsia"/>
          <w:sz w:val="24"/>
          <w:szCs w:val="24"/>
        </w:rPr>
        <w:t>，精确至</w:t>
      </w:r>
      <w:r w:rsidRPr="00DC37AC">
        <w:rPr>
          <w:sz w:val="24"/>
          <w:szCs w:val="24"/>
        </w:rPr>
        <w:t>0.1mg</w:t>
      </w:r>
      <w:r w:rsidRPr="00DC37AC">
        <w:rPr>
          <w:rFonts w:cs="宋体" w:hint="eastAsia"/>
          <w:sz w:val="24"/>
          <w:szCs w:val="24"/>
        </w:rPr>
        <w:t>，用水定容至</w:t>
      </w:r>
      <w:r w:rsidRPr="00DC37AC">
        <w:rPr>
          <w:sz w:val="24"/>
          <w:szCs w:val="24"/>
        </w:rPr>
        <w:t>100mL</w:t>
      </w:r>
      <w:r w:rsidRPr="00DC37AC">
        <w:rPr>
          <w:rFonts w:cs="宋体" w:hint="eastAsia"/>
          <w:sz w:val="24"/>
          <w:szCs w:val="24"/>
        </w:rPr>
        <w:t>。</w:t>
      </w:r>
    </w:p>
    <w:p w:rsidR="00BE6670" w:rsidRPr="00DC37AC" w:rsidRDefault="00BE6670">
      <w:pPr>
        <w:snapToGrid w:val="0"/>
        <w:spacing w:line="360" w:lineRule="auto"/>
        <w:rPr>
          <w:b/>
          <w:bCs/>
          <w:sz w:val="24"/>
          <w:szCs w:val="24"/>
        </w:rPr>
      </w:pPr>
      <w:r w:rsidRPr="00DC37AC">
        <w:rPr>
          <w:b/>
          <w:bCs/>
          <w:sz w:val="24"/>
          <w:szCs w:val="24"/>
        </w:rPr>
        <w:t xml:space="preserve">2.7 </w:t>
      </w:r>
      <w:r w:rsidRPr="00DC37AC">
        <w:rPr>
          <w:rFonts w:cs="宋体" w:hint="eastAsia"/>
          <w:b/>
          <w:bCs/>
          <w:sz w:val="24"/>
          <w:szCs w:val="24"/>
        </w:rPr>
        <w:t>葡萄糖标准使用溶液</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分别吸取葡萄糖标准贮备溶液</w:t>
      </w:r>
      <w:r w:rsidRPr="00DC37AC">
        <w:rPr>
          <w:sz w:val="24"/>
          <w:szCs w:val="24"/>
        </w:rPr>
        <w:t>0.00</w:t>
      </w:r>
      <w:r w:rsidRPr="00DC37AC">
        <w:rPr>
          <w:rFonts w:cs="宋体" w:hint="eastAsia"/>
          <w:sz w:val="24"/>
          <w:szCs w:val="24"/>
        </w:rPr>
        <w:t>、</w:t>
      </w:r>
      <w:r w:rsidRPr="00DC37AC">
        <w:rPr>
          <w:sz w:val="24"/>
          <w:szCs w:val="24"/>
        </w:rPr>
        <w:t>1.00</w:t>
      </w:r>
      <w:r w:rsidRPr="00DC37AC">
        <w:rPr>
          <w:rFonts w:cs="宋体" w:hint="eastAsia"/>
          <w:sz w:val="24"/>
          <w:szCs w:val="24"/>
        </w:rPr>
        <w:t>、</w:t>
      </w:r>
      <w:r w:rsidRPr="00DC37AC">
        <w:rPr>
          <w:sz w:val="24"/>
          <w:szCs w:val="24"/>
        </w:rPr>
        <w:t>1.50</w:t>
      </w:r>
      <w:r w:rsidRPr="00DC37AC">
        <w:rPr>
          <w:rFonts w:cs="宋体" w:hint="eastAsia"/>
          <w:sz w:val="24"/>
          <w:szCs w:val="24"/>
        </w:rPr>
        <w:t>、</w:t>
      </w:r>
      <w:r w:rsidRPr="00DC37AC">
        <w:rPr>
          <w:sz w:val="24"/>
          <w:szCs w:val="24"/>
        </w:rPr>
        <w:t>2.00</w:t>
      </w:r>
      <w:r w:rsidRPr="00DC37AC">
        <w:rPr>
          <w:rFonts w:cs="宋体" w:hint="eastAsia"/>
          <w:sz w:val="24"/>
          <w:szCs w:val="24"/>
        </w:rPr>
        <w:t>、</w:t>
      </w:r>
      <w:r w:rsidRPr="00DC37AC">
        <w:rPr>
          <w:sz w:val="24"/>
          <w:szCs w:val="24"/>
        </w:rPr>
        <w:t>2.50</w:t>
      </w:r>
      <w:r w:rsidRPr="00DC37AC">
        <w:rPr>
          <w:rFonts w:cs="宋体" w:hint="eastAsia"/>
          <w:sz w:val="24"/>
          <w:szCs w:val="24"/>
        </w:rPr>
        <w:t>、</w:t>
      </w:r>
      <w:r w:rsidRPr="00DC37AC">
        <w:rPr>
          <w:sz w:val="24"/>
          <w:szCs w:val="24"/>
        </w:rPr>
        <w:t>3.00</w:t>
      </w:r>
      <w:r w:rsidRPr="00DC37AC">
        <w:rPr>
          <w:rFonts w:cs="宋体" w:hint="eastAsia"/>
          <w:sz w:val="24"/>
          <w:szCs w:val="24"/>
        </w:rPr>
        <w:t>、</w:t>
      </w:r>
      <w:r w:rsidRPr="00DC37AC">
        <w:rPr>
          <w:sz w:val="24"/>
          <w:szCs w:val="24"/>
        </w:rPr>
        <w:t>3.50mL</w:t>
      </w:r>
      <w:r w:rsidRPr="00DC37AC">
        <w:rPr>
          <w:rFonts w:cs="宋体" w:hint="eastAsia"/>
          <w:sz w:val="24"/>
          <w:szCs w:val="24"/>
        </w:rPr>
        <w:t>于</w:t>
      </w:r>
      <w:r w:rsidRPr="00DC37AC">
        <w:rPr>
          <w:sz w:val="24"/>
          <w:szCs w:val="24"/>
        </w:rPr>
        <w:t>10mL</w:t>
      </w:r>
      <w:r w:rsidRPr="00DC37AC">
        <w:rPr>
          <w:rFonts w:cs="宋体" w:hint="eastAsia"/>
          <w:sz w:val="24"/>
          <w:szCs w:val="24"/>
        </w:rPr>
        <w:t>容量瓶中，用水定容至</w:t>
      </w:r>
      <w:r w:rsidRPr="00DC37AC">
        <w:rPr>
          <w:sz w:val="24"/>
          <w:szCs w:val="24"/>
        </w:rPr>
        <w:t>10mL</w:t>
      </w:r>
      <w:r w:rsidRPr="00DC37AC">
        <w:rPr>
          <w:rFonts w:cs="宋体" w:hint="eastAsia"/>
          <w:sz w:val="24"/>
          <w:szCs w:val="24"/>
        </w:rPr>
        <w:t>，塞盖，摇匀备用。</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上述系列浓度应根据需要自行调整。</w:t>
      </w:r>
    </w:p>
    <w:p w:rsidR="00BE6670" w:rsidRPr="00DC37AC" w:rsidRDefault="00BE6670">
      <w:pPr>
        <w:snapToGrid w:val="0"/>
        <w:spacing w:line="360" w:lineRule="auto"/>
        <w:rPr>
          <w:sz w:val="24"/>
          <w:szCs w:val="24"/>
        </w:rPr>
      </w:pPr>
    </w:p>
    <w:p w:rsidR="00BE6670" w:rsidRPr="00DC37AC" w:rsidRDefault="00BE6670">
      <w:pPr>
        <w:snapToGrid w:val="0"/>
        <w:spacing w:line="360" w:lineRule="auto"/>
        <w:rPr>
          <w:b/>
          <w:bCs/>
          <w:sz w:val="24"/>
          <w:szCs w:val="24"/>
        </w:rPr>
      </w:pPr>
      <w:r w:rsidRPr="00DC37AC">
        <w:rPr>
          <w:b/>
          <w:bCs/>
          <w:sz w:val="24"/>
          <w:szCs w:val="24"/>
        </w:rPr>
        <w:t xml:space="preserve">3. </w:t>
      </w:r>
      <w:r w:rsidRPr="00DC37AC">
        <w:rPr>
          <w:rFonts w:cs="宋体" w:hint="eastAsia"/>
          <w:b/>
          <w:bCs/>
          <w:sz w:val="24"/>
          <w:szCs w:val="24"/>
        </w:rPr>
        <w:t>仪器</w:t>
      </w:r>
    </w:p>
    <w:p w:rsidR="00BE6670" w:rsidRPr="00DC37AC" w:rsidRDefault="00BE6670">
      <w:pPr>
        <w:snapToGrid w:val="0"/>
        <w:spacing w:line="360" w:lineRule="auto"/>
        <w:rPr>
          <w:sz w:val="24"/>
          <w:szCs w:val="24"/>
        </w:rPr>
      </w:pPr>
      <w:r w:rsidRPr="00DC37AC">
        <w:rPr>
          <w:sz w:val="24"/>
          <w:szCs w:val="24"/>
        </w:rPr>
        <w:t xml:space="preserve">3.1 </w:t>
      </w:r>
      <w:r w:rsidRPr="00DC37AC">
        <w:rPr>
          <w:rFonts w:cs="宋体" w:hint="eastAsia"/>
          <w:sz w:val="24"/>
          <w:szCs w:val="24"/>
        </w:rPr>
        <w:t>自动连续多档分配器</w:t>
      </w:r>
    </w:p>
    <w:p w:rsidR="00BE6670" w:rsidRPr="00DC37AC" w:rsidRDefault="00BE6670">
      <w:pPr>
        <w:snapToGrid w:val="0"/>
        <w:spacing w:line="360" w:lineRule="auto"/>
        <w:rPr>
          <w:sz w:val="24"/>
          <w:szCs w:val="24"/>
        </w:rPr>
      </w:pPr>
      <w:r w:rsidRPr="00DC37AC">
        <w:rPr>
          <w:sz w:val="24"/>
          <w:szCs w:val="24"/>
        </w:rPr>
        <w:t xml:space="preserve">3.2 </w:t>
      </w:r>
      <w:r w:rsidRPr="00DC37AC">
        <w:rPr>
          <w:rFonts w:cs="宋体" w:hint="eastAsia"/>
          <w:sz w:val="24"/>
          <w:szCs w:val="24"/>
        </w:rPr>
        <w:t>旋涡混合器</w:t>
      </w:r>
    </w:p>
    <w:p w:rsidR="00BE6670" w:rsidRPr="00DC37AC" w:rsidRDefault="00BE6670">
      <w:pPr>
        <w:snapToGrid w:val="0"/>
        <w:spacing w:line="360" w:lineRule="auto"/>
        <w:rPr>
          <w:sz w:val="24"/>
          <w:szCs w:val="24"/>
        </w:rPr>
      </w:pPr>
      <w:r w:rsidRPr="00DC37AC">
        <w:rPr>
          <w:sz w:val="24"/>
          <w:szCs w:val="24"/>
        </w:rPr>
        <w:t xml:space="preserve">3.3 </w:t>
      </w:r>
      <w:r w:rsidRPr="00DC37AC">
        <w:rPr>
          <w:rFonts w:cs="宋体" w:hint="eastAsia"/>
          <w:sz w:val="24"/>
          <w:szCs w:val="24"/>
        </w:rPr>
        <w:t>试管、水浴锅等仪器</w:t>
      </w:r>
    </w:p>
    <w:p w:rsidR="00BE6670" w:rsidRPr="00DC37AC" w:rsidRDefault="00BE6670">
      <w:pPr>
        <w:snapToGrid w:val="0"/>
        <w:spacing w:line="360" w:lineRule="auto"/>
        <w:rPr>
          <w:sz w:val="24"/>
          <w:szCs w:val="24"/>
        </w:rPr>
      </w:pPr>
    </w:p>
    <w:p w:rsidR="00BE6670" w:rsidRPr="00DC37AC" w:rsidRDefault="00BE6670">
      <w:pPr>
        <w:snapToGrid w:val="0"/>
        <w:spacing w:line="360" w:lineRule="auto"/>
        <w:rPr>
          <w:b/>
          <w:bCs/>
          <w:sz w:val="24"/>
          <w:szCs w:val="24"/>
        </w:rPr>
      </w:pPr>
      <w:r w:rsidRPr="00DC37AC">
        <w:rPr>
          <w:b/>
          <w:bCs/>
          <w:sz w:val="24"/>
          <w:szCs w:val="24"/>
        </w:rPr>
        <w:t xml:space="preserve">4. </w:t>
      </w:r>
      <w:r w:rsidRPr="00DC37AC">
        <w:rPr>
          <w:rFonts w:cs="宋体" w:hint="eastAsia"/>
          <w:b/>
          <w:bCs/>
          <w:sz w:val="24"/>
          <w:szCs w:val="24"/>
        </w:rPr>
        <w:t>分析步骤</w:t>
      </w:r>
    </w:p>
    <w:p w:rsidR="00BE6670" w:rsidRPr="00DC37AC" w:rsidRDefault="00BE6670">
      <w:pPr>
        <w:snapToGrid w:val="0"/>
        <w:spacing w:line="360" w:lineRule="auto"/>
        <w:rPr>
          <w:b/>
          <w:bCs/>
          <w:sz w:val="24"/>
          <w:szCs w:val="24"/>
        </w:rPr>
      </w:pPr>
      <w:r w:rsidRPr="00DC37AC">
        <w:rPr>
          <w:b/>
          <w:bCs/>
          <w:sz w:val="24"/>
          <w:szCs w:val="24"/>
        </w:rPr>
        <w:t xml:space="preserve">4.1 </w:t>
      </w:r>
      <w:r w:rsidRPr="00DC37AC">
        <w:rPr>
          <w:rFonts w:cs="宋体" w:hint="eastAsia"/>
          <w:b/>
          <w:bCs/>
          <w:sz w:val="24"/>
          <w:szCs w:val="24"/>
        </w:rPr>
        <w:t>绘制标准曲线</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按表</w:t>
      </w:r>
      <w:r w:rsidRPr="00DC37AC">
        <w:rPr>
          <w:sz w:val="24"/>
          <w:szCs w:val="24"/>
        </w:rPr>
        <w:t>1</w:t>
      </w:r>
      <w:r w:rsidRPr="00DC37AC">
        <w:rPr>
          <w:rFonts w:cs="宋体" w:hint="eastAsia"/>
          <w:sz w:val="24"/>
          <w:szCs w:val="24"/>
        </w:rPr>
        <w:t>规定的量，分别吸取葡萄糖标准使用溶液（</w:t>
      </w:r>
      <w:r w:rsidRPr="00DC37AC">
        <w:rPr>
          <w:sz w:val="24"/>
          <w:szCs w:val="24"/>
        </w:rPr>
        <w:t>2.7</w:t>
      </w:r>
      <w:r w:rsidRPr="00DC37AC">
        <w:rPr>
          <w:rFonts w:cs="宋体" w:hint="eastAsia"/>
          <w:sz w:val="24"/>
          <w:szCs w:val="24"/>
        </w:rPr>
        <w:t>）、缓冲溶液（</w:t>
      </w:r>
      <w:r w:rsidRPr="00DC37AC">
        <w:rPr>
          <w:sz w:val="24"/>
          <w:szCs w:val="24"/>
        </w:rPr>
        <w:t>2.2</w:t>
      </w:r>
      <w:r w:rsidRPr="00DC37AC">
        <w:rPr>
          <w:rFonts w:cs="宋体" w:hint="eastAsia"/>
          <w:sz w:val="24"/>
          <w:szCs w:val="24"/>
        </w:rPr>
        <w:t>或</w:t>
      </w:r>
      <w:r w:rsidRPr="00DC37AC">
        <w:rPr>
          <w:sz w:val="24"/>
          <w:szCs w:val="24"/>
        </w:rPr>
        <w:t>2.3</w:t>
      </w:r>
      <w:r w:rsidRPr="00DC37AC">
        <w:rPr>
          <w:rFonts w:cs="宋体" w:hint="eastAsia"/>
          <w:sz w:val="24"/>
          <w:szCs w:val="24"/>
        </w:rPr>
        <w:t>）和</w:t>
      </w:r>
      <w:r w:rsidRPr="00DC37AC">
        <w:rPr>
          <w:sz w:val="24"/>
          <w:szCs w:val="24"/>
        </w:rPr>
        <w:t>DNS</w:t>
      </w:r>
      <w:r w:rsidRPr="00DC37AC">
        <w:rPr>
          <w:rFonts w:cs="宋体" w:hint="eastAsia"/>
          <w:sz w:val="24"/>
          <w:szCs w:val="24"/>
        </w:rPr>
        <w:t>试剂（</w:t>
      </w:r>
      <w:r w:rsidRPr="00DC37AC">
        <w:rPr>
          <w:sz w:val="24"/>
          <w:szCs w:val="24"/>
        </w:rPr>
        <w:t>2.5</w:t>
      </w:r>
      <w:r w:rsidRPr="00DC37AC">
        <w:rPr>
          <w:rFonts w:cs="宋体" w:hint="eastAsia"/>
          <w:sz w:val="24"/>
          <w:szCs w:val="24"/>
        </w:rPr>
        <w:t>）于各管中（每管号平行作</w:t>
      </w:r>
      <w:r w:rsidRPr="00DC37AC">
        <w:rPr>
          <w:sz w:val="24"/>
          <w:szCs w:val="24"/>
        </w:rPr>
        <w:t>3</w:t>
      </w:r>
      <w:r w:rsidRPr="00DC37AC">
        <w:rPr>
          <w:rFonts w:cs="宋体" w:hint="eastAsia"/>
          <w:sz w:val="24"/>
          <w:szCs w:val="24"/>
        </w:rPr>
        <w:t>个样），混匀。</w:t>
      </w:r>
    </w:p>
    <w:p w:rsidR="00BE6670" w:rsidRPr="00DC37AC" w:rsidRDefault="00BE6670">
      <w:pPr>
        <w:snapToGrid w:val="0"/>
        <w:spacing w:line="360" w:lineRule="auto"/>
        <w:ind w:firstLine="435"/>
        <w:rPr>
          <w:sz w:val="24"/>
          <w:szCs w:val="24"/>
        </w:rPr>
      </w:pPr>
      <w:r w:rsidRPr="00DC37AC">
        <w:rPr>
          <w:rFonts w:cs="宋体" w:hint="eastAsia"/>
          <w:sz w:val="24"/>
          <w:szCs w:val="24"/>
        </w:rPr>
        <w:t>将标准管同时置于沸水浴中，反应</w:t>
      </w:r>
      <w:r w:rsidRPr="00DC37AC">
        <w:rPr>
          <w:sz w:val="24"/>
          <w:szCs w:val="24"/>
        </w:rPr>
        <w:t>10min</w:t>
      </w:r>
      <w:r w:rsidRPr="00DC37AC">
        <w:rPr>
          <w:rFonts w:cs="宋体" w:hint="eastAsia"/>
          <w:sz w:val="24"/>
          <w:szCs w:val="24"/>
        </w:rPr>
        <w:t>。取出，迅速冷却至室温，用水定容至</w:t>
      </w:r>
      <w:r w:rsidRPr="00DC37AC">
        <w:rPr>
          <w:sz w:val="24"/>
          <w:szCs w:val="24"/>
        </w:rPr>
        <w:t>25mL</w:t>
      </w:r>
      <w:r w:rsidRPr="00DC37AC">
        <w:rPr>
          <w:rFonts w:cs="宋体" w:hint="eastAsia"/>
          <w:sz w:val="24"/>
          <w:szCs w:val="24"/>
        </w:rPr>
        <w:t>，盖塞，混匀。用</w:t>
      </w:r>
      <w:r w:rsidRPr="00DC37AC">
        <w:rPr>
          <w:sz w:val="24"/>
          <w:szCs w:val="24"/>
        </w:rPr>
        <w:t>10mm</w:t>
      </w:r>
      <w:r w:rsidRPr="00DC37AC">
        <w:rPr>
          <w:rFonts w:cs="宋体" w:hint="eastAsia"/>
          <w:sz w:val="24"/>
          <w:szCs w:val="24"/>
        </w:rPr>
        <w:t>比色杯，在分光光度计波长</w:t>
      </w:r>
      <w:r w:rsidRPr="00DC37AC">
        <w:rPr>
          <w:sz w:val="24"/>
          <w:szCs w:val="24"/>
        </w:rPr>
        <w:t>540nm</w:t>
      </w:r>
      <w:r w:rsidRPr="00DC37AC">
        <w:rPr>
          <w:rFonts w:cs="宋体" w:hint="eastAsia"/>
          <w:sz w:val="24"/>
          <w:szCs w:val="24"/>
        </w:rPr>
        <w:t>处测量吸光度。以葡萄糖量为横坐标，以吸光度为纵坐标，绘制标准曲线，获得线性回归方程，线性回归系数应在</w:t>
      </w:r>
      <w:r w:rsidRPr="00DC37AC">
        <w:rPr>
          <w:sz w:val="24"/>
          <w:szCs w:val="24"/>
        </w:rPr>
        <w:t>0.9990</w:t>
      </w:r>
      <w:r w:rsidRPr="00DC37AC">
        <w:rPr>
          <w:rFonts w:cs="宋体" w:hint="eastAsia"/>
          <w:sz w:val="24"/>
          <w:szCs w:val="24"/>
        </w:rPr>
        <w:t>以上时方可使用（否则须重做）。</w:t>
      </w:r>
    </w:p>
    <w:p w:rsidR="00BE6670" w:rsidRPr="00DC37AC" w:rsidRDefault="00BE6670">
      <w:pPr>
        <w:snapToGrid w:val="0"/>
        <w:spacing w:line="360" w:lineRule="auto"/>
        <w:jc w:val="center"/>
        <w:rPr>
          <w:b/>
          <w:bCs/>
          <w:sz w:val="24"/>
          <w:szCs w:val="24"/>
        </w:rPr>
      </w:pPr>
      <w:r w:rsidRPr="00DC37AC">
        <w:rPr>
          <w:rFonts w:cs="宋体" w:hint="eastAsia"/>
          <w:b/>
          <w:bCs/>
          <w:sz w:val="24"/>
          <w:szCs w:val="24"/>
        </w:rPr>
        <w:t>表</w:t>
      </w:r>
      <w:r w:rsidRPr="00DC37AC">
        <w:rPr>
          <w:b/>
          <w:bCs/>
          <w:sz w:val="24"/>
          <w:szCs w:val="24"/>
        </w:rPr>
        <w:t xml:space="preserve">1  </w:t>
      </w:r>
      <w:r w:rsidRPr="00DC37AC">
        <w:rPr>
          <w:rFonts w:cs="宋体" w:hint="eastAsia"/>
          <w:b/>
          <w:bCs/>
          <w:sz w:val="24"/>
          <w:szCs w:val="24"/>
        </w:rPr>
        <w:t>葡萄糖标准曲线</w:t>
      </w:r>
    </w:p>
    <w:tbl>
      <w:tblPr>
        <w:tblW w:w="835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88"/>
        <w:gridCol w:w="1800"/>
        <w:gridCol w:w="1738"/>
        <w:gridCol w:w="1705"/>
        <w:gridCol w:w="1919"/>
      </w:tblGrid>
      <w:tr w:rsidR="00BE6670" w:rsidRPr="00DC37AC">
        <w:tc>
          <w:tcPr>
            <w:tcW w:w="1188" w:type="dxa"/>
            <w:vMerge w:val="restart"/>
            <w:vAlign w:val="center"/>
          </w:tcPr>
          <w:p w:rsidR="00BE6670" w:rsidRPr="00DC37AC" w:rsidRDefault="00BE6670">
            <w:pPr>
              <w:snapToGrid w:val="0"/>
              <w:spacing w:line="360" w:lineRule="auto"/>
              <w:jc w:val="center"/>
              <w:rPr>
                <w:sz w:val="24"/>
                <w:szCs w:val="24"/>
              </w:rPr>
            </w:pPr>
            <w:r w:rsidRPr="00DC37AC">
              <w:rPr>
                <w:rFonts w:cs="宋体" w:hint="eastAsia"/>
                <w:sz w:val="24"/>
                <w:szCs w:val="24"/>
              </w:rPr>
              <w:t>管号</w:t>
            </w:r>
          </w:p>
        </w:tc>
        <w:tc>
          <w:tcPr>
            <w:tcW w:w="3538" w:type="dxa"/>
            <w:gridSpan w:val="2"/>
            <w:vAlign w:val="center"/>
          </w:tcPr>
          <w:p w:rsidR="00BE6670" w:rsidRPr="00DC37AC" w:rsidRDefault="00BE6670">
            <w:pPr>
              <w:snapToGrid w:val="0"/>
              <w:spacing w:line="360" w:lineRule="auto"/>
              <w:jc w:val="center"/>
              <w:rPr>
                <w:sz w:val="24"/>
                <w:szCs w:val="24"/>
              </w:rPr>
            </w:pPr>
            <w:r w:rsidRPr="00DC37AC">
              <w:rPr>
                <w:rFonts w:cs="宋体" w:hint="eastAsia"/>
                <w:sz w:val="24"/>
                <w:szCs w:val="24"/>
              </w:rPr>
              <w:t>葡萄糖标准使用溶液</w:t>
            </w:r>
          </w:p>
        </w:tc>
        <w:tc>
          <w:tcPr>
            <w:tcW w:w="1705" w:type="dxa"/>
            <w:vMerge w:val="restart"/>
            <w:vAlign w:val="center"/>
          </w:tcPr>
          <w:p w:rsidR="00BE6670" w:rsidRPr="00DC37AC" w:rsidRDefault="00BE6670">
            <w:pPr>
              <w:snapToGrid w:val="0"/>
              <w:spacing w:line="360" w:lineRule="auto"/>
              <w:jc w:val="center"/>
              <w:rPr>
                <w:sz w:val="24"/>
                <w:szCs w:val="24"/>
              </w:rPr>
            </w:pPr>
            <w:r w:rsidRPr="00DC37AC">
              <w:rPr>
                <w:rFonts w:cs="宋体" w:hint="eastAsia"/>
                <w:sz w:val="24"/>
                <w:szCs w:val="24"/>
              </w:rPr>
              <w:t>缓冲液吸取量</w:t>
            </w:r>
          </w:p>
          <w:p w:rsidR="00BE6670" w:rsidRPr="00DC37AC" w:rsidRDefault="00BE6670">
            <w:pPr>
              <w:snapToGrid w:val="0"/>
              <w:spacing w:line="360" w:lineRule="auto"/>
              <w:jc w:val="center"/>
              <w:rPr>
                <w:sz w:val="24"/>
                <w:szCs w:val="24"/>
              </w:rPr>
            </w:pPr>
            <w:r w:rsidRPr="00DC37AC">
              <w:rPr>
                <w:sz w:val="24"/>
                <w:szCs w:val="24"/>
              </w:rPr>
              <w:t>mL</w:t>
            </w:r>
          </w:p>
        </w:tc>
        <w:tc>
          <w:tcPr>
            <w:tcW w:w="1919" w:type="dxa"/>
            <w:vMerge w:val="restart"/>
            <w:vAlign w:val="center"/>
          </w:tcPr>
          <w:p w:rsidR="00BE6670" w:rsidRPr="00DC37AC" w:rsidRDefault="00BE6670">
            <w:pPr>
              <w:snapToGrid w:val="0"/>
              <w:spacing w:line="360" w:lineRule="auto"/>
              <w:jc w:val="center"/>
              <w:rPr>
                <w:sz w:val="24"/>
                <w:szCs w:val="24"/>
              </w:rPr>
            </w:pPr>
            <w:r w:rsidRPr="00DC37AC">
              <w:rPr>
                <w:sz w:val="24"/>
                <w:szCs w:val="24"/>
              </w:rPr>
              <w:t>DNS</w:t>
            </w:r>
            <w:r w:rsidRPr="00DC37AC">
              <w:rPr>
                <w:rFonts w:cs="宋体" w:hint="eastAsia"/>
                <w:sz w:val="24"/>
                <w:szCs w:val="24"/>
              </w:rPr>
              <w:t>试剂吸取量</w:t>
            </w:r>
          </w:p>
          <w:p w:rsidR="00BE6670" w:rsidRPr="00DC37AC" w:rsidRDefault="00BE6670">
            <w:pPr>
              <w:snapToGrid w:val="0"/>
              <w:spacing w:line="360" w:lineRule="auto"/>
              <w:jc w:val="center"/>
              <w:rPr>
                <w:sz w:val="24"/>
                <w:szCs w:val="24"/>
              </w:rPr>
            </w:pPr>
            <w:r w:rsidRPr="00DC37AC">
              <w:rPr>
                <w:sz w:val="24"/>
                <w:szCs w:val="24"/>
              </w:rPr>
              <w:t>mL</w:t>
            </w:r>
          </w:p>
        </w:tc>
      </w:tr>
      <w:tr w:rsidR="00BE6670" w:rsidRPr="00DC37AC">
        <w:tc>
          <w:tcPr>
            <w:tcW w:w="1188" w:type="dxa"/>
            <w:vMerge/>
          </w:tcPr>
          <w:p w:rsidR="00BE6670" w:rsidRPr="00DC37AC" w:rsidRDefault="00BE6670">
            <w:pPr>
              <w:snapToGrid w:val="0"/>
              <w:spacing w:line="360" w:lineRule="auto"/>
              <w:rPr>
                <w:sz w:val="24"/>
                <w:szCs w:val="24"/>
              </w:rPr>
            </w:pPr>
          </w:p>
        </w:tc>
        <w:tc>
          <w:tcPr>
            <w:tcW w:w="1800" w:type="dxa"/>
          </w:tcPr>
          <w:p w:rsidR="00BE6670" w:rsidRPr="00DC37AC" w:rsidRDefault="00BE6670">
            <w:pPr>
              <w:snapToGrid w:val="0"/>
              <w:spacing w:line="360" w:lineRule="auto"/>
              <w:rPr>
                <w:sz w:val="24"/>
                <w:szCs w:val="24"/>
              </w:rPr>
            </w:pPr>
            <w:r w:rsidRPr="00DC37AC">
              <w:rPr>
                <w:rFonts w:cs="宋体" w:hint="eastAsia"/>
                <w:sz w:val="24"/>
                <w:szCs w:val="24"/>
              </w:rPr>
              <w:t>浓度（</w:t>
            </w:r>
            <w:r w:rsidRPr="00DC37AC">
              <w:rPr>
                <w:sz w:val="24"/>
                <w:szCs w:val="24"/>
              </w:rPr>
              <w:t>mg/mL</w:t>
            </w:r>
            <w:r w:rsidRPr="00DC37AC">
              <w:rPr>
                <w:rFonts w:cs="宋体" w:hint="eastAsia"/>
                <w:sz w:val="24"/>
                <w:szCs w:val="24"/>
              </w:rPr>
              <w:t>）</w:t>
            </w:r>
          </w:p>
        </w:tc>
        <w:tc>
          <w:tcPr>
            <w:tcW w:w="1738" w:type="dxa"/>
          </w:tcPr>
          <w:p w:rsidR="00BE6670" w:rsidRPr="00DC37AC" w:rsidRDefault="00BE6670">
            <w:pPr>
              <w:snapToGrid w:val="0"/>
              <w:spacing w:line="360" w:lineRule="auto"/>
              <w:rPr>
                <w:sz w:val="24"/>
                <w:szCs w:val="24"/>
              </w:rPr>
            </w:pPr>
            <w:r w:rsidRPr="00DC37AC">
              <w:rPr>
                <w:rFonts w:cs="宋体" w:hint="eastAsia"/>
                <w:sz w:val="24"/>
                <w:szCs w:val="24"/>
              </w:rPr>
              <w:t>吸取量（</w:t>
            </w:r>
            <w:r w:rsidRPr="00DC37AC">
              <w:rPr>
                <w:sz w:val="24"/>
                <w:szCs w:val="24"/>
              </w:rPr>
              <w:t>mL</w:t>
            </w:r>
            <w:r w:rsidRPr="00DC37AC">
              <w:rPr>
                <w:rFonts w:cs="宋体" w:hint="eastAsia"/>
                <w:sz w:val="24"/>
                <w:szCs w:val="24"/>
              </w:rPr>
              <w:t>）</w:t>
            </w:r>
          </w:p>
        </w:tc>
        <w:tc>
          <w:tcPr>
            <w:tcW w:w="1705" w:type="dxa"/>
            <w:vMerge/>
          </w:tcPr>
          <w:p w:rsidR="00BE6670" w:rsidRPr="00DC37AC" w:rsidRDefault="00BE6670">
            <w:pPr>
              <w:snapToGrid w:val="0"/>
              <w:spacing w:line="360" w:lineRule="auto"/>
              <w:rPr>
                <w:sz w:val="24"/>
                <w:szCs w:val="24"/>
              </w:rPr>
            </w:pPr>
          </w:p>
        </w:tc>
        <w:tc>
          <w:tcPr>
            <w:tcW w:w="1919" w:type="dxa"/>
            <w:vMerge/>
          </w:tcPr>
          <w:p w:rsidR="00BE6670" w:rsidRPr="00DC37AC" w:rsidRDefault="00BE6670">
            <w:pPr>
              <w:snapToGrid w:val="0"/>
              <w:spacing w:line="360" w:lineRule="auto"/>
              <w:rPr>
                <w:sz w:val="24"/>
                <w:szCs w:val="24"/>
              </w:rPr>
            </w:pPr>
          </w:p>
        </w:tc>
      </w:tr>
      <w:tr w:rsidR="00BE6670" w:rsidRPr="00DC37AC">
        <w:tc>
          <w:tcPr>
            <w:tcW w:w="1188" w:type="dxa"/>
          </w:tcPr>
          <w:p w:rsidR="00BE6670" w:rsidRPr="00DC37AC" w:rsidRDefault="00BE6670">
            <w:pPr>
              <w:snapToGrid w:val="0"/>
              <w:spacing w:line="360" w:lineRule="auto"/>
              <w:jc w:val="center"/>
              <w:rPr>
                <w:sz w:val="24"/>
                <w:szCs w:val="24"/>
              </w:rPr>
            </w:pPr>
            <w:r w:rsidRPr="00DC37AC">
              <w:rPr>
                <w:sz w:val="24"/>
                <w:szCs w:val="24"/>
              </w:rPr>
              <w:t>0</w:t>
            </w:r>
          </w:p>
        </w:tc>
        <w:tc>
          <w:tcPr>
            <w:tcW w:w="1800" w:type="dxa"/>
          </w:tcPr>
          <w:p w:rsidR="00BE6670" w:rsidRPr="00DC37AC" w:rsidRDefault="00BE6670">
            <w:pPr>
              <w:snapToGrid w:val="0"/>
              <w:spacing w:line="360" w:lineRule="auto"/>
              <w:jc w:val="center"/>
              <w:rPr>
                <w:sz w:val="24"/>
                <w:szCs w:val="24"/>
              </w:rPr>
            </w:pPr>
            <w:r w:rsidRPr="00DC37AC">
              <w:rPr>
                <w:sz w:val="24"/>
                <w:szCs w:val="24"/>
              </w:rPr>
              <w:t>0.0</w:t>
            </w:r>
          </w:p>
        </w:tc>
        <w:tc>
          <w:tcPr>
            <w:tcW w:w="1738" w:type="dxa"/>
          </w:tcPr>
          <w:p w:rsidR="00BE6670" w:rsidRPr="00DC37AC" w:rsidRDefault="00BE6670">
            <w:pPr>
              <w:snapToGrid w:val="0"/>
              <w:spacing w:line="360" w:lineRule="auto"/>
              <w:jc w:val="center"/>
              <w:rPr>
                <w:sz w:val="24"/>
                <w:szCs w:val="24"/>
              </w:rPr>
            </w:pPr>
            <w:r w:rsidRPr="00DC37AC">
              <w:rPr>
                <w:sz w:val="24"/>
                <w:szCs w:val="24"/>
              </w:rPr>
              <w:t>0.00</w:t>
            </w:r>
          </w:p>
        </w:tc>
        <w:tc>
          <w:tcPr>
            <w:tcW w:w="1705" w:type="dxa"/>
          </w:tcPr>
          <w:p w:rsidR="00BE6670" w:rsidRPr="00DC37AC" w:rsidRDefault="00BE6670">
            <w:pPr>
              <w:snapToGrid w:val="0"/>
              <w:spacing w:line="360" w:lineRule="auto"/>
              <w:jc w:val="center"/>
              <w:rPr>
                <w:sz w:val="24"/>
                <w:szCs w:val="24"/>
              </w:rPr>
            </w:pPr>
            <w:r w:rsidRPr="00DC37AC">
              <w:rPr>
                <w:sz w:val="24"/>
                <w:szCs w:val="24"/>
              </w:rPr>
              <w:t>2.5</w:t>
            </w:r>
          </w:p>
        </w:tc>
        <w:tc>
          <w:tcPr>
            <w:tcW w:w="1919" w:type="dxa"/>
          </w:tcPr>
          <w:p w:rsidR="00BE6670" w:rsidRPr="00DC37AC" w:rsidRDefault="00BE6670">
            <w:pPr>
              <w:snapToGrid w:val="0"/>
              <w:spacing w:line="360" w:lineRule="auto"/>
              <w:jc w:val="center"/>
              <w:rPr>
                <w:sz w:val="24"/>
                <w:szCs w:val="24"/>
              </w:rPr>
            </w:pPr>
            <w:r w:rsidRPr="00DC37AC">
              <w:rPr>
                <w:sz w:val="24"/>
                <w:szCs w:val="24"/>
              </w:rPr>
              <w:t>3.0</w:t>
            </w:r>
          </w:p>
        </w:tc>
      </w:tr>
      <w:tr w:rsidR="00BE6670" w:rsidRPr="00DC37AC">
        <w:tc>
          <w:tcPr>
            <w:tcW w:w="1188" w:type="dxa"/>
          </w:tcPr>
          <w:p w:rsidR="00BE6670" w:rsidRPr="00DC37AC" w:rsidRDefault="00BE6670">
            <w:pPr>
              <w:snapToGrid w:val="0"/>
              <w:spacing w:line="360" w:lineRule="auto"/>
              <w:jc w:val="center"/>
              <w:rPr>
                <w:sz w:val="24"/>
                <w:szCs w:val="24"/>
              </w:rPr>
            </w:pPr>
            <w:r w:rsidRPr="00DC37AC">
              <w:rPr>
                <w:sz w:val="24"/>
                <w:szCs w:val="24"/>
              </w:rPr>
              <w:t>1</w:t>
            </w:r>
          </w:p>
        </w:tc>
        <w:tc>
          <w:tcPr>
            <w:tcW w:w="1800" w:type="dxa"/>
          </w:tcPr>
          <w:p w:rsidR="00BE6670" w:rsidRPr="00DC37AC" w:rsidRDefault="00BE6670">
            <w:pPr>
              <w:snapToGrid w:val="0"/>
              <w:spacing w:line="360" w:lineRule="auto"/>
              <w:jc w:val="center"/>
              <w:rPr>
                <w:sz w:val="24"/>
                <w:szCs w:val="24"/>
              </w:rPr>
            </w:pPr>
            <w:r w:rsidRPr="00DC37AC">
              <w:rPr>
                <w:sz w:val="24"/>
                <w:szCs w:val="24"/>
              </w:rPr>
              <w:t>1.0</w:t>
            </w:r>
          </w:p>
        </w:tc>
        <w:tc>
          <w:tcPr>
            <w:tcW w:w="1738" w:type="dxa"/>
          </w:tcPr>
          <w:p w:rsidR="00BE6670" w:rsidRPr="00DC37AC" w:rsidRDefault="00BE6670">
            <w:pPr>
              <w:snapToGrid w:val="0"/>
              <w:spacing w:line="360" w:lineRule="auto"/>
              <w:jc w:val="center"/>
              <w:rPr>
                <w:sz w:val="24"/>
                <w:szCs w:val="24"/>
              </w:rPr>
            </w:pPr>
            <w:r w:rsidRPr="00DC37AC">
              <w:rPr>
                <w:sz w:val="24"/>
                <w:szCs w:val="24"/>
              </w:rPr>
              <w:t>0.50</w:t>
            </w:r>
          </w:p>
        </w:tc>
        <w:tc>
          <w:tcPr>
            <w:tcW w:w="1705" w:type="dxa"/>
          </w:tcPr>
          <w:p w:rsidR="00BE6670" w:rsidRPr="00DC37AC" w:rsidRDefault="00BE6670">
            <w:pPr>
              <w:snapToGrid w:val="0"/>
              <w:spacing w:line="360" w:lineRule="auto"/>
              <w:jc w:val="center"/>
              <w:rPr>
                <w:sz w:val="24"/>
                <w:szCs w:val="24"/>
              </w:rPr>
            </w:pPr>
            <w:r w:rsidRPr="00DC37AC">
              <w:rPr>
                <w:sz w:val="24"/>
                <w:szCs w:val="24"/>
              </w:rPr>
              <w:t>2.0</w:t>
            </w:r>
          </w:p>
        </w:tc>
        <w:tc>
          <w:tcPr>
            <w:tcW w:w="1919" w:type="dxa"/>
          </w:tcPr>
          <w:p w:rsidR="00BE6670" w:rsidRPr="00DC37AC" w:rsidRDefault="00BE6670">
            <w:pPr>
              <w:snapToGrid w:val="0"/>
              <w:spacing w:line="360" w:lineRule="auto"/>
              <w:jc w:val="center"/>
              <w:rPr>
                <w:sz w:val="24"/>
                <w:szCs w:val="24"/>
              </w:rPr>
            </w:pPr>
            <w:r w:rsidRPr="00DC37AC">
              <w:rPr>
                <w:sz w:val="24"/>
                <w:szCs w:val="24"/>
              </w:rPr>
              <w:t>3.0</w:t>
            </w:r>
          </w:p>
        </w:tc>
      </w:tr>
      <w:tr w:rsidR="00BE6670" w:rsidRPr="00DC37AC">
        <w:tc>
          <w:tcPr>
            <w:tcW w:w="1188" w:type="dxa"/>
          </w:tcPr>
          <w:p w:rsidR="00BE6670" w:rsidRPr="00DC37AC" w:rsidRDefault="00BE6670">
            <w:pPr>
              <w:snapToGrid w:val="0"/>
              <w:spacing w:line="360" w:lineRule="auto"/>
              <w:jc w:val="center"/>
              <w:rPr>
                <w:sz w:val="24"/>
                <w:szCs w:val="24"/>
              </w:rPr>
            </w:pPr>
            <w:r w:rsidRPr="00DC37AC">
              <w:rPr>
                <w:sz w:val="24"/>
                <w:szCs w:val="24"/>
              </w:rPr>
              <w:t>2</w:t>
            </w:r>
          </w:p>
        </w:tc>
        <w:tc>
          <w:tcPr>
            <w:tcW w:w="1800" w:type="dxa"/>
          </w:tcPr>
          <w:p w:rsidR="00BE6670" w:rsidRPr="00DC37AC" w:rsidRDefault="00BE6670">
            <w:pPr>
              <w:snapToGrid w:val="0"/>
              <w:spacing w:line="360" w:lineRule="auto"/>
              <w:jc w:val="center"/>
              <w:rPr>
                <w:sz w:val="24"/>
                <w:szCs w:val="24"/>
              </w:rPr>
            </w:pPr>
            <w:r w:rsidRPr="00DC37AC">
              <w:rPr>
                <w:sz w:val="24"/>
                <w:szCs w:val="24"/>
              </w:rPr>
              <w:t>1.5</w:t>
            </w:r>
          </w:p>
        </w:tc>
        <w:tc>
          <w:tcPr>
            <w:tcW w:w="1738" w:type="dxa"/>
          </w:tcPr>
          <w:p w:rsidR="00BE6670" w:rsidRPr="00DC37AC" w:rsidRDefault="00BE6670">
            <w:pPr>
              <w:snapToGrid w:val="0"/>
              <w:spacing w:line="360" w:lineRule="auto"/>
              <w:jc w:val="center"/>
              <w:rPr>
                <w:sz w:val="24"/>
                <w:szCs w:val="24"/>
              </w:rPr>
            </w:pPr>
            <w:r w:rsidRPr="00DC37AC">
              <w:rPr>
                <w:sz w:val="24"/>
                <w:szCs w:val="24"/>
              </w:rPr>
              <w:t>0.50</w:t>
            </w:r>
          </w:p>
        </w:tc>
        <w:tc>
          <w:tcPr>
            <w:tcW w:w="1705" w:type="dxa"/>
          </w:tcPr>
          <w:p w:rsidR="00BE6670" w:rsidRPr="00DC37AC" w:rsidRDefault="00BE6670">
            <w:pPr>
              <w:snapToGrid w:val="0"/>
              <w:spacing w:line="360" w:lineRule="auto"/>
              <w:jc w:val="center"/>
              <w:rPr>
                <w:sz w:val="24"/>
                <w:szCs w:val="24"/>
              </w:rPr>
            </w:pPr>
            <w:r w:rsidRPr="00DC37AC">
              <w:rPr>
                <w:sz w:val="24"/>
                <w:szCs w:val="24"/>
              </w:rPr>
              <w:t>2.0</w:t>
            </w:r>
          </w:p>
        </w:tc>
        <w:tc>
          <w:tcPr>
            <w:tcW w:w="1919" w:type="dxa"/>
          </w:tcPr>
          <w:p w:rsidR="00BE6670" w:rsidRPr="00DC37AC" w:rsidRDefault="00BE6670">
            <w:pPr>
              <w:snapToGrid w:val="0"/>
              <w:spacing w:line="360" w:lineRule="auto"/>
              <w:jc w:val="center"/>
              <w:rPr>
                <w:sz w:val="24"/>
                <w:szCs w:val="24"/>
              </w:rPr>
            </w:pPr>
            <w:r w:rsidRPr="00DC37AC">
              <w:rPr>
                <w:sz w:val="24"/>
                <w:szCs w:val="24"/>
              </w:rPr>
              <w:t>3.0</w:t>
            </w:r>
          </w:p>
        </w:tc>
      </w:tr>
      <w:tr w:rsidR="00BE6670" w:rsidRPr="00DC37AC">
        <w:tc>
          <w:tcPr>
            <w:tcW w:w="1188" w:type="dxa"/>
          </w:tcPr>
          <w:p w:rsidR="00BE6670" w:rsidRPr="00DC37AC" w:rsidRDefault="00BE6670">
            <w:pPr>
              <w:snapToGrid w:val="0"/>
              <w:spacing w:line="360" w:lineRule="auto"/>
              <w:jc w:val="center"/>
              <w:rPr>
                <w:sz w:val="24"/>
                <w:szCs w:val="24"/>
              </w:rPr>
            </w:pPr>
            <w:r w:rsidRPr="00DC37AC">
              <w:rPr>
                <w:sz w:val="24"/>
                <w:szCs w:val="24"/>
              </w:rPr>
              <w:t>3</w:t>
            </w:r>
          </w:p>
        </w:tc>
        <w:tc>
          <w:tcPr>
            <w:tcW w:w="1800" w:type="dxa"/>
          </w:tcPr>
          <w:p w:rsidR="00BE6670" w:rsidRPr="00DC37AC" w:rsidRDefault="00BE6670">
            <w:pPr>
              <w:snapToGrid w:val="0"/>
              <w:spacing w:line="360" w:lineRule="auto"/>
              <w:jc w:val="center"/>
              <w:rPr>
                <w:sz w:val="24"/>
                <w:szCs w:val="24"/>
              </w:rPr>
            </w:pPr>
            <w:r w:rsidRPr="00DC37AC">
              <w:rPr>
                <w:sz w:val="24"/>
                <w:szCs w:val="24"/>
              </w:rPr>
              <w:t>2.0</w:t>
            </w:r>
          </w:p>
        </w:tc>
        <w:tc>
          <w:tcPr>
            <w:tcW w:w="1738" w:type="dxa"/>
          </w:tcPr>
          <w:p w:rsidR="00BE6670" w:rsidRPr="00DC37AC" w:rsidRDefault="00BE6670">
            <w:pPr>
              <w:snapToGrid w:val="0"/>
              <w:spacing w:line="360" w:lineRule="auto"/>
              <w:jc w:val="center"/>
              <w:rPr>
                <w:sz w:val="24"/>
                <w:szCs w:val="24"/>
              </w:rPr>
            </w:pPr>
            <w:r w:rsidRPr="00DC37AC">
              <w:rPr>
                <w:sz w:val="24"/>
                <w:szCs w:val="24"/>
              </w:rPr>
              <w:t>0.50</w:t>
            </w:r>
          </w:p>
        </w:tc>
        <w:tc>
          <w:tcPr>
            <w:tcW w:w="1705" w:type="dxa"/>
          </w:tcPr>
          <w:p w:rsidR="00BE6670" w:rsidRPr="00DC37AC" w:rsidRDefault="00BE6670">
            <w:pPr>
              <w:snapToGrid w:val="0"/>
              <w:spacing w:line="360" w:lineRule="auto"/>
              <w:jc w:val="center"/>
              <w:rPr>
                <w:sz w:val="24"/>
                <w:szCs w:val="24"/>
              </w:rPr>
            </w:pPr>
            <w:r w:rsidRPr="00DC37AC">
              <w:rPr>
                <w:sz w:val="24"/>
                <w:szCs w:val="24"/>
              </w:rPr>
              <w:t>2.0</w:t>
            </w:r>
          </w:p>
        </w:tc>
        <w:tc>
          <w:tcPr>
            <w:tcW w:w="1919" w:type="dxa"/>
          </w:tcPr>
          <w:p w:rsidR="00BE6670" w:rsidRPr="00DC37AC" w:rsidRDefault="00BE6670">
            <w:pPr>
              <w:snapToGrid w:val="0"/>
              <w:spacing w:line="360" w:lineRule="auto"/>
              <w:jc w:val="center"/>
              <w:rPr>
                <w:sz w:val="24"/>
                <w:szCs w:val="24"/>
              </w:rPr>
            </w:pPr>
            <w:r w:rsidRPr="00DC37AC">
              <w:rPr>
                <w:sz w:val="24"/>
                <w:szCs w:val="24"/>
              </w:rPr>
              <w:t>3.0</w:t>
            </w:r>
          </w:p>
        </w:tc>
      </w:tr>
      <w:tr w:rsidR="00BE6670" w:rsidRPr="00DC37AC">
        <w:tc>
          <w:tcPr>
            <w:tcW w:w="1188" w:type="dxa"/>
          </w:tcPr>
          <w:p w:rsidR="00BE6670" w:rsidRPr="00DC37AC" w:rsidRDefault="00BE6670">
            <w:pPr>
              <w:snapToGrid w:val="0"/>
              <w:spacing w:line="360" w:lineRule="auto"/>
              <w:jc w:val="center"/>
              <w:rPr>
                <w:sz w:val="24"/>
                <w:szCs w:val="24"/>
              </w:rPr>
            </w:pPr>
            <w:r w:rsidRPr="00DC37AC">
              <w:rPr>
                <w:sz w:val="24"/>
                <w:szCs w:val="24"/>
              </w:rPr>
              <w:t>4</w:t>
            </w:r>
          </w:p>
        </w:tc>
        <w:tc>
          <w:tcPr>
            <w:tcW w:w="1800" w:type="dxa"/>
          </w:tcPr>
          <w:p w:rsidR="00BE6670" w:rsidRPr="00DC37AC" w:rsidRDefault="00BE6670">
            <w:pPr>
              <w:snapToGrid w:val="0"/>
              <w:spacing w:line="360" w:lineRule="auto"/>
              <w:jc w:val="center"/>
              <w:rPr>
                <w:sz w:val="24"/>
                <w:szCs w:val="24"/>
              </w:rPr>
            </w:pPr>
            <w:r w:rsidRPr="00DC37AC">
              <w:rPr>
                <w:sz w:val="24"/>
                <w:szCs w:val="24"/>
              </w:rPr>
              <w:t>2.5</w:t>
            </w:r>
          </w:p>
        </w:tc>
        <w:tc>
          <w:tcPr>
            <w:tcW w:w="1738" w:type="dxa"/>
          </w:tcPr>
          <w:p w:rsidR="00BE6670" w:rsidRPr="00DC37AC" w:rsidRDefault="00BE6670">
            <w:pPr>
              <w:snapToGrid w:val="0"/>
              <w:spacing w:line="360" w:lineRule="auto"/>
              <w:jc w:val="center"/>
              <w:rPr>
                <w:sz w:val="24"/>
                <w:szCs w:val="24"/>
              </w:rPr>
            </w:pPr>
            <w:r w:rsidRPr="00DC37AC">
              <w:rPr>
                <w:sz w:val="24"/>
                <w:szCs w:val="24"/>
              </w:rPr>
              <w:t>0.50</w:t>
            </w:r>
          </w:p>
        </w:tc>
        <w:tc>
          <w:tcPr>
            <w:tcW w:w="1705" w:type="dxa"/>
          </w:tcPr>
          <w:p w:rsidR="00BE6670" w:rsidRPr="00DC37AC" w:rsidRDefault="00BE6670">
            <w:pPr>
              <w:snapToGrid w:val="0"/>
              <w:spacing w:line="360" w:lineRule="auto"/>
              <w:jc w:val="center"/>
              <w:rPr>
                <w:sz w:val="24"/>
                <w:szCs w:val="24"/>
              </w:rPr>
            </w:pPr>
            <w:r w:rsidRPr="00DC37AC">
              <w:rPr>
                <w:sz w:val="24"/>
                <w:szCs w:val="24"/>
              </w:rPr>
              <w:t>2.0</w:t>
            </w:r>
          </w:p>
        </w:tc>
        <w:tc>
          <w:tcPr>
            <w:tcW w:w="1919" w:type="dxa"/>
          </w:tcPr>
          <w:p w:rsidR="00BE6670" w:rsidRPr="00DC37AC" w:rsidRDefault="00BE6670">
            <w:pPr>
              <w:snapToGrid w:val="0"/>
              <w:spacing w:line="360" w:lineRule="auto"/>
              <w:jc w:val="center"/>
              <w:rPr>
                <w:sz w:val="24"/>
                <w:szCs w:val="24"/>
              </w:rPr>
            </w:pPr>
            <w:r w:rsidRPr="00DC37AC">
              <w:rPr>
                <w:sz w:val="24"/>
                <w:szCs w:val="24"/>
              </w:rPr>
              <w:t>3.0</w:t>
            </w:r>
          </w:p>
        </w:tc>
      </w:tr>
      <w:tr w:rsidR="00BE6670" w:rsidRPr="00DC37AC">
        <w:tc>
          <w:tcPr>
            <w:tcW w:w="1188" w:type="dxa"/>
          </w:tcPr>
          <w:p w:rsidR="00BE6670" w:rsidRPr="00DC37AC" w:rsidRDefault="00BE6670">
            <w:pPr>
              <w:snapToGrid w:val="0"/>
              <w:spacing w:line="360" w:lineRule="auto"/>
              <w:jc w:val="center"/>
              <w:rPr>
                <w:sz w:val="24"/>
                <w:szCs w:val="24"/>
              </w:rPr>
            </w:pPr>
            <w:r w:rsidRPr="00DC37AC">
              <w:rPr>
                <w:sz w:val="24"/>
                <w:szCs w:val="24"/>
              </w:rPr>
              <w:t>5</w:t>
            </w:r>
          </w:p>
        </w:tc>
        <w:tc>
          <w:tcPr>
            <w:tcW w:w="1800" w:type="dxa"/>
          </w:tcPr>
          <w:p w:rsidR="00BE6670" w:rsidRPr="00DC37AC" w:rsidRDefault="00BE6670">
            <w:pPr>
              <w:snapToGrid w:val="0"/>
              <w:spacing w:line="360" w:lineRule="auto"/>
              <w:jc w:val="center"/>
              <w:rPr>
                <w:sz w:val="24"/>
                <w:szCs w:val="24"/>
              </w:rPr>
            </w:pPr>
            <w:r w:rsidRPr="00DC37AC">
              <w:rPr>
                <w:sz w:val="24"/>
                <w:szCs w:val="24"/>
              </w:rPr>
              <w:t>3.0</w:t>
            </w:r>
          </w:p>
        </w:tc>
        <w:tc>
          <w:tcPr>
            <w:tcW w:w="1738" w:type="dxa"/>
          </w:tcPr>
          <w:p w:rsidR="00BE6670" w:rsidRPr="00DC37AC" w:rsidRDefault="00BE6670">
            <w:pPr>
              <w:snapToGrid w:val="0"/>
              <w:spacing w:line="360" w:lineRule="auto"/>
              <w:jc w:val="center"/>
              <w:rPr>
                <w:sz w:val="24"/>
                <w:szCs w:val="24"/>
              </w:rPr>
            </w:pPr>
            <w:r w:rsidRPr="00DC37AC">
              <w:rPr>
                <w:sz w:val="24"/>
                <w:szCs w:val="24"/>
              </w:rPr>
              <w:t>0.50</w:t>
            </w:r>
          </w:p>
        </w:tc>
        <w:tc>
          <w:tcPr>
            <w:tcW w:w="1705" w:type="dxa"/>
          </w:tcPr>
          <w:p w:rsidR="00BE6670" w:rsidRPr="00DC37AC" w:rsidRDefault="00BE6670">
            <w:pPr>
              <w:snapToGrid w:val="0"/>
              <w:spacing w:line="360" w:lineRule="auto"/>
              <w:jc w:val="center"/>
              <w:rPr>
                <w:sz w:val="24"/>
                <w:szCs w:val="24"/>
              </w:rPr>
            </w:pPr>
            <w:r w:rsidRPr="00DC37AC">
              <w:rPr>
                <w:sz w:val="24"/>
                <w:szCs w:val="24"/>
              </w:rPr>
              <w:t>2.0</w:t>
            </w:r>
          </w:p>
        </w:tc>
        <w:tc>
          <w:tcPr>
            <w:tcW w:w="1919" w:type="dxa"/>
          </w:tcPr>
          <w:p w:rsidR="00BE6670" w:rsidRPr="00DC37AC" w:rsidRDefault="00BE6670">
            <w:pPr>
              <w:snapToGrid w:val="0"/>
              <w:spacing w:line="360" w:lineRule="auto"/>
              <w:jc w:val="center"/>
              <w:rPr>
                <w:sz w:val="24"/>
                <w:szCs w:val="24"/>
              </w:rPr>
            </w:pPr>
            <w:r w:rsidRPr="00DC37AC">
              <w:rPr>
                <w:sz w:val="24"/>
                <w:szCs w:val="24"/>
              </w:rPr>
              <w:t>3.0</w:t>
            </w:r>
          </w:p>
        </w:tc>
      </w:tr>
      <w:tr w:rsidR="00BE6670" w:rsidRPr="00DC37AC">
        <w:tc>
          <w:tcPr>
            <w:tcW w:w="1188" w:type="dxa"/>
          </w:tcPr>
          <w:p w:rsidR="00BE6670" w:rsidRPr="00DC37AC" w:rsidRDefault="00BE6670">
            <w:pPr>
              <w:snapToGrid w:val="0"/>
              <w:spacing w:line="360" w:lineRule="auto"/>
              <w:jc w:val="center"/>
              <w:rPr>
                <w:sz w:val="24"/>
                <w:szCs w:val="24"/>
              </w:rPr>
            </w:pPr>
            <w:r w:rsidRPr="00DC37AC">
              <w:rPr>
                <w:sz w:val="24"/>
                <w:szCs w:val="24"/>
              </w:rPr>
              <w:t>6</w:t>
            </w:r>
          </w:p>
        </w:tc>
        <w:tc>
          <w:tcPr>
            <w:tcW w:w="1800" w:type="dxa"/>
          </w:tcPr>
          <w:p w:rsidR="00BE6670" w:rsidRPr="00DC37AC" w:rsidRDefault="00BE6670">
            <w:pPr>
              <w:snapToGrid w:val="0"/>
              <w:spacing w:line="360" w:lineRule="auto"/>
              <w:jc w:val="center"/>
              <w:rPr>
                <w:sz w:val="24"/>
                <w:szCs w:val="24"/>
              </w:rPr>
            </w:pPr>
            <w:r w:rsidRPr="00DC37AC">
              <w:rPr>
                <w:sz w:val="24"/>
                <w:szCs w:val="24"/>
              </w:rPr>
              <w:t>3.5</w:t>
            </w:r>
          </w:p>
        </w:tc>
        <w:tc>
          <w:tcPr>
            <w:tcW w:w="1738" w:type="dxa"/>
          </w:tcPr>
          <w:p w:rsidR="00BE6670" w:rsidRPr="00DC37AC" w:rsidRDefault="00BE6670">
            <w:pPr>
              <w:snapToGrid w:val="0"/>
              <w:spacing w:line="360" w:lineRule="auto"/>
              <w:jc w:val="center"/>
              <w:rPr>
                <w:sz w:val="24"/>
                <w:szCs w:val="24"/>
              </w:rPr>
            </w:pPr>
            <w:r w:rsidRPr="00DC37AC">
              <w:rPr>
                <w:sz w:val="24"/>
                <w:szCs w:val="24"/>
              </w:rPr>
              <w:t>0.50</w:t>
            </w:r>
          </w:p>
        </w:tc>
        <w:tc>
          <w:tcPr>
            <w:tcW w:w="1705" w:type="dxa"/>
          </w:tcPr>
          <w:p w:rsidR="00BE6670" w:rsidRPr="00DC37AC" w:rsidRDefault="00BE6670">
            <w:pPr>
              <w:snapToGrid w:val="0"/>
              <w:spacing w:line="360" w:lineRule="auto"/>
              <w:jc w:val="center"/>
              <w:rPr>
                <w:sz w:val="24"/>
                <w:szCs w:val="24"/>
              </w:rPr>
            </w:pPr>
            <w:r w:rsidRPr="00DC37AC">
              <w:rPr>
                <w:sz w:val="24"/>
                <w:szCs w:val="24"/>
              </w:rPr>
              <w:t>2.0</w:t>
            </w:r>
          </w:p>
        </w:tc>
        <w:tc>
          <w:tcPr>
            <w:tcW w:w="1919" w:type="dxa"/>
          </w:tcPr>
          <w:p w:rsidR="00BE6670" w:rsidRPr="00DC37AC" w:rsidRDefault="00BE6670">
            <w:pPr>
              <w:snapToGrid w:val="0"/>
              <w:spacing w:line="360" w:lineRule="auto"/>
              <w:jc w:val="center"/>
              <w:rPr>
                <w:sz w:val="24"/>
                <w:szCs w:val="24"/>
              </w:rPr>
            </w:pPr>
            <w:r w:rsidRPr="00DC37AC">
              <w:rPr>
                <w:sz w:val="24"/>
                <w:szCs w:val="24"/>
              </w:rPr>
              <w:t>3.0</w:t>
            </w:r>
          </w:p>
        </w:tc>
      </w:tr>
    </w:tbl>
    <w:p w:rsidR="00BE6670" w:rsidRPr="00DC37AC" w:rsidRDefault="00BE6670">
      <w:pPr>
        <w:snapToGrid w:val="0"/>
        <w:spacing w:line="360" w:lineRule="auto"/>
        <w:rPr>
          <w:b/>
          <w:bCs/>
          <w:sz w:val="24"/>
          <w:szCs w:val="24"/>
        </w:rPr>
      </w:pPr>
    </w:p>
    <w:p w:rsidR="00BE6670" w:rsidRPr="00DC37AC" w:rsidRDefault="00BE6670">
      <w:pPr>
        <w:snapToGrid w:val="0"/>
        <w:spacing w:line="360" w:lineRule="auto"/>
        <w:rPr>
          <w:b/>
          <w:bCs/>
          <w:sz w:val="24"/>
          <w:szCs w:val="24"/>
        </w:rPr>
      </w:pPr>
      <w:r w:rsidRPr="00DC37AC">
        <w:rPr>
          <w:b/>
          <w:bCs/>
          <w:sz w:val="24"/>
          <w:szCs w:val="24"/>
        </w:rPr>
        <w:t xml:space="preserve">4.2 </w:t>
      </w:r>
      <w:r w:rsidRPr="00DC37AC">
        <w:rPr>
          <w:rFonts w:cs="宋体" w:hint="eastAsia"/>
          <w:b/>
          <w:bCs/>
          <w:sz w:val="24"/>
          <w:szCs w:val="24"/>
        </w:rPr>
        <w:t>样品的测定</w:t>
      </w:r>
    </w:p>
    <w:p w:rsidR="00BE6670" w:rsidRPr="00DC37AC" w:rsidRDefault="00BE6670">
      <w:pPr>
        <w:snapToGrid w:val="0"/>
        <w:spacing w:line="360" w:lineRule="auto"/>
        <w:rPr>
          <w:sz w:val="24"/>
          <w:szCs w:val="24"/>
        </w:rPr>
      </w:pPr>
      <w:r w:rsidRPr="00DC37AC">
        <w:rPr>
          <w:sz w:val="24"/>
          <w:szCs w:val="24"/>
        </w:rPr>
        <w:t xml:space="preserve">4.2.1 </w:t>
      </w:r>
      <w:r w:rsidRPr="00DC37AC">
        <w:rPr>
          <w:rFonts w:cs="宋体" w:hint="eastAsia"/>
          <w:sz w:val="24"/>
          <w:szCs w:val="24"/>
        </w:rPr>
        <w:t>待测酶液的制备</w:t>
      </w:r>
    </w:p>
    <w:p w:rsidR="00BE6670" w:rsidRPr="00DC37AC" w:rsidRDefault="00BE6670" w:rsidP="00AA563F">
      <w:pPr>
        <w:snapToGrid w:val="0"/>
        <w:spacing w:line="360" w:lineRule="auto"/>
        <w:ind w:firstLineChars="200" w:firstLine="31680"/>
        <w:rPr>
          <w:sz w:val="24"/>
          <w:szCs w:val="24"/>
        </w:rPr>
      </w:pPr>
      <w:r w:rsidRPr="00DC37AC">
        <w:rPr>
          <w:rFonts w:cs="宋体" w:hint="eastAsia"/>
          <w:sz w:val="24"/>
          <w:szCs w:val="24"/>
        </w:rPr>
        <w:t>称取固体酶样</w:t>
      </w:r>
      <w:r w:rsidRPr="00DC37AC">
        <w:rPr>
          <w:sz w:val="24"/>
          <w:szCs w:val="24"/>
        </w:rPr>
        <w:t>1.0g</w:t>
      </w:r>
      <w:r w:rsidRPr="00DC37AC">
        <w:rPr>
          <w:rFonts w:cs="宋体" w:hint="eastAsia"/>
          <w:sz w:val="24"/>
          <w:szCs w:val="24"/>
        </w:rPr>
        <w:t>，精确至</w:t>
      </w:r>
      <w:r w:rsidRPr="00DC37AC">
        <w:rPr>
          <w:sz w:val="24"/>
          <w:szCs w:val="24"/>
        </w:rPr>
        <w:t>0.1mg</w:t>
      </w:r>
      <w:r w:rsidRPr="00DC37AC">
        <w:rPr>
          <w:rFonts w:cs="宋体" w:hint="eastAsia"/>
          <w:sz w:val="24"/>
          <w:szCs w:val="24"/>
        </w:rPr>
        <w:t>（或吸取液体酶样</w:t>
      </w:r>
      <w:r w:rsidRPr="00DC37AC">
        <w:rPr>
          <w:sz w:val="24"/>
          <w:szCs w:val="24"/>
        </w:rPr>
        <w:t>1.0mL</w:t>
      </w:r>
      <w:r w:rsidRPr="00DC37AC">
        <w:rPr>
          <w:rFonts w:cs="宋体" w:hint="eastAsia"/>
          <w:sz w:val="24"/>
          <w:szCs w:val="24"/>
        </w:rPr>
        <w:t>，精确至</w:t>
      </w:r>
      <w:r w:rsidRPr="00DC37AC">
        <w:rPr>
          <w:sz w:val="24"/>
          <w:szCs w:val="24"/>
        </w:rPr>
        <w:t>0.01mL</w:t>
      </w:r>
      <w:r w:rsidRPr="00DC37AC">
        <w:rPr>
          <w:rFonts w:cs="宋体" w:hint="eastAsia"/>
          <w:sz w:val="24"/>
          <w:szCs w:val="24"/>
        </w:rPr>
        <w:t>），用水溶解，准确稀释定容（使试样液与空白液的吸光度之差恰好落在</w:t>
      </w:r>
      <w:r w:rsidRPr="00DC37AC">
        <w:rPr>
          <w:sz w:val="24"/>
          <w:szCs w:val="24"/>
        </w:rPr>
        <w:t>0.33-0.35</w:t>
      </w:r>
      <w:r w:rsidRPr="00DC37AC">
        <w:rPr>
          <w:rFonts w:cs="宋体" w:hint="eastAsia"/>
          <w:sz w:val="24"/>
          <w:szCs w:val="24"/>
        </w:rPr>
        <w:t>范围内），混匀放置</w:t>
      </w:r>
      <w:r w:rsidRPr="00DC37AC">
        <w:rPr>
          <w:sz w:val="24"/>
          <w:szCs w:val="24"/>
        </w:rPr>
        <w:t>10min</w:t>
      </w:r>
      <w:r w:rsidRPr="00DC37AC">
        <w:rPr>
          <w:rFonts w:cs="宋体" w:hint="eastAsia"/>
          <w:sz w:val="24"/>
          <w:szCs w:val="24"/>
        </w:rPr>
        <w:t>，待测。</w:t>
      </w:r>
    </w:p>
    <w:p w:rsidR="00BE6670" w:rsidRPr="00DC37AC" w:rsidRDefault="00BE6670">
      <w:pPr>
        <w:snapToGrid w:val="0"/>
        <w:spacing w:line="360" w:lineRule="auto"/>
        <w:rPr>
          <w:sz w:val="24"/>
          <w:szCs w:val="24"/>
        </w:rPr>
      </w:pPr>
      <w:r w:rsidRPr="00DC37AC">
        <w:rPr>
          <w:sz w:val="24"/>
          <w:szCs w:val="24"/>
        </w:rPr>
        <w:t xml:space="preserve">4.2.2  </w:t>
      </w:r>
      <w:r w:rsidRPr="00DC37AC">
        <w:rPr>
          <w:rFonts w:cs="宋体" w:hint="eastAsia"/>
          <w:sz w:val="24"/>
          <w:szCs w:val="24"/>
        </w:rPr>
        <w:t>操作程序</w:t>
      </w:r>
    </w:p>
    <w:p w:rsidR="00BE6670" w:rsidRPr="00DC37AC" w:rsidRDefault="00BE6670">
      <w:pPr>
        <w:snapToGrid w:val="0"/>
        <w:spacing w:line="360" w:lineRule="auto"/>
        <w:rPr>
          <w:sz w:val="24"/>
          <w:szCs w:val="24"/>
        </w:rPr>
      </w:pPr>
      <w:r w:rsidRPr="00DC37AC">
        <w:rPr>
          <w:sz w:val="24"/>
          <w:szCs w:val="24"/>
        </w:rPr>
        <w:t>——</w:t>
      </w:r>
      <w:r w:rsidRPr="00DC37AC">
        <w:rPr>
          <w:rFonts w:cs="宋体" w:hint="eastAsia"/>
          <w:sz w:val="24"/>
          <w:szCs w:val="24"/>
        </w:rPr>
        <w:t>取四支</w:t>
      </w:r>
      <w:r w:rsidRPr="00DC37AC">
        <w:rPr>
          <w:sz w:val="24"/>
          <w:szCs w:val="24"/>
        </w:rPr>
        <w:t>25mL</w:t>
      </w:r>
      <w:r w:rsidRPr="00DC37AC">
        <w:rPr>
          <w:rFonts w:cs="宋体" w:hint="eastAsia"/>
          <w:sz w:val="24"/>
          <w:szCs w:val="24"/>
        </w:rPr>
        <w:t>刻度具塞试管（一支空白管，三支样品管）。</w:t>
      </w:r>
    </w:p>
    <w:p w:rsidR="00BE6670" w:rsidRPr="00DC37AC" w:rsidRDefault="00BE6670">
      <w:pPr>
        <w:snapToGrid w:val="0"/>
        <w:spacing w:line="360" w:lineRule="auto"/>
        <w:rPr>
          <w:sz w:val="24"/>
          <w:szCs w:val="24"/>
        </w:rPr>
      </w:pPr>
      <w:r w:rsidRPr="00DC37AC">
        <w:rPr>
          <w:sz w:val="24"/>
          <w:szCs w:val="24"/>
        </w:rPr>
        <w:t>——</w:t>
      </w:r>
      <w:r w:rsidRPr="00DC37AC">
        <w:rPr>
          <w:rFonts w:cs="宋体" w:hint="eastAsia"/>
          <w:sz w:val="24"/>
          <w:szCs w:val="24"/>
        </w:rPr>
        <w:t>分别向四支管中，准确加入用相应</w:t>
      </w:r>
      <w:r w:rsidRPr="00DC37AC">
        <w:rPr>
          <w:sz w:val="24"/>
          <w:szCs w:val="24"/>
        </w:rPr>
        <w:t>pH</w:t>
      </w:r>
      <w:r w:rsidRPr="00DC37AC">
        <w:rPr>
          <w:rFonts w:cs="宋体" w:hint="eastAsia"/>
          <w:sz w:val="24"/>
          <w:szCs w:val="24"/>
        </w:rPr>
        <w:t>缓冲液配制的</w:t>
      </w:r>
      <w:r w:rsidRPr="00DC37AC">
        <w:rPr>
          <w:sz w:val="24"/>
          <w:szCs w:val="24"/>
        </w:rPr>
        <w:t>CMC-Na</w:t>
      </w:r>
      <w:r w:rsidRPr="00DC37AC">
        <w:rPr>
          <w:rFonts w:cs="宋体" w:hint="eastAsia"/>
          <w:sz w:val="24"/>
          <w:szCs w:val="24"/>
        </w:rPr>
        <w:t>溶液（</w:t>
      </w:r>
      <w:r w:rsidRPr="00DC37AC">
        <w:rPr>
          <w:sz w:val="24"/>
          <w:szCs w:val="24"/>
        </w:rPr>
        <w:t>2.4</w:t>
      </w:r>
      <w:r w:rsidRPr="00DC37AC">
        <w:rPr>
          <w:rFonts w:cs="宋体" w:hint="eastAsia"/>
          <w:sz w:val="24"/>
          <w:szCs w:val="24"/>
        </w:rPr>
        <w:t>）</w:t>
      </w:r>
      <w:r w:rsidRPr="00DC37AC">
        <w:rPr>
          <w:sz w:val="24"/>
          <w:szCs w:val="24"/>
        </w:rPr>
        <w:t>2.00mL</w:t>
      </w:r>
      <w:r w:rsidRPr="00DC37AC">
        <w:rPr>
          <w:rFonts w:cs="宋体" w:hint="eastAsia"/>
          <w:sz w:val="24"/>
          <w:szCs w:val="24"/>
        </w:rPr>
        <w:t>。</w:t>
      </w:r>
    </w:p>
    <w:p w:rsidR="00BE6670" w:rsidRPr="00DC37AC" w:rsidRDefault="00BE6670">
      <w:pPr>
        <w:snapToGrid w:val="0"/>
        <w:spacing w:line="360" w:lineRule="auto"/>
        <w:rPr>
          <w:sz w:val="24"/>
          <w:szCs w:val="24"/>
        </w:rPr>
      </w:pPr>
      <w:r w:rsidRPr="00DC37AC">
        <w:rPr>
          <w:sz w:val="24"/>
          <w:szCs w:val="24"/>
        </w:rPr>
        <w:t>——</w:t>
      </w:r>
      <w:r w:rsidRPr="00DC37AC">
        <w:rPr>
          <w:rFonts w:cs="宋体" w:hint="eastAsia"/>
          <w:sz w:val="24"/>
          <w:szCs w:val="24"/>
        </w:rPr>
        <w:t>分别准确加入稀释好的待测溶液（</w:t>
      </w:r>
      <w:r w:rsidRPr="00DC37AC">
        <w:rPr>
          <w:sz w:val="24"/>
          <w:szCs w:val="24"/>
        </w:rPr>
        <w:t>4.2.1</w:t>
      </w:r>
      <w:r w:rsidRPr="00DC37AC">
        <w:rPr>
          <w:rFonts w:cs="宋体" w:hint="eastAsia"/>
          <w:sz w:val="24"/>
          <w:szCs w:val="24"/>
        </w:rPr>
        <w:t>）</w:t>
      </w:r>
      <w:r w:rsidRPr="00DC37AC">
        <w:rPr>
          <w:sz w:val="24"/>
          <w:szCs w:val="24"/>
        </w:rPr>
        <w:t>0.50mL</w:t>
      </w:r>
      <w:r w:rsidRPr="00DC37AC">
        <w:rPr>
          <w:rFonts w:cs="宋体" w:hint="eastAsia"/>
          <w:sz w:val="24"/>
          <w:szCs w:val="24"/>
        </w:rPr>
        <w:t>于三支样品管中（空白管不加），用漩涡混匀器混匀，盖塞。</w:t>
      </w:r>
    </w:p>
    <w:p w:rsidR="00BE6670" w:rsidRPr="00DC37AC" w:rsidRDefault="00BE6670">
      <w:pPr>
        <w:snapToGrid w:val="0"/>
        <w:spacing w:line="360" w:lineRule="auto"/>
        <w:rPr>
          <w:sz w:val="24"/>
          <w:szCs w:val="24"/>
        </w:rPr>
      </w:pPr>
      <w:r w:rsidRPr="00DC37AC">
        <w:rPr>
          <w:sz w:val="24"/>
          <w:szCs w:val="24"/>
        </w:rPr>
        <w:t>——</w:t>
      </w:r>
      <w:r w:rsidRPr="00DC37AC">
        <w:rPr>
          <w:rFonts w:cs="宋体" w:hint="eastAsia"/>
          <w:sz w:val="24"/>
          <w:szCs w:val="24"/>
        </w:rPr>
        <w:t>将四支试管同时置于</w:t>
      </w:r>
      <w:r w:rsidRPr="00DC37AC">
        <w:rPr>
          <w:sz w:val="24"/>
          <w:szCs w:val="24"/>
        </w:rPr>
        <w:t>50±0.1</w:t>
      </w:r>
      <w:r w:rsidRPr="00DC37AC">
        <w:rPr>
          <w:rFonts w:ascii="宋体" w:hAnsi="宋体" w:cs="宋体" w:hint="eastAsia"/>
          <w:sz w:val="24"/>
          <w:szCs w:val="24"/>
        </w:rPr>
        <w:t>℃</w:t>
      </w:r>
      <w:r w:rsidRPr="00DC37AC">
        <w:rPr>
          <w:rFonts w:cs="宋体" w:hint="eastAsia"/>
          <w:sz w:val="24"/>
          <w:szCs w:val="24"/>
        </w:rPr>
        <w:t>水浴中，准确计时，反应</w:t>
      </w:r>
      <w:r w:rsidRPr="00DC37AC">
        <w:rPr>
          <w:sz w:val="24"/>
          <w:szCs w:val="24"/>
        </w:rPr>
        <w:t>30min</w:t>
      </w:r>
      <w:r w:rsidRPr="00DC37AC">
        <w:rPr>
          <w:rFonts w:cs="宋体" w:hint="eastAsia"/>
          <w:sz w:val="24"/>
          <w:szCs w:val="24"/>
        </w:rPr>
        <w:t>，取出。</w:t>
      </w:r>
    </w:p>
    <w:p w:rsidR="00BE6670" w:rsidRPr="00DC37AC" w:rsidRDefault="00BE6670">
      <w:pPr>
        <w:snapToGrid w:val="0"/>
        <w:spacing w:line="360" w:lineRule="auto"/>
        <w:rPr>
          <w:sz w:val="24"/>
          <w:szCs w:val="24"/>
        </w:rPr>
      </w:pPr>
      <w:r w:rsidRPr="00DC37AC">
        <w:rPr>
          <w:sz w:val="24"/>
          <w:szCs w:val="24"/>
        </w:rPr>
        <w:t>——</w:t>
      </w:r>
      <w:r w:rsidRPr="00DC37AC">
        <w:rPr>
          <w:rFonts w:cs="宋体" w:hint="eastAsia"/>
          <w:sz w:val="24"/>
          <w:szCs w:val="24"/>
        </w:rPr>
        <w:t>迅速、准确地向各管中加入</w:t>
      </w:r>
      <w:r w:rsidRPr="00DC37AC">
        <w:rPr>
          <w:sz w:val="24"/>
          <w:szCs w:val="24"/>
        </w:rPr>
        <w:t>DNS</w:t>
      </w:r>
      <w:r w:rsidRPr="00DC37AC">
        <w:rPr>
          <w:rFonts w:cs="宋体" w:hint="eastAsia"/>
          <w:sz w:val="24"/>
          <w:szCs w:val="24"/>
        </w:rPr>
        <w:t>试剂（</w:t>
      </w:r>
      <w:r w:rsidRPr="00DC37AC">
        <w:rPr>
          <w:sz w:val="24"/>
          <w:szCs w:val="24"/>
        </w:rPr>
        <w:t>2.5</w:t>
      </w:r>
      <w:r w:rsidRPr="00DC37AC">
        <w:rPr>
          <w:rFonts w:cs="宋体" w:hint="eastAsia"/>
          <w:sz w:val="24"/>
          <w:szCs w:val="24"/>
        </w:rPr>
        <w:t>）</w:t>
      </w:r>
      <w:r w:rsidRPr="00DC37AC">
        <w:rPr>
          <w:sz w:val="24"/>
          <w:szCs w:val="24"/>
        </w:rPr>
        <w:t>3.0mL</w:t>
      </w:r>
      <w:r w:rsidRPr="00DC37AC">
        <w:rPr>
          <w:rFonts w:cs="宋体" w:hint="eastAsia"/>
          <w:sz w:val="24"/>
          <w:szCs w:val="24"/>
        </w:rPr>
        <w:t>，于空白管中准确加入稀释好的待测酶液（</w:t>
      </w:r>
      <w:r w:rsidRPr="00DC37AC">
        <w:rPr>
          <w:sz w:val="24"/>
          <w:szCs w:val="24"/>
        </w:rPr>
        <w:t>4.2.1</w:t>
      </w:r>
      <w:r w:rsidRPr="00DC37AC">
        <w:rPr>
          <w:rFonts w:cs="宋体" w:hint="eastAsia"/>
          <w:sz w:val="24"/>
          <w:szCs w:val="24"/>
        </w:rPr>
        <w:t>）</w:t>
      </w:r>
      <w:r w:rsidRPr="00DC37AC">
        <w:rPr>
          <w:sz w:val="24"/>
          <w:szCs w:val="24"/>
        </w:rPr>
        <w:t>0.50mL</w:t>
      </w:r>
      <w:r w:rsidRPr="00DC37AC">
        <w:rPr>
          <w:rFonts w:cs="宋体" w:hint="eastAsia"/>
          <w:sz w:val="24"/>
          <w:szCs w:val="24"/>
        </w:rPr>
        <w:t>，摇匀。将四支管同时放入沸水浴中，准确计时，加热</w:t>
      </w:r>
      <w:r w:rsidRPr="00DC37AC">
        <w:rPr>
          <w:sz w:val="24"/>
          <w:szCs w:val="24"/>
        </w:rPr>
        <w:t>10min</w:t>
      </w:r>
      <w:r w:rsidRPr="00DC37AC">
        <w:rPr>
          <w:rFonts w:cs="宋体" w:hint="eastAsia"/>
          <w:sz w:val="24"/>
          <w:szCs w:val="24"/>
        </w:rPr>
        <w:t>，取出，迅速冷却至室温，用水定容至</w:t>
      </w:r>
      <w:r w:rsidRPr="00DC37AC">
        <w:rPr>
          <w:sz w:val="24"/>
          <w:szCs w:val="24"/>
        </w:rPr>
        <w:t>25mL</w:t>
      </w:r>
      <w:r w:rsidRPr="00DC37AC">
        <w:rPr>
          <w:rFonts w:cs="宋体" w:hint="eastAsia"/>
          <w:sz w:val="24"/>
          <w:szCs w:val="24"/>
        </w:rPr>
        <w:t>。</w:t>
      </w:r>
    </w:p>
    <w:p w:rsidR="00BE6670" w:rsidRPr="00DC37AC" w:rsidRDefault="00BE6670">
      <w:pPr>
        <w:snapToGrid w:val="0"/>
        <w:spacing w:line="360" w:lineRule="auto"/>
        <w:rPr>
          <w:sz w:val="24"/>
          <w:szCs w:val="24"/>
        </w:rPr>
      </w:pPr>
      <w:r w:rsidRPr="00DC37AC">
        <w:rPr>
          <w:sz w:val="24"/>
          <w:szCs w:val="24"/>
        </w:rPr>
        <w:t>——</w:t>
      </w:r>
      <w:r w:rsidRPr="00DC37AC">
        <w:rPr>
          <w:rFonts w:cs="宋体" w:hint="eastAsia"/>
          <w:sz w:val="24"/>
          <w:szCs w:val="24"/>
        </w:rPr>
        <w:t>以空白管（对照液）调仪器零点，在分光光度计波长</w:t>
      </w:r>
      <w:r w:rsidRPr="00DC37AC">
        <w:rPr>
          <w:sz w:val="24"/>
          <w:szCs w:val="24"/>
        </w:rPr>
        <w:t>540nm</w:t>
      </w:r>
      <w:r w:rsidRPr="00DC37AC">
        <w:rPr>
          <w:rFonts w:cs="宋体" w:hint="eastAsia"/>
          <w:sz w:val="24"/>
          <w:szCs w:val="24"/>
        </w:rPr>
        <w:t>下，用</w:t>
      </w:r>
      <w:r w:rsidRPr="00DC37AC">
        <w:rPr>
          <w:sz w:val="24"/>
          <w:szCs w:val="24"/>
        </w:rPr>
        <w:t>10mm</w:t>
      </w:r>
      <w:r w:rsidRPr="00DC37AC">
        <w:rPr>
          <w:rFonts w:cs="宋体" w:hint="eastAsia"/>
          <w:sz w:val="24"/>
          <w:szCs w:val="24"/>
        </w:rPr>
        <w:t>比色杯，分别测量三支样品管中样液的吸光度，取平均值。通过查标准曲线或用线性回归方程求出还原糖的含量。</w:t>
      </w:r>
    </w:p>
    <w:p w:rsidR="00BE6670" w:rsidRPr="00DC37AC" w:rsidRDefault="00BE6670">
      <w:pPr>
        <w:snapToGrid w:val="0"/>
        <w:spacing w:line="360" w:lineRule="auto"/>
        <w:rPr>
          <w:sz w:val="24"/>
          <w:szCs w:val="24"/>
        </w:rPr>
      </w:pPr>
    </w:p>
    <w:p w:rsidR="00BE6670" w:rsidRPr="00DC37AC" w:rsidRDefault="00BE6670">
      <w:pPr>
        <w:snapToGrid w:val="0"/>
        <w:spacing w:line="360" w:lineRule="auto"/>
        <w:rPr>
          <w:b/>
          <w:bCs/>
          <w:sz w:val="24"/>
          <w:szCs w:val="24"/>
        </w:rPr>
      </w:pPr>
      <w:r w:rsidRPr="00DC37AC">
        <w:rPr>
          <w:b/>
          <w:bCs/>
          <w:sz w:val="24"/>
          <w:szCs w:val="24"/>
        </w:rPr>
        <w:t>5. CMCA-DNS</w:t>
      </w:r>
      <w:r w:rsidRPr="00DC37AC">
        <w:rPr>
          <w:rFonts w:cs="宋体" w:hint="eastAsia"/>
          <w:b/>
          <w:bCs/>
          <w:sz w:val="24"/>
          <w:szCs w:val="24"/>
        </w:rPr>
        <w:t>酶活力计算</w:t>
      </w:r>
    </w:p>
    <w:p w:rsidR="00BE6670" w:rsidRPr="00DC37AC" w:rsidRDefault="00BE6670" w:rsidP="00AA563F">
      <w:pPr>
        <w:snapToGrid w:val="0"/>
        <w:spacing w:line="360" w:lineRule="auto"/>
        <w:ind w:firstLineChars="200" w:firstLine="31680"/>
        <w:rPr>
          <w:sz w:val="24"/>
          <w:szCs w:val="24"/>
        </w:rPr>
      </w:pPr>
      <w:r w:rsidRPr="00DC37AC">
        <w:rPr>
          <w:sz w:val="24"/>
          <w:szCs w:val="24"/>
        </w:rPr>
        <w:t>CMCA-DNS</w:t>
      </w:r>
      <w:r w:rsidRPr="00DC37AC">
        <w:rPr>
          <w:rFonts w:cs="宋体" w:hint="eastAsia"/>
          <w:sz w:val="24"/>
          <w:szCs w:val="24"/>
        </w:rPr>
        <w:t>酶活力，按以下公式计算：</w:t>
      </w:r>
    </w:p>
    <w:p w:rsidR="00BE6670" w:rsidRPr="00DC37AC" w:rsidRDefault="00BE6670" w:rsidP="00AA563F">
      <w:pPr>
        <w:snapToGrid w:val="0"/>
        <w:spacing w:line="360" w:lineRule="auto"/>
        <w:ind w:firstLineChars="200" w:firstLine="31680"/>
        <w:rPr>
          <w:sz w:val="24"/>
          <w:szCs w:val="24"/>
        </w:rPr>
      </w:pPr>
      <w:r w:rsidRPr="00DC37AC">
        <w:rPr>
          <w:i/>
          <w:iCs/>
          <w:sz w:val="24"/>
          <w:szCs w:val="24"/>
        </w:rPr>
        <w:t>X</w:t>
      </w:r>
      <w:r w:rsidRPr="00DC37AC">
        <w:rPr>
          <w:i/>
          <w:iCs/>
          <w:sz w:val="24"/>
          <w:szCs w:val="24"/>
          <w:vertAlign w:val="subscript"/>
        </w:rPr>
        <w:t>1</w:t>
      </w:r>
      <w:r w:rsidRPr="00DC37AC">
        <w:rPr>
          <w:sz w:val="24"/>
          <w:szCs w:val="24"/>
          <w:vertAlign w:val="subscript"/>
        </w:rPr>
        <w:t xml:space="preserve"> </w:t>
      </w:r>
      <w:r w:rsidRPr="00DC37AC">
        <w:rPr>
          <w:sz w:val="24"/>
          <w:szCs w:val="24"/>
        </w:rPr>
        <w:t xml:space="preserve">= </w:t>
      </w:r>
      <w:r w:rsidRPr="00DC37AC">
        <w:rPr>
          <w:i/>
          <w:iCs/>
          <w:sz w:val="24"/>
          <w:szCs w:val="24"/>
        </w:rPr>
        <w:t>A</w:t>
      </w:r>
      <w:r w:rsidRPr="00DC37AC">
        <w:rPr>
          <w:sz w:val="24"/>
          <w:szCs w:val="24"/>
        </w:rPr>
        <w:t xml:space="preserve"> × 1/0.5 ×</w:t>
      </w:r>
      <w:r w:rsidRPr="00DC37AC">
        <w:rPr>
          <w:i/>
          <w:iCs/>
          <w:sz w:val="24"/>
          <w:szCs w:val="24"/>
        </w:rPr>
        <w:t xml:space="preserve"> n </w:t>
      </w:r>
      <w:r w:rsidRPr="00DC37AC">
        <w:rPr>
          <w:sz w:val="24"/>
          <w:szCs w:val="24"/>
        </w:rPr>
        <w:t>× 2</w:t>
      </w:r>
    </w:p>
    <w:p w:rsidR="00BE6670" w:rsidRPr="00DC37AC" w:rsidRDefault="00BE6670">
      <w:pPr>
        <w:snapToGrid w:val="0"/>
        <w:spacing w:line="360" w:lineRule="auto"/>
        <w:rPr>
          <w:sz w:val="24"/>
          <w:szCs w:val="24"/>
        </w:rPr>
      </w:pPr>
      <w:r w:rsidRPr="00DC37AC">
        <w:rPr>
          <w:rFonts w:cs="宋体" w:hint="eastAsia"/>
          <w:sz w:val="24"/>
          <w:szCs w:val="24"/>
        </w:rPr>
        <w:t>式中：</w:t>
      </w:r>
    </w:p>
    <w:p w:rsidR="00BE6670" w:rsidRPr="00DC37AC" w:rsidRDefault="00BE6670">
      <w:pPr>
        <w:snapToGrid w:val="0"/>
        <w:spacing w:line="360" w:lineRule="auto"/>
        <w:rPr>
          <w:sz w:val="24"/>
          <w:szCs w:val="24"/>
        </w:rPr>
      </w:pPr>
      <w:r w:rsidRPr="00DC37AC">
        <w:rPr>
          <w:i/>
          <w:iCs/>
          <w:sz w:val="24"/>
          <w:szCs w:val="24"/>
        </w:rPr>
        <w:t>X</w:t>
      </w:r>
      <w:r w:rsidRPr="00DC37AC">
        <w:rPr>
          <w:i/>
          <w:iCs/>
          <w:sz w:val="24"/>
          <w:szCs w:val="24"/>
          <w:vertAlign w:val="subscript"/>
        </w:rPr>
        <w:t>1</w:t>
      </w:r>
      <w:r w:rsidRPr="00DC37AC">
        <w:rPr>
          <w:sz w:val="24"/>
          <w:szCs w:val="24"/>
        </w:rPr>
        <w:t xml:space="preserve"> —— </w:t>
      </w:r>
      <w:r w:rsidRPr="00DC37AC">
        <w:rPr>
          <w:rFonts w:cs="宋体" w:hint="eastAsia"/>
          <w:sz w:val="24"/>
          <w:szCs w:val="24"/>
        </w:rPr>
        <w:t>羧甲基纤维素（还原糖法）酶活力（</w:t>
      </w:r>
      <w:r w:rsidRPr="00DC37AC">
        <w:rPr>
          <w:sz w:val="24"/>
          <w:szCs w:val="24"/>
        </w:rPr>
        <w:t>CMCA-DNS</w:t>
      </w:r>
      <w:r w:rsidRPr="00DC37AC">
        <w:rPr>
          <w:rFonts w:cs="宋体" w:hint="eastAsia"/>
          <w:sz w:val="24"/>
          <w:szCs w:val="24"/>
        </w:rPr>
        <w:t>），</w:t>
      </w:r>
      <w:r w:rsidRPr="00DC37AC">
        <w:rPr>
          <w:sz w:val="24"/>
          <w:szCs w:val="24"/>
        </w:rPr>
        <w:t>u/g</w:t>
      </w:r>
      <w:r w:rsidRPr="00DC37AC">
        <w:rPr>
          <w:rFonts w:cs="宋体" w:hint="eastAsia"/>
          <w:sz w:val="24"/>
          <w:szCs w:val="24"/>
        </w:rPr>
        <w:t>（或</w:t>
      </w:r>
      <w:r w:rsidRPr="00DC37AC">
        <w:rPr>
          <w:sz w:val="24"/>
          <w:szCs w:val="24"/>
        </w:rPr>
        <w:t>u/mL</w:t>
      </w:r>
      <w:r w:rsidRPr="00DC37AC">
        <w:rPr>
          <w:rFonts w:cs="宋体" w:hint="eastAsia"/>
          <w:sz w:val="24"/>
          <w:szCs w:val="24"/>
        </w:rPr>
        <w:t>）；</w:t>
      </w:r>
    </w:p>
    <w:p w:rsidR="00BE6670" w:rsidRPr="00DC37AC" w:rsidRDefault="00BE6670">
      <w:pPr>
        <w:snapToGrid w:val="0"/>
        <w:spacing w:line="360" w:lineRule="auto"/>
        <w:rPr>
          <w:sz w:val="24"/>
          <w:szCs w:val="24"/>
        </w:rPr>
      </w:pPr>
      <w:r w:rsidRPr="00DC37AC">
        <w:rPr>
          <w:i/>
          <w:iCs/>
          <w:sz w:val="24"/>
          <w:szCs w:val="24"/>
        </w:rPr>
        <w:t>A</w:t>
      </w:r>
      <w:r w:rsidRPr="00DC37AC">
        <w:rPr>
          <w:sz w:val="24"/>
          <w:szCs w:val="24"/>
        </w:rPr>
        <w:t xml:space="preserve"> —— </w:t>
      </w:r>
      <w:r w:rsidRPr="00DC37AC">
        <w:rPr>
          <w:rFonts w:cs="宋体" w:hint="eastAsia"/>
          <w:sz w:val="24"/>
          <w:szCs w:val="24"/>
        </w:rPr>
        <w:t>吸光度在标准曲线上查得（或计算出）的还原糖量，</w:t>
      </w:r>
      <w:r w:rsidRPr="00DC37AC">
        <w:rPr>
          <w:sz w:val="24"/>
          <w:szCs w:val="24"/>
        </w:rPr>
        <w:t>mg</w:t>
      </w:r>
      <w:r w:rsidRPr="00DC37AC">
        <w:rPr>
          <w:rFonts w:cs="宋体" w:hint="eastAsia"/>
          <w:sz w:val="24"/>
          <w:szCs w:val="24"/>
        </w:rPr>
        <w:t>；</w:t>
      </w:r>
    </w:p>
    <w:p w:rsidR="00BE6670" w:rsidRPr="00DC37AC" w:rsidRDefault="00BE6670">
      <w:pPr>
        <w:snapToGrid w:val="0"/>
        <w:spacing w:line="360" w:lineRule="auto"/>
        <w:rPr>
          <w:sz w:val="24"/>
          <w:szCs w:val="24"/>
        </w:rPr>
      </w:pPr>
      <w:r w:rsidRPr="00DC37AC">
        <w:rPr>
          <w:sz w:val="24"/>
          <w:szCs w:val="24"/>
        </w:rPr>
        <w:t xml:space="preserve">1/0.5 —— </w:t>
      </w:r>
      <w:r w:rsidRPr="00DC37AC">
        <w:rPr>
          <w:rFonts w:cs="宋体" w:hint="eastAsia"/>
          <w:sz w:val="24"/>
          <w:szCs w:val="24"/>
        </w:rPr>
        <w:t>换算成酶液</w:t>
      </w:r>
      <w:r w:rsidRPr="00DC37AC">
        <w:rPr>
          <w:sz w:val="24"/>
          <w:szCs w:val="24"/>
        </w:rPr>
        <w:t>1mL</w:t>
      </w:r>
      <w:r w:rsidRPr="00DC37AC">
        <w:rPr>
          <w:rFonts w:cs="宋体" w:hint="eastAsia"/>
          <w:sz w:val="24"/>
          <w:szCs w:val="24"/>
        </w:rPr>
        <w:t>；</w:t>
      </w:r>
    </w:p>
    <w:p w:rsidR="00BE6670" w:rsidRPr="00DC37AC" w:rsidRDefault="00BE6670">
      <w:pPr>
        <w:snapToGrid w:val="0"/>
        <w:spacing w:line="360" w:lineRule="auto"/>
        <w:rPr>
          <w:sz w:val="24"/>
          <w:szCs w:val="24"/>
        </w:rPr>
      </w:pPr>
      <w:r w:rsidRPr="00DC37AC">
        <w:rPr>
          <w:sz w:val="24"/>
          <w:szCs w:val="24"/>
        </w:rPr>
        <w:t xml:space="preserve">n —— </w:t>
      </w:r>
      <w:r w:rsidRPr="00DC37AC">
        <w:rPr>
          <w:rFonts w:cs="宋体" w:hint="eastAsia"/>
          <w:sz w:val="24"/>
          <w:szCs w:val="24"/>
        </w:rPr>
        <w:t>酶样的稀释倍数；</w:t>
      </w:r>
    </w:p>
    <w:p w:rsidR="00BE6670" w:rsidRPr="00DC37AC" w:rsidRDefault="00BE6670">
      <w:pPr>
        <w:snapToGrid w:val="0"/>
        <w:spacing w:line="360" w:lineRule="auto"/>
        <w:rPr>
          <w:sz w:val="24"/>
          <w:szCs w:val="24"/>
        </w:rPr>
      </w:pPr>
      <w:r w:rsidRPr="00DC37AC">
        <w:rPr>
          <w:sz w:val="24"/>
          <w:szCs w:val="24"/>
        </w:rPr>
        <w:t xml:space="preserve">2 —— </w:t>
      </w:r>
      <w:r w:rsidRPr="00DC37AC">
        <w:rPr>
          <w:rFonts w:cs="宋体" w:hint="eastAsia"/>
          <w:sz w:val="24"/>
          <w:szCs w:val="24"/>
        </w:rPr>
        <w:t>时间换算系数。</w:t>
      </w:r>
    </w:p>
    <w:p w:rsidR="00BE6670" w:rsidRPr="00DC37AC" w:rsidRDefault="00BE6670">
      <w:pPr>
        <w:snapToGrid w:val="0"/>
        <w:spacing w:line="360" w:lineRule="auto"/>
        <w:rPr>
          <w:sz w:val="24"/>
          <w:szCs w:val="24"/>
        </w:rPr>
      </w:pPr>
    </w:p>
    <w:p w:rsidR="00BE6670" w:rsidRPr="00DC37AC" w:rsidRDefault="00BE6670">
      <w:pPr>
        <w:snapToGrid w:val="0"/>
        <w:spacing w:line="360" w:lineRule="auto"/>
        <w:rPr>
          <w:b/>
          <w:bCs/>
          <w:sz w:val="24"/>
          <w:szCs w:val="24"/>
        </w:rPr>
      </w:pPr>
      <w:r w:rsidRPr="00DC37AC">
        <w:rPr>
          <w:b/>
          <w:bCs/>
          <w:sz w:val="24"/>
          <w:szCs w:val="24"/>
        </w:rPr>
        <w:t xml:space="preserve">6. </w:t>
      </w:r>
      <w:r w:rsidRPr="00DC37AC">
        <w:rPr>
          <w:rFonts w:cs="宋体" w:hint="eastAsia"/>
          <w:b/>
          <w:bCs/>
          <w:sz w:val="24"/>
          <w:szCs w:val="24"/>
        </w:rPr>
        <w:t>允许差</w:t>
      </w:r>
    </w:p>
    <w:p w:rsidR="00BE6670" w:rsidRPr="00DC37AC" w:rsidRDefault="00BE6670">
      <w:pPr>
        <w:snapToGrid w:val="0"/>
        <w:spacing w:line="360" w:lineRule="auto"/>
        <w:rPr>
          <w:sz w:val="24"/>
          <w:szCs w:val="24"/>
        </w:rPr>
      </w:pPr>
      <w:r w:rsidRPr="00DC37AC">
        <w:rPr>
          <w:rFonts w:cs="宋体" w:hint="eastAsia"/>
          <w:sz w:val="24"/>
          <w:szCs w:val="24"/>
        </w:rPr>
        <w:t>同一试样两次测试结果的绝对差值，不得超过算术平均值的</w:t>
      </w:r>
      <w:r w:rsidRPr="00DC37AC">
        <w:rPr>
          <w:sz w:val="24"/>
          <w:szCs w:val="24"/>
        </w:rPr>
        <w:t>10%</w:t>
      </w:r>
      <w:r w:rsidRPr="00DC37AC">
        <w:rPr>
          <w:rFonts w:cs="宋体" w:hint="eastAsia"/>
          <w:sz w:val="24"/>
          <w:szCs w:val="24"/>
        </w:rPr>
        <w:t>，变异系数不超过</w:t>
      </w:r>
      <w:r w:rsidRPr="00DC37AC">
        <w:rPr>
          <w:sz w:val="24"/>
          <w:szCs w:val="24"/>
        </w:rPr>
        <w:t>5%</w:t>
      </w:r>
      <w:r w:rsidRPr="00DC37AC">
        <w:rPr>
          <w:rFonts w:cs="宋体" w:hint="eastAsia"/>
          <w:sz w:val="24"/>
          <w:szCs w:val="24"/>
        </w:rPr>
        <w:t>。</w:t>
      </w:r>
    </w:p>
    <w:p w:rsidR="00BE6670" w:rsidRPr="00DC37AC" w:rsidRDefault="00BE6670">
      <w:pPr>
        <w:widowControl/>
        <w:jc w:val="left"/>
        <w:rPr>
          <w:sz w:val="24"/>
          <w:szCs w:val="24"/>
        </w:rPr>
      </w:pPr>
      <w:r w:rsidRPr="00DC37AC">
        <w:rPr>
          <w:sz w:val="24"/>
          <w:szCs w:val="24"/>
        </w:rPr>
        <w:br w:type="page"/>
      </w:r>
    </w:p>
    <w:p w:rsidR="00BE6670" w:rsidRPr="00DC37AC" w:rsidRDefault="00BE6670">
      <w:pPr>
        <w:snapToGrid w:val="0"/>
        <w:spacing w:line="360" w:lineRule="auto"/>
        <w:jc w:val="center"/>
        <w:rPr>
          <w:rFonts w:ascii="黑体" w:eastAsia="黑体" w:hAnsi="黑体"/>
          <w:sz w:val="32"/>
          <w:szCs w:val="32"/>
        </w:rPr>
      </w:pPr>
      <w:r w:rsidRPr="00DC37AC">
        <w:rPr>
          <w:rFonts w:ascii="黑体" w:eastAsia="黑体" w:hAnsi="黑体" w:cs="黑体" w:hint="eastAsia"/>
          <w:sz w:val="32"/>
          <w:szCs w:val="32"/>
        </w:rPr>
        <w:t>附件二</w:t>
      </w:r>
      <w:r w:rsidRPr="00DC37AC">
        <w:rPr>
          <w:rFonts w:ascii="黑体" w:eastAsia="黑体" w:hAnsi="黑体" w:cs="黑体"/>
          <w:sz w:val="32"/>
          <w:szCs w:val="32"/>
        </w:rPr>
        <w:t xml:space="preserve">  </w:t>
      </w:r>
      <w:r w:rsidRPr="00DC37AC">
        <w:rPr>
          <w:rFonts w:ascii="黑体" w:eastAsia="黑体" w:hAnsi="黑体" w:cs="黑体" w:hint="eastAsia"/>
          <w:sz w:val="32"/>
          <w:szCs w:val="32"/>
        </w:rPr>
        <w:t>实验报告写作格式</w:t>
      </w:r>
    </w:p>
    <w:p w:rsidR="00BE6670" w:rsidRPr="00DC37AC" w:rsidRDefault="00BE6670">
      <w:pPr>
        <w:tabs>
          <w:tab w:val="left" w:pos="1980"/>
          <w:tab w:val="left" w:pos="6480"/>
        </w:tabs>
      </w:pPr>
      <w:r>
        <w:rPr>
          <w:noProof/>
        </w:rPr>
        <w:pict>
          <v:shape id="图片 19" o:spid="_x0000_s1047" type="#_x0000_t75" alt="gd-h" style="position:absolute;left:0;text-align:left;margin-left:73.5pt;margin-top:7.2pt;width:299.25pt;height:63pt;z-index:251642880;visibility:visible">
            <v:imagedata r:id="rId70" o:title=""/>
            <w10:wrap type="square"/>
          </v:shape>
        </w:pict>
      </w:r>
    </w:p>
    <w:p w:rsidR="00BE6670" w:rsidRPr="00DC37AC" w:rsidRDefault="00BE6670">
      <w:pPr>
        <w:tabs>
          <w:tab w:val="left" w:pos="1980"/>
          <w:tab w:val="left" w:pos="6480"/>
        </w:tabs>
      </w:pPr>
    </w:p>
    <w:p w:rsidR="00BE6670" w:rsidRPr="00DC37AC" w:rsidRDefault="00BE6670"/>
    <w:p w:rsidR="00BE6670" w:rsidRPr="00DC37AC" w:rsidRDefault="00BE6670"/>
    <w:p w:rsidR="00BE6670" w:rsidRPr="00DC37AC" w:rsidRDefault="00BE6670">
      <w:pPr>
        <w:jc w:val="center"/>
        <w:rPr>
          <w:rFonts w:eastAsia="黑体"/>
          <w:spacing w:val="40"/>
          <w:sz w:val="52"/>
          <w:szCs w:val="52"/>
        </w:rPr>
      </w:pPr>
    </w:p>
    <w:p w:rsidR="00BE6670" w:rsidRPr="00DC37AC" w:rsidRDefault="00BE6670">
      <w:pPr>
        <w:jc w:val="center"/>
        <w:rPr>
          <w:rFonts w:eastAsia="黑体"/>
          <w:spacing w:val="40"/>
          <w:sz w:val="72"/>
          <w:szCs w:val="72"/>
        </w:rPr>
      </w:pPr>
      <w:r w:rsidRPr="00DC37AC">
        <w:rPr>
          <w:rFonts w:eastAsia="黑体"/>
          <w:spacing w:val="40"/>
          <w:sz w:val="72"/>
          <w:szCs w:val="72"/>
        </w:rPr>
        <w:t xml:space="preserve">  </w:t>
      </w:r>
      <w:r w:rsidRPr="00DC37AC">
        <w:rPr>
          <w:rFonts w:eastAsia="黑体" w:cs="黑体" w:hint="eastAsia"/>
          <w:spacing w:val="40"/>
          <w:sz w:val="72"/>
          <w:szCs w:val="72"/>
        </w:rPr>
        <w:t>综合实验报告书</w:t>
      </w:r>
    </w:p>
    <w:p w:rsidR="00BE6670" w:rsidRPr="00DC37AC" w:rsidRDefault="00BE6670">
      <w:pPr>
        <w:jc w:val="center"/>
        <w:rPr>
          <w:sz w:val="32"/>
          <w:szCs w:val="32"/>
        </w:rPr>
      </w:pPr>
      <w:r w:rsidRPr="00DC37AC">
        <w:rPr>
          <w:rFonts w:cs="宋体" w:hint="eastAsia"/>
          <w:sz w:val="32"/>
          <w:szCs w:val="32"/>
        </w:rPr>
        <w:t>（</w:t>
      </w:r>
      <w:r w:rsidRPr="00DC37AC">
        <w:rPr>
          <w:sz w:val="32"/>
          <w:szCs w:val="32"/>
        </w:rPr>
        <w:t>20XX ~20XX</w:t>
      </w:r>
      <w:r w:rsidRPr="00DC37AC">
        <w:rPr>
          <w:rFonts w:cs="宋体" w:hint="eastAsia"/>
          <w:sz w:val="32"/>
          <w:szCs w:val="32"/>
        </w:rPr>
        <w:t>学年）</w:t>
      </w:r>
    </w:p>
    <w:p w:rsidR="00BE6670" w:rsidRPr="00DC37AC" w:rsidRDefault="00BE6670">
      <w:pPr>
        <w:jc w:val="center"/>
        <w:rPr>
          <w:b/>
          <w:bCs/>
          <w:sz w:val="32"/>
          <w:szCs w:val="32"/>
        </w:rPr>
      </w:pPr>
    </w:p>
    <w:p w:rsidR="00BE6670" w:rsidRPr="00DC37AC" w:rsidRDefault="00BE6670">
      <w:pPr>
        <w:rPr>
          <w:b/>
          <w:bCs/>
          <w:sz w:val="32"/>
          <w:szCs w:val="32"/>
        </w:rPr>
      </w:pPr>
    </w:p>
    <w:p w:rsidR="00BE6670" w:rsidRPr="00DC37AC" w:rsidRDefault="00BE6670">
      <w:pPr>
        <w:rPr>
          <w:b/>
          <w:bCs/>
          <w:sz w:val="32"/>
          <w:szCs w:val="32"/>
        </w:rPr>
      </w:pPr>
    </w:p>
    <w:p w:rsidR="00BE6670" w:rsidRPr="00DC37AC" w:rsidRDefault="00BE6670">
      <w:pPr>
        <w:jc w:val="center"/>
        <w:rPr>
          <w:b/>
          <w:bCs/>
          <w:sz w:val="32"/>
          <w:szCs w:val="32"/>
        </w:rPr>
      </w:pPr>
    </w:p>
    <w:p w:rsidR="00BE6670" w:rsidRPr="00DC37AC" w:rsidRDefault="00BE6670">
      <w:pPr>
        <w:jc w:val="center"/>
        <w:rPr>
          <w:b/>
          <w:bCs/>
          <w:sz w:val="52"/>
          <w:szCs w:val="52"/>
        </w:rPr>
      </w:pPr>
    </w:p>
    <w:p w:rsidR="00BE6670" w:rsidRPr="00DC37AC" w:rsidRDefault="00BE6670" w:rsidP="00AA563F">
      <w:pPr>
        <w:ind w:firstLineChars="300" w:firstLine="31680"/>
        <w:rPr>
          <w:rFonts w:ascii="宋体"/>
        </w:rPr>
      </w:pPr>
      <w:r w:rsidRPr="00DC37AC">
        <w:rPr>
          <w:rFonts w:cs="宋体" w:hint="eastAsia"/>
          <w:sz w:val="24"/>
          <w:szCs w:val="24"/>
        </w:rPr>
        <w:t>实</w:t>
      </w:r>
      <w:r w:rsidRPr="00DC37AC">
        <w:rPr>
          <w:sz w:val="24"/>
          <w:szCs w:val="24"/>
        </w:rPr>
        <w:t xml:space="preserve">   </w:t>
      </w:r>
      <w:r w:rsidRPr="00DC37AC">
        <w:rPr>
          <w:rFonts w:cs="宋体" w:hint="eastAsia"/>
          <w:sz w:val="24"/>
          <w:szCs w:val="24"/>
        </w:rPr>
        <w:t>验</w:t>
      </w:r>
      <w:r w:rsidRPr="00DC37AC">
        <w:rPr>
          <w:sz w:val="24"/>
          <w:szCs w:val="24"/>
        </w:rPr>
        <w:t xml:space="preserve">  </w:t>
      </w:r>
      <w:r w:rsidRPr="00DC37AC">
        <w:rPr>
          <w:rFonts w:cs="宋体" w:hint="eastAsia"/>
          <w:sz w:val="24"/>
          <w:szCs w:val="24"/>
        </w:rPr>
        <w:t>题</w:t>
      </w:r>
      <w:r w:rsidRPr="00DC37AC">
        <w:rPr>
          <w:sz w:val="24"/>
          <w:szCs w:val="24"/>
        </w:rPr>
        <w:t xml:space="preserve">  </w:t>
      </w:r>
      <w:r w:rsidRPr="00DC37AC">
        <w:rPr>
          <w:rFonts w:cs="宋体" w:hint="eastAsia"/>
          <w:sz w:val="24"/>
          <w:szCs w:val="24"/>
        </w:rPr>
        <w:t>目</w:t>
      </w:r>
      <w:r w:rsidRPr="00DC37AC">
        <w:rPr>
          <w:sz w:val="24"/>
          <w:szCs w:val="24"/>
        </w:rPr>
        <w:t xml:space="preserve">   </w:t>
      </w:r>
    </w:p>
    <w:p w:rsidR="00BE6670" w:rsidRPr="00DC37AC" w:rsidRDefault="00BE6670" w:rsidP="00AA563F">
      <w:pPr>
        <w:ind w:firstLineChars="300" w:firstLine="31680"/>
      </w:pPr>
      <w:r>
        <w:rPr>
          <w:noProof/>
        </w:rPr>
        <w:pict>
          <v:line id="直接连接符 18" o:spid="_x0000_s1048" style="position:absolute;left:0;text-align:left;z-index:251643904" from="133.2pt,0" to="351pt,0" wrapcoords="1 1 291 1 291 1 1 1 1 1">
            <w10:wrap type="tight"/>
          </v:line>
        </w:pict>
      </w:r>
    </w:p>
    <w:p w:rsidR="00BE6670" w:rsidRPr="00DC37AC" w:rsidRDefault="00BE6670" w:rsidP="00AA563F">
      <w:pPr>
        <w:ind w:rightChars="35" w:right="31680" w:firstLineChars="147" w:firstLine="31680"/>
        <w:rPr>
          <w:rFonts w:ascii="宋体"/>
          <w:b/>
          <w:bCs/>
          <w:sz w:val="24"/>
          <w:szCs w:val="24"/>
        </w:rPr>
      </w:pPr>
      <w:r w:rsidRPr="00DC37AC">
        <w:rPr>
          <w:rFonts w:cs="宋体" w:hint="eastAsia"/>
          <w:spacing w:val="130"/>
          <w:sz w:val="24"/>
          <w:szCs w:val="24"/>
        </w:rPr>
        <w:t>学院名称</w:t>
      </w:r>
      <w:r w:rsidRPr="00DC37AC">
        <w:rPr>
          <w:kern w:val="0"/>
          <w:sz w:val="24"/>
          <w:szCs w:val="24"/>
        </w:rPr>
        <w:t xml:space="preserve">        </w:t>
      </w:r>
    </w:p>
    <w:p w:rsidR="00BE6670" w:rsidRPr="00DC37AC" w:rsidRDefault="00BE6670" w:rsidP="00AA563F">
      <w:pPr>
        <w:ind w:firstLineChars="300" w:firstLine="31680"/>
      </w:pPr>
    </w:p>
    <w:p w:rsidR="00BE6670" w:rsidRPr="00DC37AC" w:rsidRDefault="00BE6670" w:rsidP="00AA563F">
      <w:pPr>
        <w:ind w:firstLineChars="300" w:firstLine="31680"/>
        <w:rPr>
          <w:sz w:val="24"/>
          <w:szCs w:val="24"/>
        </w:rPr>
      </w:pPr>
      <w:r w:rsidRPr="00DC37AC">
        <w:rPr>
          <w:rFonts w:cs="宋体" w:hint="eastAsia"/>
          <w:sz w:val="24"/>
          <w:szCs w:val="24"/>
        </w:rPr>
        <w:t>专</w:t>
      </w:r>
      <w:r w:rsidRPr="00DC37AC">
        <w:rPr>
          <w:sz w:val="24"/>
          <w:szCs w:val="24"/>
        </w:rPr>
        <w:t xml:space="preserve">  </w:t>
      </w:r>
      <w:r w:rsidRPr="00DC37AC">
        <w:rPr>
          <w:rFonts w:cs="宋体" w:hint="eastAsia"/>
          <w:sz w:val="24"/>
          <w:szCs w:val="24"/>
        </w:rPr>
        <w:t>业</w:t>
      </w:r>
      <w:r w:rsidRPr="00DC37AC">
        <w:rPr>
          <w:sz w:val="24"/>
          <w:szCs w:val="24"/>
        </w:rPr>
        <w:t xml:space="preserve"> </w:t>
      </w:r>
      <w:r w:rsidRPr="00DC37AC">
        <w:rPr>
          <w:rFonts w:cs="宋体" w:hint="eastAsia"/>
          <w:sz w:val="24"/>
          <w:szCs w:val="24"/>
        </w:rPr>
        <w:t>（班</w:t>
      </w:r>
      <w:r w:rsidRPr="00DC37AC">
        <w:rPr>
          <w:sz w:val="24"/>
          <w:szCs w:val="24"/>
        </w:rPr>
        <w:t xml:space="preserve"> </w:t>
      </w:r>
      <w:r w:rsidRPr="00DC37AC">
        <w:rPr>
          <w:rFonts w:cs="宋体" w:hint="eastAsia"/>
          <w:sz w:val="24"/>
          <w:szCs w:val="24"/>
        </w:rPr>
        <w:t>级）</w:t>
      </w:r>
      <w:r w:rsidRPr="00DC37AC">
        <w:rPr>
          <w:sz w:val="24"/>
          <w:szCs w:val="24"/>
        </w:rPr>
        <w:t xml:space="preserve">         </w:t>
      </w:r>
    </w:p>
    <w:p w:rsidR="00BE6670" w:rsidRPr="00DC37AC" w:rsidRDefault="00BE6670" w:rsidP="00AA563F">
      <w:pPr>
        <w:ind w:rightChars="378" w:right="31680" w:firstLineChars="300" w:firstLine="31680"/>
      </w:pPr>
      <w:r>
        <w:rPr>
          <w:noProof/>
        </w:rPr>
        <w:pict>
          <v:line id="直接连接符 17" o:spid="_x0000_s1049" style="position:absolute;left:0;text-align:left;flip:y;z-index:251644928" from="133.2pt,-31.2pt" to="350pt,-31.2pt" wrapcoords="1 1 290 1 290 1 1 1 1 1">
            <w10:wrap type="tight"/>
          </v:line>
        </w:pict>
      </w:r>
      <w:r>
        <w:rPr>
          <w:noProof/>
        </w:rPr>
        <w:pict>
          <v:line id="直接连接符 16" o:spid="_x0000_s1050" style="position:absolute;left:0;text-align:left;flip:y;z-index:251645952" from="133.2pt,0" to="350pt,0" wrapcoords="1 1 290 1 290 1 1 1 1 1">
            <w10:wrap type="tight"/>
          </v:line>
        </w:pict>
      </w:r>
    </w:p>
    <w:p w:rsidR="00BE6670" w:rsidRPr="00DC37AC" w:rsidRDefault="00BE6670" w:rsidP="00AA563F">
      <w:pPr>
        <w:ind w:firstLineChars="300" w:firstLine="31680"/>
        <w:rPr>
          <w:sz w:val="24"/>
          <w:szCs w:val="24"/>
        </w:rPr>
      </w:pPr>
      <w:r>
        <w:rPr>
          <w:noProof/>
        </w:rPr>
        <w:pict>
          <v:line id="直接连接符 15" o:spid="_x0000_s1051" style="position:absolute;left:0;text-align:left;flip:y;z-index:251646976" from="136.5pt,15.6pt" to="353.3pt,15.6pt" wrapcoords="1 1 290 1 290 1 1 1 1 1">
            <w10:wrap type="tight"/>
          </v:line>
        </w:pict>
      </w:r>
      <w:r w:rsidRPr="00DC37AC">
        <w:rPr>
          <w:sz w:val="24"/>
          <w:szCs w:val="24"/>
        </w:rPr>
        <w:t xml:space="preserve"> </w:t>
      </w:r>
      <w:r w:rsidRPr="00DC37AC">
        <w:rPr>
          <w:rFonts w:cs="宋体" w:hint="eastAsia"/>
          <w:sz w:val="24"/>
          <w:szCs w:val="24"/>
        </w:rPr>
        <w:t>姓</w:t>
      </w:r>
      <w:r w:rsidRPr="00DC37AC">
        <w:rPr>
          <w:sz w:val="24"/>
          <w:szCs w:val="24"/>
        </w:rPr>
        <w:t xml:space="preserve">  </w:t>
      </w:r>
      <w:r w:rsidRPr="00DC37AC">
        <w:rPr>
          <w:rFonts w:cs="宋体" w:hint="eastAsia"/>
          <w:sz w:val="24"/>
          <w:szCs w:val="24"/>
        </w:rPr>
        <w:t>名</w:t>
      </w:r>
      <w:r>
        <w:rPr>
          <w:noProof/>
        </w:rPr>
        <w:pict>
          <v:line id="直接连接符 14" o:spid="_x0000_s1052" style="position:absolute;left:0;text-align:left;flip:y;z-index:251650048;mso-position-horizontal-relative:text;mso-position-vertical-relative:text" from="136.5pt,15.6pt" to="353.3pt,15.6pt" wrapcoords="1 1 290 1 290 1 1 1 1 1">
            <w10:wrap type="tight"/>
          </v:line>
        </w:pict>
      </w:r>
      <w:r w:rsidRPr="00DC37AC">
        <w:rPr>
          <w:sz w:val="24"/>
          <w:szCs w:val="24"/>
        </w:rPr>
        <w:t xml:space="preserve"> </w:t>
      </w:r>
      <w:r w:rsidRPr="00DC37AC">
        <w:rPr>
          <w:rFonts w:cs="宋体" w:hint="eastAsia"/>
          <w:sz w:val="24"/>
          <w:szCs w:val="24"/>
        </w:rPr>
        <w:t>（学</w:t>
      </w:r>
      <w:r w:rsidRPr="00DC37AC">
        <w:rPr>
          <w:sz w:val="24"/>
          <w:szCs w:val="24"/>
        </w:rPr>
        <w:t xml:space="preserve"> </w:t>
      </w:r>
      <w:r w:rsidRPr="00DC37AC">
        <w:rPr>
          <w:rFonts w:cs="宋体" w:hint="eastAsia"/>
          <w:sz w:val="24"/>
          <w:szCs w:val="24"/>
        </w:rPr>
        <w:t>号）</w:t>
      </w:r>
      <w:r w:rsidRPr="00DC37AC">
        <w:rPr>
          <w:sz w:val="24"/>
          <w:szCs w:val="24"/>
        </w:rPr>
        <w:t xml:space="preserve">  </w:t>
      </w:r>
    </w:p>
    <w:p w:rsidR="00BE6670" w:rsidRPr="00DC37AC" w:rsidRDefault="00BE6670" w:rsidP="00AA563F">
      <w:pPr>
        <w:ind w:firstLineChars="300" w:firstLine="31680"/>
        <w:rPr>
          <w:sz w:val="24"/>
          <w:szCs w:val="24"/>
        </w:rPr>
      </w:pPr>
    </w:p>
    <w:p w:rsidR="00BE6670" w:rsidRPr="00DC37AC" w:rsidRDefault="00BE6670" w:rsidP="00AA563F">
      <w:pPr>
        <w:ind w:firstLineChars="350" w:firstLine="31680"/>
        <w:rPr>
          <w:sz w:val="24"/>
          <w:szCs w:val="24"/>
        </w:rPr>
      </w:pPr>
      <w:r>
        <w:rPr>
          <w:noProof/>
        </w:rPr>
        <w:pict>
          <v:line id="直接连接符 13" o:spid="_x0000_s1053" style="position:absolute;left:0;text-align:left;flip:y;z-index:251649024" from="136.5pt,15.6pt" to="353.3pt,15.6pt" wrapcoords="1 1 290 1 290 1 1 1 1 1">
            <w10:wrap type="tight"/>
          </v:line>
        </w:pict>
      </w:r>
      <w:r w:rsidRPr="00DC37AC">
        <w:rPr>
          <w:rFonts w:cs="宋体" w:hint="eastAsia"/>
          <w:sz w:val="24"/>
          <w:szCs w:val="24"/>
        </w:rPr>
        <w:t>起</w:t>
      </w:r>
      <w:r w:rsidRPr="00DC37AC">
        <w:rPr>
          <w:sz w:val="24"/>
          <w:szCs w:val="24"/>
        </w:rPr>
        <w:t xml:space="preserve">  </w:t>
      </w:r>
      <w:r w:rsidRPr="00DC37AC">
        <w:rPr>
          <w:rFonts w:cs="宋体" w:hint="eastAsia"/>
          <w:sz w:val="24"/>
          <w:szCs w:val="24"/>
        </w:rPr>
        <w:t>讫</w:t>
      </w:r>
      <w:r w:rsidRPr="00DC37AC">
        <w:rPr>
          <w:sz w:val="24"/>
          <w:szCs w:val="24"/>
        </w:rPr>
        <w:t xml:space="preserve">  </w:t>
      </w:r>
      <w:r w:rsidRPr="00DC37AC">
        <w:rPr>
          <w:rFonts w:cs="宋体" w:hint="eastAsia"/>
          <w:sz w:val="24"/>
          <w:szCs w:val="24"/>
        </w:rPr>
        <w:t>日</w:t>
      </w:r>
      <w:r w:rsidRPr="00DC37AC">
        <w:rPr>
          <w:sz w:val="24"/>
          <w:szCs w:val="24"/>
        </w:rPr>
        <w:t xml:space="preserve">  </w:t>
      </w:r>
      <w:r w:rsidRPr="00DC37AC">
        <w:rPr>
          <w:rFonts w:cs="宋体" w:hint="eastAsia"/>
          <w:sz w:val="24"/>
          <w:szCs w:val="24"/>
        </w:rPr>
        <w:t>期</w:t>
      </w:r>
      <w:r w:rsidRPr="00DC37AC">
        <w:rPr>
          <w:sz w:val="24"/>
          <w:szCs w:val="24"/>
        </w:rPr>
        <w:t xml:space="preserve">          </w:t>
      </w:r>
    </w:p>
    <w:p w:rsidR="00BE6670" w:rsidRPr="00DC37AC" w:rsidRDefault="00BE6670" w:rsidP="00AA563F">
      <w:pPr>
        <w:ind w:firstLineChars="300" w:firstLine="31680"/>
      </w:pPr>
    </w:p>
    <w:p w:rsidR="00BE6670" w:rsidRPr="00DC37AC" w:rsidRDefault="00BE6670" w:rsidP="00AA563F">
      <w:pPr>
        <w:ind w:firstLineChars="300" w:firstLine="31680"/>
        <w:rPr>
          <w:sz w:val="24"/>
          <w:szCs w:val="24"/>
        </w:rPr>
      </w:pPr>
      <w:r w:rsidRPr="00DC37AC">
        <w:rPr>
          <w:rFonts w:cs="宋体" w:hint="eastAsia"/>
          <w:sz w:val="24"/>
          <w:szCs w:val="24"/>
        </w:rPr>
        <w:t>指</w:t>
      </w:r>
      <w:r w:rsidRPr="00DC37AC">
        <w:rPr>
          <w:sz w:val="24"/>
          <w:szCs w:val="24"/>
        </w:rPr>
        <w:t xml:space="preserve">  </w:t>
      </w:r>
      <w:r w:rsidRPr="00DC37AC">
        <w:rPr>
          <w:rFonts w:cs="宋体" w:hint="eastAsia"/>
          <w:sz w:val="24"/>
          <w:szCs w:val="24"/>
        </w:rPr>
        <w:t>导</w:t>
      </w:r>
      <w:r w:rsidRPr="00DC37AC">
        <w:rPr>
          <w:sz w:val="24"/>
          <w:szCs w:val="24"/>
        </w:rPr>
        <w:t xml:space="preserve">  </w:t>
      </w:r>
      <w:r w:rsidRPr="00DC37AC">
        <w:rPr>
          <w:rFonts w:cs="宋体" w:hint="eastAsia"/>
          <w:sz w:val="24"/>
          <w:szCs w:val="24"/>
        </w:rPr>
        <w:t>教</w:t>
      </w:r>
      <w:r w:rsidRPr="00DC37AC">
        <w:rPr>
          <w:sz w:val="24"/>
          <w:szCs w:val="24"/>
        </w:rPr>
        <w:t xml:space="preserve">  </w:t>
      </w:r>
      <w:r w:rsidRPr="00DC37AC">
        <w:rPr>
          <w:rFonts w:cs="宋体" w:hint="eastAsia"/>
          <w:sz w:val="24"/>
          <w:szCs w:val="24"/>
        </w:rPr>
        <w:t>师</w:t>
      </w:r>
      <w:r w:rsidRPr="00DC37AC">
        <w:rPr>
          <w:sz w:val="24"/>
          <w:szCs w:val="24"/>
        </w:rPr>
        <w:t xml:space="preserve">                 </w:t>
      </w:r>
    </w:p>
    <w:p w:rsidR="00BE6670" w:rsidRPr="00DC37AC" w:rsidRDefault="00BE6670" w:rsidP="00AA563F">
      <w:pPr>
        <w:ind w:firstLineChars="300" w:firstLine="31680"/>
      </w:pPr>
      <w:r>
        <w:rPr>
          <w:noProof/>
        </w:rPr>
        <w:pict>
          <v:line id="直接连接符 12" o:spid="_x0000_s1054" style="position:absolute;left:0;text-align:left;flip:y;z-index:251648000" from="136.5pt,0" to="353.3pt,0" wrapcoords="1 1 290 1 290 1 1 1 1 1">
            <w10:wrap type="tight"/>
          </v:line>
        </w:pict>
      </w:r>
    </w:p>
    <w:p w:rsidR="00BE6670" w:rsidRPr="00DC37AC" w:rsidRDefault="00BE6670">
      <w:pPr>
        <w:rPr>
          <w:rFonts w:ascii="宋体"/>
          <w:sz w:val="30"/>
          <w:szCs w:val="30"/>
        </w:rPr>
      </w:pPr>
    </w:p>
    <w:p w:rsidR="00BE6670" w:rsidRPr="00DC37AC" w:rsidRDefault="00BE6670">
      <w:pPr>
        <w:rPr>
          <w:rFonts w:ascii="宋体"/>
          <w:sz w:val="30"/>
          <w:szCs w:val="30"/>
        </w:rPr>
      </w:pPr>
    </w:p>
    <w:p w:rsidR="00BE6670" w:rsidRPr="00DC37AC" w:rsidRDefault="00BE6670">
      <w:pPr>
        <w:rPr>
          <w:rFonts w:ascii="宋体"/>
          <w:sz w:val="30"/>
          <w:szCs w:val="30"/>
        </w:rPr>
      </w:pPr>
    </w:p>
    <w:p w:rsidR="00BE6670" w:rsidRPr="00DC37AC" w:rsidRDefault="00BE6670">
      <w:pPr>
        <w:rPr>
          <w:rFonts w:ascii="宋体"/>
          <w:sz w:val="30"/>
          <w:szCs w:val="30"/>
        </w:rPr>
      </w:pPr>
    </w:p>
    <w:p w:rsidR="00BE6670" w:rsidRPr="00DC37AC" w:rsidRDefault="00BE6670">
      <w:pPr>
        <w:jc w:val="center"/>
        <w:rPr>
          <w:rFonts w:ascii="宋体"/>
          <w:sz w:val="24"/>
          <w:szCs w:val="24"/>
        </w:rPr>
      </w:pPr>
      <w:r w:rsidRPr="00DC37AC">
        <w:rPr>
          <w:rFonts w:ascii="宋体" w:hAnsi="宋体" w:cs="宋体"/>
          <w:sz w:val="24"/>
          <w:szCs w:val="24"/>
        </w:rPr>
        <w:t xml:space="preserve">20    </w:t>
      </w:r>
      <w:r w:rsidRPr="00DC37AC">
        <w:rPr>
          <w:rFonts w:ascii="宋体" w:hAnsi="宋体" w:cs="宋体" w:hint="eastAsia"/>
          <w:sz w:val="24"/>
          <w:szCs w:val="24"/>
        </w:rPr>
        <w:t>年</w:t>
      </w:r>
      <w:r w:rsidRPr="00DC37AC">
        <w:rPr>
          <w:rFonts w:ascii="宋体" w:hAnsi="宋体" w:cs="宋体"/>
          <w:sz w:val="24"/>
          <w:szCs w:val="24"/>
        </w:rPr>
        <w:t xml:space="preserve">   </w:t>
      </w:r>
      <w:r w:rsidRPr="00DC37AC">
        <w:rPr>
          <w:rFonts w:ascii="宋体" w:hAnsi="宋体" w:cs="宋体" w:hint="eastAsia"/>
          <w:sz w:val="24"/>
          <w:szCs w:val="24"/>
        </w:rPr>
        <w:t>月</w:t>
      </w:r>
      <w:r w:rsidRPr="00DC37AC">
        <w:rPr>
          <w:rFonts w:ascii="宋体" w:hAnsi="宋体" w:cs="宋体"/>
          <w:sz w:val="24"/>
          <w:szCs w:val="24"/>
        </w:rPr>
        <w:t xml:space="preserve">   </w:t>
      </w:r>
      <w:r w:rsidRPr="00DC37AC">
        <w:rPr>
          <w:rFonts w:ascii="宋体" w:hAnsi="宋体" w:cs="宋体" w:hint="eastAsia"/>
          <w:sz w:val="24"/>
          <w:szCs w:val="24"/>
        </w:rPr>
        <w:t>日</w:t>
      </w:r>
    </w:p>
    <w:p w:rsidR="00BE6670" w:rsidRPr="00DC37AC" w:rsidRDefault="00BE6670">
      <w:pPr>
        <w:spacing w:line="360" w:lineRule="auto"/>
        <w:jc w:val="center"/>
        <w:rPr>
          <w:rFonts w:ascii="黑体" w:eastAsia="黑体"/>
          <w:sz w:val="28"/>
          <w:szCs w:val="28"/>
        </w:rPr>
      </w:pPr>
      <w:r w:rsidRPr="00DC37AC">
        <w:rPr>
          <w:rFonts w:ascii="宋体"/>
          <w:sz w:val="24"/>
          <w:szCs w:val="24"/>
        </w:rPr>
        <w:br w:type="page"/>
      </w:r>
      <w:r w:rsidRPr="00DC37AC">
        <w:rPr>
          <w:rFonts w:ascii="黑体" w:eastAsia="黑体" w:cs="黑体" w:hint="eastAsia"/>
          <w:kern w:val="0"/>
          <w:sz w:val="28"/>
          <w:szCs w:val="28"/>
        </w:rPr>
        <w:t>实验报告内容与要求</w:t>
      </w:r>
    </w:p>
    <w:p w:rsidR="00BE6670" w:rsidRPr="00DC37AC" w:rsidRDefault="00BE6670">
      <w:pPr>
        <w:tabs>
          <w:tab w:val="left" w:pos="0"/>
        </w:tabs>
        <w:snapToGrid w:val="0"/>
        <w:spacing w:line="360" w:lineRule="auto"/>
        <w:ind w:firstLine="420"/>
        <w:rPr>
          <w:sz w:val="24"/>
          <w:szCs w:val="24"/>
        </w:rPr>
      </w:pPr>
      <w:r w:rsidRPr="00DC37AC">
        <w:rPr>
          <w:rFonts w:cs="宋体" w:hint="eastAsia"/>
          <w:sz w:val="24"/>
          <w:szCs w:val="24"/>
        </w:rPr>
        <w:t>实验报告内容按照发表论文的格式书写，完整的发表论文包括：标题、作者、作者单位、通讯地址、摘要、关键词（前述</w:t>
      </w:r>
      <w:r w:rsidRPr="00DC37AC">
        <w:rPr>
          <w:sz w:val="24"/>
          <w:szCs w:val="24"/>
        </w:rPr>
        <w:t>6</w:t>
      </w:r>
      <w:r w:rsidRPr="00DC37AC">
        <w:rPr>
          <w:rFonts w:cs="宋体" w:hint="eastAsia"/>
          <w:sz w:val="24"/>
          <w:szCs w:val="24"/>
        </w:rPr>
        <w:t>个部分用中英文两种形式书写），前言、材料与方法、结果与分析、讨论、致谢、参考文献。</w:t>
      </w:r>
    </w:p>
    <w:p w:rsidR="00BE6670" w:rsidRPr="00DC37AC" w:rsidRDefault="00BE6670">
      <w:pPr>
        <w:tabs>
          <w:tab w:val="left" w:pos="0"/>
        </w:tabs>
        <w:snapToGrid w:val="0"/>
        <w:spacing w:line="360" w:lineRule="auto"/>
        <w:ind w:firstLine="420"/>
        <w:rPr>
          <w:sz w:val="24"/>
          <w:szCs w:val="24"/>
        </w:rPr>
      </w:pPr>
      <w:r w:rsidRPr="00DC37AC">
        <w:rPr>
          <w:sz w:val="24"/>
          <w:szCs w:val="24"/>
        </w:rPr>
        <w:t xml:space="preserve">1. </w:t>
      </w:r>
      <w:r w:rsidRPr="00DC37AC">
        <w:rPr>
          <w:rFonts w:cs="宋体" w:hint="eastAsia"/>
          <w:sz w:val="24"/>
          <w:szCs w:val="24"/>
        </w:rPr>
        <w:t>标题</w:t>
      </w:r>
      <w:r w:rsidRPr="00DC37AC">
        <w:rPr>
          <w:sz w:val="24"/>
          <w:szCs w:val="24"/>
        </w:rPr>
        <w:t xml:space="preserve">  </w:t>
      </w:r>
      <w:r w:rsidRPr="00DC37AC">
        <w:rPr>
          <w:rFonts w:cs="宋体" w:hint="eastAsia"/>
          <w:sz w:val="24"/>
          <w:szCs w:val="24"/>
        </w:rPr>
        <w:t>论文的题目，如</w:t>
      </w:r>
      <w:r w:rsidRPr="00DC37AC">
        <w:rPr>
          <w:sz w:val="24"/>
          <w:szCs w:val="24"/>
        </w:rPr>
        <w:t>“</w:t>
      </w:r>
      <w:r w:rsidRPr="00DC37AC">
        <w:rPr>
          <w:rFonts w:eastAsia="黑体" w:cs="黑体" w:hint="eastAsia"/>
          <w:sz w:val="24"/>
          <w:szCs w:val="24"/>
        </w:rPr>
        <w:t>不同碳源对黑曲霉产纤维素酶的影响</w:t>
      </w:r>
      <w:r w:rsidRPr="00DC37AC">
        <w:rPr>
          <w:rFonts w:eastAsia="黑体"/>
          <w:sz w:val="24"/>
          <w:szCs w:val="24"/>
        </w:rPr>
        <w:t>”</w:t>
      </w:r>
    </w:p>
    <w:p w:rsidR="00BE6670" w:rsidRPr="00DC37AC" w:rsidRDefault="00BE6670">
      <w:pPr>
        <w:tabs>
          <w:tab w:val="left" w:pos="0"/>
        </w:tabs>
        <w:snapToGrid w:val="0"/>
        <w:spacing w:line="360" w:lineRule="auto"/>
        <w:ind w:firstLine="420"/>
        <w:rPr>
          <w:i/>
          <w:iCs/>
          <w:sz w:val="24"/>
          <w:szCs w:val="24"/>
        </w:rPr>
      </w:pPr>
      <w:r w:rsidRPr="00DC37AC">
        <w:rPr>
          <w:sz w:val="24"/>
          <w:szCs w:val="24"/>
        </w:rPr>
        <w:t xml:space="preserve">Effect of carbon resources on production of cellulase in </w:t>
      </w:r>
      <w:r w:rsidRPr="00DC37AC">
        <w:rPr>
          <w:i/>
          <w:iCs/>
          <w:sz w:val="24"/>
          <w:szCs w:val="24"/>
        </w:rPr>
        <w:t>Aspergillus niger</w:t>
      </w:r>
    </w:p>
    <w:p w:rsidR="00BE6670" w:rsidRPr="00DC37AC" w:rsidRDefault="00BE6670">
      <w:pPr>
        <w:tabs>
          <w:tab w:val="left" w:pos="0"/>
        </w:tabs>
        <w:snapToGrid w:val="0"/>
        <w:spacing w:line="360" w:lineRule="auto"/>
        <w:ind w:firstLine="420"/>
        <w:rPr>
          <w:sz w:val="24"/>
          <w:szCs w:val="24"/>
        </w:rPr>
      </w:pPr>
      <w:r w:rsidRPr="00DC37AC">
        <w:rPr>
          <w:sz w:val="24"/>
          <w:szCs w:val="24"/>
        </w:rPr>
        <w:t xml:space="preserve">Production of cellulase in </w:t>
      </w:r>
      <w:r w:rsidRPr="00DC37AC">
        <w:rPr>
          <w:i/>
          <w:iCs/>
          <w:sz w:val="24"/>
          <w:szCs w:val="24"/>
        </w:rPr>
        <w:t>Aspergillus niger</w:t>
      </w:r>
      <w:r w:rsidRPr="00DC37AC">
        <w:rPr>
          <w:sz w:val="24"/>
          <w:szCs w:val="24"/>
        </w:rPr>
        <w:t xml:space="preserve"> induced by various carbon resources</w:t>
      </w:r>
    </w:p>
    <w:p w:rsidR="00BE6670" w:rsidRPr="00DC37AC" w:rsidRDefault="00BE6670" w:rsidP="00AA563F">
      <w:pPr>
        <w:tabs>
          <w:tab w:val="left" w:pos="0"/>
        </w:tabs>
        <w:snapToGrid w:val="0"/>
        <w:spacing w:line="360" w:lineRule="auto"/>
        <w:ind w:firstLineChars="200" w:firstLine="31680"/>
        <w:rPr>
          <w:sz w:val="24"/>
          <w:szCs w:val="24"/>
        </w:rPr>
      </w:pPr>
      <w:r w:rsidRPr="00DC37AC">
        <w:rPr>
          <w:sz w:val="24"/>
          <w:szCs w:val="24"/>
        </w:rPr>
        <w:t xml:space="preserve">2. </w:t>
      </w:r>
      <w:r w:rsidRPr="00DC37AC">
        <w:rPr>
          <w:rFonts w:cs="宋体" w:hint="eastAsia"/>
          <w:sz w:val="24"/>
          <w:szCs w:val="24"/>
        </w:rPr>
        <w:t>作者</w:t>
      </w:r>
      <w:r w:rsidRPr="00DC37AC">
        <w:rPr>
          <w:sz w:val="24"/>
          <w:szCs w:val="24"/>
        </w:rPr>
        <w:t xml:space="preserve">  </w:t>
      </w:r>
      <w:r w:rsidRPr="00DC37AC">
        <w:rPr>
          <w:rFonts w:cs="宋体" w:hint="eastAsia"/>
          <w:sz w:val="24"/>
          <w:szCs w:val="24"/>
        </w:rPr>
        <w:t>实验的参与人员。</w:t>
      </w:r>
    </w:p>
    <w:p w:rsidR="00BE6670" w:rsidRPr="00DC37AC" w:rsidRDefault="00BE6670" w:rsidP="00AA563F">
      <w:pPr>
        <w:tabs>
          <w:tab w:val="left" w:pos="0"/>
        </w:tabs>
        <w:snapToGrid w:val="0"/>
        <w:spacing w:line="360" w:lineRule="auto"/>
        <w:ind w:firstLineChars="200" w:firstLine="31680"/>
        <w:rPr>
          <w:sz w:val="24"/>
          <w:szCs w:val="24"/>
        </w:rPr>
      </w:pPr>
      <w:r w:rsidRPr="00DC37AC">
        <w:rPr>
          <w:sz w:val="24"/>
          <w:szCs w:val="24"/>
        </w:rPr>
        <w:t xml:space="preserve">3. </w:t>
      </w:r>
      <w:r w:rsidRPr="00DC37AC">
        <w:rPr>
          <w:rFonts w:cs="宋体" w:hint="eastAsia"/>
          <w:sz w:val="24"/>
          <w:szCs w:val="24"/>
        </w:rPr>
        <w:t>单位和通讯地址</w:t>
      </w:r>
      <w:r w:rsidRPr="00DC37AC">
        <w:rPr>
          <w:sz w:val="24"/>
          <w:szCs w:val="24"/>
        </w:rPr>
        <w:t xml:space="preserve">  </w:t>
      </w:r>
      <w:r w:rsidRPr="00DC37AC">
        <w:rPr>
          <w:rFonts w:cs="宋体" w:hint="eastAsia"/>
          <w:sz w:val="24"/>
          <w:szCs w:val="24"/>
        </w:rPr>
        <w:t>作者的单位和单位的地址、邮编。</w:t>
      </w:r>
    </w:p>
    <w:p w:rsidR="00BE6670" w:rsidRPr="00DC37AC" w:rsidRDefault="00BE6670" w:rsidP="00AA563F">
      <w:pPr>
        <w:tabs>
          <w:tab w:val="left" w:pos="0"/>
        </w:tabs>
        <w:snapToGrid w:val="0"/>
        <w:spacing w:line="360" w:lineRule="auto"/>
        <w:ind w:firstLineChars="200" w:firstLine="31680"/>
        <w:rPr>
          <w:sz w:val="24"/>
          <w:szCs w:val="24"/>
        </w:rPr>
      </w:pPr>
      <w:r w:rsidRPr="00DC37AC">
        <w:rPr>
          <w:sz w:val="24"/>
          <w:szCs w:val="24"/>
        </w:rPr>
        <w:t xml:space="preserve">4. </w:t>
      </w:r>
      <w:r w:rsidRPr="00DC37AC">
        <w:rPr>
          <w:rFonts w:cs="宋体" w:hint="eastAsia"/>
          <w:sz w:val="24"/>
          <w:szCs w:val="24"/>
        </w:rPr>
        <w:t>摘要（</w:t>
      </w:r>
      <w:r w:rsidRPr="00DC37AC">
        <w:rPr>
          <w:sz w:val="24"/>
          <w:szCs w:val="24"/>
        </w:rPr>
        <w:t>Abstract</w:t>
      </w:r>
      <w:r w:rsidRPr="00DC37AC">
        <w:rPr>
          <w:rFonts w:cs="宋体" w:hint="eastAsia"/>
          <w:sz w:val="24"/>
          <w:szCs w:val="24"/>
        </w:rPr>
        <w:t>）：实验目的，实验内容、结果及结论（用最精炼的文字写出你的实验梗概，大约</w:t>
      </w:r>
      <w:r w:rsidRPr="00DC37AC">
        <w:rPr>
          <w:sz w:val="24"/>
          <w:szCs w:val="24"/>
        </w:rPr>
        <w:t>200</w:t>
      </w:r>
      <w:r w:rsidRPr="00DC37AC">
        <w:rPr>
          <w:rFonts w:cs="宋体" w:hint="eastAsia"/>
          <w:sz w:val="24"/>
          <w:szCs w:val="24"/>
        </w:rPr>
        <w:t>字左右即可，使后来的读者只需阅读摘要即可了解本论文的核心内容）。</w:t>
      </w:r>
    </w:p>
    <w:p w:rsidR="00BE6670" w:rsidRPr="00DC37AC" w:rsidRDefault="00BE6670" w:rsidP="00AA563F">
      <w:pPr>
        <w:tabs>
          <w:tab w:val="left" w:pos="0"/>
        </w:tabs>
        <w:snapToGrid w:val="0"/>
        <w:spacing w:line="360" w:lineRule="auto"/>
        <w:ind w:firstLineChars="200" w:firstLine="31680"/>
        <w:rPr>
          <w:sz w:val="24"/>
          <w:szCs w:val="24"/>
        </w:rPr>
      </w:pPr>
      <w:r w:rsidRPr="00DC37AC">
        <w:rPr>
          <w:sz w:val="24"/>
          <w:szCs w:val="24"/>
        </w:rPr>
        <w:t xml:space="preserve">5. </w:t>
      </w:r>
      <w:r w:rsidRPr="00DC37AC">
        <w:rPr>
          <w:rFonts w:cs="宋体" w:hint="eastAsia"/>
          <w:sz w:val="24"/>
          <w:szCs w:val="24"/>
        </w:rPr>
        <w:t>关键词（</w:t>
      </w:r>
      <w:r w:rsidRPr="00DC37AC">
        <w:rPr>
          <w:sz w:val="24"/>
          <w:szCs w:val="24"/>
        </w:rPr>
        <w:t>Keywords</w:t>
      </w:r>
      <w:r w:rsidRPr="00DC37AC">
        <w:rPr>
          <w:rFonts w:cs="宋体" w:hint="eastAsia"/>
          <w:sz w:val="24"/>
          <w:szCs w:val="24"/>
        </w:rPr>
        <w:t>）：论文的核心内容词，一般</w:t>
      </w:r>
      <w:r w:rsidRPr="00DC37AC">
        <w:rPr>
          <w:sz w:val="24"/>
          <w:szCs w:val="24"/>
        </w:rPr>
        <w:t>3-5</w:t>
      </w:r>
      <w:r w:rsidRPr="00DC37AC">
        <w:rPr>
          <w:rFonts w:cs="宋体" w:hint="eastAsia"/>
          <w:sz w:val="24"/>
          <w:szCs w:val="24"/>
        </w:rPr>
        <w:t>个，使后来者只需通过这几个词就可在浩瀚的文献书海中检索到你的论文。</w:t>
      </w:r>
    </w:p>
    <w:p w:rsidR="00BE6670" w:rsidRPr="00DC37AC" w:rsidRDefault="00BE6670" w:rsidP="00AA563F">
      <w:pPr>
        <w:tabs>
          <w:tab w:val="left" w:pos="0"/>
        </w:tabs>
        <w:snapToGrid w:val="0"/>
        <w:spacing w:line="360" w:lineRule="auto"/>
        <w:ind w:firstLineChars="200" w:firstLine="31680"/>
        <w:rPr>
          <w:sz w:val="24"/>
          <w:szCs w:val="24"/>
        </w:rPr>
      </w:pPr>
      <w:r w:rsidRPr="00DC37AC">
        <w:rPr>
          <w:sz w:val="24"/>
          <w:szCs w:val="24"/>
        </w:rPr>
        <w:t xml:space="preserve">6. </w:t>
      </w:r>
      <w:r w:rsidRPr="00DC37AC">
        <w:rPr>
          <w:rFonts w:cs="宋体" w:hint="eastAsia"/>
          <w:sz w:val="24"/>
          <w:szCs w:val="24"/>
        </w:rPr>
        <w:t>前言：简要介绍与本实验相关的既有的研究进展，本实验的目的与研究意义。</w:t>
      </w:r>
    </w:p>
    <w:p w:rsidR="00BE6670" w:rsidRPr="00DC37AC" w:rsidRDefault="00BE6670" w:rsidP="00AA563F">
      <w:pPr>
        <w:tabs>
          <w:tab w:val="left" w:pos="0"/>
        </w:tabs>
        <w:snapToGrid w:val="0"/>
        <w:spacing w:line="360" w:lineRule="auto"/>
        <w:ind w:firstLineChars="200" w:firstLine="31680"/>
        <w:rPr>
          <w:sz w:val="24"/>
          <w:szCs w:val="24"/>
        </w:rPr>
      </w:pPr>
      <w:r w:rsidRPr="00DC37AC">
        <w:rPr>
          <w:rFonts w:cs="宋体" w:hint="eastAsia"/>
          <w:sz w:val="24"/>
          <w:szCs w:val="24"/>
        </w:rPr>
        <w:t>如</w:t>
      </w:r>
      <w:r w:rsidRPr="00DC37AC">
        <w:rPr>
          <w:sz w:val="24"/>
          <w:szCs w:val="24"/>
        </w:rPr>
        <w:t xml:space="preserve"> </w:t>
      </w:r>
      <w:r w:rsidRPr="00DC37AC">
        <w:rPr>
          <w:rFonts w:cs="宋体" w:hint="eastAsia"/>
          <w:sz w:val="24"/>
          <w:szCs w:val="24"/>
        </w:rPr>
        <w:t>纤维素酶的知识、黑曲霉的知识、黑曲霉降解纤维素的知识，前人已经发表的黑曲霉产纤维素酶的论文；本实验的目的，实验结果的意义。</w:t>
      </w:r>
    </w:p>
    <w:p w:rsidR="00BE6670" w:rsidRPr="00DC37AC" w:rsidRDefault="00BE6670" w:rsidP="00AA563F">
      <w:pPr>
        <w:tabs>
          <w:tab w:val="left" w:pos="0"/>
        </w:tabs>
        <w:snapToGrid w:val="0"/>
        <w:spacing w:line="360" w:lineRule="auto"/>
        <w:ind w:firstLineChars="200" w:firstLine="31680"/>
        <w:rPr>
          <w:sz w:val="24"/>
          <w:szCs w:val="24"/>
        </w:rPr>
      </w:pPr>
      <w:r w:rsidRPr="00DC37AC">
        <w:rPr>
          <w:sz w:val="24"/>
          <w:szCs w:val="24"/>
        </w:rPr>
        <w:t xml:space="preserve">7. </w:t>
      </w:r>
      <w:r w:rsidRPr="00DC37AC">
        <w:rPr>
          <w:rFonts w:cs="宋体" w:hint="eastAsia"/>
          <w:sz w:val="24"/>
          <w:szCs w:val="24"/>
        </w:rPr>
        <w:t>材料与方法：详细说明实验使用的材料的名称、来源和主要特点、实验操作方法、步骤及注意的问题。</w:t>
      </w:r>
    </w:p>
    <w:p w:rsidR="00BE6670" w:rsidRPr="00DC37AC" w:rsidRDefault="00BE6670" w:rsidP="00AA563F">
      <w:pPr>
        <w:tabs>
          <w:tab w:val="left" w:pos="0"/>
        </w:tabs>
        <w:snapToGrid w:val="0"/>
        <w:spacing w:line="360" w:lineRule="auto"/>
        <w:ind w:firstLineChars="200" w:firstLine="31680"/>
        <w:rPr>
          <w:sz w:val="24"/>
          <w:szCs w:val="24"/>
        </w:rPr>
      </w:pPr>
      <w:r w:rsidRPr="00DC37AC">
        <w:rPr>
          <w:sz w:val="24"/>
          <w:szCs w:val="24"/>
        </w:rPr>
        <w:t xml:space="preserve">8. </w:t>
      </w:r>
      <w:r w:rsidRPr="00DC37AC">
        <w:rPr>
          <w:rFonts w:cs="宋体" w:hint="eastAsia"/>
          <w:sz w:val="24"/>
          <w:szCs w:val="24"/>
        </w:rPr>
        <w:t>结果与分析：描述每一项实验操作获得的数据，并对这些数据进行比较、评价、分析之间的关联性。最好能标注出数据的</w:t>
      </w:r>
      <w:r w:rsidRPr="00DC37AC">
        <w:rPr>
          <w:rFonts w:cs="宋体" w:hint="eastAsia"/>
          <w:b/>
          <w:bCs/>
          <w:sz w:val="24"/>
          <w:szCs w:val="24"/>
        </w:rPr>
        <w:t>误差线</w:t>
      </w:r>
      <w:r w:rsidRPr="00DC37AC">
        <w:rPr>
          <w:rFonts w:cs="宋体" w:hint="eastAsia"/>
          <w:sz w:val="24"/>
          <w:szCs w:val="24"/>
        </w:rPr>
        <w:t>。</w:t>
      </w:r>
    </w:p>
    <w:p w:rsidR="00BE6670" w:rsidRPr="00DC37AC" w:rsidRDefault="00BE6670" w:rsidP="00AA563F">
      <w:pPr>
        <w:tabs>
          <w:tab w:val="left" w:pos="0"/>
        </w:tabs>
        <w:snapToGrid w:val="0"/>
        <w:spacing w:line="360" w:lineRule="auto"/>
        <w:ind w:firstLineChars="200" w:firstLine="31680"/>
        <w:rPr>
          <w:sz w:val="24"/>
          <w:szCs w:val="24"/>
        </w:rPr>
      </w:pPr>
      <w:r w:rsidRPr="00DC37AC">
        <w:rPr>
          <w:sz w:val="24"/>
          <w:szCs w:val="24"/>
        </w:rPr>
        <w:t xml:space="preserve">9. </w:t>
      </w:r>
      <w:r w:rsidRPr="00DC37AC">
        <w:rPr>
          <w:rFonts w:cs="宋体" w:hint="eastAsia"/>
          <w:sz w:val="24"/>
          <w:szCs w:val="24"/>
        </w:rPr>
        <w:t>讨论：在结果分析的基础上，逐条归纳实验成果，对存在的问题或失败原因进行分析，得出科学的结论或对后续实验进行展望。</w:t>
      </w:r>
    </w:p>
    <w:p w:rsidR="00BE6670" w:rsidRPr="00DC37AC" w:rsidRDefault="00BE6670" w:rsidP="00AA563F">
      <w:pPr>
        <w:tabs>
          <w:tab w:val="left" w:pos="0"/>
        </w:tabs>
        <w:snapToGrid w:val="0"/>
        <w:spacing w:line="360" w:lineRule="auto"/>
        <w:ind w:firstLineChars="200" w:firstLine="31680"/>
        <w:rPr>
          <w:sz w:val="24"/>
          <w:szCs w:val="24"/>
        </w:rPr>
      </w:pPr>
      <w:r w:rsidRPr="00DC37AC">
        <w:rPr>
          <w:sz w:val="24"/>
          <w:szCs w:val="24"/>
        </w:rPr>
        <w:t xml:space="preserve">10. </w:t>
      </w:r>
      <w:r w:rsidRPr="00DC37AC">
        <w:rPr>
          <w:rFonts w:cs="宋体" w:hint="eastAsia"/>
          <w:sz w:val="24"/>
          <w:szCs w:val="24"/>
        </w:rPr>
        <w:t>致谢：感谢在实验过程中所获得的资助和帮助。</w:t>
      </w:r>
    </w:p>
    <w:p w:rsidR="00BE6670" w:rsidRPr="00DC37AC" w:rsidRDefault="00BE6670" w:rsidP="00AA563F">
      <w:pPr>
        <w:tabs>
          <w:tab w:val="left" w:pos="0"/>
        </w:tabs>
        <w:snapToGrid w:val="0"/>
        <w:spacing w:line="360" w:lineRule="auto"/>
        <w:ind w:firstLineChars="200" w:firstLine="31680"/>
        <w:rPr>
          <w:sz w:val="24"/>
          <w:szCs w:val="24"/>
        </w:rPr>
      </w:pPr>
      <w:r w:rsidRPr="00DC37AC">
        <w:rPr>
          <w:sz w:val="24"/>
          <w:szCs w:val="24"/>
        </w:rPr>
        <w:t xml:space="preserve">11. </w:t>
      </w:r>
      <w:r w:rsidRPr="00DC37AC">
        <w:rPr>
          <w:rFonts w:cs="宋体" w:hint="eastAsia"/>
          <w:sz w:val="24"/>
          <w:szCs w:val="24"/>
        </w:rPr>
        <w:t>参考文献：列出主要的参考文献。</w:t>
      </w:r>
    </w:p>
    <w:p w:rsidR="00BE6670" w:rsidRPr="00DC37AC" w:rsidRDefault="00BE6670" w:rsidP="00AA563F">
      <w:pPr>
        <w:tabs>
          <w:tab w:val="left" w:pos="0"/>
        </w:tabs>
        <w:snapToGrid w:val="0"/>
        <w:spacing w:line="360" w:lineRule="auto"/>
        <w:ind w:firstLineChars="200" w:firstLine="31680"/>
        <w:rPr>
          <w:sz w:val="24"/>
          <w:szCs w:val="24"/>
        </w:rPr>
      </w:pPr>
      <w:r w:rsidRPr="00DC37AC">
        <w:rPr>
          <w:rFonts w:eastAsia="黑体" w:cs="黑体" w:hint="eastAsia"/>
          <w:sz w:val="24"/>
          <w:szCs w:val="24"/>
        </w:rPr>
        <w:t>期刊格式</w:t>
      </w:r>
      <w:r w:rsidRPr="00DC37AC">
        <w:rPr>
          <w:rFonts w:cs="宋体" w:hint="eastAsia"/>
          <w:sz w:val="24"/>
          <w:szCs w:val="24"/>
        </w:rPr>
        <w:t>：</w:t>
      </w:r>
      <w:r w:rsidRPr="00DC37AC">
        <w:rPr>
          <w:sz w:val="24"/>
          <w:szCs w:val="24"/>
        </w:rPr>
        <w:t>[</w:t>
      </w:r>
      <w:r w:rsidRPr="00DC37AC">
        <w:rPr>
          <w:rFonts w:cs="宋体" w:hint="eastAsia"/>
          <w:sz w:val="24"/>
          <w:szCs w:val="24"/>
        </w:rPr>
        <w:t>序号</w:t>
      </w:r>
      <w:r w:rsidRPr="00DC37AC">
        <w:rPr>
          <w:sz w:val="24"/>
          <w:szCs w:val="24"/>
        </w:rPr>
        <w:t xml:space="preserve">] </w:t>
      </w:r>
      <w:r w:rsidRPr="00DC37AC">
        <w:rPr>
          <w:rFonts w:cs="宋体" w:hint="eastAsia"/>
          <w:sz w:val="24"/>
          <w:szCs w:val="24"/>
        </w:rPr>
        <w:t>作者。论文标题</w:t>
      </w:r>
      <w:r w:rsidRPr="00DC37AC">
        <w:rPr>
          <w:sz w:val="24"/>
          <w:szCs w:val="24"/>
        </w:rPr>
        <w:t xml:space="preserve"> [J]</w:t>
      </w:r>
      <w:r w:rsidRPr="00DC37AC">
        <w:rPr>
          <w:rFonts w:cs="宋体" w:hint="eastAsia"/>
          <w:sz w:val="24"/>
          <w:szCs w:val="24"/>
        </w:rPr>
        <w:t>。期刊名称，出版年，期（卷）号，起止页码。</w:t>
      </w:r>
    </w:p>
    <w:p w:rsidR="00BE6670" w:rsidRPr="00DC37AC" w:rsidRDefault="00BE6670" w:rsidP="00AA563F">
      <w:pPr>
        <w:tabs>
          <w:tab w:val="left" w:pos="0"/>
        </w:tabs>
        <w:snapToGrid w:val="0"/>
        <w:spacing w:line="360" w:lineRule="auto"/>
        <w:ind w:firstLineChars="200" w:firstLine="31680"/>
        <w:rPr>
          <w:sz w:val="24"/>
          <w:szCs w:val="24"/>
        </w:rPr>
      </w:pPr>
      <w:r w:rsidRPr="00DC37AC">
        <w:rPr>
          <w:rFonts w:cs="宋体" w:hint="eastAsia"/>
          <w:sz w:val="24"/>
          <w:szCs w:val="24"/>
        </w:rPr>
        <w:t>专著格式：</w:t>
      </w:r>
      <w:r w:rsidRPr="00DC37AC">
        <w:rPr>
          <w:sz w:val="24"/>
          <w:szCs w:val="24"/>
        </w:rPr>
        <w:t>[</w:t>
      </w:r>
      <w:r w:rsidRPr="00DC37AC">
        <w:rPr>
          <w:rFonts w:cs="宋体" w:hint="eastAsia"/>
          <w:sz w:val="24"/>
          <w:szCs w:val="24"/>
        </w:rPr>
        <w:t>序号</w:t>
      </w:r>
      <w:r w:rsidRPr="00DC37AC">
        <w:rPr>
          <w:sz w:val="24"/>
          <w:szCs w:val="24"/>
        </w:rPr>
        <w:t xml:space="preserve">] </w:t>
      </w:r>
      <w:r w:rsidRPr="00DC37AC">
        <w:rPr>
          <w:rFonts w:cs="宋体" w:hint="eastAsia"/>
          <w:sz w:val="24"/>
          <w:szCs w:val="24"/>
        </w:rPr>
        <w:t>作者。书名。出版地</w:t>
      </w:r>
      <w:r w:rsidRPr="00DC37AC">
        <w:rPr>
          <w:sz w:val="24"/>
          <w:szCs w:val="24"/>
        </w:rPr>
        <w:t xml:space="preserve"> [M]</w:t>
      </w:r>
      <w:r w:rsidRPr="00DC37AC">
        <w:rPr>
          <w:rFonts w:cs="宋体" w:hint="eastAsia"/>
          <w:sz w:val="24"/>
          <w:szCs w:val="24"/>
        </w:rPr>
        <w:t>：出版社，出版年。</w:t>
      </w:r>
    </w:p>
    <w:p w:rsidR="00BE6670" w:rsidRPr="00DC37AC" w:rsidRDefault="00BE6670" w:rsidP="00AA563F">
      <w:pPr>
        <w:tabs>
          <w:tab w:val="left" w:pos="0"/>
        </w:tabs>
        <w:snapToGrid w:val="0"/>
        <w:spacing w:line="360" w:lineRule="auto"/>
        <w:ind w:firstLineChars="200" w:firstLine="31680"/>
        <w:rPr>
          <w:sz w:val="24"/>
          <w:szCs w:val="24"/>
        </w:rPr>
      </w:pPr>
      <w:r w:rsidRPr="00DC37AC">
        <w:rPr>
          <w:rFonts w:cs="宋体" w:hint="eastAsia"/>
          <w:sz w:val="24"/>
          <w:szCs w:val="24"/>
        </w:rPr>
        <w:t>技术标准格式：</w:t>
      </w:r>
      <w:r w:rsidRPr="00DC37AC">
        <w:rPr>
          <w:sz w:val="24"/>
          <w:szCs w:val="24"/>
        </w:rPr>
        <w:t>[</w:t>
      </w:r>
      <w:r w:rsidRPr="00DC37AC">
        <w:rPr>
          <w:rFonts w:cs="宋体" w:hint="eastAsia"/>
          <w:sz w:val="24"/>
          <w:szCs w:val="24"/>
        </w:rPr>
        <w:t>序号</w:t>
      </w:r>
      <w:r w:rsidRPr="00DC37AC">
        <w:rPr>
          <w:sz w:val="24"/>
          <w:szCs w:val="24"/>
        </w:rPr>
        <w:t xml:space="preserve">] </w:t>
      </w:r>
      <w:r w:rsidRPr="00DC37AC">
        <w:rPr>
          <w:rFonts w:cs="宋体" w:hint="eastAsia"/>
          <w:sz w:val="24"/>
          <w:szCs w:val="24"/>
        </w:rPr>
        <w:t>标准编号，标准名称</w:t>
      </w:r>
      <w:r w:rsidRPr="00DC37AC">
        <w:rPr>
          <w:sz w:val="24"/>
          <w:szCs w:val="24"/>
        </w:rPr>
        <w:t xml:space="preserve"> [S]</w:t>
      </w:r>
      <w:r w:rsidRPr="00DC37AC">
        <w:rPr>
          <w:rFonts w:cs="宋体" w:hint="eastAsia"/>
          <w:sz w:val="24"/>
          <w:szCs w:val="24"/>
        </w:rPr>
        <w:t>。</w:t>
      </w:r>
    </w:p>
    <w:p w:rsidR="00BE6670" w:rsidRPr="00DC37AC" w:rsidRDefault="00BE6670" w:rsidP="00AA563F">
      <w:pPr>
        <w:tabs>
          <w:tab w:val="left" w:pos="0"/>
        </w:tabs>
        <w:snapToGrid w:val="0"/>
        <w:spacing w:line="360" w:lineRule="auto"/>
        <w:ind w:firstLineChars="200" w:firstLine="31680"/>
        <w:rPr>
          <w:sz w:val="24"/>
          <w:szCs w:val="24"/>
        </w:rPr>
      </w:pPr>
      <w:r w:rsidRPr="00DC37AC">
        <w:rPr>
          <w:rFonts w:cs="宋体" w:hint="eastAsia"/>
          <w:sz w:val="24"/>
          <w:szCs w:val="24"/>
        </w:rPr>
        <w:t>学位论文格式：</w:t>
      </w:r>
      <w:r w:rsidRPr="00DC37AC">
        <w:rPr>
          <w:sz w:val="24"/>
          <w:szCs w:val="24"/>
        </w:rPr>
        <w:t>[</w:t>
      </w:r>
      <w:r w:rsidRPr="00DC37AC">
        <w:rPr>
          <w:rFonts w:cs="宋体" w:hint="eastAsia"/>
          <w:sz w:val="24"/>
          <w:szCs w:val="24"/>
        </w:rPr>
        <w:t>序号</w:t>
      </w:r>
      <w:r w:rsidRPr="00DC37AC">
        <w:rPr>
          <w:sz w:val="24"/>
          <w:szCs w:val="24"/>
        </w:rPr>
        <w:t xml:space="preserve">] </w:t>
      </w:r>
      <w:r w:rsidRPr="00DC37AC">
        <w:rPr>
          <w:rFonts w:cs="宋体" w:hint="eastAsia"/>
          <w:sz w:val="24"/>
          <w:szCs w:val="24"/>
        </w:rPr>
        <w:t>作者名。论文题目</w:t>
      </w:r>
      <w:r w:rsidRPr="00DC37AC">
        <w:rPr>
          <w:sz w:val="24"/>
          <w:szCs w:val="24"/>
        </w:rPr>
        <w:t xml:space="preserve"> [D]</w:t>
      </w:r>
      <w:r w:rsidRPr="00DC37AC">
        <w:rPr>
          <w:rFonts w:cs="宋体" w:hint="eastAsia"/>
          <w:sz w:val="24"/>
          <w:szCs w:val="24"/>
        </w:rPr>
        <w:t>。保存地点：保存单位。</w:t>
      </w:r>
    </w:p>
    <w:p w:rsidR="00BE6670" w:rsidRPr="00DC37AC" w:rsidRDefault="00BE6670">
      <w:pPr>
        <w:snapToGrid w:val="0"/>
        <w:spacing w:line="360" w:lineRule="auto"/>
        <w:rPr>
          <w:sz w:val="24"/>
          <w:szCs w:val="24"/>
        </w:rPr>
      </w:pPr>
      <w:r w:rsidRPr="00DC37AC">
        <w:rPr>
          <w:sz w:val="24"/>
          <w:szCs w:val="24"/>
        </w:rPr>
        <w:t xml:space="preserve">    </w:t>
      </w:r>
      <w:r w:rsidRPr="00DC37AC">
        <w:rPr>
          <w:rFonts w:cs="宋体" w:hint="eastAsia"/>
          <w:sz w:val="24"/>
          <w:szCs w:val="24"/>
        </w:rPr>
        <w:t>专利格式：</w:t>
      </w:r>
      <w:r w:rsidRPr="00DC37AC">
        <w:rPr>
          <w:sz w:val="24"/>
          <w:szCs w:val="24"/>
        </w:rPr>
        <w:t>[</w:t>
      </w:r>
      <w:r w:rsidRPr="00DC37AC">
        <w:rPr>
          <w:rFonts w:cs="宋体" w:hint="eastAsia"/>
          <w:sz w:val="24"/>
          <w:szCs w:val="24"/>
        </w:rPr>
        <w:t>序号</w:t>
      </w:r>
      <w:r w:rsidRPr="00DC37AC">
        <w:rPr>
          <w:sz w:val="24"/>
          <w:szCs w:val="24"/>
        </w:rPr>
        <w:t xml:space="preserve">] </w:t>
      </w:r>
      <w:r w:rsidRPr="00DC37AC">
        <w:rPr>
          <w:rFonts w:cs="宋体" w:hint="eastAsia"/>
          <w:sz w:val="24"/>
          <w:szCs w:val="24"/>
        </w:rPr>
        <w:t>专利所有者。专利名称</w:t>
      </w:r>
      <w:r w:rsidRPr="00DC37AC">
        <w:rPr>
          <w:sz w:val="24"/>
          <w:szCs w:val="24"/>
        </w:rPr>
        <w:t xml:space="preserve"> [P]</w:t>
      </w:r>
      <w:r w:rsidRPr="00DC37AC">
        <w:rPr>
          <w:rFonts w:cs="宋体" w:hint="eastAsia"/>
          <w:sz w:val="24"/>
          <w:szCs w:val="24"/>
        </w:rPr>
        <w:t>。专利国别：专利号，授权日期。</w:t>
      </w:r>
    </w:p>
    <w:p w:rsidR="00BE6670" w:rsidRPr="00DC37AC" w:rsidRDefault="00BE6670">
      <w:pPr>
        <w:snapToGrid w:val="0"/>
        <w:spacing w:line="360" w:lineRule="auto"/>
        <w:rPr>
          <w:sz w:val="24"/>
          <w:szCs w:val="24"/>
        </w:rPr>
      </w:pPr>
    </w:p>
    <w:p w:rsidR="00BE6670" w:rsidRPr="00DC37AC" w:rsidRDefault="00BE6670">
      <w:pPr>
        <w:widowControl/>
        <w:jc w:val="left"/>
        <w:rPr>
          <w:rFonts w:ascii="宋体"/>
          <w:b/>
          <w:bCs/>
          <w:sz w:val="44"/>
          <w:szCs w:val="44"/>
        </w:rPr>
      </w:pPr>
      <w:r w:rsidRPr="00DC37AC">
        <w:rPr>
          <w:rFonts w:ascii="宋体"/>
          <w:b/>
          <w:bCs/>
          <w:sz w:val="44"/>
          <w:szCs w:val="44"/>
        </w:rPr>
        <w:br w:type="page"/>
      </w:r>
    </w:p>
    <w:p w:rsidR="00BE6670" w:rsidRPr="00DC37AC" w:rsidRDefault="00BE6670" w:rsidP="00AA563F">
      <w:pPr>
        <w:tabs>
          <w:tab w:val="left" w:pos="0"/>
        </w:tabs>
        <w:snapToGrid w:val="0"/>
        <w:spacing w:line="360" w:lineRule="auto"/>
        <w:ind w:firstLineChars="200" w:firstLine="31680"/>
        <w:rPr>
          <w:sz w:val="24"/>
          <w:szCs w:val="24"/>
        </w:rPr>
      </w:pPr>
    </w:p>
    <w:p w:rsidR="00BE6670" w:rsidRPr="00DC37AC" w:rsidRDefault="00BE6670" w:rsidP="00AA563F">
      <w:pPr>
        <w:tabs>
          <w:tab w:val="left" w:pos="0"/>
        </w:tabs>
        <w:snapToGrid w:val="0"/>
        <w:spacing w:line="360" w:lineRule="auto"/>
        <w:ind w:firstLineChars="200" w:firstLine="31680"/>
        <w:rPr>
          <w:sz w:val="24"/>
          <w:szCs w:val="24"/>
        </w:rPr>
      </w:pPr>
    </w:p>
    <w:p w:rsidR="00BE6670" w:rsidRPr="00DC37AC" w:rsidRDefault="00BE6670" w:rsidP="00AA563F">
      <w:pPr>
        <w:tabs>
          <w:tab w:val="left" w:pos="0"/>
        </w:tabs>
        <w:snapToGrid w:val="0"/>
        <w:spacing w:line="360" w:lineRule="auto"/>
        <w:ind w:firstLineChars="200" w:firstLine="31680"/>
        <w:rPr>
          <w:sz w:val="24"/>
          <w:szCs w:val="24"/>
        </w:rPr>
      </w:pPr>
    </w:p>
    <w:p w:rsidR="00BE6670" w:rsidRPr="00DC37AC" w:rsidRDefault="00BE6670" w:rsidP="00AA563F">
      <w:pPr>
        <w:tabs>
          <w:tab w:val="left" w:pos="0"/>
        </w:tabs>
        <w:snapToGrid w:val="0"/>
        <w:spacing w:line="360" w:lineRule="auto"/>
        <w:ind w:firstLineChars="200" w:firstLine="31680"/>
        <w:rPr>
          <w:sz w:val="24"/>
          <w:szCs w:val="24"/>
        </w:rPr>
      </w:pPr>
    </w:p>
    <w:p w:rsidR="00BE6670" w:rsidRPr="00DC37AC" w:rsidRDefault="00BE6670" w:rsidP="00AA563F">
      <w:pPr>
        <w:tabs>
          <w:tab w:val="left" w:pos="0"/>
        </w:tabs>
        <w:snapToGrid w:val="0"/>
        <w:spacing w:line="360" w:lineRule="auto"/>
        <w:ind w:firstLineChars="200" w:firstLine="31680"/>
        <w:rPr>
          <w:sz w:val="24"/>
          <w:szCs w:val="24"/>
        </w:rPr>
      </w:pPr>
    </w:p>
    <w:p w:rsidR="00BE6670" w:rsidRPr="00DC37AC" w:rsidRDefault="00BE6670" w:rsidP="00AA563F">
      <w:pPr>
        <w:tabs>
          <w:tab w:val="left" w:pos="0"/>
        </w:tabs>
        <w:snapToGrid w:val="0"/>
        <w:spacing w:line="360" w:lineRule="auto"/>
        <w:ind w:firstLineChars="200" w:firstLine="31680"/>
        <w:rPr>
          <w:sz w:val="24"/>
          <w:szCs w:val="24"/>
        </w:rPr>
      </w:pPr>
    </w:p>
    <w:p w:rsidR="00BE6670" w:rsidRPr="00DC37AC" w:rsidRDefault="00BE6670" w:rsidP="00AA563F">
      <w:pPr>
        <w:tabs>
          <w:tab w:val="left" w:pos="0"/>
        </w:tabs>
        <w:snapToGrid w:val="0"/>
        <w:spacing w:line="360" w:lineRule="auto"/>
        <w:ind w:firstLineChars="200" w:firstLine="31680"/>
        <w:rPr>
          <w:sz w:val="24"/>
          <w:szCs w:val="24"/>
        </w:rPr>
      </w:pPr>
    </w:p>
    <w:p w:rsidR="00BE6670" w:rsidRPr="00DC37AC" w:rsidRDefault="00BE6670" w:rsidP="00AA563F">
      <w:pPr>
        <w:tabs>
          <w:tab w:val="left" w:pos="0"/>
        </w:tabs>
        <w:snapToGrid w:val="0"/>
        <w:spacing w:line="360" w:lineRule="auto"/>
        <w:ind w:firstLineChars="200" w:firstLine="31680"/>
        <w:rPr>
          <w:sz w:val="24"/>
          <w:szCs w:val="24"/>
        </w:rPr>
      </w:pPr>
    </w:p>
    <w:p w:rsidR="00BE6670" w:rsidRPr="00DC37AC" w:rsidRDefault="00BE6670" w:rsidP="00AA563F">
      <w:pPr>
        <w:tabs>
          <w:tab w:val="left" w:pos="0"/>
        </w:tabs>
        <w:snapToGrid w:val="0"/>
        <w:spacing w:line="360" w:lineRule="auto"/>
        <w:ind w:firstLineChars="200" w:firstLine="31680"/>
        <w:rPr>
          <w:sz w:val="24"/>
          <w:szCs w:val="24"/>
        </w:rPr>
      </w:pPr>
    </w:p>
    <w:p w:rsidR="00BE6670" w:rsidRPr="00DC37AC" w:rsidRDefault="00BE6670" w:rsidP="00AA563F">
      <w:pPr>
        <w:tabs>
          <w:tab w:val="left" w:pos="0"/>
        </w:tabs>
        <w:snapToGrid w:val="0"/>
        <w:spacing w:line="360" w:lineRule="auto"/>
        <w:ind w:firstLineChars="200" w:firstLine="31680"/>
        <w:rPr>
          <w:sz w:val="24"/>
          <w:szCs w:val="24"/>
        </w:rPr>
      </w:pPr>
    </w:p>
    <w:p w:rsidR="00BE6670" w:rsidRPr="00DC37AC" w:rsidRDefault="00BE6670" w:rsidP="00AA563F">
      <w:pPr>
        <w:tabs>
          <w:tab w:val="left" w:pos="0"/>
        </w:tabs>
        <w:snapToGrid w:val="0"/>
        <w:spacing w:line="360" w:lineRule="auto"/>
        <w:ind w:firstLineChars="200" w:firstLine="31680"/>
        <w:rPr>
          <w:sz w:val="24"/>
          <w:szCs w:val="24"/>
        </w:rPr>
      </w:pPr>
    </w:p>
    <w:p w:rsidR="00BE6670" w:rsidRPr="00DC37AC" w:rsidRDefault="00BE6670" w:rsidP="00AA563F">
      <w:pPr>
        <w:tabs>
          <w:tab w:val="left" w:pos="0"/>
        </w:tabs>
        <w:snapToGrid w:val="0"/>
        <w:spacing w:line="360" w:lineRule="auto"/>
        <w:ind w:firstLineChars="200" w:firstLine="31680"/>
        <w:rPr>
          <w:sz w:val="24"/>
          <w:szCs w:val="24"/>
        </w:rPr>
      </w:pPr>
    </w:p>
    <w:p w:rsidR="00BE6670" w:rsidRPr="00DC37AC" w:rsidRDefault="00BE6670" w:rsidP="00AA563F">
      <w:pPr>
        <w:tabs>
          <w:tab w:val="left" w:pos="0"/>
        </w:tabs>
        <w:snapToGrid w:val="0"/>
        <w:spacing w:line="360" w:lineRule="auto"/>
        <w:ind w:firstLineChars="200" w:firstLine="31680"/>
        <w:rPr>
          <w:sz w:val="24"/>
          <w:szCs w:val="24"/>
        </w:rPr>
      </w:pPr>
    </w:p>
    <w:p w:rsidR="00BE6670" w:rsidRPr="00AB18AC" w:rsidRDefault="00BE6670">
      <w:pPr>
        <w:jc w:val="center"/>
        <w:outlineLvl w:val="0"/>
        <w:rPr>
          <w:rFonts w:ascii="黑体" w:eastAsia="黑体" w:hAnsi="黑体"/>
          <w:b/>
          <w:bCs/>
          <w:sz w:val="72"/>
          <w:szCs w:val="72"/>
        </w:rPr>
      </w:pPr>
      <w:bookmarkStart w:id="59" w:name="_Toc525046363"/>
      <w:r w:rsidRPr="00AB18AC">
        <w:rPr>
          <w:rFonts w:ascii="黑体" w:eastAsia="黑体" w:hAnsi="黑体" w:cs="黑体" w:hint="eastAsia"/>
          <w:b/>
          <w:bCs/>
          <w:sz w:val="72"/>
          <w:szCs w:val="72"/>
        </w:rPr>
        <w:t>《生理学》实验指导书</w:t>
      </w:r>
      <w:bookmarkEnd w:id="59"/>
    </w:p>
    <w:p w:rsidR="00BE6670" w:rsidRPr="00DC37AC" w:rsidRDefault="00BE6670">
      <w:pPr>
        <w:widowControl/>
        <w:jc w:val="left"/>
        <w:rPr>
          <w:b/>
          <w:bCs/>
          <w:sz w:val="32"/>
          <w:szCs w:val="32"/>
        </w:rPr>
      </w:pPr>
      <w:r w:rsidRPr="00DC37AC">
        <w:rPr>
          <w:b/>
          <w:bCs/>
          <w:sz w:val="32"/>
          <w:szCs w:val="32"/>
        </w:rPr>
        <w:br w:type="page"/>
      </w:r>
    </w:p>
    <w:p w:rsidR="00BE6670" w:rsidRPr="00DC37AC" w:rsidRDefault="00BE6670">
      <w:pPr>
        <w:jc w:val="center"/>
        <w:rPr>
          <w:b/>
          <w:bCs/>
          <w:sz w:val="32"/>
          <w:szCs w:val="32"/>
        </w:rPr>
      </w:pPr>
      <w:r w:rsidRPr="00DC37AC">
        <w:rPr>
          <w:rFonts w:cs="宋体" w:hint="eastAsia"/>
          <w:b/>
          <w:bCs/>
          <w:sz w:val="32"/>
          <w:szCs w:val="32"/>
        </w:rPr>
        <w:t>生</w:t>
      </w:r>
      <w:r w:rsidRPr="00DC37AC">
        <w:rPr>
          <w:b/>
          <w:bCs/>
          <w:sz w:val="32"/>
          <w:szCs w:val="32"/>
        </w:rPr>
        <w:t xml:space="preserve"> </w:t>
      </w:r>
      <w:r w:rsidRPr="00DC37AC">
        <w:rPr>
          <w:rFonts w:cs="宋体" w:hint="eastAsia"/>
          <w:b/>
          <w:bCs/>
          <w:sz w:val="32"/>
          <w:szCs w:val="32"/>
        </w:rPr>
        <w:t>理</w:t>
      </w:r>
      <w:r w:rsidRPr="00DC37AC">
        <w:rPr>
          <w:b/>
          <w:bCs/>
          <w:sz w:val="32"/>
          <w:szCs w:val="32"/>
        </w:rPr>
        <w:t xml:space="preserve"> </w:t>
      </w:r>
      <w:r w:rsidRPr="00DC37AC">
        <w:rPr>
          <w:rFonts w:cs="宋体" w:hint="eastAsia"/>
          <w:b/>
          <w:bCs/>
          <w:sz w:val="32"/>
          <w:szCs w:val="32"/>
        </w:rPr>
        <w:t>学</w:t>
      </w:r>
      <w:r w:rsidRPr="00DC37AC">
        <w:rPr>
          <w:b/>
          <w:bCs/>
          <w:sz w:val="32"/>
          <w:szCs w:val="32"/>
        </w:rPr>
        <w:t xml:space="preserve"> </w:t>
      </w:r>
      <w:r w:rsidRPr="00DC37AC">
        <w:rPr>
          <w:rFonts w:cs="宋体" w:hint="eastAsia"/>
          <w:b/>
          <w:bCs/>
          <w:sz w:val="32"/>
          <w:szCs w:val="32"/>
        </w:rPr>
        <w:t>实</w:t>
      </w:r>
      <w:r w:rsidRPr="00DC37AC">
        <w:rPr>
          <w:b/>
          <w:bCs/>
          <w:sz w:val="32"/>
          <w:szCs w:val="32"/>
        </w:rPr>
        <w:t xml:space="preserve"> </w:t>
      </w:r>
      <w:r w:rsidRPr="00DC37AC">
        <w:rPr>
          <w:rFonts w:cs="宋体" w:hint="eastAsia"/>
          <w:b/>
          <w:bCs/>
          <w:sz w:val="32"/>
          <w:szCs w:val="32"/>
        </w:rPr>
        <w:t>验</w:t>
      </w:r>
      <w:r w:rsidRPr="00DC37AC">
        <w:rPr>
          <w:b/>
          <w:bCs/>
          <w:sz w:val="32"/>
          <w:szCs w:val="32"/>
        </w:rPr>
        <w:t xml:space="preserve"> </w:t>
      </w:r>
      <w:r w:rsidRPr="00DC37AC">
        <w:rPr>
          <w:rFonts w:cs="宋体" w:hint="eastAsia"/>
          <w:b/>
          <w:bCs/>
          <w:sz w:val="32"/>
          <w:szCs w:val="32"/>
        </w:rPr>
        <w:t>须</w:t>
      </w:r>
      <w:r w:rsidRPr="00DC37AC">
        <w:rPr>
          <w:b/>
          <w:bCs/>
          <w:sz w:val="32"/>
          <w:szCs w:val="32"/>
        </w:rPr>
        <w:t xml:space="preserve"> </w:t>
      </w:r>
      <w:r w:rsidRPr="00DC37AC">
        <w:rPr>
          <w:rFonts w:cs="宋体" w:hint="eastAsia"/>
          <w:b/>
          <w:bCs/>
          <w:sz w:val="32"/>
          <w:szCs w:val="32"/>
        </w:rPr>
        <w:t>知</w:t>
      </w:r>
    </w:p>
    <w:p w:rsidR="00BE6670" w:rsidRPr="00DC37AC" w:rsidRDefault="00BE6670">
      <w:pPr>
        <w:jc w:val="center"/>
        <w:rPr>
          <w:b/>
          <w:bCs/>
          <w:sz w:val="32"/>
          <w:szCs w:val="32"/>
        </w:rPr>
      </w:pPr>
    </w:p>
    <w:p w:rsidR="00BE6670" w:rsidRPr="00DC37AC" w:rsidRDefault="00BE66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b/>
          <w:bCs/>
          <w:sz w:val="28"/>
          <w:szCs w:val="28"/>
        </w:rPr>
      </w:pPr>
      <w:r w:rsidRPr="00DC37AC">
        <w:rPr>
          <w:rFonts w:ascii="宋体" w:hAnsi="宋体" w:cs="宋体" w:hint="eastAsia"/>
          <w:b/>
          <w:bCs/>
          <w:sz w:val="28"/>
          <w:szCs w:val="28"/>
        </w:rPr>
        <w:t>一、生理学实验的重要性</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hint="eastAsia"/>
        </w:rPr>
        <w:t>生理学是一门实验性的科学。从发展上看，它应归功于</w:t>
      </w:r>
      <w:r w:rsidRPr="00DC37AC">
        <w:rPr>
          <w:rFonts w:ascii="宋体" w:hAnsi="宋体" w:cs="宋体"/>
        </w:rPr>
        <w:t>17</w:t>
      </w:r>
      <w:r w:rsidRPr="00DC37AC">
        <w:rPr>
          <w:rFonts w:ascii="宋体" w:hAnsi="宋体" w:cs="宋体" w:hint="eastAsia"/>
        </w:rPr>
        <w:t>世纪的英国著名医生威廉</w:t>
      </w:r>
      <w:r w:rsidRPr="00DC37AC">
        <w:rPr>
          <w:rFonts w:ascii="宋体" w:cs="宋体" w:hint="eastAsia"/>
        </w:rPr>
        <w:t>·</w:t>
      </w:r>
      <w:r w:rsidRPr="00DC37AC">
        <w:rPr>
          <w:rFonts w:ascii="宋体" w:hAnsi="宋体" w:cs="宋体" w:hint="eastAsia"/>
        </w:rPr>
        <w:t>哈维（</w:t>
      </w:r>
      <w:r w:rsidRPr="00DC37AC">
        <w:t>Willian Harvey</w:t>
      </w:r>
      <w:r w:rsidRPr="00DC37AC">
        <w:rPr>
          <w:rFonts w:ascii="宋体" w:hAnsi="宋体" w:cs="宋体" w:hint="eastAsia"/>
        </w:rPr>
        <w:t>）。哈维采用活体解剖法和动物实验法在多种动物体上进行研究，并在人身上进行观察，才得出血液循环的正确结论，于</w:t>
      </w:r>
      <w:r w:rsidRPr="00DC37AC">
        <w:rPr>
          <w:rFonts w:ascii="宋体" w:hAnsi="宋体" w:cs="宋体"/>
        </w:rPr>
        <w:t>1628</w:t>
      </w:r>
      <w:r w:rsidRPr="00DC37AC">
        <w:rPr>
          <w:rFonts w:ascii="宋体" w:hAnsi="宋体" w:cs="宋体" w:hint="eastAsia"/>
        </w:rPr>
        <w:t>年出版了《心血运动论》。所以，生理学是建立在实验和观察的基础上，这充分说明了生理学实验对生理学创立和发展的重要作用。因此国内外的生理学家无不重视实验课教学，它是临床医学的重要基础。</w:t>
      </w:r>
    </w:p>
    <w:p w:rsidR="00BE6670" w:rsidRPr="00DC37AC" w:rsidRDefault="00BE66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b/>
          <w:bCs/>
          <w:sz w:val="28"/>
          <w:szCs w:val="28"/>
        </w:rPr>
      </w:pPr>
      <w:r w:rsidRPr="00DC37AC">
        <w:rPr>
          <w:rFonts w:ascii="宋体" w:hAnsi="宋体" w:cs="宋体" w:hint="eastAsia"/>
          <w:b/>
          <w:bCs/>
          <w:sz w:val="28"/>
          <w:szCs w:val="28"/>
        </w:rPr>
        <w:t>二、生理学实验课的目的</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rPr>
        <w:t>1</w:t>
      </w:r>
      <w:r w:rsidRPr="00DC37AC">
        <w:rPr>
          <w:rFonts w:ascii="宋体" w:hAnsi="宋体" w:cs="宋体" w:hint="eastAsia"/>
        </w:rPr>
        <w:t>．通过实验使学生逐步掌握人体的基本构造和生理学实验的基本操作技术，了解生理学实验设计的基本原则，进一步了解获得生理学知识的方法，验证和巩固生理学的某些基本理论。</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rPr>
        <w:t>2</w:t>
      </w:r>
      <w:r w:rsidRPr="00DC37AC">
        <w:rPr>
          <w:rFonts w:ascii="宋体" w:hAnsi="宋体" w:cs="宋体" w:hint="eastAsia"/>
        </w:rPr>
        <w:t>．通过实验使学生逐步提高对人体中各种生理现象的观察能力、分析能力、独立思考和独立解决问题的能力。</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rPr>
        <w:t>3</w:t>
      </w:r>
      <w:r w:rsidRPr="00DC37AC">
        <w:rPr>
          <w:rFonts w:ascii="宋体" w:hAnsi="宋体" w:cs="宋体" w:hint="eastAsia"/>
        </w:rPr>
        <w:t>．在实验过程中，逐步培养学生在科学工作中的严肃的态度、严格的要求、严格的方法和严谨的作风。</w:t>
      </w:r>
    </w:p>
    <w:p w:rsidR="00BE6670" w:rsidRPr="00DC37AC" w:rsidRDefault="00BE66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b/>
          <w:bCs/>
          <w:sz w:val="28"/>
          <w:szCs w:val="28"/>
        </w:rPr>
      </w:pPr>
      <w:r w:rsidRPr="00DC37AC">
        <w:rPr>
          <w:rFonts w:ascii="宋体" w:hAnsi="宋体" w:cs="宋体" w:hint="eastAsia"/>
          <w:b/>
          <w:bCs/>
          <w:sz w:val="28"/>
          <w:szCs w:val="28"/>
        </w:rPr>
        <w:t>三、生理学实验课的要求</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hint="eastAsia"/>
        </w:rPr>
        <w:t>提高实验课的教学质量，需教师和学生的共同努力。因此，实验课的要求包括对教师和学生两个方面。</w:t>
      </w:r>
    </w:p>
    <w:p w:rsidR="00BE6670" w:rsidRPr="00DC37AC" w:rsidRDefault="00BE66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b/>
          <w:bCs/>
        </w:rPr>
      </w:pPr>
      <w:r w:rsidRPr="00DC37AC">
        <w:rPr>
          <w:rFonts w:ascii="宋体" w:hAnsi="宋体" w:cs="宋体" w:hint="eastAsia"/>
          <w:b/>
          <w:bCs/>
        </w:rPr>
        <w:t>（一）实验前</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rPr>
        <w:t>1</w:t>
      </w:r>
      <w:r w:rsidRPr="00DC37AC">
        <w:rPr>
          <w:rFonts w:ascii="宋体" w:hAnsi="宋体" w:cs="宋体" w:hint="eastAsia"/>
        </w:rPr>
        <w:t>．集体备课</w:t>
      </w:r>
      <w:r w:rsidRPr="00DC37AC">
        <w:rPr>
          <w:rFonts w:ascii="宋体" w:hAnsi="宋体" w:cs="宋体"/>
        </w:rPr>
        <w:t xml:space="preserve">    </w:t>
      </w:r>
      <w:r w:rsidRPr="00DC37AC">
        <w:rPr>
          <w:rFonts w:ascii="宋体" w:hAnsi="宋体" w:cs="宋体" w:hint="eastAsia"/>
        </w:rPr>
        <w:t>生理学实验是在生命机体上进行的，易受各方面因素的制约和影响，实验前进行集体备课是保证实验顺利完成的基本条件。集体备课应在主管教师的统一指导下进行，负责实验的人员（包括教师、实验技术人员）全部参加。在备课中，明确实验的目的要求、统一实验的方法步骤、规定实验的项目和内容。并要求教师熟练掌握。</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rPr>
        <w:t>2</w:t>
      </w:r>
      <w:r w:rsidRPr="00DC37AC">
        <w:rPr>
          <w:rFonts w:ascii="宋体" w:hAnsi="宋体" w:cs="宋体" w:hint="eastAsia"/>
        </w:rPr>
        <w:t>．学生必须仔细预习实验指导，了解实验的目的要求、基本原理以及简要的操作步骤。实验课开始后，教师如发现学生未预习，应令其停止实验，待预习后再进行。</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rPr>
        <w:t>3</w:t>
      </w:r>
      <w:r w:rsidRPr="00DC37AC">
        <w:rPr>
          <w:rFonts w:ascii="宋体" w:hAnsi="宋体" w:cs="宋体" w:hint="eastAsia"/>
        </w:rPr>
        <w:t>．学生应复习有关理论，以便提高实验过程中的主动性和效率，并进一步巩固有关理论知识。</w:t>
      </w:r>
    </w:p>
    <w:p w:rsidR="00BE6670" w:rsidRPr="00DC37AC" w:rsidRDefault="00BE66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b/>
          <w:bCs/>
        </w:rPr>
      </w:pPr>
      <w:r w:rsidRPr="00DC37AC">
        <w:rPr>
          <w:rFonts w:ascii="宋体" w:hAnsi="宋体" w:cs="宋体" w:hint="eastAsia"/>
          <w:b/>
          <w:bCs/>
        </w:rPr>
        <w:t>（二）实验过程中</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rPr>
        <w:t>1</w:t>
      </w:r>
      <w:r w:rsidRPr="00DC37AC">
        <w:rPr>
          <w:rFonts w:ascii="宋体" w:hAnsi="宋体" w:cs="宋体" w:hint="eastAsia"/>
        </w:rPr>
        <w:t>．教师应严格要求学生，对必须学会的基本操作技术应一丝不苟，培养学生的科学素养和分析问题、解决问题的能力。</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rPr>
        <w:t>2</w:t>
      </w:r>
      <w:r w:rsidRPr="00DC37AC">
        <w:rPr>
          <w:rFonts w:ascii="宋体" w:hAnsi="宋体" w:cs="宋体" w:hint="eastAsia"/>
        </w:rPr>
        <w:t>．学生应认真、仔细地进行各项操作，观察实验中出现的各种现象，如实、随时加以记录，并对引起各种生理现象的原因、意义进行分析与思考。</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rPr>
        <w:t>3</w:t>
      </w:r>
      <w:r w:rsidRPr="00DC37AC">
        <w:rPr>
          <w:rFonts w:ascii="宋体" w:hAnsi="宋体" w:cs="宋体" w:hint="eastAsia"/>
        </w:rPr>
        <w:t>．实验器材要安放整齐，布局合理，便于操作。要保持清洁卫生，随时清除污物。实验桌上不得放置与实验无关的物品。</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rPr>
        <w:t>4</w:t>
      </w:r>
      <w:r w:rsidRPr="00DC37AC">
        <w:rPr>
          <w:rFonts w:ascii="宋体" w:hAnsi="宋体" w:cs="宋体" w:hint="eastAsia"/>
        </w:rPr>
        <w:t>．爱护仪器与实验动物，注意节约各种实验材料。公用物品在使用完毕后应放回原处，以免影响别人使用。</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rPr>
        <w:t>5</w:t>
      </w:r>
      <w:r w:rsidRPr="00DC37AC">
        <w:rPr>
          <w:rFonts w:ascii="宋体" w:hAnsi="宋体" w:cs="宋体" w:hint="eastAsia"/>
        </w:rPr>
        <w:t>．保持实验室安静，不得嬉笑与高声谈话，以免影响别人实验。</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rPr>
        <w:t>6</w:t>
      </w:r>
      <w:r w:rsidRPr="00DC37AC">
        <w:rPr>
          <w:rFonts w:ascii="宋体" w:hAnsi="宋体" w:cs="宋体" w:hint="eastAsia"/>
        </w:rPr>
        <w:t>．遵守实验室规则，注意实验小组内的团结、配合与分工协作。</w:t>
      </w:r>
    </w:p>
    <w:p w:rsidR="00BE6670" w:rsidRPr="00DC37AC" w:rsidRDefault="00BE66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b/>
          <w:bCs/>
        </w:rPr>
      </w:pPr>
      <w:r w:rsidRPr="00DC37AC">
        <w:rPr>
          <w:rFonts w:ascii="宋体" w:hAnsi="宋体" w:cs="宋体" w:hint="eastAsia"/>
          <w:b/>
          <w:bCs/>
        </w:rPr>
        <w:t>（三）实验后</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rPr>
        <w:t>1</w:t>
      </w:r>
      <w:r w:rsidRPr="00DC37AC">
        <w:rPr>
          <w:rFonts w:ascii="宋体" w:hAnsi="宋体" w:cs="宋体" w:hint="eastAsia"/>
        </w:rPr>
        <w:t>．学生应将实验用具整理就绪，放回原处。所用手术器械必须擦洗干净。实验用具如有损坏或缺少，应即报告指导教师。作好实验室的清洁卫生工作。</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rPr>
        <w:t>2</w:t>
      </w:r>
      <w:r w:rsidRPr="00DC37AC">
        <w:rPr>
          <w:rFonts w:ascii="宋体" w:hAnsi="宋体" w:cs="宋体" w:hint="eastAsia"/>
        </w:rPr>
        <w:t>．妥善处理实验动物，如实验结束后动物尚未死亡，应在教师指导下处死，而后放于指定地点。</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rPr>
        <w:t>3</w:t>
      </w:r>
      <w:r w:rsidRPr="00DC37AC">
        <w:rPr>
          <w:rFonts w:ascii="宋体" w:hAnsi="宋体" w:cs="宋体" w:hint="eastAsia"/>
        </w:rPr>
        <w:t>．整理实验记录，认真书写、及时交实验报告。</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rPr>
        <w:t>4</w:t>
      </w:r>
      <w:r w:rsidRPr="00DC37AC">
        <w:rPr>
          <w:rFonts w:ascii="宋体" w:hAnsi="宋体" w:cs="宋体" w:hint="eastAsia"/>
        </w:rPr>
        <w:t>．教师应认真批改实验报告。如发现不符合要求的实验报告，应指明问题，退回重写。</w:t>
      </w:r>
    </w:p>
    <w:p w:rsidR="00BE6670" w:rsidRPr="00DC37AC" w:rsidRDefault="00BE66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b/>
          <w:bCs/>
          <w:sz w:val="28"/>
          <w:szCs w:val="28"/>
        </w:rPr>
      </w:pPr>
      <w:r w:rsidRPr="00DC37AC">
        <w:rPr>
          <w:rFonts w:ascii="宋体" w:hAnsi="宋体" w:cs="宋体" w:hint="eastAsia"/>
          <w:b/>
          <w:bCs/>
          <w:sz w:val="28"/>
          <w:szCs w:val="28"/>
        </w:rPr>
        <w:t>四、实验报告的书写</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hint="eastAsia"/>
        </w:rPr>
        <w:t>写实验报告是生理学实验课的基本训练之一，应以科学态度，认真、严肃地对待，以便为日后撰写科学论文打下良好的基础。为帮助学生书写报告，现将其格式、内容和要求作一简要说明。</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hint="eastAsia"/>
        </w:rPr>
        <w:t>（一）实验结束后，均需根据指导教师的要求，每人写一份实验报告，并按时完成，及对送交指导教师评阅。</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hint="eastAsia"/>
        </w:rPr>
        <w:t>（二）书写实验报告要求文字简练、通顺，书写清楚、整洁，正确使用标点符号。</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hint="eastAsia"/>
        </w:rPr>
        <w:t>（三）在书写实验报告时，提倡学生间的相互讨论和争辩，但必须自己独立完成。否则，应重写。</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50" w:firstLine="31680"/>
        <w:jc w:val="left"/>
        <w:rPr>
          <w:rFonts w:ascii="宋体"/>
        </w:rPr>
      </w:pPr>
      <w:r w:rsidRPr="00DC37AC">
        <w:rPr>
          <w:rFonts w:ascii="宋体" w:hAnsi="宋体" w:cs="宋体" w:hint="eastAsia"/>
        </w:rPr>
        <w:t>（四）实验报告的格式与内容</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rPr>
        <w:t>1</w:t>
      </w:r>
      <w:r w:rsidRPr="00DC37AC">
        <w:rPr>
          <w:rFonts w:ascii="宋体" w:hAnsi="宋体" w:cs="宋体" w:hint="eastAsia"/>
        </w:rPr>
        <w:t>．注明姓名、专业、组别、日期。</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rPr>
        <w:t>2</w:t>
      </w:r>
      <w:r w:rsidRPr="00DC37AC">
        <w:rPr>
          <w:rFonts w:ascii="宋体" w:hAnsi="宋体" w:cs="宋体" w:hint="eastAsia"/>
        </w:rPr>
        <w:t>．实验序号及题目。</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rPr>
        <w:t>3</w:t>
      </w:r>
      <w:r w:rsidRPr="00DC37AC">
        <w:rPr>
          <w:rFonts w:ascii="宋体" w:hAnsi="宋体" w:cs="宋体" w:hint="eastAsia"/>
        </w:rPr>
        <w:t>．实验目的要求。</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rPr>
        <w:t>4</w:t>
      </w:r>
      <w:r w:rsidRPr="00DC37AC">
        <w:rPr>
          <w:rFonts w:ascii="宋体" w:hAnsi="宋体" w:cs="宋体" w:hint="eastAsia"/>
        </w:rPr>
        <w:t>．实验方法应根据教师的具体要求写。一般情况下或重复使用的方法，可作简要说明。</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rPr>
        <w:t>5</w:t>
      </w:r>
      <w:r w:rsidRPr="00DC37AC">
        <w:rPr>
          <w:rFonts w:ascii="宋体" w:hAnsi="宋体" w:cs="宋体" w:hint="eastAsia"/>
        </w:rPr>
        <w:t>．实验结果是实验报告的重要部分，应将实验过程中所观察或记录到的生理效应忠实地、正确地记述和说明。结果部分常需用实验记录，这就需要将实验记录进行合理地加工与剪贴，并加图号、图注及必要的文字说明。不得将原始记录原封不动地附在报告上。凡属定量的测量资料，例如快慢、轻重、长短、多少等，均应以正确的单位和数值严格地写在报告上。为了说明实验的可靠性，有些实验结果需要作统计学处理，求出均数、标准差以及显著性检验。为了便于说明和比较，有些实验结果可以列表或绘图表示。绘制柱状图和坐标图的方法、要求、注意事项参看附录四。</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rPr>
        <w:t>6</w:t>
      </w:r>
      <w:r w:rsidRPr="00DC37AC">
        <w:rPr>
          <w:rFonts w:ascii="宋体" w:hAnsi="宋体" w:cs="宋体" w:hint="eastAsia"/>
        </w:rPr>
        <w:t>．讨论与结论讨论是根据所学的理论知识，对实验结果进行科学地分析和解释，并判断实验结果是否是预期的。如果出现非预期的结果，应分析其可能的原因。讨论是实验报告的核心部分，可以帮助学生提高独立思考和分析问题的能力。不应盲目抄袭书本，应提倡学生根据自己的实验结果提出创造性的见解和认识，但必须是严肃认真、有科学依据的。结论是从实验结果和讨论中归纳出一般的概括性的判断，也就是这一实验所验证的基本概念、原则或理论的简明总结。结论的书写应该是简明扼要的。</w:t>
      </w:r>
    </w:p>
    <w:p w:rsidR="00BE6670" w:rsidRPr="00DC37AC" w:rsidRDefault="00BE66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b/>
          <w:bCs/>
          <w:sz w:val="28"/>
          <w:szCs w:val="28"/>
        </w:rPr>
      </w:pPr>
      <w:r w:rsidRPr="00DC37AC">
        <w:rPr>
          <w:rFonts w:ascii="宋体" w:hAnsi="宋体" w:cs="宋体" w:hint="eastAsia"/>
          <w:b/>
          <w:bCs/>
          <w:sz w:val="28"/>
          <w:szCs w:val="28"/>
        </w:rPr>
        <w:t>五、实验室规则</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rPr>
        <w:t>1</w:t>
      </w:r>
      <w:r w:rsidRPr="00DC37AC">
        <w:rPr>
          <w:rFonts w:ascii="宋体" w:hAnsi="宋体" w:cs="宋体" w:hint="eastAsia"/>
        </w:rPr>
        <w:t>．遵守学习纪律，准时上、下课。实验期间不得借故外出或早退。特殊情况下，应向教师请假。</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rPr>
        <w:t>2</w:t>
      </w:r>
      <w:r w:rsidRPr="00DC37AC">
        <w:rPr>
          <w:rFonts w:ascii="宋体" w:hAnsi="宋体" w:cs="宋体" w:hint="eastAsia"/>
        </w:rPr>
        <w:t>．必须严肃认真地进行实验操作、观察实验结果。实验期间要保持安静，不得进行任何与实验无关的活动。</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rPr>
        <w:t>3</w:t>
      </w:r>
      <w:r w:rsidRPr="00DC37AC">
        <w:rPr>
          <w:rFonts w:ascii="宋体" w:hAnsi="宋体" w:cs="宋体" w:hint="eastAsia"/>
        </w:rPr>
        <w:t>．实验所得数据及实验记录，需经教师审核，否则不得结束实验。</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rPr>
        <w:t>4</w:t>
      </w:r>
      <w:r w:rsidRPr="00DC37AC">
        <w:rPr>
          <w:rFonts w:ascii="宋体" w:hAnsi="宋体" w:cs="宋体" w:hint="eastAsia"/>
        </w:rPr>
        <w:t>．各组的仪器和用品，由本组使用，不得与别组调换，以免混乱。如遇仪器损坏或丢失，应报请教师处理。</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rPr>
        <w:t>5</w:t>
      </w:r>
      <w:r w:rsidRPr="00DC37AC">
        <w:rPr>
          <w:rFonts w:ascii="宋体" w:hAnsi="宋体" w:cs="宋体" w:hint="eastAsia"/>
        </w:rPr>
        <w:t>．爱护公共财物，注意节约各种实验用品。实验动物按组发给，如需补充使用，须经教师同意才能补领。</w:t>
      </w:r>
    </w:p>
    <w:p w:rsidR="00BE6670" w:rsidRPr="00DC37AC" w:rsidRDefault="00BE6670" w:rsidP="00AA5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31680"/>
        <w:jc w:val="left"/>
        <w:rPr>
          <w:rFonts w:ascii="宋体"/>
        </w:rPr>
      </w:pPr>
      <w:r w:rsidRPr="00DC37AC">
        <w:rPr>
          <w:rFonts w:ascii="宋体" w:hAnsi="宋体" w:cs="宋体"/>
        </w:rPr>
        <w:t>6</w:t>
      </w:r>
      <w:r w:rsidRPr="00DC37AC">
        <w:rPr>
          <w:rFonts w:ascii="宋体" w:hAnsi="宋体" w:cs="宋体" w:hint="eastAsia"/>
        </w:rPr>
        <w:t>．保持实验室清洁整齐，随时清除污物。实验完毕后，应将实验器材、用品收拾妥当；将手术器械擦洗干净，清点数量，放回原处。经教师检查后才能离开实验室。</w:t>
      </w:r>
    </w:p>
    <w:p w:rsidR="00BE6670" w:rsidRPr="00DC37AC" w:rsidRDefault="00BE66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rPr>
      </w:pPr>
    </w:p>
    <w:p w:rsidR="00BE6670" w:rsidRPr="00DC37AC" w:rsidRDefault="00BE6670">
      <w:pPr>
        <w:autoSpaceDE w:val="0"/>
        <w:autoSpaceDN w:val="0"/>
        <w:jc w:val="center"/>
        <w:outlineLvl w:val="1"/>
        <w:rPr>
          <w:rFonts w:ascii="宋体"/>
          <w:b/>
          <w:bCs/>
          <w:sz w:val="32"/>
          <w:szCs w:val="32"/>
          <w:lang w:val="zh-CN"/>
        </w:rPr>
      </w:pPr>
      <w:r w:rsidRPr="00DC37AC">
        <w:br w:type="page"/>
      </w:r>
      <w:bookmarkStart w:id="60" w:name="_Toc525046364"/>
      <w:r w:rsidRPr="00DC37AC">
        <w:rPr>
          <w:rFonts w:ascii="宋体" w:cs="宋体" w:hint="eastAsia"/>
          <w:b/>
          <w:bCs/>
          <w:sz w:val="32"/>
          <w:szCs w:val="32"/>
          <w:lang w:val="zh-CN"/>
        </w:rPr>
        <w:t>实验一</w:t>
      </w:r>
      <w:r w:rsidRPr="00DC37AC">
        <w:rPr>
          <w:rFonts w:ascii="宋体" w:cs="宋体"/>
          <w:b/>
          <w:bCs/>
          <w:sz w:val="32"/>
          <w:szCs w:val="32"/>
          <w:lang w:val="zh-CN"/>
        </w:rPr>
        <w:t xml:space="preserve">   </w:t>
      </w:r>
      <w:r w:rsidRPr="00DC37AC">
        <w:rPr>
          <w:rFonts w:ascii="宋体" w:cs="宋体" w:hint="eastAsia"/>
          <w:b/>
          <w:bCs/>
          <w:sz w:val="32"/>
          <w:szCs w:val="32"/>
          <w:lang w:val="zh-CN"/>
        </w:rPr>
        <w:t>刺激强度与肌肉收缩反</w:t>
      </w:r>
      <w:r w:rsidRPr="00DC37AC">
        <w:rPr>
          <w:rFonts w:ascii="宋体" w:cs="宋体" w:hint="eastAsia"/>
          <w:b/>
          <w:bCs/>
          <w:sz w:val="32"/>
          <w:szCs w:val="32"/>
        </w:rPr>
        <w:t>应</w:t>
      </w:r>
      <w:r w:rsidRPr="00DC37AC">
        <w:rPr>
          <w:rFonts w:ascii="宋体" w:cs="宋体" w:hint="eastAsia"/>
          <w:b/>
          <w:bCs/>
          <w:sz w:val="32"/>
          <w:szCs w:val="32"/>
          <w:lang w:val="zh-CN"/>
        </w:rPr>
        <w:t>的关系</w:t>
      </w:r>
      <w:bookmarkEnd w:id="60"/>
    </w:p>
    <w:p w:rsidR="00BE6670" w:rsidRPr="00DC37AC" w:rsidRDefault="00BE6670">
      <w:pPr>
        <w:autoSpaceDE w:val="0"/>
        <w:autoSpaceDN w:val="0"/>
        <w:jc w:val="left"/>
        <w:rPr>
          <w:rFonts w:ascii="楷体_GB2312" w:cs="楷体_GB2312"/>
          <w:b/>
          <w:bCs/>
          <w:sz w:val="28"/>
          <w:szCs w:val="28"/>
          <w:lang w:val="zh-CN"/>
        </w:rPr>
      </w:pPr>
      <w:r w:rsidRPr="00DC37AC">
        <w:rPr>
          <w:rFonts w:ascii="楷体_GB2312" w:cs="楷体_GB2312"/>
          <w:b/>
          <w:bCs/>
          <w:sz w:val="28"/>
          <w:szCs w:val="28"/>
          <w:lang w:val="zh-CN"/>
        </w:rPr>
        <w:t>[</w:t>
      </w:r>
      <w:r w:rsidRPr="00DC37AC">
        <w:rPr>
          <w:rFonts w:ascii="楷体_GB2312" w:cs="宋体" w:hint="eastAsia"/>
          <w:b/>
          <w:bCs/>
          <w:sz w:val="28"/>
          <w:szCs w:val="28"/>
          <w:lang w:val="zh-CN"/>
        </w:rPr>
        <w:t>实验目的</w:t>
      </w:r>
      <w:r w:rsidRPr="00DC37AC">
        <w:rPr>
          <w:rFonts w:ascii="楷体_GB2312" w:cs="楷体_GB2312"/>
          <w:b/>
          <w:bCs/>
          <w:sz w:val="28"/>
          <w:szCs w:val="28"/>
          <w:lang w:val="zh-CN"/>
        </w:rPr>
        <w:t>]</w:t>
      </w:r>
    </w:p>
    <w:p w:rsidR="00BE6670" w:rsidRPr="00DC37AC" w:rsidRDefault="00BE6670" w:rsidP="00AA563F">
      <w:pPr>
        <w:autoSpaceDE w:val="0"/>
        <w:autoSpaceDN w:val="0"/>
        <w:ind w:firstLineChars="200" w:firstLine="31680"/>
        <w:jc w:val="left"/>
        <w:rPr>
          <w:rFonts w:ascii="楷体_GB2312"/>
          <w:lang w:val="zh-CN"/>
        </w:rPr>
      </w:pPr>
      <w:r w:rsidRPr="00DC37AC">
        <w:rPr>
          <w:rFonts w:ascii="楷体_GB2312" w:cs="宋体" w:hint="eastAsia"/>
          <w:lang w:val="zh-CN"/>
        </w:rPr>
        <w:t>通过观察刺激强度与骨骼肌收缩的关系，加深理解刺激与反应</w:t>
      </w:r>
      <w:r w:rsidRPr="00DC37AC">
        <w:rPr>
          <w:rFonts w:ascii="楷体_GB2312" w:cs="宋体" w:hint="eastAsia"/>
        </w:rPr>
        <w:t>以</w:t>
      </w:r>
      <w:r w:rsidRPr="00DC37AC">
        <w:rPr>
          <w:rFonts w:ascii="楷体_GB2312" w:cs="宋体" w:hint="eastAsia"/>
          <w:lang w:val="zh-CN"/>
        </w:rPr>
        <w:t>及阈刺激的概念。</w:t>
      </w:r>
    </w:p>
    <w:p w:rsidR="00BE6670" w:rsidRPr="00DC37AC" w:rsidRDefault="00BE6670">
      <w:pPr>
        <w:autoSpaceDE w:val="0"/>
        <w:autoSpaceDN w:val="0"/>
        <w:jc w:val="left"/>
        <w:rPr>
          <w:rFonts w:ascii="楷体_GB2312" w:cs="楷体_GB2312"/>
          <w:b/>
          <w:bCs/>
          <w:sz w:val="28"/>
          <w:szCs w:val="28"/>
          <w:lang w:val="zh-CN"/>
        </w:rPr>
      </w:pPr>
      <w:r w:rsidRPr="00DC37AC">
        <w:rPr>
          <w:rFonts w:ascii="楷体_GB2312" w:cs="楷体_GB2312"/>
          <w:b/>
          <w:bCs/>
          <w:sz w:val="28"/>
          <w:szCs w:val="28"/>
          <w:lang w:val="zh-CN"/>
        </w:rPr>
        <w:t>[</w:t>
      </w:r>
      <w:r w:rsidRPr="00DC37AC">
        <w:rPr>
          <w:rFonts w:ascii="楷体_GB2312" w:cs="宋体" w:hint="eastAsia"/>
          <w:b/>
          <w:bCs/>
          <w:sz w:val="28"/>
          <w:szCs w:val="28"/>
          <w:lang w:val="zh-CN"/>
        </w:rPr>
        <w:t>基本原理</w:t>
      </w:r>
      <w:r w:rsidRPr="00DC37AC">
        <w:rPr>
          <w:rFonts w:ascii="楷体_GB2312" w:cs="楷体_GB2312"/>
          <w:b/>
          <w:bCs/>
          <w:sz w:val="28"/>
          <w:szCs w:val="28"/>
          <w:lang w:val="zh-CN"/>
        </w:rPr>
        <w:t>]</w:t>
      </w:r>
    </w:p>
    <w:p w:rsidR="00BE6670" w:rsidRPr="00DC37AC" w:rsidRDefault="00BE6670" w:rsidP="00AA563F">
      <w:pPr>
        <w:pStyle w:val="BodyText2"/>
        <w:ind w:firstLineChars="200" w:firstLine="31680"/>
        <w:rPr>
          <w:rFonts w:ascii="楷体_GB2312" w:eastAsia="楷体_GB2312"/>
          <w:sz w:val="24"/>
          <w:szCs w:val="24"/>
        </w:rPr>
      </w:pPr>
      <w:r w:rsidRPr="00DC37AC">
        <w:rPr>
          <w:rFonts w:ascii="楷体_GB2312" w:eastAsia="楷体_GB2312" w:cs="楷体_GB2312" w:hint="eastAsia"/>
          <w:sz w:val="24"/>
          <w:szCs w:val="24"/>
        </w:rPr>
        <w:t>腓肠肌由许多肌纤维组成，当刺激支配腓肠肌的坐骨神经时，不同的刺激强度会引起肌肉的不同反应。当刺激强度过小时，不引起肌肉收缩反应，此时的刺激为</w:t>
      </w:r>
      <w:r w:rsidRPr="00DC37AC">
        <w:rPr>
          <w:rFonts w:ascii="楷体_GB2312" w:eastAsia="楷体_GB2312" w:cs="楷体_GB2312" w:hint="eastAsia"/>
          <w:b/>
          <w:bCs/>
          <w:sz w:val="24"/>
          <w:szCs w:val="24"/>
        </w:rPr>
        <w:t>阈下刺激</w:t>
      </w:r>
      <w:r w:rsidRPr="00DC37AC">
        <w:rPr>
          <w:rFonts w:ascii="楷体_GB2312" w:eastAsia="楷体_GB2312" w:cs="楷体_GB2312" w:hint="eastAsia"/>
          <w:sz w:val="24"/>
          <w:szCs w:val="24"/>
        </w:rPr>
        <w:t>。当刺激强度逐渐增强时，可引起少数肌纤维发生收缩反应，这种引起最小收缩反应的有效刺激的强度称为</w:t>
      </w:r>
      <w:r w:rsidRPr="00DC37AC">
        <w:rPr>
          <w:rFonts w:ascii="楷体_GB2312" w:eastAsia="楷体_GB2312" w:cs="楷体_GB2312" w:hint="eastAsia"/>
          <w:b/>
          <w:bCs/>
          <w:sz w:val="24"/>
          <w:szCs w:val="24"/>
        </w:rPr>
        <w:t>阈强度</w:t>
      </w:r>
      <w:r w:rsidRPr="00DC37AC">
        <w:rPr>
          <w:rFonts w:ascii="楷体_GB2312" w:eastAsia="楷体_GB2312" w:cs="楷体_GB2312" w:hint="eastAsia"/>
          <w:sz w:val="24"/>
          <w:szCs w:val="24"/>
        </w:rPr>
        <w:t>。具有阈强度的刺激为</w:t>
      </w:r>
      <w:r w:rsidRPr="00DC37AC">
        <w:rPr>
          <w:rFonts w:ascii="楷体_GB2312" w:eastAsia="楷体_GB2312" w:cs="楷体_GB2312" w:hint="eastAsia"/>
          <w:b/>
          <w:bCs/>
          <w:sz w:val="24"/>
          <w:szCs w:val="24"/>
        </w:rPr>
        <w:t>阈刺激</w:t>
      </w:r>
      <w:r w:rsidRPr="00DC37AC">
        <w:rPr>
          <w:rFonts w:ascii="楷体_GB2312" w:eastAsia="楷体_GB2312" w:cs="楷体_GB2312" w:hint="eastAsia"/>
          <w:sz w:val="24"/>
          <w:szCs w:val="24"/>
        </w:rPr>
        <w:t>。随着刺激强度的加大，参与收缩反应的肌纤维数量增多，收缩力量也加大，此为</w:t>
      </w:r>
      <w:r w:rsidRPr="00DC37AC">
        <w:rPr>
          <w:rFonts w:ascii="楷体_GB2312" w:eastAsia="楷体_GB2312" w:cs="楷体_GB2312" w:hint="eastAsia"/>
          <w:b/>
          <w:bCs/>
          <w:sz w:val="24"/>
          <w:szCs w:val="24"/>
        </w:rPr>
        <w:t>阈上刺激</w:t>
      </w:r>
      <w:r w:rsidRPr="00DC37AC">
        <w:rPr>
          <w:rFonts w:ascii="楷体_GB2312" w:eastAsia="楷体_GB2312" w:cs="楷体_GB2312" w:hint="eastAsia"/>
          <w:sz w:val="24"/>
          <w:szCs w:val="24"/>
        </w:rPr>
        <w:t>。当全部肌纤维同时收缩时，即出现最大的收缩反应，这时，即使再增大刺激强度，肌肉收缩的力量也不再随之加大。可以引起肌肉发生最大收缩反应</w:t>
      </w:r>
    </w:p>
    <w:p w:rsidR="00BE6670" w:rsidRPr="00DC37AC" w:rsidRDefault="00BE6670">
      <w:pPr>
        <w:pStyle w:val="BodyText2"/>
        <w:rPr>
          <w:rFonts w:ascii="楷体_GB2312" w:eastAsia="楷体_GB2312"/>
          <w:sz w:val="24"/>
          <w:szCs w:val="24"/>
        </w:rPr>
      </w:pPr>
      <w:r w:rsidRPr="00DC37AC">
        <w:rPr>
          <w:rFonts w:ascii="楷体_GB2312" w:eastAsia="楷体_GB2312" w:cs="楷体_GB2312" w:hint="eastAsia"/>
          <w:sz w:val="24"/>
          <w:szCs w:val="24"/>
        </w:rPr>
        <w:t>的最小刺激强度为</w:t>
      </w:r>
      <w:r w:rsidRPr="00DC37AC">
        <w:rPr>
          <w:rFonts w:ascii="楷体_GB2312" w:eastAsia="楷体_GB2312" w:cs="楷体_GB2312" w:hint="eastAsia"/>
          <w:b/>
          <w:bCs/>
          <w:sz w:val="24"/>
          <w:szCs w:val="24"/>
        </w:rPr>
        <w:t>最适（大）刺激强度</w:t>
      </w:r>
      <w:r w:rsidRPr="00DC37AC">
        <w:rPr>
          <w:rFonts w:ascii="楷体_GB2312" w:eastAsia="楷体_GB2312" w:cs="楷体_GB2312" w:hint="eastAsia"/>
          <w:sz w:val="24"/>
          <w:szCs w:val="24"/>
        </w:rPr>
        <w:t>。</w:t>
      </w:r>
    </w:p>
    <w:p w:rsidR="00BE6670" w:rsidRPr="00DC37AC" w:rsidRDefault="00BE6670">
      <w:pPr>
        <w:autoSpaceDE w:val="0"/>
        <w:autoSpaceDN w:val="0"/>
        <w:jc w:val="left"/>
        <w:rPr>
          <w:rFonts w:ascii="宋体"/>
          <w:sz w:val="28"/>
          <w:szCs w:val="28"/>
          <w:lang w:val="zh-CN"/>
        </w:rPr>
      </w:pPr>
      <w:r w:rsidRPr="00DC37AC">
        <w:rPr>
          <w:rFonts w:ascii="宋体" w:cs="宋体"/>
          <w:b/>
          <w:bCs/>
          <w:sz w:val="28"/>
          <w:szCs w:val="28"/>
          <w:lang w:val="zh-CN"/>
        </w:rPr>
        <w:t>[</w:t>
      </w:r>
      <w:r w:rsidRPr="00DC37AC">
        <w:rPr>
          <w:rFonts w:ascii="宋体" w:cs="宋体" w:hint="eastAsia"/>
          <w:b/>
          <w:bCs/>
          <w:sz w:val="28"/>
          <w:szCs w:val="28"/>
          <w:lang w:val="zh-CN"/>
        </w:rPr>
        <w:t>实验对象</w:t>
      </w:r>
      <w:r w:rsidRPr="00DC37AC">
        <w:rPr>
          <w:rFonts w:ascii="宋体" w:cs="宋体"/>
          <w:b/>
          <w:bCs/>
          <w:sz w:val="28"/>
          <w:szCs w:val="28"/>
          <w:lang w:val="zh-CN"/>
        </w:rPr>
        <w:t>]</w:t>
      </w:r>
    </w:p>
    <w:p w:rsidR="00BE6670" w:rsidRPr="00DC37AC" w:rsidRDefault="00BE6670" w:rsidP="00AA563F">
      <w:pPr>
        <w:autoSpaceDE w:val="0"/>
        <w:autoSpaceDN w:val="0"/>
        <w:ind w:firstLineChars="250" w:firstLine="31680"/>
        <w:jc w:val="left"/>
        <w:rPr>
          <w:rFonts w:ascii="宋体"/>
          <w:lang w:val="zh-CN"/>
        </w:rPr>
      </w:pPr>
      <w:r w:rsidRPr="00DC37AC">
        <w:rPr>
          <w:rFonts w:ascii="宋体" w:cs="宋体" w:hint="eastAsia"/>
          <w:lang w:val="zh-CN"/>
        </w:rPr>
        <w:t>蟾蜍或蛙。</w:t>
      </w:r>
    </w:p>
    <w:p w:rsidR="00BE6670" w:rsidRPr="00DC37AC" w:rsidRDefault="00BE6670">
      <w:pPr>
        <w:autoSpaceDE w:val="0"/>
        <w:autoSpaceDN w:val="0"/>
        <w:jc w:val="left"/>
        <w:rPr>
          <w:rFonts w:ascii="宋体"/>
          <w:sz w:val="28"/>
          <w:szCs w:val="28"/>
          <w:lang w:val="zh-CN"/>
        </w:rPr>
      </w:pPr>
      <w:r w:rsidRPr="00DC37AC">
        <w:rPr>
          <w:rFonts w:ascii="宋体" w:cs="宋体"/>
          <w:b/>
          <w:bCs/>
          <w:sz w:val="28"/>
          <w:szCs w:val="28"/>
          <w:lang w:val="zh-CN"/>
        </w:rPr>
        <w:t>[</w:t>
      </w:r>
      <w:r w:rsidRPr="00DC37AC">
        <w:rPr>
          <w:rFonts w:ascii="宋体" w:cs="宋体" w:hint="eastAsia"/>
          <w:b/>
          <w:bCs/>
          <w:sz w:val="28"/>
          <w:szCs w:val="28"/>
          <w:lang w:val="zh-CN"/>
        </w:rPr>
        <w:t>器材与试剂</w:t>
      </w:r>
      <w:r w:rsidRPr="00DC37AC">
        <w:rPr>
          <w:rFonts w:ascii="宋体" w:cs="宋体"/>
          <w:b/>
          <w:bCs/>
          <w:sz w:val="28"/>
          <w:szCs w:val="28"/>
          <w:lang w:val="zh-CN"/>
        </w:rPr>
        <w:t>]</w:t>
      </w:r>
    </w:p>
    <w:p w:rsidR="00BE6670" w:rsidRPr="00DC37AC" w:rsidRDefault="00BE6670" w:rsidP="00AA563F">
      <w:pPr>
        <w:autoSpaceDE w:val="0"/>
        <w:autoSpaceDN w:val="0"/>
        <w:ind w:firstLineChars="250" w:firstLine="31680"/>
        <w:jc w:val="left"/>
        <w:rPr>
          <w:rFonts w:ascii="宋体"/>
          <w:lang w:val="zh-CN"/>
        </w:rPr>
      </w:pPr>
      <w:r w:rsidRPr="00DC37AC">
        <w:rPr>
          <w:rFonts w:ascii="宋体" w:cs="宋体" w:hint="eastAsia"/>
          <w:lang w:val="zh-CN"/>
        </w:rPr>
        <w:t>蛙类手术器械、探针、培养皿、记号笔等。</w:t>
      </w:r>
    </w:p>
    <w:p w:rsidR="00BE6670" w:rsidRPr="00DC37AC" w:rsidRDefault="00BE6670" w:rsidP="00AA563F">
      <w:pPr>
        <w:autoSpaceDE w:val="0"/>
        <w:autoSpaceDN w:val="0"/>
        <w:ind w:firstLineChars="250" w:firstLine="31680"/>
        <w:jc w:val="left"/>
        <w:rPr>
          <w:rFonts w:ascii="宋体"/>
          <w:lang w:val="zh-CN"/>
        </w:rPr>
      </w:pPr>
      <w:r w:rsidRPr="00DC37AC">
        <w:rPr>
          <w:rFonts w:ascii="宋体" w:cs="宋体" w:hint="eastAsia"/>
          <w:lang w:val="zh-CN"/>
        </w:rPr>
        <w:t>不同浓度的盐酸（</w:t>
      </w:r>
      <w:r w:rsidRPr="00DC37AC">
        <w:rPr>
          <w:rFonts w:ascii="宋体" w:cs="宋体"/>
          <w:lang w:val="zh-CN"/>
        </w:rPr>
        <w:t>0.01%</w:t>
      </w:r>
      <w:r w:rsidRPr="00DC37AC">
        <w:rPr>
          <w:rFonts w:ascii="宋体" w:cs="宋体" w:hint="eastAsia"/>
          <w:lang w:val="zh-CN"/>
        </w:rPr>
        <w:t>、</w:t>
      </w:r>
      <w:r w:rsidRPr="00DC37AC">
        <w:rPr>
          <w:rFonts w:ascii="宋体" w:cs="宋体"/>
          <w:lang w:val="zh-CN"/>
        </w:rPr>
        <w:t>0.1%</w:t>
      </w:r>
      <w:r w:rsidRPr="00DC37AC">
        <w:rPr>
          <w:rFonts w:ascii="宋体" w:cs="宋体" w:hint="eastAsia"/>
          <w:lang w:val="zh-CN"/>
        </w:rPr>
        <w:t>、</w:t>
      </w:r>
      <w:r w:rsidRPr="00DC37AC">
        <w:rPr>
          <w:rFonts w:ascii="宋体" w:cs="宋体"/>
          <w:lang w:val="zh-CN"/>
        </w:rPr>
        <w:t>1%</w:t>
      </w:r>
      <w:r w:rsidRPr="00DC37AC">
        <w:rPr>
          <w:rFonts w:ascii="宋体" w:cs="宋体" w:hint="eastAsia"/>
          <w:lang w:val="zh-CN"/>
        </w:rPr>
        <w:t>），不同浓度的硫酸（</w:t>
      </w:r>
      <w:r w:rsidRPr="00DC37AC">
        <w:rPr>
          <w:rFonts w:ascii="宋体" w:cs="宋体"/>
          <w:lang w:val="zh-CN"/>
        </w:rPr>
        <w:t>0.01%</w:t>
      </w:r>
      <w:r w:rsidRPr="00DC37AC">
        <w:rPr>
          <w:rFonts w:ascii="宋体" w:cs="宋体" w:hint="eastAsia"/>
          <w:lang w:val="zh-CN"/>
        </w:rPr>
        <w:t>、</w:t>
      </w:r>
      <w:r w:rsidRPr="00DC37AC">
        <w:rPr>
          <w:rFonts w:ascii="宋体" w:cs="宋体"/>
          <w:lang w:val="zh-CN"/>
        </w:rPr>
        <w:t>0.1%</w:t>
      </w:r>
      <w:r w:rsidRPr="00DC37AC">
        <w:rPr>
          <w:rFonts w:ascii="宋体" w:cs="宋体" w:hint="eastAsia"/>
          <w:lang w:val="zh-CN"/>
        </w:rPr>
        <w:t>、</w:t>
      </w:r>
      <w:r w:rsidRPr="00DC37AC">
        <w:rPr>
          <w:rFonts w:ascii="宋体" w:cs="宋体"/>
          <w:lang w:val="zh-CN"/>
        </w:rPr>
        <w:t>1%</w:t>
      </w:r>
      <w:r w:rsidRPr="00DC37AC">
        <w:rPr>
          <w:rFonts w:ascii="宋体" w:cs="宋体" w:hint="eastAsia"/>
          <w:lang w:val="zh-CN"/>
        </w:rPr>
        <w:t>），任氏液等。</w:t>
      </w:r>
      <w:r w:rsidRPr="00DC37AC">
        <w:rPr>
          <w:rFonts w:ascii="宋体" w:cs="宋体"/>
          <w:lang w:val="zh-CN"/>
        </w:rPr>
        <w:t xml:space="preserve"> </w:t>
      </w:r>
    </w:p>
    <w:p w:rsidR="00BE6670" w:rsidRPr="00DC37AC" w:rsidRDefault="00BE6670">
      <w:pPr>
        <w:autoSpaceDE w:val="0"/>
        <w:autoSpaceDN w:val="0"/>
        <w:jc w:val="left"/>
        <w:rPr>
          <w:rFonts w:ascii="宋体" w:cs="宋体"/>
          <w:b/>
          <w:bCs/>
          <w:sz w:val="28"/>
          <w:szCs w:val="28"/>
          <w:lang w:val="zh-CN"/>
        </w:rPr>
      </w:pPr>
      <w:r w:rsidRPr="00DC37AC">
        <w:rPr>
          <w:rFonts w:ascii="宋体" w:cs="宋体"/>
          <w:b/>
          <w:bCs/>
          <w:sz w:val="28"/>
          <w:szCs w:val="28"/>
          <w:lang w:val="zh-CN"/>
        </w:rPr>
        <w:t>[</w:t>
      </w:r>
      <w:r w:rsidRPr="00DC37AC">
        <w:rPr>
          <w:rFonts w:ascii="宋体" w:cs="宋体" w:hint="eastAsia"/>
          <w:b/>
          <w:bCs/>
          <w:sz w:val="28"/>
          <w:szCs w:val="28"/>
          <w:lang w:val="zh-CN"/>
        </w:rPr>
        <w:t>实验步骤</w:t>
      </w:r>
      <w:r w:rsidRPr="00DC37AC">
        <w:rPr>
          <w:rFonts w:ascii="宋体" w:cs="宋体"/>
          <w:b/>
          <w:bCs/>
          <w:sz w:val="28"/>
          <w:szCs w:val="28"/>
          <w:lang w:val="zh-CN"/>
        </w:rPr>
        <w:t>]</w:t>
      </w:r>
    </w:p>
    <w:p w:rsidR="00BE6670" w:rsidRPr="00DC37AC" w:rsidRDefault="00BE6670" w:rsidP="00AA563F">
      <w:pPr>
        <w:autoSpaceDE w:val="0"/>
        <w:autoSpaceDN w:val="0"/>
        <w:ind w:firstLineChars="200" w:firstLine="31680"/>
        <w:jc w:val="left"/>
        <w:rPr>
          <w:rFonts w:ascii="宋体"/>
          <w:lang w:val="zh-CN"/>
        </w:rPr>
      </w:pPr>
      <w:r w:rsidRPr="00DC37AC">
        <w:rPr>
          <w:rFonts w:ascii="宋体" w:cs="宋体"/>
          <w:lang w:val="zh-CN"/>
        </w:rPr>
        <w:t>1</w:t>
      </w:r>
      <w:r w:rsidRPr="00DC37AC">
        <w:rPr>
          <w:rFonts w:ascii="宋体" w:cs="宋体" w:hint="eastAsia"/>
          <w:lang w:val="zh-CN"/>
        </w:rPr>
        <w:t>、制备坐骨神经</w:t>
      </w:r>
      <w:r w:rsidRPr="00DC37AC">
        <w:rPr>
          <w:rFonts w:ascii="宋体" w:cs="宋体"/>
          <w:lang w:val="zh-CN"/>
        </w:rPr>
        <w:t>-</w:t>
      </w:r>
      <w:r w:rsidRPr="00DC37AC">
        <w:rPr>
          <w:rFonts w:ascii="宋体" w:cs="宋体" w:hint="eastAsia"/>
          <w:lang w:val="zh-CN"/>
        </w:rPr>
        <w:t>腓肠肌标本，放置任氏液中浸泡</w:t>
      </w:r>
      <w:r w:rsidRPr="00DC37AC">
        <w:rPr>
          <w:lang w:val="zh-CN"/>
        </w:rPr>
        <w:t>10-20</w:t>
      </w:r>
      <w:r w:rsidRPr="00DC37AC">
        <w:rPr>
          <w:rFonts w:ascii="宋体" w:cs="宋体" w:hint="eastAsia"/>
          <w:lang w:val="zh-CN"/>
        </w:rPr>
        <w:t>分钟。</w:t>
      </w:r>
    </w:p>
    <w:p w:rsidR="00BE6670" w:rsidRPr="00DC37AC" w:rsidRDefault="00BE6670" w:rsidP="00AA563F">
      <w:pPr>
        <w:autoSpaceDE w:val="0"/>
        <w:autoSpaceDN w:val="0"/>
        <w:ind w:firstLineChars="200" w:firstLine="31680"/>
        <w:jc w:val="left"/>
        <w:rPr>
          <w:rFonts w:ascii="宋体"/>
        </w:rPr>
      </w:pPr>
      <w:r w:rsidRPr="00DC37AC">
        <w:rPr>
          <w:rFonts w:ascii="宋体" w:cs="宋体" w:hint="eastAsia"/>
        </w:rPr>
        <w:t>（</w:t>
      </w:r>
      <w:r w:rsidRPr="00DC37AC">
        <w:rPr>
          <w:rFonts w:ascii="宋体" w:cs="宋体"/>
        </w:rPr>
        <w:t>1</w:t>
      </w:r>
      <w:r w:rsidRPr="00DC37AC">
        <w:rPr>
          <w:rFonts w:ascii="宋体" w:cs="宋体" w:hint="eastAsia"/>
        </w:rPr>
        <w:t>）破坏脑、脊髓</w:t>
      </w:r>
    </w:p>
    <w:p w:rsidR="00BE6670" w:rsidRPr="00DC37AC" w:rsidRDefault="00BE6670" w:rsidP="00AA563F">
      <w:pPr>
        <w:autoSpaceDE w:val="0"/>
        <w:autoSpaceDN w:val="0"/>
        <w:ind w:firstLineChars="200" w:firstLine="31680"/>
        <w:jc w:val="left"/>
        <w:rPr>
          <w:rFonts w:ascii="宋体"/>
        </w:rPr>
      </w:pPr>
      <w:r w:rsidRPr="00DC37AC">
        <w:rPr>
          <w:rFonts w:ascii="宋体" w:cs="宋体" w:hint="eastAsia"/>
        </w:rPr>
        <w:t>左手持蛙，使其头部朝上，用食指下压头端，使蛙头和躯干成直角。用右手食指的指甲由头端沿正中线向下滑动，在耳鼓膜后缘连线前约</w:t>
      </w:r>
      <w:r w:rsidRPr="00DC37AC">
        <w:rPr>
          <w:rFonts w:ascii="宋体" w:cs="宋体"/>
        </w:rPr>
        <w:t>3mm</w:t>
      </w:r>
      <w:r w:rsidRPr="00DC37AC">
        <w:rPr>
          <w:rFonts w:ascii="宋体" w:cs="宋体" w:hint="eastAsia"/>
        </w:rPr>
        <w:t>处可以感到有一横沟，其中点相当于枕骨大孔。用探针由此垂直刺入椎管，将探针折向头端颅腔，左右捻动将蛙脑破坏。然后将探针退至枕骨大孔处后插入椎管捣毁脊髓。当蛙四肢肌肉表现松弛下垂、眼睛闭合且无自发运动时，即表示脑和脊髓已完全破坏。</w:t>
      </w:r>
    </w:p>
    <w:p w:rsidR="00BE6670" w:rsidRPr="00DC37AC" w:rsidRDefault="00BE6670" w:rsidP="00AA563F">
      <w:pPr>
        <w:autoSpaceDE w:val="0"/>
        <w:autoSpaceDN w:val="0"/>
        <w:ind w:firstLineChars="200" w:firstLine="31680"/>
        <w:jc w:val="left"/>
        <w:rPr>
          <w:rFonts w:ascii="宋体"/>
        </w:rPr>
      </w:pPr>
      <w:r w:rsidRPr="00DC37AC">
        <w:rPr>
          <w:rFonts w:ascii="宋体" w:cs="宋体" w:hint="eastAsia"/>
        </w:rPr>
        <w:t>（</w:t>
      </w:r>
      <w:r w:rsidRPr="00DC37AC">
        <w:rPr>
          <w:rFonts w:ascii="宋体" w:cs="宋体"/>
        </w:rPr>
        <w:t>2</w:t>
      </w:r>
      <w:r w:rsidRPr="00DC37AC">
        <w:rPr>
          <w:rFonts w:ascii="宋体" w:cs="宋体" w:hint="eastAsia"/>
        </w:rPr>
        <w:t>）剪除躯干上部及内脏</w:t>
      </w:r>
    </w:p>
    <w:p w:rsidR="00BE6670" w:rsidRPr="00DC37AC" w:rsidRDefault="00BE6670" w:rsidP="00AA563F">
      <w:pPr>
        <w:autoSpaceDE w:val="0"/>
        <w:autoSpaceDN w:val="0"/>
        <w:ind w:firstLineChars="200" w:firstLine="31680"/>
        <w:jc w:val="left"/>
        <w:rPr>
          <w:rFonts w:ascii="宋体"/>
        </w:rPr>
      </w:pPr>
      <w:r w:rsidRPr="00DC37AC">
        <w:rPr>
          <w:rFonts w:ascii="宋体" w:cs="宋体" w:hint="eastAsia"/>
        </w:rPr>
        <w:t>在骶髂关节水平以上</w:t>
      </w:r>
      <w:r w:rsidRPr="00DC37AC">
        <w:rPr>
          <w:rFonts w:ascii="宋体" w:cs="宋体"/>
        </w:rPr>
        <w:t>1cm</w:t>
      </w:r>
      <w:r w:rsidRPr="00DC37AC">
        <w:rPr>
          <w:rFonts w:ascii="宋体" w:cs="宋体" w:hint="eastAsia"/>
        </w:rPr>
        <w:t>处用粗剪刀插入体腔，横断脊柱，将头、前肢、内脏一并剪去，仅保留一段腰背部脊柱及后肢。</w:t>
      </w:r>
    </w:p>
    <w:p w:rsidR="00BE6670" w:rsidRPr="00DC37AC" w:rsidRDefault="00BE6670" w:rsidP="00AA563F">
      <w:pPr>
        <w:autoSpaceDE w:val="0"/>
        <w:autoSpaceDN w:val="0"/>
        <w:ind w:firstLineChars="200" w:firstLine="31680"/>
        <w:jc w:val="left"/>
        <w:rPr>
          <w:rFonts w:ascii="宋体"/>
        </w:rPr>
      </w:pPr>
      <w:r w:rsidRPr="00DC37AC">
        <w:rPr>
          <w:rFonts w:ascii="宋体" w:cs="宋体" w:hint="eastAsia"/>
        </w:rPr>
        <w:t>（</w:t>
      </w:r>
      <w:r w:rsidRPr="00DC37AC">
        <w:rPr>
          <w:rFonts w:ascii="宋体" w:cs="宋体"/>
        </w:rPr>
        <w:t>3</w:t>
      </w:r>
      <w:r w:rsidRPr="00DC37AC">
        <w:rPr>
          <w:rFonts w:ascii="宋体" w:cs="宋体" w:hint="eastAsia"/>
        </w:rPr>
        <w:t>）剥皮及分离两腿</w:t>
      </w:r>
    </w:p>
    <w:p w:rsidR="00BE6670" w:rsidRPr="00DC37AC" w:rsidRDefault="00BE6670" w:rsidP="00AA563F">
      <w:pPr>
        <w:autoSpaceDE w:val="0"/>
        <w:autoSpaceDN w:val="0"/>
        <w:ind w:firstLineChars="200" w:firstLine="31680"/>
        <w:jc w:val="left"/>
        <w:rPr>
          <w:rFonts w:ascii="宋体"/>
        </w:rPr>
      </w:pPr>
      <w:r w:rsidRPr="00DC37AC">
        <w:rPr>
          <w:rFonts w:ascii="宋体" w:cs="宋体" w:hint="eastAsia"/>
        </w:rPr>
        <w:t>先剪去肛周一圈皮肤，然后左手捏住脊柱断端，右手捏住断缘皮肤，向下剥掉全部后肢皮肤。标本放于盛有任氏液的小烧杯中。再用粗剪刀沿正中线将脊柱和耻骨联合平分为二，并剪开两侧大腿。</w:t>
      </w:r>
    </w:p>
    <w:p w:rsidR="00BE6670" w:rsidRPr="00DC37AC" w:rsidRDefault="00BE6670" w:rsidP="00AA563F">
      <w:pPr>
        <w:autoSpaceDE w:val="0"/>
        <w:autoSpaceDN w:val="0"/>
        <w:ind w:firstLineChars="200" w:firstLine="31680"/>
        <w:jc w:val="left"/>
        <w:rPr>
          <w:rFonts w:ascii="宋体"/>
        </w:rPr>
      </w:pPr>
      <w:r w:rsidRPr="00DC37AC">
        <w:rPr>
          <w:rFonts w:ascii="宋体" w:cs="宋体" w:hint="eastAsia"/>
        </w:rPr>
        <w:t>（</w:t>
      </w:r>
      <w:r w:rsidRPr="00DC37AC">
        <w:rPr>
          <w:rFonts w:ascii="宋体" w:cs="宋体"/>
        </w:rPr>
        <w:t>4</w:t>
      </w:r>
      <w:r w:rsidRPr="00DC37AC">
        <w:rPr>
          <w:rFonts w:ascii="宋体" w:cs="宋体" w:hint="eastAsia"/>
        </w:rPr>
        <w:t>）游离坐骨神经</w:t>
      </w:r>
    </w:p>
    <w:p w:rsidR="00BE6670" w:rsidRPr="00DC37AC" w:rsidRDefault="00BE6670" w:rsidP="00AA563F">
      <w:pPr>
        <w:autoSpaceDE w:val="0"/>
        <w:autoSpaceDN w:val="0"/>
        <w:ind w:firstLineChars="200" w:firstLine="31680"/>
        <w:jc w:val="left"/>
        <w:rPr>
          <w:rFonts w:ascii="宋体"/>
        </w:rPr>
      </w:pPr>
      <w:r w:rsidRPr="00DC37AC">
        <w:rPr>
          <w:rFonts w:ascii="宋体" w:cs="宋体" w:hint="eastAsia"/>
        </w:rPr>
        <w:t>将下半身腹侧向上用大头针固定于蛙板上，沿脊柱两侧用玻璃针分离坐骨神经。</w:t>
      </w:r>
    </w:p>
    <w:p w:rsidR="00BE6670" w:rsidRPr="00DC37AC" w:rsidRDefault="00BE6670" w:rsidP="00AA563F">
      <w:pPr>
        <w:autoSpaceDE w:val="0"/>
        <w:autoSpaceDN w:val="0"/>
        <w:ind w:firstLineChars="200" w:firstLine="31680"/>
        <w:jc w:val="left"/>
        <w:rPr>
          <w:rFonts w:ascii="宋体"/>
          <w:lang w:val="zh-CN"/>
        </w:rPr>
      </w:pPr>
      <w:r w:rsidRPr="00DC37AC">
        <w:rPr>
          <w:rFonts w:ascii="宋体" w:cs="宋体"/>
          <w:lang w:val="zh-CN"/>
        </w:rPr>
        <w:t>2</w:t>
      </w:r>
      <w:r w:rsidRPr="00DC37AC">
        <w:rPr>
          <w:rFonts w:ascii="宋体" w:cs="宋体" w:hint="eastAsia"/>
          <w:lang w:val="zh-CN"/>
        </w:rPr>
        <w:t>、用不同浓度的盐酸刺激肌肉，观察肌肉对刺激的收缩反应。</w:t>
      </w:r>
    </w:p>
    <w:p w:rsidR="00BE6670" w:rsidRPr="00DC37AC" w:rsidRDefault="00BE6670" w:rsidP="00AA563F">
      <w:pPr>
        <w:autoSpaceDE w:val="0"/>
        <w:autoSpaceDN w:val="0"/>
        <w:ind w:firstLineChars="200" w:firstLine="31680"/>
        <w:jc w:val="left"/>
        <w:rPr>
          <w:rFonts w:ascii="宋体"/>
          <w:sz w:val="28"/>
          <w:szCs w:val="28"/>
          <w:lang w:val="zh-CN"/>
        </w:rPr>
      </w:pPr>
      <w:r w:rsidRPr="00DC37AC">
        <w:rPr>
          <w:rFonts w:ascii="宋体" w:cs="宋体"/>
          <w:lang w:val="zh-CN"/>
        </w:rPr>
        <w:t>3</w:t>
      </w:r>
      <w:r w:rsidRPr="00DC37AC">
        <w:rPr>
          <w:rFonts w:ascii="宋体" w:cs="宋体" w:hint="eastAsia"/>
          <w:lang w:val="zh-CN"/>
        </w:rPr>
        <w:t>、用不同浓度的硫酸刺激肌肉，观察肌肉对刺激的收缩反应。</w:t>
      </w:r>
    </w:p>
    <w:p w:rsidR="00BE6670" w:rsidRPr="00DC37AC" w:rsidRDefault="00BE6670">
      <w:pPr>
        <w:autoSpaceDE w:val="0"/>
        <w:autoSpaceDN w:val="0"/>
        <w:jc w:val="left"/>
        <w:rPr>
          <w:rFonts w:ascii="宋体"/>
          <w:lang w:val="zh-CN"/>
        </w:rPr>
      </w:pPr>
      <w:r w:rsidRPr="00DC37AC">
        <w:rPr>
          <w:rFonts w:ascii="宋体" w:cs="宋体"/>
          <w:sz w:val="28"/>
          <w:szCs w:val="28"/>
          <w:lang w:val="zh-CN"/>
        </w:rPr>
        <w:t>[</w:t>
      </w:r>
      <w:r w:rsidRPr="00DC37AC">
        <w:rPr>
          <w:rFonts w:ascii="宋体" w:cs="宋体" w:hint="eastAsia"/>
          <w:b/>
          <w:bCs/>
          <w:sz w:val="28"/>
          <w:szCs w:val="28"/>
          <w:lang w:val="zh-CN"/>
        </w:rPr>
        <w:t>观察项目</w:t>
      </w:r>
      <w:r w:rsidRPr="00DC37AC">
        <w:rPr>
          <w:rFonts w:ascii="宋体" w:cs="宋体"/>
          <w:sz w:val="28"/>
          <w:szCs w:val="28"/>
          <w:lang w:val="zh-CN"/>
        </w:rPr>
        <w:t>]</w:t>
      </w:r>
    </w:p>
    <w:p w:rsidR="00BE6670" w:rsidRPr="00DC37AC" w:rsidRDefault="00BE6670" w:rsidP="00AA563F">
      <w:pPr>
        <w:autoSpaceDE w:val="0"/>
        <w:autoSpaceDN w:val="0"/>
        <w:ind w:firstLineChars="200" w:firstLine="31680"/>
        <w:jc w:val="left"/>
        <w:rPr>
          <w:rFonts w:ascii="宋体"/>
          <w:lang w:val="zh-CN"/>
        </w:rPr>
      </w:pPr>
    </w:p>
    <w:p w:rsidR="00BE6670" w:rsidRPr="00DC37AC" w:rsidRDefault="00BE6670">
      <w:pPr>
        <w:autoSpaceDE w:val="0"/>
        <w:autoSpaceDN w:val="0"/>
        <w:jc w:val="center"/>
        <w:rPr>
          <w:rFonts w:ascii="宋体"/>
          <w:lang w:val="zh-CN"/>
        </w:rPr>
      </w:pPr>
      <w:r w:rsidRPr="00DC37AC">
        <w:rPr>
          <w:rFonts w:ascii="宋体" w:cs="宋体" w:hint="eastAsia"/>
          <w:lang w:val="zh-CN"/>
        </w:rPr>
        <w:t>表</w:t>
      </w:r>
      <w:r w:rsidRPr="00DC37AC">
        <w:rPr>
          <w:rFonts w:ascii="宋体" w:cs="宋体"/>
          <w:lang w:val="zh-CN"/>
        </w:rPr>
        <w:t xml:space="preserve">  </w:t>
      </w:r>
      <w:r w:rsidRPr="00DC37AC">
        <w:rPr>
          <w:rFonts w:ascii="宋体" w:cs="宋体" w:hint="eastAsia"/>
          <w:lang w:val="zh-CN"/>
        </w:rPr>
        <w:t>刺激强度与肌肉收缩反应的关系</w:t>
      </w:r>
    </w:p>
    <w:tbl>
      <w:tblPr>
        <w:tblW w:w="860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56"/>
        <w:gridCol w:w="2870"/>
        <w:gridCol w:w="2876"/>
      </w:tblGrid>
      <w:tr w:rsidR="00BE6670" w:rsidRPr="00DC37AC">
        <w:tc>
          <w:tcPr>
            <w:tcW w:w="2856" w:type="dxa"/>
          </w:tcPr>
          <w:p w:rsidR="00BE6670" w:rsidRPr="00DC37AC" w:rsidRDefault="00BE6670">
            <w:pPr>
              <w:autoSpaceDE w:val="0"/>
              <w:autoSpaceDN w:val="0"/>
              <w:jc w:val="center"/>
              <w:rPr>
                <w:rFonts w:ascii="宋体"/>
                <w:lang w:val="zh-CN"/>
              </w:rPr>
            </w:pPr>
            <w:r w:rsidRPr="00DC37AC">
              <w:rPr>
                <w:rFonts w:ascii="宋体" w:cs="宋体" w:hint="eastAsia"/>
                <w:lang w:val="zh-CN"/>
              </w:rPr>
              <w:t>次数</w:t>
            </w:r>
          </w:p>
        </w:tc>
        <w:tc>
          <w:tcPr>
            <w:tcW w:w="2870" w:type="dxa"/>
          </w:tcPr>
          <w:p w:rsidR="00BE6670" w:rsidRPr="00DC37AC" w:rsidRDefault="00BE6670">
            <w:pPr>
              <w:autoSpaceDE w:val="0"/>
              <w:autoSpaceDN w:val="0"/>
              <w:jc w:val="center"/>
              <w:rPr>
                <w:rFonts w:ascii="宋体"/>
                <w:lang w:val="zh-CN"/>
              </w:rPr>
            </w:pPr>
            <w:r w:rsidRPr="00DC37AC">
              <w:rPr>
                <w:rFonts w:ascii="宋体" w:cs="宋体" w:hint="eastAsia"/>
                <w:lang w:val="zh-CN"/>
              </w:rPr>
              <w:t>刺激强度（</w:t>
            </w:r>
            <w:r w:rsidRPr="00DC37AC">
              <w:rPr>
                <w:lang w:val="zh-CN"/>
              </w:rPr>
              <w:t>V</w:t>
            </w:r>
            <w:r w:rsidRPr="00DC37AC">
              <w:rPr>
                <w:rFonts w:ascii="宋体" w:cs="宋体" w:hint="eastAsia"/>
                <w:lang w:val="zh-CN"/>
              </w:rPr>
              <w:t>）</w:t>
            </w:r>
          </w:p>
        </w:tc>
        <w:tc>
          <w:tcPr>
            <w:tcW w:w="2876" w:type="dxa"/>
          </w:tcPr>
          <w:p w:rsidR="00BE6670" w:rsidRPr="00DC37AC" w:rsidRDefault="00BE6670">
            <w:pPr>
              <w:autoSpaceDE w:val="0"/>
              <w:autoSpaceDN w:val="0"/>
              <w:jc w:val="center"/>
              <w:rPr>
                <w:rFonts w:ascii="宋体"/>
                <w:lang w:val="zh-CN"/>
              </w:rPr>
            </w:pPr>
            <w:r w:rsidRPr="00DC37AC">
              <w:rPr>
                <w:rFonts w:ascii="宋体" w:cs="宋体" w:hint="eastAsia"/>
                <w:lang w:val="zh-CN"/>
              </w:rPr>
              <w:t>收缩幅度（</w:t>
            </w:r>
            <w:r w:rsidRPr="00DC37AC">
              <w:rPr>
                <w:lang w:val="zh-CN"/>
              </w:rPr>
              <w:t>mm</w:t>
            </w:r>
            <w:r w:rsidRPr="00DC37AC">
              <w:rPr>
                <w:rFonts w:ascii="宋体" w:cs="宋体" w:hint="eastAsia"/>
                <w:lang w:val="zh-CN"/>
              </w:rPr>
              <w:t>）</w:t>
            </w:r>
          </w:p>
        </w:tc>
      </w:tr>
      <w:tr w:rsidR="00BE6670" w:rsidRPr="00DC37AC">
        <w:tc>
          <w:tcPr>
            <w:tcW w:w="2856" w:type="dxa"/>
          </w:tcPr>
          <w:p w:rsidR="00BE6670" w:rsidRPr="00DC37AC" w:rsidRDefault="00BE6670">
            <w:pPr>
              <w:autoSpaceDE w:val="0"/>
              <w:autoSpaceDN w:val="0"/>
              <w:jc w:val="center"/>
              <w:rPr>
                <w:rFonts w:ascii="宋体"/>
                <w:lang w:val="zh-CN"/>
              </w:rPr>
            </w:pPr>
          </w:p>
        </w:tc>
        <w:tc>
          <w:tcPr>
            <w:tcW w:w="2870" w:type="dxa"/>
          </w:tcPr>
          <w:p w:rsidR="00BE6670" w:rsidRPr="00DC37AC" w:rsidRDefault="00BE6670">
            <w:pPr>
              <w:autoSpaceDE w:val="0"/>
              <w:autoSpaceDN w:val="0"/>
              <w:jc w:val="center"/>
              <w:rPr>
                <w:rFonts w:ascii="宋体"/>
                <w:lang w:val="zh-CN"/>
              </w:rPr>
            </w:pPr>
          </w:p>
        </w:tc>
        <w:tc>
          <w:tcPr>
            <w:tcW w:w="2876" w:type="dxa"/>
          </w:tcPr>
          <w:p w:rsidR="00BE6670" w:rsidRPr="00DC37AC" w:rsidRDefault="00BE6670">
            <w:pPr>
              <w:autoSpaceDE w:val="0"/>
              <w:autoSpaceDN w:val="0"/>
              <w:jc w:val="center"/>
              <w:rPr>
                <w:rFonts w:ascii="宋体"/>
                <w:lang w:val="zh-CN"/>
              </w:rPr>
            </w:pPr>
          </w:p>
        </w:tc>
      </w:tr>
      <w:tr w:rsidR="00BE6670" w:rsidRPr="00DC37AC">
        <w:tc>
          <w:tcPr>
            <w:tcW w:w="2856" w:type="dxa"/>
          </w:tcPr>
          <w:p w:rsidR="00BE6670" w:rsidRPr="00DC37AC" w:rsidRDefault="00BE6670">
            <w:pPr>
              <w:autoSpaceDE w:val="0"/>
              <w:autoSpaceDN w:val="0"/>
              <w:jc w:val="left"/>
              <w:rPr>
                <w:rFonts w:ascii="宋体"/>
                <w:lang w:val="zh-CN"/>
              </w:rPr>
            </w:pPr>
          </w:p>
        </w:tc>
        <w:tc>
          <w:tcPr>
            <w:tcW w:w="2870" w:type="dxa"/>
          </w:tcPr>
          <w:p w:rsidR="00BE6670" w:rsidRPr="00DC37AC" w:rsidRDefault="00BE6670">
            <w:pPr>
              <w:autoSpaceDE w:val="0"/>
              <w:autoSpaceDN w:val="0"/>
              <w:jc w:val="left"/>
              <w:rPr>
                <w:rFonts w:ascii="宋体"/>
                <w:lang w:val="zh-CN"/>
              </w:rPr>
            </w:pPr>
          </w:p>
        </w:tc>
        <w:tc>
          <w:tcPr>
            <w:tcW w:w="2876" w:type="dxa"/>
          </w:tcPr>
          <w:p w:rsidR="00BE6670" w:rsidRPr="00DC37AC" w:rsidRDefault="00BE6670">
            <w:pPr>
              <w:autoSpaceDE w:val="0"/>
              <w:autoSpaceDN w:val="0"/>
              <w:jc w:val="left"/>
              <w:rPr>
                <w:rFonts w:ascii="宋体"/>
                <w:lang w:val="zh-CN"/>
              </w:rPr>
            </w:pPr>
          </w:p>
        </w:tc>
      </w:tr>
      <w:tr w:rsidR="00BE6670" w:rsidRPr="00DC37AC">
        <w:tc>
          <w:tcPr>
            <w:tcW w:w="2856" w:type="dxa"/>
          </w:tcPr>
          <w:p w:rsidR="00BE6670" w:rsidRPr="00DC37AC" w:rsidRDefault="00BE6670">
            <w:pPr>
              <w:autoSpaceDE w:val="0"/>
              <w:autoSpaceDN w:val="0"/>
              <w:jc w:val="left"/>
              <w:rPr>
                <w:rFonts w:ascii="宋体"/>
                <w:lang w:val="zh-CN"/>
              </w:rPr>
            </w:pPr>
          </w:p>
        </w:tc>
        <w:tc>
          <w:tcPr>
            <w:tcW w:w="2870" w:type="dxa"/>
          </w:tcPr>
          <w:p w:rsidR="00BE6670" w:rsidRPr="00DC37AC" w:rsidRDefault="00BE6670">
            <w:pPr>
              <w:autoSpaceDE w:val="0"/>
              <w:autoSpaceDN w:val="0"/>
              <w:jc w:val="left"/>
              <w:rPr>
                <w:rFonts w:ascii="宋体"/>
                <w:lang w:val="zh-CN"/>
              </w:rPr>
            </w:pPr>
          </w:p>
        </w:tc>
        <w:tc>
          <w:tcPr>
            <w:tcW w:w="2876" w:type="dxa"/>
          </w:tcPr>
          <w:p w:rsidR="00BE6670" w:rsidRPr="00DC37AC" w:rsidRDefault="00BE6670">
            <w:pPr>
              <w:autoSpaceDE w:val="0"/>
              <w:autoSpaceDN w:val="0"/>
              <w:jc w:val="left"/>
              <w:rPr>
                <w:rFonts w:ascii="宋体"/>
                <w:lang w:val="zh-CN"/>
              </w:rPr>
            </w:pPr>
          </w:p>
        </w:tc>
      </w:tr>
    </w:tbl>
    <w:p w:rsidR="00BE6670" w:rsidRPr="00DC37AC" w:rsidRDefault="00BE6670">
      <w:pPr>
        <w:autoSpaceDE w:val="0"/>
        <w:autoSpaceDN w:val="0"/>
        <w:jc w:val="left"/>
        <w:rPr>
          <w:rFonts w:ascii="宋体"/>
          <w:lang w:val="zh-CN"/>
        </w:rPr>
      </w:pPr>
    </w:p>
    <w:p w:rsidR="00BE6670" w:rsidRPr="00DC37AC" w:rsidRDefault="00BE6670">
      <w:pPr>
        <w:autoSpaceDE w:val="0"/>
        <w:autoSpaceDN w:val="0"/>
        <w:jc w:val="left"/>
        <w:rPr>
          <w:rFonts w:ascii="宋体"/>
          <w:lang w:val="zh-CN"/>
        </w:rPr>
      </w:pPr>
    </w:p>
    <w:p w:rsidR="00BE6670" w:rsidRPr="00DC37AC" w:rsidRDefault="00BE6670">
      <w:pPr>
        <w:autoSpaceDE w:val="0"/>
        <w:autoSpaceDN w:val="0"/>
        <w:jc w:val="left"/>
        <w:rPr>
          <w:rFonts w:ascii="宋体" w:cs="宋体"/>
          <w:b/>
          <w:bCs/>
          <w:sz w:val="28"/>
          <w:szCs w:val="28"/>
          <w:lang w:val="zh-CN"/>
        </w:rPr>
      </w:pPr>
      <w:r w:rsidRPr="00DC37AC">
        <w:rPr>
          <w:rFonts w:ascii="宋体" w:cs="宋体"/>
          <w:b/>
          <w:bCs/>
          <w:sz w:val="28"/>
          <w:szCs w:val="28"/>
          <w:lang w:val="zh-CN"/>
        </w:rPr>
        <w:t>[</w:t>
      </w:r>
      <w:r w:rsidRPr="00DC37AC">
        <w:rPr>
          <w:rFonts w:ascii="宋体" w:cs="宋体" w:hint="eastAsia"/>
          <w:b/>
          <w:bCs/>
          <w:sz w:val="28"/>
          <w:szCs w:val="28"/>
          <w:lang w:val="zh-CN"/>
        </w:rPr>
        <w:t>注意事项</w:t>
      </w:r>
      <w:r w:rsidRPr="00DC37AC">
        <w:rPr>
          <w:rFonts w:ascii="宋体" w:cs="宋体"/>
          <w:b/>
          <w:bCs/>
          <w:sz w:val="28"/>
          <w:szCs w:val="28"/>
          <w:lang w:val="zh-CN"/>
        </w:rPr>
        <w:t>]</w:t>
      </w:r>
    </w:p>
    <w:p w:rsidR="00BE6670" w:rsidRPr="00DC37AC" w:rsidRDefault="00BE6670" w:rsidP="00AA563F">
      <w:pPr>
        <w:autoSpaceDE w:val="0"/>
        <w:autoSpaceDN w:val="0"/>
        <w:ind w:firstLineChars="200" w:firstLine="31680"/>
        <w:jc w:val="left"/>
        <w:rPr>
          <w:rFonts w:ascii="宋体"/>
          <w:lang w:val="zh-CN"/>
        </w:rPr>
      </w:pPr>
      <w:r w:rsidRPr="00DC37AC">
        <w:rPr>
          <w:rFonts w:ascii="宋体" w:cs="宋体"/>
          <w:lang w:val="zh-CN"/>
        </w:rPr>
        <w:t>1</w:t>
      </w:r>
      <w:r w:rsidRPr="00DC37AC">
        <w:rPr>
          <w:rFonts w:ascii="宋体" w:cs="宋体" w:hint="eastAsia"/>
          <w:lang w:val="zh-CN"/>
        </w:rPr>
        <w:t>、每次刺激神经后，应间隔</w:t>
      </w:r>
      <w:r w:rsidRPr="00DC37AC">
        <w:rPr>
          <w:lang w:val="zh-CN"/>
        </w:rPr>
        <w:t>0.5—1.0</w:t>
      </w:r>
      <w:r w:rsidRPr="00DC37AC">
        <w:rPr>
          <w:rFonts w:ascii="宋体" w:cs="宋体" w:hint="eastAsia"/>
          <w:lang w:val="zh-CN"/>
        </w:rPr>
        <w:t>分钟，使肌肉得以适当恢复。</w:t>
      </w:r>
    </w:p>
    <w:p w:rsidR="00BE6670" w:rsidRPr="00DC37AC" w:rsidRDefault="00BE6670" w:rsidP="00AA563F">
      <w:pPr>
        <w:autoSpaceDE w:val="0"/>
        <w:autoSpaceDN w:val="0"/>
        <w:ind w:firstLineChars="200" w:firstLine="31680"/>
        <w:jc w:val="left"/>
        <w:rPr>
          <w:rFonts w:ascii="宋体"/>
          <w:lang w:val="zh-CN"/>
        </w:rPr>
      </w:pPr>
      <w:r w:rsidRPr="00DC37AC">
        <w:rPr>
          <w:rFonts w:ascii="宋体" w:cs="宋体"/>
          <w:lang w:val="zh-CN"/>
        </w:rPr>
        <w:t>2</w:t>
      </w:r>
      <w:r w:rsidRPr="00DC37AC">
        <w:rPr>
          <w:rFonts w:ascii="宋体" w:cs="宋体" w:hint="eastAsia"/>
          <w:lang w:val="zh-CN"/>
        </w:rPr>
        <w:t>、经常用任氏液湿标本，使之维持良好功能状态。</w:t>
      </w:r>
    </w:p>
    <w:p w:rsidR="00BE6670" w:rsidRPr="00DC37AC" w:rsidRDefault="00BE6670">
      <w:pPr>
        <w:autoSpaceDE w:val="0"/>
        <w:autoSpaceDN w:val="0"/>
        <w:jc w:val="left"/>
        <w:rPr>
          <w:rFonts w:ascii="宋体" w:cs="宋体"/>
          <w:b/>
          <w:bCs/>
          <w:sz w:val="28"/>
          <w:szCs w:val="28"/>
          <w:lang w:val="zh-CN"/>
        </w:rPr>
      </w:pPr>
      <w:r w:rsidRPr="00DC37AC">
        <w:rPr>
          <w:rFonts w:ascii="宋体" w:cs="宋体"/>
          <w:b/>
          <w:bCs/>
          <w:sz w:val="28"/>
          <w:szCs w:val="28"/>
          <w:lang w:val="zh-CN"/>
        </w:rPr>
        <w:t>[</w:t>
      </w:r>
      <w:r w:rsidRPr="00DC37AC">
        <w:rPr>
          <w:rFonts w:ascii="宋体" w:cs="宋体" w:hint="eastAsia"/>
          <w:b/>
          <w:bCs/>
          <w:sz w:val="28"/>
          <w:szCs w:val="28"/>
          <w:lang w:val="zh-CN"/>
        </w:rPr>
        <w:t>问题与思考</w:t>
      </w:r>
      <w:r w:rsidRPr="00DC37AC">
        <w:rPr>
          <w:rFonts w:ascii="宋体" w:cs="宋体"/>
          <w:b/>
          <w:bCs/>
          <w:sz w:val="28"/>
          <w:szCs w:val="28"/>
          <w:lang w:val="zh-CN"/>
        </w:rPr>
        <w:t>]</w:t>
      </w:r>
    </w:p>
    <w:p w:rsidR="00BE6670" w:rsidRPr="00DC37AC" w:rsidRDefault="00BE6670" w:rsidP="00AA563F">
      <w:pPr>
        <w:autoSpaceDE w:val="0"/>
        <w:autoSpaceDN w:val="0"/>
        <w:ind w:firstLineChars="200" w:firstLine="31680"/>
        <w:jc w:val="left"/>
        <w:rPr>
          <w:rFonts w:ascii="宋体"/>
          <w:lang w:val="zh-CN"/>
        </w:rPr>
      </w:pPr>
      <w:r w:rsidRPr="00DC37AC">
        <w:rPr>
          <w:rFonts w:ascii="宋体" w:cs="宋体"/>
          <w:lang w:val="zh-CN"/>
        </w:rPr>
        <w:t>1</w:t>
      </w:r>
      <w:r w:rsidRPr="00DC37AC">
        <w:rPr>
          <w:rFonts w:ascii="宋体" w:cs="宋体" w:hint="eastAsia"/>
          <w:lang w:val="zh-CN"/>
        </w:rPr>
        <w:t>、在阈刺激和最大刺激之间，肌肉收缩曲线随刺激强度增加而增高的现象如何解释？</w:t>
      </w:r>
    </w:p>
    <w:p w:rsidR="00BE6670" w:rsidRPr="00DC37AC" w:rsidRDefault="00BE6670" w:rsidP="00AA563F">
      <w:pPr>
        <w:autoSpaceDE w:val="0"/>
        <w:autoSpaceDN w:val="0"/>
        <w:ind w:firstLineChars="200" w:firstLine="31680"/>
        <w:jc w:val="left"/>
        <w:rPr>
          <w:rFonts w:ascii="宋体"/>
          <w:lang w:val="zh-CN"/>
        </w:rPr>
      </w:pPr>
      <w:r w:rsidRPr="00DC37AC">
        <w:rPr>
          <w:rFonts w:ascii="宋体" w:cs="宋体"/>
          <w:lang w:val="zh-CN"/>
        </w:rPr>
        <w:t>2</w:t>
      </w:r>
      <w:r w:rsidRPr="00DC37AC">
        <w:rPr>
          <w:rFonts w:ascii="宋体" w:cs="宋体" w:hint="eastAsia"/>
          <w:lang w:val="zh-CN"/>
        </w:rPr>
        <w:t>、名词解释：阈强度、阈刺激、阈上刺激、最适（大）刺激。</w:t>
      </w:r>
    </w:p>
    <w:p w:rsidR="00BE6670" w:rsidRPr="00DC37AC" w:rsidRDefault="00BE6670">
      <w:pPr>
        <w:jc w:val="center"/>
        <w:rPr>
          <w:b/>
          <w:bCs/>
          <w:sz w:val="32"/>
          <w:szCs w:val="32"/>
        </w:rPr>
      </w:pPr>
    </w:p>
    <w:p w:rsidR="00BE6670" w:rsidRPr="00DC37AC" w:rsidRDefault="00BE6670">
      <w:pPr>
        <w:jc w:val="center"/>
        <w:rPr>
          <w:b/>
          <w:bCs/>
          <w:sz w:val="32"/>
          <w:szCs w:val="32"/>
        </w:rPr>
      </w:pPr>
    </w:p>
    <w:p w:rsidR="00BE6670" w:rsidRPr="00DC37AC" w:rsidRDefault="00BE6670">
      <w:pPr>
        <w:widowControl/>
        <w:jc w:val="left"/>
        <w:rPr>
          <w:b/>
          <w:bCs/>
          <w:sz w:val="32"/>
          <w:szCs w:val="32"/>
        </w:rPr>
      </w:pPr>
      <w:r w:rsidRPr="00DC37AC">
        <w:rPr>
          <w:b/>
          <w:bCs/>
          <w:sz w:val="32"/>
          <w:szCs w:val="32"/>
        </w:rPr>
        <w:br w:type="page"/>
      </w:r>
    </w:p>
    <w:p w:rsidR="00BE6670" w:rsidRPr="00DC37AC" w:rsidRDefault="00BE6670">
      <w:pPr>
        <w:autoSpaceDE w:val="0"/>
        <w:autoSpaceDN w:val="0"/>
        <w:jc w:val="center"/>
        <w:outlineLvl w:val="1"/>
        <w:rPr>
          <w:rFonts w:ascii="宋体"/>
          <w:b/>
          <w:bCs/>
          <w:sz w:val="32"/>
          <w:szCs w:val="32"/>
          <w:lang w:val="zh-CN"/>
        </w:rPr>
      </w:pPr>
      <w:bookmarkStart w:id="61" w:name="_Toc525046365"/>
      <w:r w:rsidRPr="00DC37AC">
        <w:rPr>
          <w:rFonts w:ascii="宋体" w:cs="宋体" w:hint="eastAsia"/>
          <w:b/>
          <w:bCs/>
          <w:sz w:val="32"/>
          <w:szCs w:val="32"/>
          <w:lang w:val="zh-CN"/>
        </w:rPr>
        <w:t>实验二</w:t>
      </w:r>
      <w:r w:rsidRPr="00DC37AC">
        <w:rPr>
          <w:rFonts w:ascii="宋体" w:cs="宋体"/>
          <w:b/>
          <w:bCs/>
          <w:sz w:val="32"/>
          <w:szCs w:val="32"/>
          <w:lang w:val="zh-CN"/>
        </w:rPr>
        <w:t xml:space="preserve">  </w:t>
      </w:r>
      <w:r w:rsidRPr="00DC37AC">
        <w:rPr>
          <w:rFonts w:ascii="宋体" w:cs="宋体" w:hint="eastAsia"/>
          <w:b/>
          <w:bCs/>
          <w:sz w:val="32"/>
          <w:szCs w:val="32"/>
          <w:lang w:val="zh-CN"/>
        </w:rPr>
        <w:t>蛙心脏的期前收缩和代偿间歇</w:t>
      </w:r>
      <w:bookmarkEnd w:id="61"/>
    </w:p>
    <w:p w:rsidR="00BE6670" w:rsidRPr="00DC37AC" w:rsidRDefault="00BE6670"/>
    <w:p w:rsidR="00BE6670" w:rsidRPr="00DC37AC" w:rsidRDefault="00BE6670">
      <w:pPr>
        <w:rPr>
          <w:b/>
          <w:bCs/>
        </w:rPr>
      </w:pPr>
      <w:r w:rsidRPr="00DC37AC">
        <w:rPr>
          <w:b/>
          <w:bCs/>
        </w:rPr>
        <w:t>[</w:t>
      </w:r>
      <w:r w:rsidRPr="00DC37AC">
        <w:rPr>
          <w:rFonts w:cs="宋体" w:hint="eastAsia"/>
          <w:b/>
          <w:bCs/>
        </w:rPr>
        <w:t>实验目的</w:t>
      </w:r>
      <w:r w:rsidRPr="00DC37AC">
        <w:rPr>
          <w:b/>
          <w:bCs/>
        </w:rPr>
        <w:t>]</w:t>
      </w:r>
    </w:p>
    <w:p w:rsidR="00BE6670" w:rsidRPr="00DC37AC" w:rsidRDefault="00BE6670" w:rsidP="00AA563F">
      <w:pPr>
        <w:ind w:firstLineChars="200" w:firstLine="31680"/>
      </w:pPr>
      <w:r w:rsidRPr="00DC37AC">
        <w:rPr>
          <w:rFonts w:cs="宋体" w:hint="eastAsia"/>
        </w:rPr>
        <w:t>观察蛙心脏的期前收缩和代偿间歇。</w:t>
      </w:r>
    </w:p>
    <w:p w:rsidR="00BE6670" w:rsidRPr="00DC37AC" w:rsidRDefault="00BE6670">
      <w:pPr>
        <w:rPr>
          <w:b/>
          <w:bCs/>
        </w:rPr>
      </w:pPr>
      <w:r w:rsidRPr="00DC37AC">
        <w:rPr>
          <w:b/>
          <w:bCs/>
        </w:rPr>
        <w:t>[</w:t>
      </w:r>
      <w:r w:rsidRPr="00DC37AC">
        <w:rPr>
          <w:rFonts w:cs="宋体" w:hint="eastAsia"/>
          <w:b/>
          <w:bCs/>
        </w:rPr>
        <w:t>实验原理</w:t>
      </w:r>
      <w:r w:rsidRPr="00DC37AC">
        <w:rPr>
          <w:b/>
          <w:bCs/>
        </w:rPr>
        <w:t xml:space="preserve">] </w:t>
      </w:r>
    </w:p>
    <w:p w:rsidR="00BE6670" w:rsidRPr="00DC37AC" w:rsidRDefault="00BE6670" w:rsidP="00AA563F">
      <w:pPr>
        <w:ind w:firstLineChars="200" w:firstLine="31680"/>
      </w:pPr>
      <w:r w:rsidRPr="00DC37AC">
        <w:rPr>
          <w:rFonts w:cs="宋体" w:hint="eastAsia"/>
        </w:rPr>
        <w:t>心肌每兴奋一次，其兴奋性就发生一次周期性的变化。心肌兴奋性的特点在于其有效不应期特别长，约相当于整个收缩期和舒张早期。因此，在心脏的收缩期和舒张早期内，任何刺激均不能引起心肌兴奋而收缩，但在舒张早期以后，给予一次较强的阈上刺激就可以在正常节律性兴奋到达以前，产生一次提前出现的兴奋和收缩，称之为</w:t>
      </w:r>
      <w:r w:rsidRPr="00DC37AC">
        <w:rPr>
          <w:rFonts w:cs="宋体" w:hint="eastAsia"/>
          <w:b/>
          <w:bCs/>
        </w:rPr>
        <w:t>期前收缩</w:t>
      </w:r>
      <w:r w:rsidRPr="00DC37AC">
        <w:rPr>
          <w:rFonts w:cs="宋体" w:hint="eastAsia"/>
        </w:rPr>
        <w:t>。同理，期前收缩亦有不应期，因此，如果下一次正常的窦性节律性兴奋到达时正好落在期前收缩的有效不应期内，便不能引起心肌兴奋而收缩，这样在期前收缩之后就会出现一个较长的舒张期，这就是</w:t>
      </w:r>
      <w:r w:rsidRPr="00DC37AC">
        <w:rPr>
          <w:rFonts w:cs="宋体" w:hint="eastAsia"/>
          <w:b/>
          <w:bCs/>
        </w:rPr>
        <w:t>代偿间歇</w:t>
      </w:r>
      <w:r w:rsidRPr="00DC37AC">
        <w:rPr>
          <w:rFonts w:cs="宋体" w:hint="eastAsia"/>
        </w:rPr>
        <w:t>。本实验通过观察在心脏活动的不同时期给予刺激，以验证心肌兴奋性阶段性变化的特征。</w:t>
      </w:r>
      <w:r w:rsidRPr="00DC37AC">
        <w:t xml:space="preserve">   </w:t>
      </w:r>
    </w:p>
    <w:p w:rsidR="00BE6670" w:rsidRPr="00DC37AC" w:rsidRDefault="00BE6670">
      <w:r w:rsidRPr="00F13ABC">
        <w:rPr>
          <w:noProof/>
        </w:rPr>
        <w:pict>
          <v:shape id="图片 22" o:spid="_x0000_i1064" type="#_x0000_t75" alt="Image7" style="width:411pt;height:202.5pt;visibility:visible">
            <v:imagedata r:id="rId71" o:title=""/>
          </v:shape>
        </w:pict>
      </w:r>
    </w:p>
    <w:p w:rsidR="00BE6670" w:rsidRPr="00DC37AC" w:rsidRDefault="00BE6670"/>
    <w:p w:rsidR="00BE6670" w:rsidRPr="00DC37AC" w:rsidRDefault="00BE6670">
      <w:pPr>
        <w:autoSpaceDE w:val="0"/>
        <w:autoSpaceDN w:val="0"/>
        <w:jc w:val="left"/>
        <w:rPr>
          <w:rFonts w:ascii="宋体"/>
          <w:sz w:val="28"/>
          <w:szCs w:val="28"/>
          <w:lang w:val="zh-CN"/>
        </w:rPr>
      </w:pPr>
      <w:r w:rsidRPr="00DC37AC">
        <w:rPr>
          <w:rFonts w:ascii="宋体" w:cs="宋体"/>
          <w:b/>
          <w:bCs/>
          <w:sz w:val="28"/>
          <w:szCs w:val="28"/>
          <w:lang w:val="zh-CN"/>
        </w:rPr>
        <w:t>[</w:t>
      </w:r>
      <w:r w:rsidRPr="00DC37AC">
        <w:rPr>
          <w:rFonts w:ascii="宋体" w:cs="宋体" w:hint="eastAsia"/>
          <w:b/>
          <w:bCs/>
          <w:sz w:val="28"/>
          <w:szCs w:val="28"/>
          <w:lang w:val="zh-CN"/>
        </w:rPr>
        <w:t>实验对象</w:t>
      </w:r>
      <w:r w:rsidRPr="00DC37AC">
        <w:rPr>
          <w:rFonts w:ascii="宋体" w:cs="宋体"/>
          <w:b/>
          <w:bCs/>
          <w:sz w:val="28"/>
          <w:szCs w:val="28"/>
          <w:lang w:val="zh-CN"/>
        </w:rPr>
        <w:t>]</w:t>
      </w:r>
    </w:p>
    <w:p w:rsidR="00BE6670" w:rsidRPr="00DC37AC" w:rsidRDefault="00BE6670" w:rsidP="00AA563F">
      <w:pPr>
        <w:autoSpaceDE w:val="0"/>
        <w:autoSpaceDN w:val="0"/>
        <w:ind w:firstLineChars="200" w:firstLine="31680"/>
        <w:jc w:val="left"/>
        <w:rPr>
          <w:rFonts w:ascii="宋体"/>
          <w:lang w:val="zh-CN"/>
        </w:rPr>
      </w:pPr>
      <w:r w:rsidRPr="00DC37AC">
        <w:rPr>
          <w:rFonts w:ascii="宋体" w:cs="宋体" w:hint="eastAsia"/>
          <w:lang w:val="zh-CN"/>
        </w:rPr>
        <w:t>蟾蜍或蛙。</w:t>
      </w:r>
    </w:p>
    <w:p w:rsidR="00BE6670" w:rsidRPr="00DC37AC" w:rsidRDefault="00BE6670">
      <w:pPr>
        <w:autoSpaceDE w:val="0"/>
        <w:autoSpaceDN w:val="0"/>
        <w:jc w:val="left"/>
        <w:rPr>
          <w:rFonts w:ascii="宋体"/>
          <w:sz w:val="28"/>
          <w:szCs w:val="28"/>
          <w:lang w:val="zh-CN"/>
        </w:rPr>
      </w:pPr>
      <w:r w:rsidRPr="00DC37AC">
        <w:rPr>
          <w:rFonts w:ascii="宋体" w:cs="宋体"/>
          <w:b/>
          <w:bCs/>
          <w:sz w:val="28"/>
          <w:szCs w:val="28"/>
          <w:lang w:val="zh-CN"/>
        </w:rPr>
        <w:t>[</w:t>
      </w:r>
      <w:r w:rsidRPr="00DC37AC">
        <w:rPr>
          <w:rFonts w:ascii="宋体" w:cs="宋体" w:hint="eastAsia"/>
          <w:b/>
          <w:bCs/>
          <w:sz w:val="28"/>
          <w:szCs w:val="28"/>
          <w:lang w:val="zh-CN"/>
        </w:rPr>
        <w:t>器材与试剂</w:t>
      </w:r>
      <w:r w:rsidRPr="00DC37AC">
        <w:rPr>
          <w:rFonts w:ascii="宋体" w:cs="宋体"/>
          <w:b/>
          <w:bCs/>
          <w:sz w:val="28"/>
          <w:szCs w:val="28"/>
          <w:lang w:val="zh-CN"/>
        </w:rPr>
        <w:t>]</w:t>
      </w:r>
    </w:p>
    <w:p w:rsidR="00BE6670" w:rsidRPr="00DC37AC" w:rsidRDefault="00BE6670" w:rsidP="00AA563F">
      <w:pPr>
        <w:autoSpaceDE w:val="0"/>
        <w:autoSpaceDN w:val="0"/>
        <w:ind w:firstLineChars="200" w:firstLine="31680"/>
        <w:jc w:val="left"/>
        <w:rPr>
          <w:rFonts w:ascii="宋体"/>
          <w:lang w:val="zh-CN"/>
        </w:rPr>
      </w:pPr>
      <w:r w:rsidRPr="00DC37AC">
        <w:rPr>
          <w:rFonts w:ascii="宋体" w:cs="宋体" w:hint="eastAsia"/>
          <w:lang w:val="zh-CN"/>
        </w:rPr>
        <w:t>蛙类手术器械、探针、培养皿、任氏液等。</w:t>
      </w:r>
    </w:p>
    <w:p w:rsidR="00BE6670" w:rsidRPr="00DC37AC" w:rsidRDefault="00BE6670">
      <w:pPr>
        <w:autoSpaceDE w:val="0"/>
        <w:autoSpaceDN w:val="0"/>
        <w:jc w:val="left"/>
        <w:rPr>
          <w:rFonts w:ascii="宋体" w:cs="宋体"/>
          <w:b/>
          <w:bCs/>
          <w:sz w:val="28"/>
          <w:szCs w:val="28"/>
          <w:lang w:val="zh-CN"/>
        </w:rPr>
      </w:pPr>
      <w:r w:rsidRPr="00DC37AC">
        <w:rPr>
          <w:rFonts w:ascii="宋体" w:cs="宋体"/>
          <w:b/>
          <w:bCs/>
          <w:sz w:val="28"/>
          <w:szCs w:val="28"/>
          <w:lang w:val="zh-CN"/>
        </w:rPr>
        <w:t>[</w:t>
      </w:r>
      <w:r w:rsidRPr="00DC37AC">
        <w:rPr>
          <w:rFonts w:ascii="宋体" w:cs="宋体" w:hint="eastAsia"/>
          <w:b/>
          <w:bCs/>
          <w:sz w:val="28"/>
          <w:szCs w:val="28"/>
          <w:lang w:val="zh-CN"/>
        </w:rPr>
        <w:t>实验步骤</w:t>
      </w:r>
      <w:r w:rsidRPr="00DC37AC">
        <w:rPr>
          <w:rFonts w:ascii="宋体" w:cs="宋体"/>
          <w:b/>
          <w:bCs/>
          <w:sz w:val="28"/>
          <w:szCs w:val="28"/>
          <w:lang w:val="zh-CN"/>
        </w:rPr>
        <w:t>]</w:t>
      </w:r>
    </w:p>
    <w:p w:rsidR="00BE6670" w:rsidRPr="00DC37AC" w:rsidRDefault="00BE6670" w:rsidP="00AA563F">
      <w:pPr>
        <w:ind w:firstLineChars="200" w:firstLine="31680"/>
      </w:pPr>
      <w:r w:rsidRPr="00DC37AC">
        <w:t>1</w:t>
      </w:r>
      <w:r w:rsidRPr="00DC37AC">
        <w:rPr>
          <w:rFonts w:cs="宋体" w:hint="eastAsia"/>
        </w:rPr>
        <w:t>、标本制备：取蛙，毁其大脑、脊髓，将蛙仰卧固定，从剑突下将胸部皮肤向上剪开，然后剪去胸骨，打开心包，暴露心脏。</w:t>
      </w:r>
    </w:p>
    <w:p w:rsidR="00BE6670" w:rsidRPr="00DC37AC" w:rsidRDefault="00BE6670" w:rsidP="00AA563F">
      <w:pPr>
        <w:ind w:firstLineChars="200" w:firstLine="31680"/>
      </w:pPr>
      <w:r w:rsidRPr="00DC37AC">
        <w:t>2</w:t>
      </w:r>
      <w:r w:rsidRPr="00DC37AC">
        <w:rPr>
          <w:rFonts w:cs="宋体" w:hint="eastAsia"/>
        </w:rPr>
        <w:t>、观察心脏活动，在给予适当的刺激后，再观察其活动情况。</w:t>
      </w:r>
    </w:p>
    <w:p w:rsidR="00BE6670" w:rsidRPr="00DC37AC" w:rsidRDefault="00BE6670" w:rsidP="00AA563F">
      <w:pPr>
        <w:ind w:firstLineChars="800" w:firstLine="31680"/>
      </w:pPr>
      <w:r w:rsidRPr="00F13ABC">
        <w:rPr>
          <w:noProof/>
        </w:rPr>
        <w:pict>
          <v:shape id="图片 23" o:spid="_x0000_i1065" type="#_x0000_t75" alt="Image10" style="width:292.5pt;height:96.75pt;visibility:visible">
            <v:imagedata r:id="rId72" o:title=""/>
          </v:shape>
        </w:pict>
      </w:r>
    </w:p>
    <w:p w:rsidR="00BE6670" w:rsidRPr="00DC37AC" w:rsidRDefault="00BE6670">
      <w:pPr>
        <w:rPr>
          <w:b/>
          <w:bCs/>
          <w:sz w:val="28"/>
          <w:szCs w:val="28"/>
        </w:rPr>
      </w:pPr>
      <w:r w:rsidRPr="00DC37AC">
        <w:rPr>
          <w:b/>
          <w:bCs/>
          <w:sz w:val="28"/>
          <w:szCs w:val="28"/>
        </w:rPr>
        <w:t xml:space="preserve"> [</w:t>
      </w:r>
      <w:r w:rsidRPr="00DC37AC">
        <w:rPr>
          <w:rFonts w:cs="宋体" w:hint="eastAsia"/>
          <w:b/>
          <w:bCs/>
          <w:sz w:val="28"/>
          <w:szCs w:val="28"/>
        </w:rPr>
        <w:t>注意事项</w:t>
      </w:r>
      <w:r w:rsidRPr="00DC37AC">
        <w:rPr>
          <w:b/>
          <w:bCs/>
          <w:sz w:val="28"/>
          <w:szCs w:val="28"/>
        </w:rPr>
        <w:t xml:space="preserve">]        </w:t>
      </w:r>
    </w:p>
    <w:p w:rsidR="00BE6670" w:rsidRPr="00DC37AC" w:rsidRDefault="00BE6670" w:rsidP="00AA563F">
      <w:pPr>
        <w:ind w:firstLineChars="200" w:firstLine="31680"/>
      </w:pPr>
      <w:r w:rsidRPr="00DC37AC">
        <w:t>1</w:t>
      </w:r>
      <w:r w:rsidRPr="00DC37AC">
        <w:rPr>
          <w:rFonts w:cs="宋体" w:hint="eastAsia"/>
        </w:rPr>
        <w:t>、破坏蛙的脑和脊髓要完全。</w:t>
      </w:r>
      <w:r w:rsidRPr="00DC37AC">
        <w:t xml:space="preserve">   </w:t>
      </w:r>
    </w:p>
    <w:p w:rsidR="00BE6670" w:rsidRPr="00DC37AC" w:rsidRDefault="00BE6670" w:rsidP="00AA563F">
      <w:pPr>
        <w:ind w:firstLineChars="200" w:firstLine="31680"/>
      </w:pPr>
      <w:r w:rsidRPr="00DC37AC">
        <w:t>2</w:t>
      </w:r>
      <w:r w:rsidRPr="00DC37AC">
        <w:rPr>
          <w:rFonts w:cs="宋体" w:hint="eastAsia"/>
        </w:rPr>
        <w:t>、注意滴加任氏液，以保持蛙心适宜的环境。</w:t>
      </w:r>
      <w:r w:rsidRPr="00DC37AC">
        <w:t xml:space="preserve">      </w:t>
      </w:r>
    </w:p>
    <w:p w:rsidR="00BE6670" w:rsidRPr="00DC37AC" w:rsidRDefault="00BE6670">
      <w:pPr>
        <w:autoSpaceDE w:val="0"/>
        <w:autoSpaceDN w:val="0"/>
        <w:jc w:val="left"/>
        <w:rPr>
          <w:rFonts w:ascii="宋体" w:cs="宋体"/>
          <w:b/>
          <w:bCs/>
          <w:sz w:val="28"/>
          <w:szCs w:val="28"/>
          <w:lang w:val="zh-CN"/>
        </w:rPr>
      </w:pPr>
      <w:r w:rsidRPr="00DC37AC">
        <w:rPr>
          <w:rFonts w:ascii="宋体" w:cs="宋体"/>
          <w:b/>
          <w:bCs/>
          <w:sz w:val="28"/>
          <w:szCs w:val="28"/>
          <w:lang w:val="zh-CN"/>
        </w:rPr>
        <w:t>[</w:t>
      </w:r>
      <w:r w:rsidRPr="00DC37AC">
        <w:rPr>
          <w:rFonts w:ascii="宋体" w:cs="宋体" w:hint="eastAsia"/>
          <w:b/>
          <w:bCs/>
          <w:sz w:val="28"/>
          <w:szCs w:val="28"/>
          <w:lang w:val="zh-CN"/>
        </w:rPr>
        <w:t>问题与思考</w:t>
      </w:r>
      <w:r w:rsidRPr="00DC37AC">
        <w:rPr>
          <w:rFonts w:ascii="宋体" w:cs="宋体"/>
          <w:b/>
          <w:bCs/>
          <w:sz w:val="28"/>
          <w:szCs w:val="28"/>
          <w:lang w:val="zh-CN"/>
        </w:rPr>
        <w:t>]</w:t>
      </w:r>
    </w:p>
    <w:p w:rsidR="00BE6670" w:rsidRPr="00DC37AC" w:rsidRDefault="00BE6670" w:rsidP="00AA563F">
      <w:pPr>
        <w:ind w:leftChars="127" w:left="31680" w:firstLineChars="100" w:firstLine="31680"/>
      </w:pPr>
      <w:r w:rsidRPr="00DC37AC">
        <w:t>1</w:t>
      </w:r>
      <w:r w:rsidRPr="00DC37AC">
        <w:rPr>
          <w:rFonts w:cs="宋体" w:hint="eastAsia"/>
        </w:rPr>
        <w:t>、在心脏的收缩期和舒张早期分别给予心室一中等强度的阈上刺激，能否引起期前收缩？为什么？</w:t>
      </w:r>
      <w:r w:rsidRPr="00DC37AC">
        <w:t xml:space="preserve">          </w:t>
      </w:r>
    </w:p>
    <w:p w:rsidR="00BE6670" w:rsidRPr="00DC37AC" w:rsidRDefault="00BE6670" w:rsidP="00AA563F">
      <w:pPr>
        <w:ind w:firstLineChars="200" w:firstLine="31680"/>
      </w:pPr>
      <w:r w:rsidRPr="00DC37AC">
        <w:t>2</w:t>
      </w:r>
      <w:r w:rsidRPr="00DC37AC">
        <w:rPr>
          <w:rFonts w:cs="宋体" w:hint="eastAsia"/>
        </w:rPr>
        <w:t>、若用同等强度的刺激在心室的舒张早期之后刺激心室，结果又将如何？为什么？</w:t>
      </w:r>
      <w:r w:rsidRPr="00DC37AC">
        <w:t xml:space="preserve"> </w:t>
      </w:r>
    </w:p>
    <w:p w:rsidR="00BE6670" w:rsidRPr="00DC37AC" w:rsidRDefault="00BE6670" w:rsidP="00AA563F">
      <w:pPr>
        <w:ind w:firstLineChars="200" w:firstLine="31680"/>
      </w:pPr>
      <w:r w:rsidRPr="00DC37AC">
        <w:t>3</w:t>
      </w:r>
      <w:r w:rsidRPr="00DC37AC">
        <w:rPr>
          <w:rFonts w:cs="宋体" w:hint="eastAsia"/>
        </w:rPr>
        <w:t>、在期前收缩之后，为什么会出现代偿间歇？</w:t>
      </w:r>
    </w:p>
    <w:p w:rsidR="00BE6670" w:rsidRPr="00DC37AC" w:rsidRDefault="00BE6670" w:rsidP="00AA563F">
      <w:pPr>
        <w:ind w:firstLineChars="200" w:firstLine="31680"/>
      </w:pPr>
      <w:r w:rsidRPr="00DC37AC">
        <w:t>4</w:t>
      </w:r>
      <w:r w:rsidRPr="00DC37AC">
        <w:rPr>
          <w:rFonts w:cs="宋体" w:hint="eastAsia"/>
        </w:rPr>
        <w:t>、在什么情况下期前收缩之后，可以不出现代偿间歇？</w:t>
      </w:r>
    </w:p>
    <w:p w:rsidR="00BE6670" w:rsidRPr="00DC37AC" w:rsidRDefault="00BE6670">
      <w:pPr>
        <w:jc w:val="center"/>
        <w:rPr>
          <w:b/>
          <w:bCs/>
          <w:sz w:val="32"/>
          <w:szCs w:val="32"/>
        </w:rPr>
      </w:pPr>
    </w:p>
    <w:p w:rsidR="00BE6670" w:rsidRPr="00DC37AC" w:rsidRDefault="00BE6670">
      <w:pPr>
        <w:jc w:val="center"/>
        <w:rPr>
          <w:b/>
          <w:bCs/>
          <w:sz w:val="32"/>
          <w:szCs w:val="32"/>
        </w:rPr>
      </w:pPr>
    </w:p>
    <w:p w:rsidR="00BE6670" w:rsidRPr="00DC37AC" w:rsidRDefault="00BE6670">
      <w:pPr>
        <w:jc w:val="center"/>
        <w:rPr>
          <w:b/>
          <w:bCs/>
          <w:sz w:val="32"/>
          <w:szCs w:val="32"/>
        </w:rPr>
      </w:pPr>
    </w:p>
    <w:p w:rsidR="00BE6670" w:rsidRPr="00DC37AC" w:rsidRDefault="00BE6670">
      <w:pPr>
        <w:widowControl/>
        <w:jc w:val="left"/>
        <w:rPr>
          <w:b/>
          <w:bCs/>
          <w:sz w:val="32"/>
          <w:szCs w:val="32"/>
        </w:rPr>
      </w:pPr>
      <w:r w:rsidRPr="00DC37AC">
        <w:rPr>
          <w:b/>
          <w:bCs/>
          <w:sz w:val="32"/>
          <w:szCs w:val="32"/>
        </w:rPr>
        <w:br w:type="page"/>
      </w:r>
    </w:p>
    <w:p w:rsidR="00BE6670" w:rsidRPr="00DC37AC" w:rsidRDefault="00BE6670">
      <w:pPr>
        <w:autoSpaceDE w:val="0"/>
        <w:autoSpaceDN w:val="0"/>
        <w:jc w:val="center"/>
        <w:outlineLvl w:val="1"/>
        <w:rPr>
          <w:rFonts w:ascii="宋体"/>
          <w:b/>
          <w:bCs/>
          <w:sz w:val="32"/>
          <w:szCs w:val="32"/>
          <w:lang w:val="zh-CN"/>
        </w:rPr>
      </w:pPr>
      <w:bookmarkStart w:id="62" w:name="_Toc525046366"/>
      <w:r w:rsidRPr="00DC37AC">
        <w:rPr>
          <w:rFonts w:ascii="宋体" w:cs="宋体" w:hint="eastAsia"/>
          <w:b/>
          <w:bCs/>
          <w:sz w:val="32"/>
          <w:szCs w:val="32"/>
          <w:lang w:val="zh-CN"/>
        </w:rPr>
        <w:t>实验三</w:t>
      </w:r>
      <w:r w:rsidRPr="00DC37AC">
        <w:rPr>
          <w:rFonts w:ascii="宋体" w:cs="宋体"/>
          <w:b/>
          <w:bCs/>
          <w:sz w:val="32"/>
          <w:szCs w:val="32"/>
          <w:lang w:val="zh-CN"/>
        </w:rPr>
        <w:t xml:space="preserve">  </w:t>
      </w:r>
      <w:r w:rsidRPr="00DC37AC">
        <w:rPr>
          <w:rFonts w:ascii="宋体" w:cs="宋体" w:hint="eastAsia"/>
          <w:b/>
          <w:bCs/>
          <w:sz w:val="32"/>
          <w:szCs w:val="32"/>
          <w:lang w:val="zh-CN"/>
        </w:rPr>
        <w:t>红细胞的渗透脆性观察</w:t>
      </w:r>
      <w:bookmarkEnd w:id="62"/>
    </w:p>
    <w:p w:rsidR="00BE6670" w:rsidRPr="00DC37AC" w:rsidRDefault="00BE6670"/>
    <w:p w:rsidR="00BE6670" w:rsidRPr="00DC37AC" w:rsidRDefault="00BE6670">
      <w:pPr>
        <w:rPr>
          <w:b/>
          <w:bCs/>
        </w:rPr>
      </w:pPr>
      <w:r w:rsidRPr="00DC37AC">
        <w:rPr>
          <w:b/>
          <w:bCs/>
        </w:rPr>
        <w:t>[</w:t>
      </w:r>
      <w:r w:rsidRPr="00DC37AC">
        <w:rPr>
          <w:rFonts w:cs="宋体" w:hint="eastAsia"/>
          <w:b/>
          <w:bCs/>
        </w:rPr>
        <w:t>实验目的</w:t>
      </w:r>
      <w:r w:rsidRPr="00DC37AC">
        <w:rPr>
          <w:b/>
          <w:bCs/>
        </w:rPr>
        <w:t>]</w:t>
      </w:r>
    </w:p>
    <w:p w:rsidR="00BE6670" w:rsidRPr="00DC37AC" w:rsidRDefault="00BE6670" w:rsidP="00AA563F">
      <w:pPr>
        <w:ind w:firstLineChars="200" w:firstLine="31680"/>
      </w:pPr>
      <w:r w:rsidRPr="00DC37AC">
        <w:rPr>
          <w:rFonts w:cs="宋体" w:hint="eastAsia"/>
        </w:rPr>
        <w:t>考察红细胞的渗透脆性。</w:t>
      </w:r>
    </w:p>
    <w:p w:rsidR="00BE6670" w:rsidRPr="00DC37AC" w:rsidRDefault="00BE6670">
      <w:pPr>
        <w:rPr>
          <w:b/>
          <w:bCs/>
        </w:rPr>
      </w:pPr>
      <w:r w:rsidRPr="00DC37AC">
        <w:rPr>
          <w:b/>
          <w:bCs/>
        </w:rPr>
        <w:t>[</w:t>
      </w:r>
      <w:r w:rsidRPr="00DC37AC">
        <w:rPr>
          <w:rFonts w:cs="宋体" w:hint="eastAsia"/>
          <w:b/>
          <w:bCs/>
        </w:rPr>
        <w:t>实验原理</w:t>
      </w:r>
      <w:r w:rsidRPr="00DC37AC">
        <w:rPr>
          <w:b/>
          <w:bCs/>
        </w:rPr>
        <w:t xml:space="preserve">] </w:t>
      </w:r>
    </w:p>
    <w:p w:rsidR="00BE6670" w:rsidRPr="00DC37AC" w:rsidRDefault="00BE6670" w:rsidP="00AA563F">
      <w:pPr>
        <w:ind w:firstLineChars="200" w:firstLine="31680"/>
      </w:pPr>
      <w:r w:rsidRPr="00DC37AC">
        <w:rPr>
          <w:rFonts w:cs="宋体" w:hint="eastAsia"/>
        </w:rPr>
        <w:t>在正常情况下，哺乳动物的红细胞内的渗透压与血浆的渗透压相等，相当于</w:t>
      </w:r>
      <w:r w:rsidRPr="00DC37AC">
        <w:t>0.9%</w:t>
      </w:r>
      <w:r w:rsidRPr="00DC37AC">
        <w:rPr>
          <w:rFonts w:cs="宋体" w:hint="eastAsia"/>
        </w:rPr>
        <w:t>的</w:t>
      </w:r>
      <w:r w:rsidRPr="00DC37AC">
        <w:t>NaCl</w:t>
      </w:r>
      <w:r w:rsidRPr="00DC37AC">
        <w:rPr>
          <w:rFonts w:cs="宋体" w:hint="eastAsia"/>
        </w:rPr>
        <w:t>溶液的渗透压（蛙血浆渗透压约与</w:t>
      </w:r>
      <w:r w:rsidRPr="00DC37AC">
        <w:t>0.65%</w:t>
      </w:r>
      <w:r w:rsidRPr="00DC37AC">
        <w:rPr>
          <w:rFonts w:cs="宋体" w:hint="eastAsia"/>
        </w:rPr>
        <w:t>的</w:t>
      </w:r>
      <w:r w:rsidRPr="00DC37AC">
        <w:t>NaCl</w:t>
      </w:r>
      <w:r w:rsidRPr="00DC37AC">
        <w:rPr>
          <w:rFonts w:cs="宋体" w:hint="eastAsia"/>
        </w:rPr>
        <w:t>溶液的渗透压相当）。因此，将红细胞悬浮于等渗的</w:t>
      </w:r>
      <w:r w:rsidRPr="00DC37AC">
        <w:t>NaCl</w:t>
      </w:r>
      <w:r w:rsidRPr="00DC37AC">
        <w:rPr>
          <w:rFonts w:cs="宋体" w:hint="eastAsia"/>
        </w:rPr>
        <w:t>溶液中，其形态和容积可以保持不变，若将红细胞悬浮于低渗的</w:t>
      </w:r>
      <w:r w:rsidRPr="00DC37AC">
        <w:t>NaCl</w:t>
      </w:r>
      <w:r w:rsidRPr="00DC37AC">
        <w:rPr>
          <w:rFonts w:cs="宋体" w:hint="eastAsia"/>
        </w:rPr>
        <w:t>溶液中，则水分进入红细胞使之膨胀，甚至破裂溶血。临床上常用不同浓度的的低渗</w:t>
      </w:r>
      <w:r w:rsidRPr="00DC37AC">
        <w:t>NaCl</w:t>
      </w:r>
      <w:r w:rsidRPr="00DC37AC">
        <w:rPr>
          <w:rFonts w:cs="宋体" w:hint="eastAsia"/>
        </w:rPr>
        <w:t>溶液来测定红细胞的渗透脆性。</w:t>
      </w:r>
    </w:p>
    <w:p w:rsidR="00BE6670" w:rsidRPr="00DC37AC" w:rsidRDefault="00BE6670" w:rsidP="00AA563F">
      <w:pPr>
        <w:ind w:firstLineChars="200" w:firstLine="31680"/>
      </w:pPr>
      <w:r w:rsidRPr="00DC37AC">
        <w:rPr>
          <w:rFonts w:cs="宋体" w:hint="eastAsia"/>
        </w:rPr>
        <w:t>渗透脆性大的红细胞对低渗</w:t>
      </w:r>
      <w:r w:rsidRPr="00DC37AC">
        <w:t>NaCl</w:t>
      </w:r>
      <w:r w:rsidRPr="00DC37AC">
        <w:rPr>
          <w:rFonts w:cs="宋体" w:hint="eastAsia"/>
        </w:rPr>
        <w:t>溶液的抵抗力小，</w:t>
      </w:r>
      <w:r w:rsidRPr="00DC37AC">
        <w:t>NaCl</w:t>
      </w:r>
      <w:r w:rsidRPr="00DC37AC">
        <w:rPr>
          <w:rFonts w:cs="宋体" w:hint="eastAsia"/>
        </w:rPr>
        <w:t>溶液的渗透压稍有降低，此类红细胞便发生破裂而溶血。反之，渗透脆性小的红细胞对低渗</w:t>
      </w:r>
      <w:r w:rsidRPr="00DC37AC">
        <w:t>NaCl</w:t>
      </w:r>
      <w:r w:rsidRPr="00DC37AC">
        <w:rPr>
          <w:rFonts w:cs="宋体" w:hint="eastAsia"/>
        </w:rPr>
        <w:t>溶液的抵抗力大，故红细胞的渗透脆性与其对低渗溶液的抵抗力成反比关系。</w:t>
      </w:r>
    </w:p>
    <w:p w:rsidR="00BE6670" w:rsidRPr="00DC37AC" w:rsidRDefault="00BE6670">
      <w:pPr>
        <w:autoSpaceDE w:val="0"/>
        <w:autoSpaceDN w:val="0"/>
        <w:jc w:val="left"/>
        <w:rPr>
          <w:rFonts w:ascii="宋体"/>
          <w:sz w:val="28"/>
          <w:szCs w:val="28"/>
          <w:lang w:val="zh-CN"/>
        </w:rPr>
      </w:pPr>
      <w:r w:rsidRPr="00DC37AC">
        <w:rPr>
          <w:rFonts w:ascii="宋体" w:cs="宋体"/>
          <w:b/>
          <w:bCs/>
          <w:sz w:val="28"/>
          <w:szCs w:val="28"/>
          <w:lang w:val="zh-CN"/>
        </w:rPr>
        <w:t>[</w:t>
      </w:r>
      <w:r w:rsidRPr="00DC37AC">
        <w:rPr>
          <w:rFonts w:ascii="宋体" w:cs="宋体" w:hint="eastAsia"/>
          <w:b/>
          <w:bCs/>
          <w:sz w:val="28"/>
          <w:szCs w:val="28"/>
          <w:lang w:val="zh-CN"/>
        </w:rPr>
        <w:t>器材与试剂</w:t>
      </w:r>
      <w:r w:rsidRPr="00DC37AC">
        <w:rPr>
          <w:rFonts w:ascii="宋体" w:cs="宋体"/>
          <w:b/>
          <w:bCs/>
          <w:sz w:val="28"/>
          <w:szCs w:val="28"/>
          <w:lang w:val="zh-CN"/>
        </w:rPr>
        <w:t>]</w:t>
      </w:r>
    </w:p>
    <w:p w:rsidR="00BE6670" w:rsidRPr="00DC37AC" w:rsidRDefault="00BE6670" w:rsidP="00AA563F">
      <w:pPr>
        <w:autoSpaceDE w:val="0"/>
        <w:autoSpaceDN w:val="0"/>
        <w:ind w:firstLineChars="200" w:firstLine="31680"/>
        <w:jc w:val="left"/>
        <w:rPr>
          <w:rFonts w:ascii="宋体"/>
          <w:lang w:val="zh-CN"/>
        </w:rPr>
      </w:pPr>
      <w:r w:rsidRPr="00DC37AC">
        <w:rPr>
          <w:rFonts w:ascii="宋体" w:cs="宋体" w:hint="eastAsia"/>
          <w:lang w:val="zh-CN"/>
        </w:rPr>
        <w:t>记号笔、试管架、</w:t>
      </w:r>
      <w:r w:rsidRPr="00DC37AC">
        <w:rPr>
          <w:lang w:val="zh-CN"/>
        </w:rPr>
        <w:t>10ml</w:t>
      </w:r>
      <w:r w:rsidRPr="00DC37AC">
        <w:rPr>
          <w:rFonts w:ascii="宋体" w:cs="宋体" w:hint="eastAsia"/>
          <w:lang w:val="zh-CN"/>
        </w:rPr>
        <w:t>试管、蛙抗凝血、不同浓度的</w:t>
      </w:r>
      <w:r w:rsidRPr="00DC37AC">
        <w:t>NaCl</w:t>
      </w:r>
      <w:r w:rsidRPr="00DC37AC">
        <w:rPr>
          <w:rFonts w:cs="宋体" w:hint="eastAsia"/>
        </w:rPr>
        <w:t>溶液、蒸馏水、</w:t>
      </w:r>
      <w:r w:rsidRPr="00DC37AC">
        <w:rPr>
          <w:rFonts w:ascii="宋体" w:cs="宋体" w:hint="eastAsia"/>
          <w:lang w:val="zh-CN"/>
        </w:rPr>
        <w:t>任氏液等。</w:t>
      </w:r>
    </w:p>
    <w:p w:rsidR="00BE6670" w:rsidRPr="00DC37AC" w:rsidRDefault="00BE6670">
      <w:pPr>
        <w:autoSpaceDE w:val="0"/>
        <w:autoSpaceDN w:val="0"/>
        <w:jc w:val="left"/>
        <w:rPr>
          <w:rFonts w:ascii="宋体" w:cs="宋体"/>
          <w:b/>
          <w:bCs/>
          <w:sz w:val="28"/>
          <w:szCs w:val="28"/>
          <w:lang w:val="zh-CN"/>
        </w:rPr>
      </w:pPr>
      <w:r w:rsidRPr="00DC37AC">
        <w:rPr>
          <w:rFonts w:ascii="宋体" w:cs="宋体"/>
          <w:b/>
          <w:bCs/>
          <w:sz w:val="28"/>
          <w:szCs w:val="28"/>
          <w:lang w:val="zh-CN"/>
        </w:rPr>
        <w:t>[</w:t>
      </w:r>
      <w:r w:rsidRPr="00DC37AC">
        <w:rPr>
          <w:rFonts w:ascii="宋体" w:cs="宋体" w:hint="eastAsia"/>
          <w:b/>
          <w:bCs/>
          <w:sz w:val="28"/>
          <w:szCs w:val="28"/>
          <w:lang w:val="zh-CN"/>
        </w:rPr>
        <w:t>实验步骤</w:t>
      </w:r>
      <w:r w:rsidRPr="00DC37AC">
        <w:rPr>
          <w:rFonts w:ascii="宋体" w:cs="宋体"/>
          <w:b/>
          <w:bCs/>
          <w:sz w:val="28"/>
          <w:szCs w:val="28"/>
          <w:lang w:val="zh-CN"/>
        </w:rPr>
        <w:t>]</w:t>
      </w:r>
    </w:p>
    <w:p w:rsidR="00BE6670" w:rsidRPr="00DC37AC" w:rsidRDefault="00BE6670" w:rsidP="00AA563F">
      <w:pPr>
        <w:ind w:firstLineChars="200" w:firstLine="31680"/>
      </w:pPr>
      <w:r w:rsidRPr="00DC37AC">
        <w:rPr>
          <w:rFonts w:ascii="宋体" w:cs="宋体" w:hint="eastAsia"/>
          <w:lang w:val="zh-CN"/>
        </w:rPr>
        <w:t>蛙抗凝血的制备：将</w:t>
      </w:r>
      <w:r w:rsidRPr="00DC37AC">
        <w:rPr>
          <w:rFonts w:ascii="宋体" w:cs="宋体"/>
          <w:lang w:val="zh-CN"/>
        </w:rPr>
        <w:t>0.1-0.2ml</w:t>
      </w:r>
      <w:r w:rsidRPr="00DC37AC">
        <w:rPr>
          <w:rFonts w:ascii="宋体" w:cs="宋体" w:hint="eastAsia"/>
          <w:lang w:val="zh-CN"/>
        </w:rPr>
        <w:t>的抗凝血剂加入</w:t>
      </w:r>
      <w:r w:rsidRPr="00DC37AC">
        <w:rPr>
          <w:rFonts w:ascii="宋体" w:cs="宋体"/>
          <w:lang w:val="zh-CN"/>
        </w:rPr>
        <w:t>1.5ml</w:t>
      </w:r>
      <w:r w:rsidRPr="00DC37AC">
        <w:rPr>
          <w:rFonts w:ascii="宋体" w:cs="宋体" w:hint="eastAsia"/>
          <w:lang w:val="zh-CN"/>
        </w:rPr>
        <w:t>的离心管中，使用一次性注射器朝心脏跳动部位刺入（此时用力避免过大，以免刺穿蛙心），吸取蛙血，并将蛙血加入到离心管中。</w:t>
      </w:r>
    </w:p>
    <w:p w:rsidR="00BE6670" w:rsidRPr="00DC37AC" w:rsidRDefault="00BE6670" w:rsidP="00AA563F">
      <w:pPr>
        <w:ind w:firstLineChars="200" w:firstLine="31680"/>
      </w:pPr>
      <w:r w:rsidRPr="00DC37AC">
        <w:rPr>
          <w:rFonts w:cs="宋体" w:hint="eastAsia"/>
        </w:rPr>
        <w:t>取</w:t>
      </w:r>
      <w:r w:rsidRPr="00DC37AC">
        <w:t>12</w:t>
      </w:r>
      <w:r w:rsidRPr="00DC37AC">
        <w:rPr>
          <w:rFonts w:cs="宋体" w:hint="eastAsia"/>
        </w:rPr>
        <w:t>支小试管，分别编号，按顺序排列于试管架上，按下表加入</w:t>
      </w:r>
      <w:r w:rsidRPr="00DC37AC">
        <w:t>1%</w:t>
      </w:r>
      <w:r w:rsidRPr="00DC37AC">
        <w:rPr>
          <w:rFonts w:cs="宋体" w:hint="eastAsia"/>
        </w:rPr>
        <w:t>的</w:t>
      </w:r>
      <w:r w:rsidRPr="00DC37AC">
        <w:t>NaCl</w:t>
      </w:r>
      <w:r w:rsidRPr="00DC37AC">
        <w:rPr>
          <w:rFonts w:cs="宋体" w:hint="eastAsia"/>
        </w:rPr>
        <w:t>溶液、蒸馏水，使每试管</w:t>
      </w:r>
      <w:r w:rsidRPr="00DC37AC">
        <w:t>2ml</w:t>
      </w:r>
      <w:r w:rsidRPr="00DC37AC">
        <w:rPr>
          <w:rFonts w:cs="宋体" w:hint="eastAsia"/>
        </w:rPr>
        <w:t>。随后用注射器每试管加入蛙抗凝血一滴，轻轻混匀，细心观察结果，记录。</w:t>
      </w:r>
    </w:p>
    <w:p w:rsidR="00BE6670" w:rsidRPr="00DC37AC" w:rsidRDefault="00BE6670">
      <w:pPr>
        <w:rPr>
          <w:b/>
          <w:bCs/>
        </w:rPr>
      </w:pPr>
    </w:p>
    <w:tbl>
      <w:tblPr>
        <w:tblW w:w="860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22"/>
        <w:gridCol w:w="594"/>
        <w:gridCol w:w="594"/>
        <w:gridCol w:w="594"/>
        <w:gridCol w:w="648"/>
        <w:gridCol w:w="648"/>
        <w:gridCol w:w="648"/>
        <w:gridCol w:w="648"/>
        <w:gridCol w:w="648"/>
        <w:gridCol w:w="648"/>
        <w:gridCol w:w="648"/>
        <w:gridCol w:w="648"/>
        <w:gridCol w:w="614"/>
      </w:tblGrid>
      <w:tr w:rsidR="00BE6670" w:rsidRPr="00DC37AC">
        <w:tc>
          <w:tcPr>
            <w:tcW w:w="1022" w:type="dxa"/>
          </w:tcPr>
          <w:p w:rsidR="00BE6670" w:rsidRPr="00DC37AC" w:rsidRDefault="00BE6670">
            <w:r w:rsidRPr="00DC37AC">
              <w:rPr>
                <w:rFonts w:cs="宋体" w:hint="eastAsia"/>
              </w:rPr>
              <w:t>编号</w:t>
            </w:r>
          </w:p>
          <w:p w:rsidR="00BE6670" w:rsidRPr="00DC37AC" w:rsidRDefault="00BE6670">
            <w:pPr>
              <w:rPr>
                <w:b/>
                <w:bCs/>
              </w:rPr>
            </w:pPr>
            <w:r w:rsidRPr="00DC37AC">
              <w:rPr>
                <w:rFonts w:cs="宋体" w:hint="eastAsia"/>
              </w:rPr>
              <w:t>溶液</w:t>
            </w:r>
          </w:p>
        </w:tc>
        <w:tc>
          <w:tcPr>
            <w:tcW w:w="594" w:type="dxa"/>
          </w:tcPr>
          <w:p w:rsidR="00BE6670" w:rsidRPr="00DC37AC" w:rsidRDefault="00BE6670">
            <w:r w:rsidRPr="00DC37AC">
              <w:t>1</w:t>
            </w:r>
          </w:p>
        </w:tc>
        <w:tc>
          <w:tcPr>
            <w:tcW w:w="594" w:type="dxa"/>
          </w:tcPr>
          <w:p w:rsidR="00BE6670" w:rsidRPr="00DC37AC" w:rsidRDefault="00BE6670">
            <w:r w:rsidRPr="00DC37AC">
              <w:t>2</w:t>
            </w:r>
          </w:p>
        </w:tc>
        <w:tc>
          <w:tcPr>
            <w:tcW w:w="594" w:type="dxa"/>
          </w:tcPr>
          <w:p w:rsidR="00BE6670" w:rsidRPr="00DC37AC" w:rsidRDefault="00BE6670">
            <w:r w:rsidRPr="00DC37AC">
              <w:t>3</w:t>
            </w:r>
          </w:p>
        </w:tc>
        <w:tc>
          <w:tcPr>
            <w:tcW w:w="648" w:type="dxa"/>
          </w:tcPr>
          <w:p w:rsidR="00BE6670" w:rsidRPr="00DC37AC" w:rsidRDefault="00BE6670">
            <w:r w:rsidRPr="00DC37AC">
              <w:t>4</w:t>
            </w:r>
          </w:p>
        </w:tc>
        <w:tc>
          <w:tcPr>
            <w:tcW w:w="648" w:type="dxa"/>
          </w:tcPr>
          <w:p w:rsidR="00BE6670" w:rsidRPr="00DC37AC" w:rsidRDefault="00BE6670">
            <w:r w:rsidRPr="00DC37AC">
              <w:t>5</w:t>
            </w:r>
          </w:p>
        </w:tc>
        <w:tc>
          <w:tcPr>
            <w:tcW w:w="648" w:type="dxa"/>
          </w:tcPr>
          <w:p w:rsidR="00BE6670" w:rsidRPr="00DC37AC" w:rsidRDefault="00BE6670">
            <w:r w:rsidRPr="00DC37AC">
              <w:t>6</w:t>
            </w:r>
          </w:p>
        </w:tc>
        <w:tc>
          <w:tcPr>
            <w:tcW w:w="648" w:type="dxa"/>
          </w:tcPr>
          <w:p w:rsidR="00BE6670" w:rsidRPr="00DC37AC" w:rsidRDefault="00BE6670">
            <w:r w:rsidRPr="00DC37AC">
              <w:t>7</w:t>
            </w:r>
          </w:p>
        </w:tc>
        <w:tc>
          <w:tcPr>
            <w:tcW w:w="648" w:type="dxa"/>
          </w:tcPr>
          <w:p w:rsidR="00BE6670" w:rsidRPr="00DC37AC" w:rsidRDefault="00BE6670">
            <w:r w:rsidRPr="00DC37AC">
              <w:t>8</w:t>
            </w:r>
          </w:p>
        </w:tc>
        <w:tc>
          <w:tcPr>
            <w:tcW w:w="648" w:type="dxa"/>
          </w:tcPr>
          <w:p w:rsidR="00BE6670" w:rsidRPr="00DC37AC" w:rsidRDefault="00BE6670">
            <w:r w:rsidRPr="00DC37AC">
              <w:t>9</w:t>
            </w:r>
          </w:p>
        </w:tc>
        <w:tc>
          <w:tcPr>
            <w:tcW w:w="648" w:type="dxa"/>
          </w:tcPr>
          <w:p w:rsidR="00BE6670" w:rsidRPr="00DC37AC" w:rsidRDefault="00BE6670">
            <w:r w:rsidRPr="00DC37AC">
              <w:t>10</w:t>
            </w:r>
          </w:p>
        </w:tc>
        <w:tc>
          <w:tcPr>
            <w:tcW w:w="648" w:type="dxa"/>
          </w:tcPr>
          <w:p w:rsidR="00BE6670" w:rsidRPr="00DC37AC" w:rsidRDefault="00BE6670">
            <w:r w:rsidRPr="00DC37AC">
              <w:t>11</w:t>
            </w:r>
          </w:p>
        </w:tc>
        <w:tc>
          <w:tcPr>
            <w:tcW w:w="614" w:type="dxa"/>
          </w:tcPr>
          <w:p w:rsidR="00BE6670" w:rsidRPr="00DC37AC" w:rsidRDefault="00BE6670">
            <w:r w:rsidRPr="00DC37AC">
              <w:t>12</w:t>
            </w:r>
          </w:p>
        </w:tc>
      </w:tr>
      <w:tr w:rsidR="00BE6670" w:rsidRPr="00DC37AC">
        <w:tc>
          <w:tcPr>
            <w:tcW w:w="1022" w:type="dxa"/>
          </w:tcPr>
          <w:p w:rsidR="00BE6670" w:rsidRPr="00DC37AC" w:rsidRDefault="00BE6670">
            <w:pPr>
              <w:rPr>
                <w:b/>
                <w:bCs/>
              </w:rPr>
            </w:pPr>
            <w:r w:rsidRPr="00DC37AC">
              <w:t>1%</w:t>
            </w:r>
            <w:r w:rsidRPr="00DC37AC">
              <w:rPr>
                <w:rFonts w:cs="宋体" w:hint="eastAsia"/>
              </w:rPr>
              <w:t>的</w:t>
            </w:r>
            <w:r w:rsidRPr="00DC37AC">
              <w:t>NaCl(ml)</w:t>
            </w:r>
          </w:p>
        </w:tc>
        <w:tc>
          <w:tcPr>
            <w:tcW w:w="594" w:type="dxa"/>
          </w:tcPr>
          <w:p w:rsidR="00BE6670" w:rsidRPr="00DC37AC" w:rsidRDefault="00BE6670">
            <w:r w:rsidRPr="00DC37AC">
              <w:t>1.8</w:t>
            </w:r>
          </w:p>
        </w:tc>
        <w:tc>
          <w:tcPr>
            <w:tcW w:w="594" w:type="dxa"/>
          </w:tcPr>
          <w:p w:rsidR="00BE6670" w:rsidRPr="00DC37AC" w:rsidRDefault="00BE6670">
            <w:r w:rsidRPr="00DC37AC">
              <w:t>1.6</w:t>
            </w:r>
          </w:p>
        </w:tc>
        <w:tc>
          <w:tcPr>
            <w:tcW w:w="594" w:type="dxa"/>
          </w:tcPr>
          <w:p w:rsidR="00BE6670" w:rsidRPr="00DC37AC" w:rsidRDefault="00BE6670">
            <w:r w:rsidRPr="00DC37AC">
              <w:t>1.4</w:t>
            </w:r>
          </w:p>
        </w:tc>
        <w:tc>
          <w:tcPr>
            <w:tcW w:w="648" w:type="dxa"/>
          </w:tcPr>
          <w:p w:rsidR="00BE6670" w:rsidRPr="00DC37AC" w:rsidRDefault="00BE6670">
            <w:r w:rsidRPr="00DC37AC">
              <w:t>1.3</w:t>
            </w:r>
          </w:p>
        </w:tc>
        <w:tc>
          <w:tcPr>
            <w:tcW w:w="648" w:type="dxa"/>
          </w:tcPr>
          <w:p w:rsidR="00BE6670" w:rsidRPr="00DC37AC" w:rsidRDefault="00BE6670">
            <w:r w:rsidRPr="00DC37AC">
              <w:t>1.2</w:t>
            </w:r>
          </w:p>
        </w:tc>
        <w:tc>
          <w:tcPr>
            <w:tcW w:w="648" w:type="dxa"/>
          </w:tcPr>
          <w:p w:rsidR="00BE6670" w:rsidRPr="00DC37AC" w:rsidRDefault="00BE6670">
            <w:r w:rsidRPr="00DC37AC">
              <w:t>1.1</w:t>
            </w:r>
          </w:p>
        </w:tc>
        <w:tc>
          <w:tcPr>
            <w:tcW w:w="648" w:type="dxa"/>
          </w:tcPr>
          <w:p w:rsidR="00BE6670" w:rsidRPr="00DC37AC" w:rsidRDefault="00BE6670">
            <w:r w:rsidRPr="00DC37AC">
              <w:t>1.0</w:t>
            </w:r>
          </w:p>
        </w:tc>
        <w:tc>
          <w:tcPr>
            <w:tcW w:w="648" w:type="dxa"/>
          </w:tcPr>
          <w:p w:rsidR="00BE6670" w:rsidRPr="00DC37AC" w:rsidRDefault="00BE6670">
            <w:r w:rsidRPr="00DC37AC">
              <w:t>0.9</w:t>
            </w:r>
          </w:p>
        </w:tc>
        <w:tc>
          <w:tcPr>
            <w:tcW w:w="648" w:type="dxa"/>
          </w:tcPr>
          <w:p w:rsidR="00BE6670" w:rsidRPr="00DC37AC" w:rsidRDefault="00BE6670">
            <w:r w:rsidRPr="00DC37AC">
              <w:t>0.8</w:t>
            </w:r>
          </w:p>
        </w:tc>
        <w:tc>
          <w:tcPr>
            <w:tcW w:w="648" w:type="dxa"/>
          </w:tcPr>
          <w:p w:rsidR="00BE6670" w:rsidRPr="00DC37AC" w:rsidRDefault="00BE6670">
            <w:r w:rsidRPr="00DC37AC">
              <w:t>0.7</w:t>
            </w:r>
          </w:p>
        </w:tc>
        <w:tc>
          <w:tcPr>
            <w:tcW w:w="648" w:type="dxa"/>
          </w:tcPr>
          <w:p w:rsidR="00BE6670" w:rsidRPr="00DC37AC" w:rsidRDefault="00BE6670">
            <w:r w:rsidRPr="00DC37AC">
              <w:t>0.6</w:t>
            </w:r>
          </w:p>
        </w:tc>
        <w:tc>
          <w:tcPr>
            <w:tcW w:w="614" w:type="dxa"/>
          </w:tcPr>
          <w:p w:rsidR="00BE6670" w:rsidRPr="00DC37AC" w:rsidRDefault="00BE6670">
            <w:r w:rsidRPr="00DC37AC">
              <w:t>0.5</w:t>
            </w:r>
          </w:p>
        </w:tc>
      </w:tr>
      <w:tr w:rsidR="00BE6670" w:rsidRPr="00DC37AC">
        <w:tc>
          <w:tcPr>
            <w:tcW w:w="1022" w:type="dxa"/>
          </w:tcPr>
          <w:p w:rsidR="00BE6670" w:rsidRPr="00DC37AC" w:rsidRDefault="00BE6670">
            <w:pPr>
              <w:rPr>
                <w:b/>
                <w:bCs/>
              </w:rPr>
            </w:pPr>
            <w:r w:rsidRPr="00DC37AC">
              <w:rPr>
                <w:rFonts w:cs="宋体" w:hint="eastAsia"/>
              </w:rPr>
              <w:t>蒸馏水</w:t>
            </w:r>
          </w:p>
        </w:tc>
        <w:tc>
          <w:tcPr>
            <w:tcW w:w="594" w:type="dxa"/>
          </w:tcPr>
          <w:p w:rsidR="00BE6670" w:rsidRPr="00DC37AC" w:rsidRDefault="00BE6670">
            <w:r w:rsidRPr="00DC37AC">
              <w:t>0.2</w:t>
            </w:r>
          </w:p>
        </w:tc>
        <w:tc>
          <w:tcPr>
            <w:tcW w:w="594" w:type="dxa"/>
          </w:tcPr>
          <w:p w:rsidR="00BE6670" w:rsidRPr="00DC37AC" w:rsidRDefault="00BE6670">
            <w:r w:rsidRPr="00DC37AC">
              <w:t>0.4</w:t>
            </w:r>
          </w:p>
        </w:tc>
        <w:tc>
          <w:tcPr>
            <w:tcW w:w="594" w:type="dxa"/>
          </w:tcPr>
          <w:p w:rsidR="00BE6670" w:rsidRPr="00DC37AC" w:rsidRDefault="00BE6670">
            <w:r w:rsidRPr="00DC37AC">
              <w:t>0.6</w:t>
            </w:r>
          </w:p>
        </w:tc>
        <w:tc>
          <w:tcPr>
            <w:tcW w:w="648" w:type="dxa"/>
          </w:tcPr>
          <w:p w:rsidR="00BE6670" w:rsidRPr="00DC37AC" w:rsidRDefault="00BE6670">
            <w:r w:rsidRPr="00DC37AC">
              <w:t>0.7</w:t>
            </w:r>
          </w:p>
        </w:tc>
        <w:tc>
          <w:tcPr>
            <w:tcW w:w="648" w:type="dxa"/>
          </w:tcPr>
          <w:p w:rsidR="00BE6670" w:rsidRPr="00DC37AC" w:rsidRDefault="00BE6670">
            <w:r w:rsidRPr="00DC37AC">
              <w:t>0.8</w:t>
            </w:r>
          </w:p>
        </w:tc>
        <w:tc>
          <w:tcPr>
            <w:tcW w:w="648" w:type="dxa"/>
          </w:tcPr>
          <w:p w:rsidR="00BE6670" w:rsidRPr="00DC37AC" w:rsidRDefault="00BE6670">
            <w:r w:rsidRPr="00DC37AC">
              <w:t>0.9</w:t>
            </w:r>
          </w:p>
        </w:tc>
        <w:tc>
          <w:tcPr>
            <w:tcW w:w="648" w:type="dxa"/>
          </w:tcPr>
          <w:p w:rsidR="00BE6670" w:rsidRPr="00DC37AC" w:rsidRDefault="00BE6670">
            <w:r w:rsidRPr="00DC37AC">
              <w:t>1.0</w:t>
            </w:r>
          </w:p>
        </w:tc>
        <w:tc>
          <w:tcPr>
            <w:tcW w:w="648" w:type="dxa"/>
          </w:tcPr>
          <w:p w:rsidR="00BE6670" w:rsidRPr="00DC37AC" w:rsidRDefault="00BE6670">
            <w:r w:rsidRPr="00DC37AC">
              <w:t>1.1</w:t>
            </w:r>
          </w:p>
        </w:tc>
        <w:tc>
          <w:tcPr>
            <w:tcW w:w="648" w:type="dxa"/>
          </w:tcPr>
          <w:p w:rsidR="00BE6670" w:rsidRPr="00DC37AC" w:rsidRDefault="00BE6670">
            <w:r w:rsidRPr="00DC37AC">
              <w:t>1.2</w:t>
            </w:r>
          </w:p>
        </w:tc>
        <w:tc>
          <w:tcPr>
            <w:tcW w:w="648" w:type="dxa"/>
          </w:tcPr>
          <w:p w:rsidR="00BE6670" w:rsidRPr="00DC37AC" w:rsidRDefault="00BE6670">
            <w:r w:rsidRPr="00DC37AC">
              <w:t>1.3</w:t>
            </w:r>
          </w:p>
        </w:tc>
        <w:tc>
          <w:tcPr>
            <w:tcW w:w="648" w:type="dxa"/>
          </w:tcPr>
          <w:p w:rsidR="00BE6670" w:rsidRPr="00DC37AC" w:rsidRDefault="00BE6670">
            <w:r w:rsidRPr="00DC37AC">
              <w:t>1.4</w:t>
            </w:r>
          </w:p>
        </w:tc>
        <w:tc>
          <w:tcPr>
            <w:tcW w:w="614" w:type="dxa"/>
          </w:tcPr>
          <w:p w:rsidR="00BE6670" w:rsidRPr="00DC37AC" w:rsidRDefault="00BE6670">
            <w:r w:rsidRPr="00DC37AC">
              <w:t>1.5</w:t>
            </w:r>
          </w:p>
        </w:tc>
      </w:tr>
      <w:tr w:rsidR="00BE6670" w:rsidRPr="00DC37AC">
        <w:tc>
          <w:tcPr>
            <w:tcW w:w="1022" w:type="dxa"/>
          </w:tcPr>
          <w:p w:rsidR="00BE6670" w:rsidRPr="00DC37AC" w:rsidRDefault="00BE6670">
            <w:pPr>
              <w:rPr>
                <w:b/>
                <w:bCs/>
              </w:rPr>
            </w:pPr>
            <w:r w:rsidRPr="00DC37AC">
              <w:t>NaCl</w:t>
            </w:r>
            <w:r w:rsidRPr="00DC37AC">
              <w:rPr>
                <w:rFonts w:cs="宋体" w:hint="eastAsia"/>
              </w:rPr>
              <w:t>浓度</w:t>
            </w:r>
            <w:r w:rsidRPr="00DC37AC">
              <w:t>(%)</w:t>
            </w:r>
          </w:p>
        </w:tc>
        <w:tc>
          <w:tcPr>
            <w:tcW w:w="594" w:type="dxa"/>
          </w:tcPr>
          <w:p w:rsidR="00BE6670" w:rsidRPr="00DC37AC" w:rsidRDefault="00BE6670">
            <w:r w:rsidRPr="00DC37AC">
              <w:t>0.9</w:t>
            </w:r>
          </w:p>
        </w:tc>
        <w:tc>
          <w:tcPr>
            <w:tcW w:w="594" w:type="dxa"/>
          </w:tcPr>
          <w:p w:rsidR="00BE6670" w:rsidRPr="00DC37AC" w:rsidRDefault="00BE6670">
            <w:r w:rsidRPr="00DC37AC">
              <w:t>0.8</w:t>
            </w:r>
          </w:p>
        </w:tc>
        <w:tc>
          <w:tcPr>
            <w:tcW w:w="594" w:type="dxa"/>
          </w:tcPr>
          <w:p w:rsidR="00BE6670" w:rsidRPr="00DC37AC" w:rsidRDefault="00BE6670">
            <w:r w:rsidRPr="00DC37AC">
              <w:t>0.7</w:t>
            </w:r>
          </w:p>
        </w:tc>
        <w:tc>
          <w:tcPr>
            <w:tcW w:w="648" w:type="dxa"/>
          </w:tcPr>
          <w:p w:rsidR="00BE6670" w:rsidRPr="00DC37AC" w:rsidRDefault="00BE6670">
            <w:r w:rsidRPr="00DC37AC">
              <w:t>0.65</w:t>
            </w:r>
          </w:p>
        </w:tc>
        <w:tc>
          <w:tcPr>
            <w:tcW w:w="648" w:type="dxa"/>
          </w:tcPr>
          <w:p w:rsidR="00BE6670" w:rsidRPr="00DC37AC" w:rsidRDefault="00BE6670">
            <w:r w:rsidRPr="00DC37AC">
              <w:t>0.60</w:t>
            </w:r>
          </w:p>
        </w:tc>
        <w:tc>
          <w:tcPr>
            <w:tcW w:w="648" w:type="dxa"/>
          </w:tcPr>
          <w:p w:rsidR="00BE6670" w:rsidRPr="00DC37AC" w:rsidRDefault="00BE6670">
            <w:r w:rsidRPr="00DC37AC">
              <w:t>0.55</w:t>
            </w:r>
          </w:p>
        </w:tc>
        <w:tc>
          <w:tcPr>
            <w:tcW w:w="648" w:type="dxa"/>
          </w:tcPr>
          <w:p w:rsidR="00BE6670" w:rsidRPr="00DC37AC" w:rsidRDefault="00BE6670">
            <w:r w:rsidRPr="00DC37AC">
              <w:t>0.50</w:t>
            </w:r>
          </w:p>
        </w:tc>
        <w:tc>
          <w:tcPr>
            <w:tcW w:w="648" w:type="dxa"/>
          </w:tcPr>
          <w:p w:rsidR="00BE6670" w:rsidRPr="00DC37AC" w:rsidRDefault="00BE6670">
            <w:r w:rsidRPr="00DC37AC">
              <w:t>0.45</w:t>
            </w:r>
          </w:p>
        </w:tc>
        <w:tc>
          <w:tcPr>
            <w:tcW w:w="648" w:type="dxa"/>
          </w:tcPr>
          <w:p w:rsidR="00BE6670" w:rsidRPr="00DC37AC" w:rsidRDefault="00BE6670">
            <w:r w:rsidRPr="00DC37AC">
              <w:t>0.40</w:t>
            </w:r>
          </w:p>
        </w:tc>
        <w:tc>
          <w:tcPr>
            <w:tcW w:w="648" w:type="dxa"/>
          </w:tcPr>
          <w:p w:rsidR="00BE6670" w:rsidRPr="00DC37AC" w:rsidRDefault="00BE6670">
            <w:r w:rsidRPr="00DC37AC">
              <w:t>0.35</w:t>
            </w:r>
          </w:p>
        </w:tc>
        <w:tc>
          <w:tcPr>
            <w:tcW w:w="648" w:type="dxa"/>
          </w:tcPr>
          <w:p w:rsidR="00BE6670" w:rsidRPr="00DC37AC" w:rsidRDefault="00BE6670">
            <w:r w:rsidRPr="00DC37AC">
              <w:t>0.30</w:t>
            </w:r>
          </w:p>
        </w:tc>
        <w:tc>
          <w:tcPr>
            <w:tcW w:w="614" w:type="dxa"/>
          </w:tcPr>
          <w:p w:rsidR="00BE6670" w:rsidRPr="00DC37AC" w:rsidRDefault="00BE6670">
            <w:r w:rsidRPr="00DC37AC">
              <w:t>0.25</w:t>
            </w:r>
          </w:p>
        </w:tc>
      </w:tr>
    </w:tbl>
    <w:p w:rsidR="00BE6670" w:rsidRPr="00DC37AC" w:rsidRDefault="00BE6670">
      <w:pPr>
        <w:autoSpaceDE w:val="0"/>
        <w:autoSpaceDN w:val="0"/>
        <w:jc w:val="left"/>
        <w:rPr>
          <w:rFonts w:ascii="宋体" w:cs="宋体"/>
          <w:b/>
          <w:bCs/>
          <w:sz w:val="28"/>
          <w:szCs w:val="28"/>
          <w:lang w:val="zh-CN"/>
        </w:rPr>
      </w:pPr>
      <w:r w:rsidRPr="00DC37AC">
        <w:rPr>
          <w:rFonts w:ascii="宋体" w:cs="宋体"/>
          <w:b/>
          <w:bCs/>
          <w:sz w:val="28"/>
          <w:szCs w:val="28"/>
          <w:lang w:val="zh-CN"/>
        </w:rPr>
        <w:t>[</w:t>
      </w:r>
      <w:r w:rsidRPr="00DC37AC">
        <w:rPr>
          <w:rFonts w:ascii="宋体" w:cs="宋体" w:hint="eastAsia"/>
          <w:b/>
          <w:bCs/>
          <w:sz w:val="28"/>
          <w:szCs w:val="28"/>
          <w:lang w:val="zh-CN"/>
        </w:rPr>
        <w:t>问题与思考</w:t>
      </w:r>
      <w:r w:rsidRPr="00DC37AC">
        <w:rPr>
          <w:rFonts w:ascii="宋体" w:cs="宋体"/>
          <w:b/>
          <w:bCs/>
          <w:sz w:val="28"/>
          <w:szCs w:val="28"/>
          <w:lang w:val="zh-CN"/>
        </w:rPr>
        <w:t>]</w:t>
      </w:r>
    </w:p>
    <w:p w:rsidR="00BE6670" w:rsidRPr="00DC37AC" w:rsidRDefault="00BE6670" w:rsidP="00AA563F">
      <w:pPr>
        <w:ind w:firstLineChars="200" w:firstLine="31680"/>
      </w:pPr>
      <w:r w:rsidRPr="00DC37AC">
        <w:t>4</w:t>
      </w:r>
      <w:r w:rsidRPr="00DC37AC">
        <w:rPr>
          <w:rFonts w:cs="宋体" w:hint="eastAsia"/>
        </w:rPr>
        <w:t>、理解并掌握渗透压的概念及其与红细胞脆性的关系。</w:t>
      </w:r>
    </w:p>
    <w:p w:rsidR="00BE6670" w:rsidRPr="00DC37AC" w:rsidRDefault="00BE6670">
      <w:pPr>
        <w:widowControl/>
        <w:jc w:val="left"/>
        <w:rPr>
          <w:b/>
          <w:bCs/>
          <w:sz w:val="32"/>
          <w:szCs w:val="32"/>
        </w:rPr>
      </w:pPr>
      <w:r w:rsidRPr="00DC37AC">
        <w:rPr>
          <w:b/>
          <w:bCs/>
          <w:sz w:val="32"/>
          <w:szCs w:val="32"/>
        </w:rPr>
        <w:br w:type="page"/>
      </w:r>
    </w:p>
    <w:p w:rsidR="00BE6670" w:rsidRPr="00DC37AC" w:rsidRDefault="00BE6670">
      <w:pPr>
        <w:autoSpaceDE w:val="0"/>
        <w:autoSpaceDN w:val="0"/>
        <w:jc w:val="center"/>
        <w:outlineLvl w:val="1"/>
        <w:rPr>
          <w:rFonts w:ascii="宋体"/>
          <w:b/>
          <w:bCs/>
          <w:sz w:val="32"/>
          <w:szCs w:val="32"/>
          <w:lang w:val="zh-CN"/>
        </w:rPr>
      </w:pPr>
      <w:bookmarkStart w:id="63" w:name="_Toc525046367"/>
      <w:r w:rsidRPr="00DC37AC">
        <w:rPr>
          <w:rFonts w:ascii="宋体" w:cs="宋体" w:hint="eastAsia"/>
          <w:b/>
          <w:bCs/>
          <w:sz w:val="32"/>
          <w:szCs w:val="32"/>
          <w:lang w:val="zh-CN"/>
        </w:rPr>
        <w:t>实验四</w:t>
      </w:r>
      <w:r w:rsidRPr="00DC37AC">
        <w:rPr>
          <w:rFonts w:ascii="宋体" w:cs="宋体"/>
          <w:b/>
          <w:bCs/>
          <w:sz w:val="32"/>
          <w:szCs w:val="32"/>
          <w:lang w:val="zh-CN"/>
        </w:rPr>
        <w:t xml:space="preserve">     </w:t>
      </w:r>
      <w:r w:rsidRPr="00DC37AC">
        <w:rPr>
          <w:rFonts w:ascii="宋体" w:cs="宋体" w:hint="eastAsia"/>
          <w:b/>
          <w:bCs/>
          <w:sz w:val="32"/>
          <w:szCs w:val="32"/>
          <w:lang w:val="zh-CN"/>
        </w:rPr>
        <w:t>离体心脏灌流</w:t>
      </w:r>
      <w:bookmarkEnd w:id="63"/>
    </w:p>
    <w:p w:rsidR="00BE6670" w:rsidRPr="00DC37AC" w:rsidRDefault="00BE6670" w:rsidP="00AA563F">
      <w:pPr>
        <w:autoSpaceDE w:val="0"/>
        <w:autoSpaceDN w:val="0"/>
        <w:ind w:firstLineChars="200" w:firstLine="31680"/>
        <w:jc w:val="left"/>
        <w:rPr>
          <w:rFonts w:ascii="宋体"/>
          <w:lang w:val="zh-CN"/>
        </w:rPr>
      </w:pPr>
    </w:p>
    <w:p w:rsidR="00BE6670" w:rsidRPr="00DC37AC" w:rsidRDefault="00BE6670" w:rsidP="00AA563F">
      <w:pPr>
        <w:autoSpaceDE w:val="0"/>
        <w:autoSpaceDN w:val="0"/>
        <w:ind w:firstLineChars="200" w:firstLine="31680"/>
        <w:jc w:val="left"/>
        <w:rPr>
          <w:rFonts w:ascii="宋体"/>
          <w:b/>
          <w:bCs/>
          <w:sz w:val="28"/>
          <w:szCs w:val="28"/>
          <w:lang w:val="zh-CN"/>
        </w:rPr>
      </w:pPr>
      <w:r w:rsidRPr="00DC37AC">
        <w:rPr>
          <w:rFonts w:ascii="宋体" w:cs="宋体"/>
          <w:b/>
          <w:bCs/>
          <w:sz w:val="28"/>
          <w:szCs w:val="28"/>
          <w:lang w:val="zh-CN"/>
        </w:rPr>
        <w:t>[</w:t>
      </w:r>
      <w:r w:rsidRPr="00DC37AC">
        <w:rPr>
          <w:rFonts w:ascii="宋体" w:cs="宋体" w:hint="eastAsia"/>
          <w:b/>
          <w:bCs/>
          <w:sz w:val="28"/>
          <w:szCs w:val="28"/>
          <w:lang w:val="zh-CN"/>
        </w:rPr>
        <w:t>实验目的</w:t>
      </w:r>
      <w:r w:rsidRPr="00DC37AC">
        <w:rPr>
          <w:rFonts w:ascii="宋体" w:cs="宋体"/>
          <w:b/>
          <w:bCs/>
          <w:sz w:val="28"/>
          <w:szCs w:val="28"/>
          <w:lang w:val="zh-CN"/>
        </w:rPr>
        <w:t>]</w:t>
      </w:r>
    </w:p>
    <w:p w:rsidR="00BE6670" w:rsidRPr="00DC37AC" w:rsidRDefault="00BE6670" w:rsidP="00AA563F">
      <w:pPr>
        <w:autoSpaceDE w:val="0"/>
        <w:autoSpaceDN w:val="0"/>
        <w:ind w:firstLineChars="200" w:firstLine="31680"/>
        <w:jc w:val="left"/>
        <w:rPr>
          <w:rFonts w:ascii="宋体"/>
          <w:lang w:val="zh-CN"/>
        </w:rPr>
      </w:pPr>
      <w:r w:rsidRPr="00DC37AC">
        <w:rPr>
          <w:rFonts w:ascii="宋体" w:cs="宋体"/>
          <w:lang w:val="zh-CN"/>
        </w:rPr>
        <w:t>1</w:t>
      </w:r>
      <w:r w:rsidRPr="00DC37AC">
        <w:rPr>
          <w:rFonts w:ascii="宋体" w:cs="宋体" w:hint="eastAsia"/>
          <w:lang w:val="zh-CN"/>
        </w:rPr>
        <w:t>、观察离体心脏保持在适宜的环境中，在一定时间内仍能保持节律性兴奋，产生节律性收缩。</w:t>
      </w:r>
    </w:p>
    <w:p w:rsidR="00BE6670" w:rsidRPr="00DC37AC" w:rsidRDefault="00BE6670" w:rsidP="00AA563F">
      <w:pPr>
        <w:autoSpaceDE w:val="0"/>
        <w:autoSpaceDN w:val="0"/>
        <w:ind w:firstLineChars="200" w:firstLine="31680"/>
        <w:jc w:val="left"/>
        <w:rPr>
          <w:rFonts w:ascii="宋体"/>
          <w:lang w:val="zh-CN"/>
        </w:rPr>
      </w:pPr>
      <w:r w:rsidRPr="00DC37AC">
        <w:rPr>
          <w:rFonts w:ascii="宋体" w:cs="宋体"/>
          <w:lang w:val="zh-CN"/>
        </w:rPr>
        <w:t>2</w:t>
      </w:r>
      <w:r w:rsidRPr="00DC37AC">
        <w:rPr>
          <w:rFonts w:ascii="宋体" w:cs="宋体" w:hint="eastAsia"/>
          <w:lang w:val="zh-CN"/>
        </w:rPr>
        <w:t>、观察内环境中的理化因素对心脏的正常的节律性活动的影响。</w:t>
      </w:r>
    </w:p>
    <w:p w:rsidR="00BE6670" w:rsidRPr="00DC37AC" w:rsidRDefault="00BE6670" w:rsidP="00AA563F">
      <w:pPr>
        <w:autoSpaceDE w:val="0"/>
        <w:autoSpaceDN w:val="0"/>
        <w:ind w:firstLineChars="200" w:firstLine="31680"/>
        <w:jc w:val="left"/>
        <w:rPr>
          <w:rFonts w:ascii="宋体"/>
          <w:lang w:val="zh-CN"/>
        </w:rPr>
      </w:pPr>
    </w:p>
    <w:p w:rsidR="00BE6670" w:rsidRPr="00DC37AC" w:rsidRDefault="00BE6670" w:rsidP="00AA563F">
      <w:pPr>
        <w:autoSpaceDE w:val="0"/>
        <w:autoSpaceDN w:val="0"/>
        <w:ind w:firstLineChars="200" w:firstLine="31680"/>
        <w:jc w:val="left"/>
        <w:rPr>
          <w:rFonts w:ascii="宋体"/>
          <w:b/>
          <w:bCs/>
          <w:sz w:val="28"/>
          <w:szCs w:val="28"/>
          <w:lang w:val="zh-CN"/>
        </w:rPr>
      </w:pPr>
      <w:r w:rsidRPr="00DC37AC">
        <w:rPr>
          <w:b/>
          <w:bCs/>
          <w:sz w:val="28"/>
          <w:szCs w:val="28"/>
        </w:rPr>
        <w:t>[</w:t>
      </w:r>
      <w:r w:rsidRPr="00DC37AC">
        <w:rPr>
          <w:rFonts w:cs="宋体" w:hint="eastAsia"/>
          <w:b/>
          <w:bCs/>
          <w:sz w:val="28"/>
          <w:szCs w:val="28"/>
        </w:rPr>
        <w:t>实验要求</w:t>
      </w:r>
      <w:r w:rsidRPr="00DC37AC">
        <w:rPr>
          <w:b/>
          <w:bCs/>
          <w:sz w:val="28"/>
          <w:szCs w:val="28"/>
        </w:rPr>
        <w:t>]</w:t>
      </w:r>
    </w:p>
    <w:p w:rsidR="00BE6670" w:rsidRPr="00DC37AC" w:rsidRDefault="00BE6670" w:rsidP="00AA563F">
      <w:pPr>
        <w:autoSpaceDE w:val="0"/>
        <w:autoSpaceDN w:val="0"/>
        <w:ind w:firstLineChars="200" w:firstLine="31680"/>
        <w:jc w:val="left"/>
        <w:rPr>
          <w:rFonts w:ascii="宋体"/>
          <w:lang w:val="zh-CN"/>
        </w:rPr>
      </w:pPr>
      <w:r w:rsidRPr="00DC37AC">
        <w:rPr>
          <w:rFonts w:ascii="宋体" w:cs="宋体" w:hint="eastAsia"/>
          <w:lang w:val="zh-CN"/>
        </w:rPr>
        <w:t>根据循环系统及内环境方面的知识，设计两种实验方案</w:t>
      </w:r>
      <w:r w:rsidRPr="00DC37AC">
        <w:rPr>
          <w:rFonts w:cs="宋体" w:hint="eastAsia"/>
        </w:rPr>
        <w:t>，用离体心脏灌流的方法，观察各种因素对心脏活动的影响。（学生自己拟订方案）</w:t>
      </w:r>
    </w:p>
    <w:p w:rsidR="00BE6670" w:rsidRPr="00DC37AC" w:rsidRDefault="00BE6670" w:rsidP="00AA563F">
      <w:pPr>
        <w:autoSpaceDE w:val="0"/>
        <w:autoSpaceDN w:val="0"/>
        <w:ind w:firstLineChars="200" w:firstLine="31680"/>
        <w:jc w:val="left"/>
        <w:rPr>
          <w:rFonts w:ascii="宋体"/>
          <w:lang w:val="zh-CN"/>
        </w:rPr>
      </w:pPr>
    </w:p>
    <w:p w:rsidR="00BE6670" w:rsidRPr="00DC37AC" w:rsidRDefault="00BE6670" w:rsidP="00AA563F">
      <w:pPr>
        <w:autoSpaceDE w:val="0"/>
        <w:autoSpaceDN w:val="0"/>
        <w:ind w:firstLineChars="200" w:firstLine="31680"/>
        <w:jc w:val="left"/>
        <w:rPr>
          <w:rFonts w:ascii="宋体"/>
          <w:b/>
          <w:bCs/>
          <w:sz w:val="28"/>
          <w:szCs w:val="28"/>
          <w:lang w:val="zh-CN"/>
        </w:rPr>
      </w:pPr>
      <w:r w:rsidRPr="00DC37AC">
        <w:rPr>
          <w:rFonts w:ascii="宋体" w:cs="宋体"/>
          <w:b/>
          <w:bCs/>
          <w:sz w:val="28"/>
          <w:szCs w:val="28"/>
          <w:lang w:val="zh-CN"/>
        </w:rPr>
        <w:t>[</w:t>
      </w:r>
      <w:r w:rsidRPr="00DC37AC">
        <w:rPr>
          <w:rFonts w:ascii="宋体" w:cs="宋体" w:hint="eastAsia"/>
          <w:b/>
          <w:bCs/>
          <w:sz w:val="28"/>
          <w:szCs w:val="28"/>
          <w:lang w:val="zh-CN"/>
        </w:rPr>
        <w:t>实验报告</w:t>
      </w:r>
      <w:r w:rsidRPr="00DC37AC">
        <w:rPr>
          <w:rFonts w:ascii="宋体" w:cs="宋体"/>
          <w:b/>
          <w:bCs/>
          <w:sz w:val="28"/>
          <w:szCs w:val="28"/>
          <w:lang w:val="zh-CN"/>
        </w:rPr>
        <w:t>]</w:t>
      </w:r>
    </w:p>
    <w:p w:rsidR="00BE6670" w:rsidRPr="00DC37AC" w:rsidRDefault="00BE6670" w:rsidP="00AA563F">
      <w:pPr>
        <w:autoSpaceDE w:val="0"/>
        <w:autoSpaceDN w:val="0"/>
        <w:ind w:firstLineChars="200" w:firstLine="31680"/>
        <w:jc w:val="left"/>
        <w:rPr>
          <w:rFonts w:ascii="宋体"/>
          <w:lang w:val="zh-CN"/>
        </w:rPr>
      </w:pPr>
      <w:r w:rsidRPr="00DC37AC">
        <w:rPr>
          <w:rFonts w:ascii="宋体" w:cs="宋体" w:hint="eastAsia"/>
          <w:lang w:val="zh-CN"/>
        </w:rPr>
        <w:t>根据实验的情况，分析对离体心脏的影响因素有哪些。</w:t>
      </w:r>
    </w:p>
    <w:p w:rsidR="00BE6670" w:rsidRPr="00DC37AC" w:rsidRDefault="00BE6670" w:rsidP="00AA563F">
      <w:pPr>
        <w:autoSpaceDE w:val="0"/>
        <w:autoSpaceDN w:val="0"/>
        <w:ind w:firstLineChars="200" w:firstLine="31680"/>
        <w:jc w:val="left"/>
        <w:rPr>
          <w:rFonts w:ascii="宋体"/>
          <w:lang w:val="zh-CN"/>
        </w:rPr>
      </w:pPr>
    </w:p>
    <w:p w:rsidR="00BE6670" w:rsidRPr="00DC37AC" w:rsidRDefault="00BE6670"/>
    <w:p w:rsidR="00BE6670" w:rsidRPr="00DC37AC" w:rsidRDefault="00BE6670"/>
    <w:p w:rsidR="00BE6670" w:rsidRPr="00DC37AC" w:rsidRDefault="00BE6670">
      <w:pPr>
        <w:snapToGrid w:val="0"/>
        <w:spacing w:line="360" w:lineRule="auto"/>
        <w:rPr>
          <w:sz w:val="24"/>
          <w:szCs w:val="24"/>
        </w:rPr>
      </w:pPr>
    </w:p>
    <w:p w:rsidR="00BE6670" w:rsidRPr="00DC37AC" w:rsidRDefault="00BE6670">
      <w:pPr>
        <w:jc w:val="center"/>
      </w:pPr>
    </w:p>
    <w:p w:rsidR="00BE6670" w:rsidRPr="00DC37AC" w:rsidRDefault="00BE6670">
      <w:pPr>
        <w:jc w:val="center"/>
      </w:pPr>
    </w:p>
    <w:p w:rsidR="00BE6670" w:rsidRPr="00DC37AC" w:rsidRDefault="00BE6670">
      <w:pPr>
        <w:jc w:val="center"/>
      </w:pPr>
    </w:p>
    <w:p w:rsidR="00BE6670" w:rsidRPr="00DC37AC" w:rsidRDefault="00BE6670">
      <w:pPr>
        <w:widowControl/>
        <w:jc w:val="left"/>
        <w:rPr>
          <w:rFonts w:ascii="黑体" w:eastAsia="黑体"/>
          <w:b/>
          <w:bCs/>
          <w:sz w:val="32"/>
          <w:szCs w:val="32"/>
        </w:rPr>
      </w:pPr>
      <w:r w:rsidRPr="00DC37AC">
        <w:rPr>
          <w:rFonts w:ascii="黑体" w:eastAsia="黑体"/>
          <w:b/>
          <w:bCs/>
          <w:sz w:val="32"/>
          <w:szCs w:val="32"/>
        </w:rPr>
        <w:br w:type="page"/>
      </w:r>
    </w:p>
    <w:p w:rsidR="00BE6670" w:rsidRPr="00DC37AC" w:rsidRDefault="00BE6670">
      <w:pPr>
        <w:pStyle w:val="NormalWeb"/>
        <w:spacing w:line="360" w:lineRule="auto"/>
        <w:jc w:val="center"/>
        <w:rPr>
          <w:rFonts w:ascii="黑体" w:eastAsia="黑体"/>
          <w:b/>
          <w:bCs/>
          <w:sz w:val="52"/>
          <w:szCs w:val="52"/>
        </w:rPr>
      </w:pPr>
    </w:p>
    <w:p w:rsidR="00BE6670" w:rsidRPr="00DC37AC" w:rsidRDefault="00BE6670">
      <w:pPr>
        <w:pStyle w:val="NormalWeb"/>
        <w:spacing w:line="360" w:lineRule="auto"/>
        <w:jc w:val="center"/>
        <w:rPr>
          <w:rFonts w:ascii="黑体" w:eastAsia="黑体"/>
          <w:b/>
          <w:bCs/>
          <w:sz w:val="52"/>
          <w:szCs w:val="52"/>
        </w:rPr>
      </w:pPr>
    </w:p>
    <w:p w:rsidR="00BE6670" w:rsidRPr="00DC37AC" w:rsidRDefault="00BE6670">
      <w:pPr>
        <w:pStyle w:val="NormalWeb"/>
        <w:spacing w:line="360" w:lineRule="auto"/>
        <w:jc w:val="center"/>
        <w:rPr>
          <w:rFonts w:ascii="黑体" w:eastAsia="黑体"/>
          <w:b/>
          <w:bCs/>
          <w:sz w:val="52"/>
          <w:szCs w:val="52"/>
        </w:rPr>
      </w:pPr>
    </w:p>
    <w:p w:rsidR="00BE6670" w:rsidRPr="00DC37AC" w:rsidRDefault="00BE6670">
      <w:pPr>
        <w:pStyle w:val="NormalWeb"/>
        <w:spacing w:line="360" w:lineRule="auto"/>
        <w:jc w:val="center"/>
        <w:rPr>
          <w:rFonts w:ascii="黑体" w:eastAsia="黑体"/>
          <w:b/>
          <w:bCs/>
          <w:sz w:val="52"/>
          <w:szCs w:val="52"/>
        </w:rPr>
      </w:pPr>
    </w:p>
    <w:p w:rsidR="00BE6670" w:rsidRPr="00DC37AC" w:rsidRDefault="00BE6670">
      <w:pPr>
        <w:pStyle w:val="NormalWeb"/>
        <w:spacing w:line="360" w:lineRule="auto"/>
        <w:jc w:val="center"/>
        <w:rPr>
          <w:rFonts w:ascii="黑体" w:eastAsia="黑体"/>
          <w:b/>
          <w:bCs/>
          <w:sz w:val="52"/>
          <w:szCs w:val="52"/>
        </w:rPr>
      </w:pPr>
    </w:p>
    <w:p w:rsidR="00BE6670" w:rsidRPr="00DC37AC" w:rsidRDefault="00BE6670">
      <w:pPr>
        <w:pStyle w:val="NormalWeb"/>
        <w:spacing w:line="360" w:lineRule="auto"/>
        <w:jc w:val="center"/>
        <w:rPr>
          <w:rFonts w:ascii="黑体" w:eastAsia="黑体"/>
          <w:b/>
          <w:bCs/>
          <w:sz w:val="52"/>
          <w:szCs w:val="52"/>
        </w:rPr>
      </w:pPr>
    </w:p>
    <w:p w:rsidR="00BE6670" w:rsidRPr="00AB18AC" w:rsidRDefault="00BE6670">
      <w:pPr>
        <w:pStyle w:val="NormalWeb"/>
        <w:spacing w:line="360" w:lineRule="auto"/>
        <w:jc w:val="center"/>
        <w:outlineLvl w:val="0"/>
        <w:rPr>
          <w:rFonts w:ascii="黑体" w:eastAsia="黑体"/>
          <w:b/>
          <w:bCs/>
          <w:sz w:val="72"/>
          <w:szCs w:val="72"/>
        </w:rPr>
      </w:pPr>
      <w:bookmarkStart w:id="64" w:name="_Toc525046368"/>
      <w:r w:rsidRPr="00AB18AC">
        <w:rPr>
          <w:rFonts w:ascii="黑体" w:eastAsia="黑体" w:cs="黑体" w:hint="eastAsia"/>
          <w:b/>
          <w:bCs/>
          <w:sz w:val="72"/>
          <w:szCs w:val="72"/>
        </w:rPr>
        <w:t>《遗传学》实验指导书</w:t>
      </w:r>
      <w:bookmarkEnd w:id="64"/>
    </w:p>
    <w:p w:rsidR="00BE6670" w:rsidRPr="00DC37AC" w:rsidRDefault="00BE6670">
      <w:pPr>
        <w:pStyle w:val="NormalWeb"/>
        <w:spacing w:line="360" w:lineRule="auto"/>
        <w:jc w:val="center"/>
        <w:rPr>
          <w:rFonts w:ascii="黑体" w:eastAsia="黑体"/>
          <w:b/>
          <w:bCs/>
          <w:sz w:val="32"/>
          <w:szCs w:val="32"/>
        </w:rPr>
      </w:pPr>
    </w:p>
    <w:p w:rsidR="00BE6670" w:rsidRPr="00DC37AC" w:rsidRDefault="00BE6670">
      <w:pPr>
        <w:widowControl/>
        <w:jc w:val="left"/>
        <w:rPr>
          <w:rFonts w:ascii="黑体" w:eastAsia="黑体"/>
          <w:b/>
          <w:bCs/>
          <w:sz w:val="24"/>
          <w:szCs w:val="24"/>
        </w:rPr>
      </w:pPr>
      <w:r w:rsidRPr="00DC37AC">
        <w:rPr>
          <w:rFonts w:ascii="黑体" w:eastAsia="黑体"/>
          <w:b/>
          <w:bCs/>
        </w:rPr>
        <w:br w:type="page"/>
      </w:r>
    </w:p>
    <w:p w:rsidR="00BE6670" w:rsidRPr="00DC37AC" w:rsidRDefault="00BE6670">
      <w:pPr>
        <w:pStyle w:val="NormalWeb"/>
        <w:spacing w:line="360" w:lineRule="auto"/>
        <w:jc w:val="center"/>
        <w:outlineLvl w:val="1"/>
        <w:rPr>
          <w:rFonts w:ascii="黑体" w:eastAsia="黑体"/>
        </w:rPr>
      </w:pPr>
      <w:bookmarkStart w:id="65" w:name="_Toc525046369"/>
      <w:r w:rsidRPr="00DC37AC">
        <w:rPr>
          <w:rFonts w:ascii="黑体" w:eastAsia="黑体" w:cs="黑体" w:hint="eastAsia"/>
          <w:b/>
          <w:bCs/>
        </w:rPr>
        <w:t>实验一</w:t>
      </w:r>
      <w:r w:rsidRPr="00DC37AC">
        <w:rPr>
          <w:rFonts w:ascii="黑体" w:eastAsia="黑体" w:cs="黑体"/>
          <w:b/>
          <w:bCs/>
        </w:rPr>
        <w:t xml:space="preserve"> </w:t>
      </w:r>
      <w:r w:rsidRPr="00DC37AC">
        <w:rPr>
          <w:rFonts w:ascii="黑体" w:eastAsia="黑体" w:cs="黑体" w:hint="eastAsia"/>
          <w:b/>
          <w:bCs/>
        </w:rPr>
        <w:t>植物多倍体诱导及鉴定</w:t>
      </w:r>
      <w:bookmarkEnd w:id="65"/>
    </w:p>
    <w:p w:rsidR="00BE6670" w:rsidRPr="00DC37AC" w:rsidRDefault="00BE6670">
      <w:pPr>
        <w:spacing w:line="360" w:lineRule="auto"/>
        <w:ind w:firstLine="480"/>
        <w:rPr>
          <w:rFonts w:ascii="宋体"/>
          <w:sz w:val="24"/>
          <w:szCs w:val="24"/>
        </w:rPr>
      </w:pPr>
    </w:p>
    <w:p w:rsidR="00BE6670" w:rsidRPr="00DC37AC" w:rsidRDefault="00BE6670">
      <w:pPr>
        <w:spacing w:line="360" w:lineRule="auto"/>
        <w:rPr>
          <w:rFonts w:ascii="宋体"/>
          <w:b/>
          <w:bCs/>
          <w:sz w:val="24"/>
          <w:szCs w:val="24"/>
        </w:rPr>
      </w:pPr>
      <w:r w:rsidRPr="00DC37AC">
        <w:rPr>
          <w:rFonts w:ascii="宋体" w:hAnsi="宋体" w:cs="宋体"/>
          <w:b/>
          <w:bCs/>
          <w:sz w:val="24"/>
          <w:szCs w:val="24"/>
        </w:rPr>
        <w:t>(</w:t>
      </w:r>
      <w:r w:rsidRPr="00DC37AC">
        <w:rPr>
          <w:rFonts w:ascii="宋体" w:hAnsi="宋体" w:cs="宋体" w:hint="eastAsia"/>
          <w:b/>
          <w:bCs/>
          <w:sz w:val="24"/>
          <w:szCs w:val="24"/>
        </w:rPr>
        <w:t>一</w:t>
      </w:r>
      <w:r w:rsidRPr="00DC37AC">
        <w:rPr>
          <w:rFonts w:ascii="宋体" w:hAnsi="宋体" w:cs="宋体"/>
          <w:b/>
          <w:bCs/>
          <w:sz w:val="24"/>
          <w:szCs w:val="24"/>
        </w:rPr>
        <w:t>)</w:t>
      </w:r>
      <w:r w:rsidRPr="00DC37AC">
        <w:rPr>
          <w:rFonts w:ascii="宋体" w:hAnsi="宋体" w:cs="宋体" w:hint="eastAsia"/>
          <w:b/>
          <w:bCs/>
          <w:sz w:val="24"/>
          <w:szCs w:val="24"/>
        </w:rPr>
        <w:t>实验目的与要求</w:t>
      </w:r>
    </w:p>
    <w:p w:rsidR="00BE6670" w:rsidRPr="00DC37AC" w:rsidRDefault="00BE6670">
      <w:pPr>
        <w:spacing w:line="360" w:lineRule="auto"/>
        <w:rPr>
          <w:rFonts w:ascii="宋体"/>
          <w:sz w:val="24"/>
          <w:szCs w:val="24"/>
        </w:rPr>
      </w:pPr>
      <w:r w:rsidRPr="00DC37AC">
        <w:rPr>
          <w:rFonts w:ascii="宋体" w:hAnsi="宋体" w:cs="宋体"/>
          <w:sz w:val="24"/>
          <w:szCs w:val="24"/>
        </w:rPr>
        <w:t>1.</w:t>
      </w:r>
      <w:r w:rsidRPr="00DC37AC">
        <w:rPr>
          <w:rFonts w:ascii="宋体" w:hAnsi="宋体" w:cs="宋体" w:hint="eastAsia"/>
          <w:sz w:val="24"/>
          <w:szCs w:val="24"/>
        </w:rPr>
        <w:t>了解人工诱导多倍体的原理。</w:t>
      </w:r>
    </w:p>
    <w:p w:rsidR="00BE6670" w:rsidRPr="00DC37AC" w:rsidRDefault="00BE6670">
      <w:pPr>
        <w:spacing w:line="360" w:lineRule="auto"/>
        <w:rPr>
          <w:rFonts w:ascii="宋体"/>
          <w:sz w:val="24"/>
          <w:szCs w:val="24"/>
        </w:rPr>
      </w:pPr>
      <w:r w:rsidRPr="00DC37AC">
        <w:rPr>
          <w:rFonts w:ascii="宋体" w:hAnsi="宋体" w:cs="宋体"/>
          <w:sz w:val="24"/>
          <w:szCs w:val="24"/>
        </w:rPr>
        <w:t>2.</w:t>
      </w:r>
      <w:r w:rsidRPr="00DC37AC">
        <w:rPr>
          <w:rFonts w:ascii="宋体" w:hAnsi="宋体" w:cs="宋体" w:hint="eastAsia"/>
          <w:sz w:val="24"/>
          <w:szCs w:val="24"/>
        </w:rPr>
        <w:t>初步掌握用秋水仙碱诱导多倍体的一般方法。</w:t>
      </w:r>
    </w:p>
    <w:p w:rsidR="00BE6670" w:rsidRPr="00DC37AC" w:rsidRDefault="00BE6670">
      <w:pPr>
        <w:spacing w:line="360" w:lineRule="auto"/>
        <w:ind w:firstLine="480"/>
        <w:rPr>
          <w:rFonts w:ascii="宋体"/>
          <w:sz w:val="24"/>
          <w:szCs w:val="24"/>
        </w:rPr>
      </w:pPr>
    </w:p>
    <w:p w:rsidR="00BE6670" w:rsidRPr="00DC37AC" w:rsidRDefault="00BE6670" w:rsidP="00AA563F">
      <w:pPr>
        <w:spacing w:line="360" w:lineRule="auto"/>
        <w:ind w:leftChars="-10" w:left="31680" w:hangingChars="9" w:firstLine="31680"/>
        <w:rPr>
          <w:rFonts w:ascii="宋体"/>
          <w:b/>
          <w:bCs/>
          <w:sz w:val="24"/>
          <w:szCs w:val="24"/>
        </w:rPr>
      </w:pPr>
      <w:r w:rsidRPr="00DC37AC">
        <w:rPr>
          <w:rFonts w:ascii="宋体" w:hAnsi="宋体" w:cs="宋体"/>
          <w:b/>
          <w:bCs/>
          <w:sz w:val="24"/>
          <w:szCs w:val="24"/>
        </w:rPr>
        <w:t>(</w:t>
      </w:r>
      <w:r w:rsidRPr="00DC37AC">
        <w:rPr>
          <w:rFonts w:ascii="宋体" w:hAnsi="宋体" w:cs="宋体" w:hint="eastAsia"/>
          <w:b/>
          <w:bCs/>
          <w:sz w:val="24"/>
          <w:szCs w:val="24"/>
        </w:rPr>
        <w:t>二</w:t>
      </w:r>
      <w:r w:rsidRPr="00DC37AC">
        <w:rPr>
          <w:rFonts w:ascii="宋体" w:hAnsi="宋体" w:cs="宋体"/>
          <w:b/>
          <w:bCs/>
          <w:sz w:val="24"/>
          <w:szCs w:val="24"/>
        </w:rPr>
        <w:t xml:space="preserve">) </w:t>
      </w:r>
      <w:r w:rsidRPr="00DC37AC">
        <w:rPr>
          <w:rFonts w:ascii="宋体" w:hAnsi="宋体" w:cs="宋体" w:hint="eastAsia"/>
          <w:b/>
          <w:bCs/>
          <w:sz w:val="24"/>
          <w:szCs w:val="24"/>
        </w:rPr>
        <w:t>实验原理</w:t>
      </w:r>
    </w:p>
    <w:p w:rsidR="00BE6670" w:rsidRPr="00DC37AC" w:rsidRDefault="00BE6670">
      <w:pPr>
        <w:spacing w:line="360" w:lineRule="auto"/>
        <w:ind w:firstLine="480"/>
        <w:rPr>
          <w:rFonts w:ascii="宋体"/>
          <w:sz w:val="24"/>
          <w:szCs w:val="24"/>
        </w:rPr>
      </w:pPr>
      <w:r w:rsidRPr="00DC37AC">
        <w:rPr>
          <w:rFonts w:ascii="宋体" w:hAnsi="宋体" w:cs="宋体" w:hint="eastAsia"/>
          <w:sz w:val="24"/>
          <w:szCs w:val="24"/>
        </w:rPr>
        <w:t>秋水仙碱的作用在于阻止分裂细胞过程中纺锤丝的形成，而对染色体的结构和复制无显著影响。若浓度合适，药剂在细胞中扩散后，不致发生严重的毒害，细胞经一定时期后仍可恢复常态，继续分裂，只有染色体数目加倍成多倍性细胞，并在此基础上进一步发育成多倍体植株。</w:t>
      </w:r>
    </w:p>
    <w:p w:rsidR="00BE6670" w:rsidRPr="00DC37AC" w:rsidRDefault="00BE6670">
      <w:pPr>
        <w:spacing w:line="360" w:lineRule="auto"/>
        <w:ind w:firstLine="480"/>
        <w:rPr>
          <w:rFonts w:ascii="宋体"/>
          <w:sz w:val="24"/>
          <w:szCs w:val="24"/>
        </w:rPr>
      </w:pPr>
    </w:p>
    <w:p w:rsidR="00BE6670" w:rsidRPr="00DC37AC" w:rsidRDefault="00BE6670">
      <w:pPr>
        <w:spacing w:line="360" w:lineRule="auto"/>
        <w:rPr>
          <w:rFonts w:ascii="宋体"/>
          <w:b/>
          <w:bCs/>
          <w:sz w:val="24"/>
          <w:szCs w:val="24"/>
        </w:rPr>
      </w:pPr>
      <w:r w:rsidRPr="00DC37AC">
        <w:rPr>
          <w:rFonts w:ascii="宋体" w:hAnsi="宋体" w:cs="宋体"/>
          <w:b/>
          <w:bCs/>
          <w:sz w:val="24"/>
          <w:szCs w:val="24"/>
        </w:rPr>
        <w:t>(</w:t>
      </w:r>
      <w:r w:rsidRPr="00DC37AC">
        <w:rPr>
          <w:rFonts w:ascii="宋体" w:hAnsi="宋体" w:cs="宋体" w:hint="eastAsia"/>
          <w:b/>
          <w:bCs/>
          <w:sz w:val="24"/>
          <w:szCs w:val="24"/>
        </w:rPr>
        <w:t>三</w:t>
      </w:r>
      <w:r w:rsidRPr="00DC37AC">
        <w:rPr>
          <w:rFonts w:ascii="宋体" w:hAnsi="宋体" w:cs="宋体"/>
          <w:b/>
          <w:bCs/>
          <w:sz w:val="24"/>
          <w:szCs w:val="24"/>
        </w:rPr>
        <w:t>)</w:t>
      </w:r>
      <w:r w:rsidRPr="00DC37AC">
        <w:rPr>
          <w:rFonts w:ascii="宋体" w:hAnsi="宋体" w:cs="宋体" w:hint="eastAsia"/>
          <w:b/>
          <w:bCs/>
          <w:sz w:val="24"/>
          <w:szCs w:val="24"/>
        </w:rPr>
        <w:t>试剂与材料</w:t>
      </w:r>
    </w:p>
    <w:p w:rsidR="00BE6670" w:rsidRPr="00DC37AC" w:rsidRDefault="00BE6670">
      <w:pPr>
        <w:spacing w:line="360" w:lineRule="auto"/>
        <w:ind w:firstLine="480"/>
        <w:rPr>
          <w:rFonts w:ascii="宋体"/>
          <w:sz w:val="24"/>
          <w:szCs w:val="24"/>
        </w:rPr>
      </w:pPr>
      <w:r w:rsidRPr="00DC37AC">
        <w:rPr>
          <w:rFonts w:ascii="宋体" w:hAnsi="宋体" w:cs="宋体"/>
          <w:sz w:val="24"/>
          <w:szCs w:val="24"/>
        </w:rPr>
        <w:t>1</w:t>
      </w:r>
      <w:r w:rsidRPr="00DC37AC">
        <w:rPr>
          <w:rFonts w:ascii="宋体" w:hAnsi="宋体" w:cs="宋体" w:hint="eastAsia"/>
          <w:sz w:val="24"/>
          <w:szCs w:val="24"/>
        </w:rPr>
        <w:t>．材料：各种花卉茎尖生长点、幼苗、种子。</w:t>
      </w:r>
    </w:p>
    <w:p w:rsidR="00BE6670" w:rsidRPr="00DC37AC" w:rsidRDefault="00BE6670">
      <w:pPr>
        <w:spacing w:line="360" w:lineRule="auto"/>
        <w:ind w:firstLine="480"/>
        <w:rPr>
          <w:rFonts w:ascii="宋体"/>
          <w:sz w:val="24"/>
          <w:szCs w:val="24"/>
        </w:rPr>
      </w:pPr>
      <w:r w:rsidRPr="00DC37AC">
        <w:rPr>
          <w:rFonts w:ascii="宋体" w:hAnsi="宋体" w:cs="宋体"/>
          <w:sz w:val="24"/>
          <w:szCs w:val="24"/>
        </w:rPr>
        <w:t xml:space="preserve">2. </w:t>
      </w:r>
      <w:r w:rsidRPr="00DC37AC">
        <w:rPr>
          <w:rFonts w:ascii="宋体" w:hAnsi="宋体" w:cs="宋体" w:hint="eastAsia"/>
          <w:sz w:val="24"/>
          <w:szCs w:val="24"/>
        </w:rPr>
        <w:t>试剂、仪器：</w:t>
      </w:r>
      <w:r w:rsidRPr="00DC37AC">
        <w:rPr>
          <w:rFonts w:ascii="宋体" w:hAnsi="宋体" w:cs="宋体"/>
          <w:sz w:val="24"/>
          <w:szCs w:val="24"/>
        </w:rPr>
        <w:t>0.2</w:t>
      </w:r>
      <w:r w:rsidRPr="00DC37AC">
        <w:rPr>
          <w:rFonts w:ascii="宋体" w:hAnsi="宋体" w:cs="宋体" w:hint="eastAsia"/>
          <w:sz w:val="24"/>
          <w:szCs w:val="24"/>
        </w:rPr>
        <w:t>－</w:t>
      </w:r>
      <w:r w:rsidRPr="00DC37AC">
        <w:rPr>
          <w:rFonts w:ascii="宋体" w:hAnsi="宋体" w:cs="宋体"/>
          <w:sz w:val="24"/>
          <w:szCs w:val="24"/>
        </w:rPr>
        <w:t>0.4%</w:t>
      </w:r>
      <w:r w:rsidRPr="00DC37AC">
        <w:rPr>
          <w:rFonts w:ascii="宋体" w:hAnsi="宋体" w:cs="宋体" w:hint="eastAsia"/>
          <w:sz w:val="24"/>
          <w:szCs w:val="24"/>
        </w:rPr>
        <w:t>秋水仙碱水溶液，</w:t>
      </w:r>
      <w:r w:rsidRPr="00DC37AC">
        <w:rPr>
          <w:rFonts w:ascii="宋体" w:hAnsi="宋体" w:cs="宋体"/>
          <w:sz w:val="24"/>
          <w:szCs w:val="24"/>
        </w:rPr>
        <w:t>45%</w:t>
      </w:r>
      <w:r w:rsidRPr="00DC37AC">
        <w:rPr>
          <w:rFonts w:ascii="宋体" w:hAnsi="宋体" w:cs="宋体" w:hint="eastAsia"/>
          <w:sz w:val="24"/>
          <w:szCs w:val="24"/>
        </w:rPr>
        <w:t>醋酸，醋酸洋红染液，</w:t>
      </w:r>
      <w:r w:rsidRPr="00DC37AC">
        <w:rPr>
          <w:rFonts w:ascii="宋体" w:hAnsi="宋体" w:cs="宋体"/>
          <w:sz w:val="24"/>
          <w:szCs w:val="24"/>
        </w:rPr>
        <w:t>70%</w:t>
      </w:r>
      <w:r w:rsidRPr="00DC37AC">
        <w:rPr>
          <w:rFonts w:ascii="宋体" w:hAnsi="宋体" w:cs="宋体" w:hint="eastAsia"/>
          <w:sz w:val="24"/>
          <w:szCs w:val="24"/>
        </w:rPr>
        <w:t>酒精，</w:t>
      </w:r>
      <w:r w:rsidRPr="00DC37AC">
        <w:rPr>
          <w:rFonts w:ascii="宋体" w:hAnsi="宋体" w:cs="宋体"/>
          <w:sz w:val="24"/>
          <w:szCs w:val="24"/>
        </w:rPr>
        <w:t>0.1</w:t>
      </w:r>
      <w:r w:rsidRPr="00DC37AC">
        <w:rPr>
          <w:rFonts w:ascii="宋体" w:hAnsi="宋体" w:cs="宋体" w:hint="eastAsia"/>
          <w:sz w:val="24"/>
          <w:szCs w:val="24"/>
        </w:rPr>
        <w:t>－</w:t>
      </w:r>
      <w:r w:rsidRPr="00DC37AC">
        <w:rPr>
          <w:rFonts w:ascii="宋体" w:hAnsi="宋体" w:cs="宋体"/>
          <w:sz w:val="24"/>
          <w:szCs w:val="24"/>
        </w:rPr>
        <w:t>0.2</w:t>
      </w:r>
      <w:r w:rsidRPr="00DC37AC">
        <w:rPr>
          <w:rFonts w:ascii="宋体" w:hAnsi="宋体" w:cs="宋体" w:hint="eastAsia"/>
          <w:sz w:val="24"/>
          <w:szCs w:val="24"/>
        </w:rPr>
        <w:t>升汞，蒸馏水等；显微镜、烧杯、量筒、酒精灯、广口瓶、培养皿、镊子、剪子、刀片、脱脂棉、载玻片、盖玻片等。。</w:t>
      </w:r>
    </w:p>
    <w:p w:rsidR="00BE6670" w:rsidRPr="00DC37AC" w:rsidRDefault="00BE6670">
      <w:pPr>
        <w:spacing w:line="360" w:lineRule="auto"/>
        <w:ind w:firstLine="480"/>
        <w:rPr>
          <w:rFonts w:ascii="宋体"/>
          <w:sz w:val="24"/>
          <w:szCs w:val="24"/>
        </w:rPr>
      </w:pPr>
    </w:p>
    <w:p w:rsidR="00BE6670" w:rsidRPr="00DC37AC" w:rsidRDefault="00BE6670">
      <w:pPr>
        <w:spacing w:line="360" w:lineRule="auto"/>
        <w:rPr>
          <w:rFonts w:ascii="宋体"/>
          <w:b/>
          <w:bCs/>
          <w:sz w:val="24"/>
          <w:szCs w:val="24"/>
        </w:rPr>
      </w:pPr>
      <w:r w:rsidRPr="00DC37AC">
        <w:rPr>
          <w:rFonts w:ascii="宋体" w:hAnsi="宋体" w:cs="宋体"/>
          <w:b/>
          <w:bCs/>
          <w:sz w:val="24"/>
          <w:szCs w:val="24"/>
        </w:rPr>
        <w:t>(</w:t>
      </w:r>
      <w:r w:rsidRPr="00DC37AC">
        <w:rPr>
          <w:rFonts w:ascii="宋体" w:hAnsi="宋体" w:cs="宋体" w:hint="eastAsia"/>
          <w:b/>
          <w:bCs/>
          <w:sz w:val="24"/>
          <w:szCs w:val="24"/>
        </w:rPr>
        <w:t>四</w:t>
      </w:r>
      <w:r w:rsidRPr="00DC37AC">
        <w:rPr>
          <w:rFonts w:ascii="宋体" w:hAnsi="宋体" w:cs="宋体"/>
          <w:b/>
          <w:bCs/>
          <w:sz w:val="24"/>
          <w:szCs w:val="24"/>
        </w:rPr>
        <w:t>)</w:t>
      </w:r>
      <w:r w:rsidRPr="00DC37AC">
        <w:rPr>
          <w:rFonts w:ascii="宋体" w:hAnsi="宋体" w:cs="宋体" w:hint="eastAsia"/>
          <w:b/>
          <w:bCs/>
          <w:sz w:val="24"/>
          <w:szCs w:val="24"/>
        </w:rPr>
        <w:t>实验步骤</w:t>
      </w:r>
    </w:p>
    <w:p w:rsidR="00BE6670" w:rsidRPr="00DC37AC" w:rsidRDefault="00BE6670">
      <w:pPr>
        <w:spacing w:line="360" w:lineRule="auto"/>
        <w:ind w:firstLine="480"/>
        <w:rPr>
          <w:rFonts w:ascii="宋体"/>
          <w:sz w:val="24"/>
          <w:szCs w:val="24"/>
        </w:rPr>
      </w:pPr>
      <w:r w:rsidRPr="00DC37AC">
        <w:rPr>
          <w:rFonts w:ascii="宋体" w:hAnsi="宋体" w:cs="宋体"/>
          <w:sz w:val="24"/>
          <w:szCs w:val="24"/>
        </w:rPr>
        <w:t>1.0.4%</w:t>
      </w:r>
      <w:r w:rsidRPr="00DC37AC">
        <w:rPr>
          <w:rFonts w:ascii="宋体" w:hAnsi="宋体" w:cs="宋体" w:hint="eastAsia"/>
          <w:sz w:val="24"/>
          <w:szCs w:val="24"/>
        </w:rPr>
        <w:t>秋水仙碱水溶液的配制：取秋水仙碱</w:t>
      </w:r>
      <w:r w:rsidRPr="00DC37AC">
        <w:rPr>
          <w:rFonts w:ascii="宋体" w:hAnsi="宋体" w:cs="宋体"/>
          <w:sz w:val="24"/>
          <w:szCs w:val="24"/>
        </w:rPr>
        <w:t>0.5</w:t>
      </w:r>
      <w:r w:rsidRPr="00DC37AC">
        <w:rPr>
          <w:rFonts w:ascii="宋体" w:hAnsi="宋体" w:cs="宋体" w:hint="eastAsia"/>
          <w:sz w:val="24"/>
          <w:szCs w:val="24"/>
        </w:rPr>
        <w:t>克，先用少许</w:t>
      </w:r>
      <w:r w:rsidRPr="00DC37AC">
        <w:rPr>
          <w:rFonts w:ascii="宋体" w:hAnsi="宋体" w:cs="宋体"/>
          <w:sz w:val="24"/>
          <w:szCs w:val="24"/>
        </w:rPr>
        <w:t>95%</w:t>
      </w:r>
      <w:r w:rsidRPr="00DC37AC">
        <w:rPr>
          <w:rFonts w:ascii="宋体" w:hAnsi="宋体" w:cs="宋体" w:hint="eastAsia"/>
          <w:sz w:val="24"/>
          <w:szCs w:val="24"/>
        </w:rPr>
        <w:t>酒精助溶，然后溶入</w:t>
      </w:r>
      <w:r w:rsidRPr="00DC37AC">
        <w:rPr>
          <w:rFonts w:ascii="宋体" w:hAnsi="宋体" w:cs="宋体"/>
          <w:sz w:val="24"/>
          <w:szCs w:val="24"/>
        </w:rPr>
        <w:t>125ml</w:t>
      </w:r>
      <w:r w:rsidRPr="00DC37AC">
        <w:rPr>
          <w:rFonts w:ascii="宋体" w:hAnsi="宋体" w:cs="宋体" w:hint="eastAsia"/>
          <w:sz w:val="24"/>
          <w:szCs w:val="24"/>
        </w:rPr>
        <w:t>蒸馏水中，配成</w:t>
      </w:r>
      <w:r w:rsidRPr="00DC37AC">
        <w:rPr>
          <w:rFonts w:ascii="宋体" w:hAnsi="宋体" w:cs="宋体"/>
          <w:sz w:val="24"/>
          <w:szCs w:val="24"/>
        </w:rPr>
        <w:t>0.4%</w:t>
      </w:r>
      <w:r w:rsidRPr="00DC37AC">
        <w:rPr>
          <w:rFonts w:ascii="宋体" w:hAnsi="宋体" w:cs="宋体" w:hint="eastAsia"/>
          <w:sz w:val="24"/>
          <w:szCs w:val="24"/>
        </w:rPr>
        <w:t>秋水仙碱溶液。</w:t>
      </w:r>
    </w:p>
    <w:p w:rsidR="00BE6670" w:rsidRPr="00DC37AC" w:rsidRDefault="00BE6670">
      <w:pPr>
        <w:spacing w:line="360" w:lineRule="auto"/>
        <w:ind w:firstLine="480"/>
        <w:rPr>
          <w:rFonts w:ascii="宋体"/>
          <w:sz w:val="24"/>
          <w:szCs w:val="24"/>
        </w:rPr>
      </w:pPr>
      <w:r w:rsidRPr="00DC37AC">
        <w:rPr>
          <w:rFonts w:ascii="宋体" w:hAnsi="宋体" w:cs="宋体"/>
          <w:sz w:val="24"/>
          <w:szCs w:val="24"/>
        </w:rPr>
        <w:t>2.</w:t>
      </w:r>
      <w:r w:rsidRPr="00DC37AC">
        <w:rPr>
          <w:rFonts w:ascii="宋体" w:hAnsi="宋体" w:cs="宋体" w:hint="eastAsia"/>
          <w:sz w:val="24"/>
          <w:szCs w:val="24"/>
        </w:rPr>
        <w:t>处理种子：将种子用清水浸泡一天或直接将干燥种子用</w:t>
      </w:r>
      <w:r w:rsidRPr="00DC37AC">
        <w:rPr>
          <w:rFonts w:ascii="宋体" w:hAnsi="宋体" w:cs="宋体"/>
          <w:sz w:val="24"/>
          <w:szCs w:val="24"/>
        </w:rPr>
        <w:t>0.1</w:t>
      </w:r>
      <w:r w:rsidRPr="00DC37AC">
        <w:rPr>
          <w:rFonts w:ascii="宋体" w:hAnsi="宋体" w:cs="宋体" w:hint="eastAsia"/>
          <w:sz w:val="24"/>
          <w:szCs w:val="24"/>
        </w:rPr>
        <w:t>－</w:t>
      </w:r>
      <w:r w:rsidRPr="00DC37AC">
        <w:rPr>
          <w:rFonts w:ascii="宋体" w:hAnsi="宋体" w:cs="宋体"/>
          <w:sz w:val="24"/>
          <w:szCs w:val="24"/>
        </w:rPr>
        <w:t>0.2%</w:t>
      </w:r>
      <w:r w:rsidRPr="00DC37AC">
        <w:rPr>
          <w:rFonts w:ascii="宋体" w:hAnsi="宋体" w:cs="宋体" w:hint="eastAsia"/>
          <w:sz w:val="24"/>
          <w:szCs w:val="24"/>
        </w:rPr>
        <w:t>升汞溶液消毒</w:t>
      </w:r>
      <w:r w:rsidRPr="00DC37AC">
        <w:rPr>
          <w:rFonts w:ascii="宋体" w:hAnsi="宋体" w:cs="宋体"/>
          <w:sz w:val="24"/>
          <w:szCs w:val="24"/>
        </w:rPr>
        <w:t>8</w:t>
      </w:r>
      <w:r w:rsidRPr="00DC37AC">
        <w:rPr>
          <w:rFonts w:ascii="宋体" w:hAnsi="宋体" w:cs="宋体" w:hint="eastAsia"/>
          <w:sz w:val="24"/>
          <w:szCs w:val="24"/>
        </w:rPr>
        <w:t>－</w:t>
      </w:r>
      <w:r w:rsidRPr="00DC37AC">
        <w:rPr>
          <w:rFonts w:ascii="宋体" w:hAnsi="宋体" w:cs="宋体"/>
          <w:sz w:val="24"/>
          <w:szCs w:val="24"/>
        </w:rPr>
        <w:t>10</w:t>
      </w:r>
      <w:r w:rsidRPr="00DC37AC">
        <w:rPr>
          <w:rFonts w:ascii="宋体" w:hAnsi="宋体" w:cs="宋体" w:hint="eastAsia"/>
          <w:sz w:val="24"/>
          <w:szCs w:val="24"/>
        </w:rPr>
        <w:t>分钟，再用清水洗净，然后散放在底铺有滤纸的培养皿中，一个培养皿作对照，用清水培养。将另一个培养皿徐徐注入</w:t>
      </w:r>
      <w:r w:rsidRPr="00DC37AC">
        <w:rPr>
          <w:rFonts w:ascii="宋体" w:hAnsi="宋体" w:cs="宋体"/>
          <w:sz w:val="24"/>
          <w:szCs w:val="24"/>
        </w:rPr>
        <w:t>0.2</w:t>
      </w:r>
      <w:r w:rsidRPr="00DC37AC">
        <w:rPr>
          <w:rFonts w:ascii="宋体" w:hAnsi="宋体" w:cs="宋体" w:hint="eastAsia"/>
          <w:sz w:val="24"/>
          <w:szCs w:val="24"/>
        </w:rPr>
        <w:t>－</w:t>
      </w:r>
      <w:r w:rsidRPr="00DC37AC">
        <w:rPr>
          <w:rFonts w:ascii="宋体" w:hAnsi="宋体" w:cs="宋体"/>
          <w:sz w:val="24"/>
          <w:szCs w:val="24"/>
        </w:rPr>
        <w:t>0.4%</w:t>
      </w:r>
      <w:r w:rsidRPr="00DC37AC">
        <w:rPr>
          <w:rFonts w:ascii="宋体" w:hAnsi="宋体" w:cs="宋体" w:hint="eastAsia"/>
          <w:sz w:val="24"/>
          <w:szCs w:val="24"/>
        </w:rPr>
        <w:t>秋水仙碱溶液。为了避免蒸发可加盖，之后将它们都置于培养箱中保持</w:t>
      </w:r>
      <w:r w:rsidRPr="00DC37AC">
        <w:rPr>
          <w:rFonts w:ascii="宋体" w:hAnsi="宋体" w:cs="宋体"/>
          <w:sz w:val="24"/>
          <w:szCs w:val="24"/>
        </w:rPr>
        <w:t>25</w:t>
      </w:r>
      <w:r w:rsidRPr="00DC37AC">
        <w:rPr>
          <w:rFonts w:ascii="宋体" w:hAnsi="宋体" w:cs="宋体" w:hint="eastAsia"/>
          <w:sz w:val="24"/>
          <w:szCs w:val="24"/>
        </w:rPr>
        <w:t>℃左右，使种子发芽。种子萌发后，应继续处理</w:t>
      </w:r>
      <w:r w:rsidRPr="00DC37AC">
        <w:rPr>
          <w:rFonts w:ascii="宋体" w:hAnsi="宋体" w:cs="宋体"/>
          <w:sz w:val="24"/>
          <w:szCs w:val="24"/>
        </w:rPr>
        <w:t>24</w:t>
      </w:r>
      <w:r w:rsidRPr="00DC37AC">
        <w:rPr>
          <w:rFonts w:ascii="宋体" w:hAnsi="宋体" w:cs="宋体" w:hint="eastAsia"/>
          <w:sz w:val="24"/>
          <w:szCs w:val="24"/>
        </w:rPr>
        <w:t>小时。在处理过程中，仍注意随时向药物处理的培养皿中添加清水，以保持药液原处理时的浓度。处理后，用清水冲洗种子上的残液，再播种或砂培。处理适度的种子比对照发芽稍慢，种芽胀大，从形态上可初步分出加倍是否成功。</w:t>
      </w:r>
    </w:p>
    <w:p w:rsidR="00BE6670" w:rsidRPr="00DC37AC" w:rsidRDefault="00BE6670">
      <w:pPr>
        <w:spacing w:line="360" w:lineRule="auto"/>
        <w:ind w:firstLine="480"/>
        <w:rPr>
          <w:rFonts w:ascii="宋体"/>
          <w:sz w:val="24"/>
          <w:szCs w:val="24"/>
        </w:rPr>
      </w:pPr>
      <w:r w:rsidRPr="00DC37AC">
        <w:rPr>
          <w:rFonts w:ascii="宋体" w:hAnsi="宋体" w:cs="宋体"/>
          <w:sz w:val="24"/>
          <w:szCs w:val="24"/>
        </w:rPr>
        <w:t>3.</w:t>
      </w:r>
      <w:r w:rsidRPr="00DC37AC">
        <w:rPr>
          <w:rFonts w:ascii="宋体" w:hAnsi="宋体" w:cs="宋体" w:hint="eastAsia"/>
          <w:sz w:val="24"/>
          <w:szCs w:val="24"/>
        </w:rPr>
        <w:t>处理幼苗或幼苗：对发芽迟缓的种子或幼苗，在其苗期处理效果更好。由于秋水仙碱只对正在分裂的细胞发生作用，因此处理部位大多在茎尖或秆顶端的生长点或新发育的侧芽。处理时，将蘸有</w:t>
      </w:r>
      <w:r w:rsidRPr="00DC37AC">
        <w:rPr>
          <w:rFonts w:ascii="宋体" w:hAnsi="宋体" w:cs="宋体"/>
          <w:sz w:val="24"/>
          <w:szCs w:val="24"/>
        </w:rPr>
        <w:t>0.2</w:t>
      </w:r>
      <w:r w:rsidRPr="00DC37AC">
        <w:rPr>
          <w:rFonts w:ascii="宋体" w:hAnsi="宋体" w:cs="宋体" w:hint="eastAsia"/>
          <w:sz w:val="24"/>
          <w:szCs w:val="24"/>
        </w:rPr>
        <w:t>－</w:t>
      </w:r>
      <w:r w:rsidRPr="00DC37AC">
        <w:rPr>
          <w:rFonts w:ascii="宋体" w:hAnsi="宋体" w:cs="宋体"/>
          <w:sz w:val="24"/>
          <w:szCs w:val="24"/>
        </w:rPr>
        <w:t>0.4%</w:t>
      </w:r>
      <w:r w:rsidRPr="00DC37AC">
        <w:rPr>
          <w:rFonts w:ascii="宋体" w:hAnsi="宋体" w:cs="宋体" w:hint="eastAsia"/>
          <w:sz w:val="24"/>
          <w:szCs w:val="24"/>
        </w:rPr>
        <w:t>秋水仙碱溶液的棉球，置于生长点处，并且经常滴加清水保持药液浓度。处理时间</w:t>
      </w:r>
      <w:r w:rsidRPr="00DC37AC">
        <w:rPr>
          <w:rFonts w:ascii="宋体" w:hAnsi="宋体" w:cs="宋体"/>
          <w:sz w:val="24"/>
          <w:szCs w:val="24"/>
        </w:rPr>
        <w:t>24</w:t>
      </w:r>
      <w:r w:rsidRPr="00DC37AC">
        <w:rPr>
          <w:rFonts w:ascii="宋体" w:hAnsi="宋体" w:cs="宋体" w:hint="eastAsia"/>
          <w:sz w:val="24"/>
          <w:szCs w:val="24"/>
        </w:rPr>
        <w:t>－</w:t>
      </w:r>
      <w:r w:rsidRPr="00DC37AC">
        <w:rPr>
          <w:rFonts w:ascii="宋体" w:hAnsi="宋体" w:cs="宋体"/>
          <w:sz w:val="24"/>
          <w:szCs w:val="24"/>
        </w:rPr>
        <w:t>48</w:t>
      </w:r>
      <w:r w:rsidRPr="00DC37AC">
        <w:rPr>
          <w:rFonts w:ascii="宋体" w:hAnsi="宋体" w:cs="宋体" w:hint="eastAsia"/>
          <w:sz w:val="24"/>
          <w:szCs w:val="24"/>
        </w:rPr>
        <w:t>小时，处理后，将残存药液充分清洗，待幼苗进一步生长后，进行观察和鉴定。</w:t>
      </w:r>
    </w:p>
    <w:p w:rsidR="00BE6670" w:rsidRPr="00DC37AC" w:rsidRDefault="00BE6670">
      <w:pPr>
        <w:spacing w:line="360" w:lineRule="auto"/>
        <w:ind w:firstLine="480"/>
        <w:rPr>
          <w:rFonts w:ascii="宋体"/>
          <w:sz w:val="24"/>
          <w:szCs w:val="24"/>
        </w:rPr>
      </w:pPr>
      <w:r w:rsidRPr="00DC37AC">
        <w:rPr>
          <w:rFonts w:ascii="宋体" w:hAnsi="宋体" w:cs="宋体"/>
          <w:sz w:val="24"/>
          <w:szCs w:val="24"/>
        </w:rPr>
        <w:t>4.</w:t>
      </w:r>
      <w:r w:rsidRPr="00DC37AC">
        <w:rPr>
          <w:rFonts w:ascii="宋体" w:hAnsi="宋体" w:cs="宋体" w:hint="eastAsia"/>
          <w:sz w:val="24"/>
          <w:szCs w:val="24"/>
        </w:rPr>
        <w:t>观察与鉴定：常采用的方法是观察和比较两者气孔的大小。将叶面表皮撕下一小块，在显微镜下观察，经加倍的多倍体，叶面气孔比二倍体大很多，从外部形态上观察，加倍后的植株比二倍体高大，叶片肥厚。</w:t>
      </w:r>
    </w:p>
    <w:p w:rsidR="00BE6670" w:rsidRPr="00DC37AC" w:rsidRDefault="00BE6670">
      <w:pPr>
        <w:spacing w:line="360" w:lineRule="auto"/>
        <w:ind w:firstLine="480"/>
        <w:rPr>
          <w:rFonts w:ascii="宋体"/>
          <w:sz w:val="24"/>
          <w:szCs w:val="24"/>
        </w:rPr>
      </w:pPr>
    </w:p>
    <w:p w:rsidR="00BE6670" w:rsidRPr="00DC37AC" w:rsidRDefault="00BE6670">
      <w:pPr>
        <w:spacing w:line="360" w:lineRule="auto"/>
        <w:rPr>
          <w:rFonts w:ascii="宋体"/>
          <w:b/>
          <w:bCs/>
          <w:sz w:val="24"/>
          <w:szCs w:val="24"/>
        </w:rPr>
      </w:pPr>
      <w:r w:rsidRPr="00DC37AC">
        <w:rPr>
          <w:rFonts w:ascii="宋体" w:hAnsi="宋体" w:cs="宋体"/>
          <w:b/>
          <w:bCs/>
          <w:sz w:val="24"/>
          <w:szCs w:val="24"/>
        </w:rPr>
        <w:t xml:space="preserve"> (</w:t>
      </w:r>
      <w:r w:rsidRPr="00DC37AC">
        <w:rPr>
          <w:rFonts w:ascii="宋体" w:hAnsi="宋体" w:cs="宋体" w:hint="eastAsia"/>
          <w:b/>
          <w:bCs/>
          <w:sz w:val="24"/>
          <w:szCs w:val="24"/>
        </w:rPr>
        <w:t>五</w:t>
      </w:r>
      <w:r w:rsidRPr="00DC37AC">
        <w:rPr>
          <w:rFonts w:ascii="宋体" w:hAnsi="宋体" w:cs="宋体"/>
          <w:b/>
          <w:bCs/>
          <w:sz w:val="24"/>
          <w:szCs w:val="24"/>
        </w:rPr>
        <w:t>)</w:t>
      </w:r>
      <w:r w:rsidRPr="00DC37AC">
        <w:rPr>
          <w:rFonts w:ascii="宋体" w:hAnsi="宋体" w:cs="宋体" w:hint="eastAsia"/>
          <w:b/>
          <w:bCs/>
          <w:sz w:val="24"/>
          <w:szCs w:val="24"/>
        </w:rPr>
        <w:t>实验结果与作业</w:t>
      </w:r>
    </w:p>
    <w:p w:rsidR="00BE6670" w:rsidRPr="00DC37AC" w:rsidRDefault="00BE6670">
      <w:pPr>
        <w:spacing w:line="360" w:lineRule="auto"/>
        <w:rPr>
          <w:rFonts w:ascii="宋体"/>
          <w:sz w:val="24"/>
          <w:szCs w:val="24"/>
        </w:rPr>
      </w:pPr>
      <w:r w:rsidRPr="00DC37AC">
        <w:rPr>
          <w:rFonts w:ascii="宋体" w:hAnsi="宋体" w:cs="宋体"/>
          <w:sz w:val="24"/>
          <w:szCs w:val="24"/>
        </w:rPr>
        <w:t>1.</w:t>
      </w:r>
      <w:r w:rsidRPr="00DC37AC">
        <w:rPr>
          <w:rFonts w:ascii="宋体" w:hAnsi="宋体" w:cs="宋体" w:hint="eastAsia"/>
          <w:sz w:val="24"/>
          <w:szCs w:val="24"/>
        </w:rPr>
        <w:t>认真操作，在培养皿上标注对照和处理。</w:t>
      </w:r>
    </w:p>
    <w:p w:rsidR="00BE6670" w:rsidRPr="00DC37AC" w:rsidRDefault="00BE6670">
      <w:pPr>
        <w:spacing w:line="360" w:lineRule="auto"/>
        <w:rPr>
          <w:rFonts w:ascii="宋体"/>
          <w:sz w:val="24"/>
          <w:szCs w:val="24"/>
        </w:rPr>
      </w:pPr>
      <w:r w:rsidRPr="00DC37AC">
        <w:rPr>
          <w:rFonts w:ascii="宋体" w:hAnsi="宋体" w:cs="宋体"/>
          <w:sz w:val="24"/>
          <w:szCs w:val="24"/>
        </w:rPr>
        <w:t>2.</w:t>
      </w:r>
      <w:r w:rsidRPr="00DC37AC">
        <w:rPr>
          <w:rFonts w:ascii="宋体" w:hAnsi="宋体" w:cs="宋体" w:hint="eastAsia"/>
          <w:sz w:val="24"/>
          <w:szCs w:val="24"/>
        </w:rPr>
        <w:t>在发芽的整个阶段要认真观察，详细记载。</w:t>
      </w:r>
    </w:p>
    <w:p w:rsidR="00BE6670" w:rsidRPr="00DC37AC" w:rsidRDefault="00BE6670">
      <w:pPr>
        <w:rPr>
          <w:rFonts w:ascii="宋体"/>
          <w:sz w:val="24"/>
          <w:szCs w:val="24"/>
        </w:rPr>
      </w:pPr>
      <w:r w:rsidRPr="00DC37AC">
        <w:rPr>
          <w:rFonts w:ascii="宋体" w:hAnsi="宋体" w:cs="宋体"/>
          <w:sz w:val="24"/>
          <w:szCs w:val="24"/>
        </w:rPr>
        <w:t>3.</w:t>
      </w:r>
      <w:r w:rsidRPr="00DC37AC">
        <w:rPr>
          <w:rFonts w:ascii="宋体" w:hAnsi="宋体" w:cs="宋体" w:hint="eastAsia"/>
          <w:sz w:val="24"/>
          <w:szCs w:val="24"/>
        </w:rPr>
        <w:t>实验报告要求写出全部实验过程的实验结果。</w:t>
      </w:r>
    </w:p>
    <w:p w:rsidR="00BE6670" w:rsidRPr="00DC37AC" w:rsidRDefault="00BE6670"/>
    <w:p w:rsidR="00BE6670" w:rsidRPr="00DC37AC" w:rsidRDefault="00BE6670"/>
    <w:p w:rsidR="00BE6670" w:rsidRPr="00DC37AC" w:rsidRDefault="00BE6670"/>
    <w:p w:rsidR="00BE6670" w:rsidRPr="00DC37AC" w:rsidRDefault="00BE6670"/>
    <w:p w:rsidR="00BE6670" w:rsidRPr="00DC37AC" w:rsidRDefault="00BE6670"/>
    <w:p w:rsidR="00BE6670" w:rsidRPr="00DC37AC" w:rsidRDefault="00BE6670"/>
    <w:p w:rsidR="00BE6670" w:rsidRPr="00DC37AC" w:rsidRDefault="00BE6670"/>
    <w:p w:rsidR="00BE6670" w:rsidRPr="00DC37AC" w:rsidRDefault="00BE6670"/>
    <w:p w:rsidR="00BE6670" w:rsidRPr="00DC37AC" w:rsidRDefault="00BE6670"/>
    <w:p w:rsidR="00BE6670" w:rsidRPr="00DC37AC" w:rsidRDefault="00BE6670"/>
    <w:p w:rsidR="00BE6670" w:rsidRPr="00DC37AC" w:rsidRDefault="00BE6670"/>
    <w:p w:rsidR="00BE6670" w:rsidRPr="00DC37AC" w:rsidRDefault="00BE6670"/>
    <w:p w:rsidR="00BE6670" w:rsidRPr="00DC37AC" w:rsidRDefault="00BE6670"/>
    <w:p w:rsidR="00BE6670" w:rsidRPr="00DC37AC" w:rsidRDefault="00BE6670"/>
    <w:p w:rsidR="00BE6670" w:rsidRPr="00DC37AC" w:rsidRDefault="00BE6670"/>
    <w:p w:rsidR="00BE6670" w:rsidRPr="00DC37AC" w:rsidRDefault="00BE6670"/>
    <w:p w:rsidR="00BE6670" w:rsidRPr="00DC37AC" w:rsidRDefault="00BE6670"/>
    <w:p w:rsidR="00BE6670" w:rsidRPr="00DC37AC" w:rsidRDefault="00BE6670"/>
    <w:p w:rsidR="00BE6670" w:rsidRPr="00DC37AC" w:rsidRDefault="00BE6670"/>
    <w:p w:rsidR="00BE6670" w:rsidRPr="00DC37AC" w:rsidRDefault="00BE6670">
      <w:pPr>
        <w:widowControl/>
        <w:jc w:val="left"/>
        <w:rPr>
          <w:rFonts w:ascii="黑体" w:eastAsia="黑体"/>
          <w:b/>
          <w:bCs/>
          <w:sz w:val="24"/>
          <w:szCs w:val="24"/>
        </w:rPr>
      </w:pPr>
      <w:bookmarkStart w:id="66" w:name="_Toc144972533"/>
      <w:r w:rsidRPr="00DC37AC">
        <w:rPr>
          <w:rFonts w:ascii="黑体" w:eastAsia="黑体"/>
          <w:b/>
          <w:bCs/>
        </w:rPr>
        <w:br w:type="page"/>
      </w:r>
    </w:p>
    <w:p w:rsidR="00BE6670" w:rsidRPr="00DC37AC" w:rsidRDefault="00BE6670">
      <w:pPr>
        <w:pStyle w:val="NormalWeb"/>
        <w:spacing w:line="360" w:lineRule="auto"/>
        <w:jc w:val="center"/>
        <w:outlineLvl w:val="1"/>
        <w:rPr>
          <w:rFonts w:ascii="黑体" w:eastAsia="黑体"/>
          <w:b/>
          <w:bCs/>
        </w:rPr>
      </w:pPr>
      <w:bookmarkStart w:id="67" w:name="_Toc525046370"/>
      <w:r w:rsidRPr="00DC37AC">
        <w:rPr>
          <w:rFonts w:ascii="黑体" w:eastAsia="黑体" w:cs="黑体" w:hint="eastAsia"/>
          <w:b/>
          <w:bCs/>
        </w:rPr>
        <w:t>实验二</w:t>
      </w:r>
      <w:r w:rsidRPr="00DC37AC">
        <w:rPr>
          <w:rFonts w:ascii="黑体" w:eastAsia="黑体" w:cs="黑体"/>
          <w:b/>
          <w:bCs/>
        </w:rPr>
        <w:t xml:space="preserve">  </w:t>
      </w:r>
      <w:r w:rsidRPr="00DC37AC">
        <w:rPr>
          <w:rFonts w:ascii="黑体" w:eastAsia="黑体" w:cs="黑体" w:hint="eastAsia"/>
          <w:b/>
          <w:bCs/>
        </w:rPr>
        <w:t>用逆转录</w:t>
      </w:r>
      <w:r w:rsidRPr="00DC37AC">
        <w:rPr>
          <w:rFonts w:ascii="黑体" w:eastAsia="黑体" w:cs="黑体"/>
          <w:b/>
          <w:bCs/>
        </w:rPr>
        <w:t>-</w:t>
      </w:r>
      <w:r w:rsidRPr="00DC37AC">
        <w:rPr>
          <w:rFonts w:ascii="黑体" w:eastAsia="黑体" w:cs="黑体" w:hint="eastAsia"/>
          <w:b/>
          <w:bCs/>
        </w:rPr>
        <w:t>聚合酶链反应方法检测基因表达</w:t>
      </w:r>
      <w:bookmarkEnd w:id="66"/>
      <w:bookmarkEnd w:id="67"/>
    </w:p>
    <w:p w:rsidR="00BE6670" w:rsidRPr="00DC37AC" w:rsidRDefault="00BE6670">
      <w:pPr>
        <w:spacing w:line="360" w:lineRule="auto"/>
        <w:rPr>
          <w:rFonts w:ascii="宋体"/>
          <w:b/>
          <w:bCs/>
          <w:sz w:val="24"/>
          <w:szCs w:val="24"/>
        </w:rPr>
      </w:pPr>
      <w:r w:rsidRPr="00DC37AC">
        <w:rPr>
          <w:rFonts w:ascii="宋体" w:hAnsi="宋体" w:cs="宋体"/>
          <w:b/>
          <w:bCs/>
          <w:sz w:val="24"/>
          <w:szCs w:val="24"/>
        </w:rPr>
        <w:t>(</w:t>
      </w:r>
      <w:r w:rsidRPr="00DC37AC">
        <w:rPr>
          <w:rFonts w:ascii="宋体" w:hAnsi="宋体" w:cs="宋体" w:hint="eastAsia"/>
          <w:b/>
          <w:bCs/>
          <w:sz w:val="24"/>
          <w:szCs w:val="24"/>
        </w:rPr>
        <w:t>一</w:t>
      </w:r>
      <w:r w:rsidRPr="00DC37AC">
        <w:rPr>
          <w:rFonts w:ascii="宋体" w:hAnsi="宋体" w:cs="宋体"/>
          <w:b/>
          <w:bCs/>
          <w:sz w:val="24"/>
          <w:szCs w:val="24"/>
        </w:rPr>
        <w:t>)</w:t>
      </w:r>
      <w:r w:rsidRPr="00DC37AC">
        <w:rPr>
          <w:rFonts w:ascii="宋体" w:hAnsi="宋体" w:cs="宋体" w:hint="eastAsia"/>
          <w:b/>
          <w:bCs/>
          <w:sz w:val="24"/>
          <w:szCs w:val="24"/>
        </w:rPr>
        <w:t>实验目的与要求</w:t>
      </w:r>
    </w:p>
    <w:p w:rsidR="00BE6670" w:rsidRPr="00DC37AC" w:rsidRDefault="00BE6670">
      <w:pPr>
        <w:widowControl/>
        <w:numPr>
          <w:ilvl w:val="0"/>
          <w:numId w:val="20"/>
        </w:numPr>
        <w:spacing w:line="400" w:lineRule="atLeast"/>
        <w:rPr>
          <w:sz w:val="24"/>
          <w:szCs w:val="24"/>
        </w:rPr>
      </w:pPr>
      <w:r w:rsidRPr="00DC37AC">
        <w:rPr>
          <w:rFonts w:hAnsi="宋体" w:cs="宋体" w:hint="eastAsia"/>
          <w:sz w:val="24"/>
          <w:szCs w:val="24"/>
        </w:rPr>
        <w:t>了解</w:t>
      </w:r>
      <w:r w:rsidRPr="00DC37AC">
        <w:rPr>
          <w:rStyle w:val="tpccontent1"/>
          <w:rFonts w:cs="宋体" w:hint="eastAsia"/>
          <w:sz w:val="24"/>
          <w:szCs w:val="24"/>
        </w:rPr>
        <w:t>逆转录</w:t>
      </w:r>
      <w:r w:rsidRPr="00DC37AC">
        <w:rPr>
          <w:rStyle w:val="tpccontent1"/>
          <w:sz w:val="24"/>
          <w:szCs w:val="24"/>
        </w:rPr>
        <w:t>-</w:t>
      </w:r>
      <w:r w:rsidRPr="00DC37AC">
        <w:rPr>
          <w:rStyle w:val="tpccontent1"/>
          <w:rFonts w:cs="宋体" w:hint="eastAsia"/>
          <w:sz w:val="24"/>
          <w:szCs w:val="24"/>
        </w:rPr>
        <w:t>聚合酶链反应</w:t>
      </w:r>
      <w:r w:rsidRPr="00DC37AC">
        <w:rPr>
          <w:rStyle w:val="tpccontent1"/>
          <w:sz w:val="24"/>
          <w:szCs w:val="24"/>
        </w:rPr>
        <w:t>(</w:t>
      </w:r>
      <w:r w:rsidRPr="00DC37AC">
        <w:rPr>
          <w:rStyle w:val="Strong"/>
          <w:sz w:val="24"/>
          <w:szCs w:val="24"/>
        </w:rPr>
        <w:t>RT-PCR)</w:t>
      </w:r>
      <w:r w:rsidRPr="00DC37AC">
        <w:rPr>
          <w:rFonts w:hAnsi="宋体" w:cs="宋体" w:hint="eastAsia"/>
          <w:sz w:val="24"/>
          <w:szCs w:val="24"/>
        </w:rPr>
        <w:t>的基本原理和方法。</w:t>
      </w:r>
    </w:p>
    <w:p w:rsidR="00BE6670" w:rsidRPr="00DC37AC" w:rsidRDefault="00BE6670">
      <w:pPr>
        <w:widowControl/>
        <w:numPr>
          <w:ilvl w:val="0"/>
          <w:numId w:val="20"/>
        </w:numPr>
        <w:spacing w:line="400" w:lineRule="atLeast"/>
        <w:rPr>
          <w:sz w:val="24"/>
          <w:szCs w:val="24"/>
        </w:rPr>
      </w:pPr>
      <w:r w:rsidRPr="00DC37AC">
        <w:rPr>
          <w:rFonts w:hAnsi="宋体" w:cs="宋体" w:hint="eastAsia"/>
          <w:sz w:val="24"/>
          <w:szCs w:val="24"/>
        </w:rPr>
        <w:t>学习</w:t>
      </w:r>
      <w:r w:rsidRPr="00DC37AC">
        <w:rPr>
          <w:rStyle w:val="Strong"/>
          <w:rFonts w:hAnsi="宋体" w:cs="宋体" w:hint="eastAsia"/>
          <w:sz w:val="24"/>
          <w:szCs w:val="24"/>
        </w:rPr>
        <w:t>用</w:t>
      </w:r>
      <w:r w:rsidRPr="00DC37AC">
        <w:rPr>
          <w:rStyle w:val="Strong"/>
          <w:sz w:val="24"/>
          <w:szCs w:val="24"/>
        </w:rPr>
        <w:t>RT-PCR</w:t>
      </w:r>
      <w:r w:rsidRPr="00DC37AC">
        <w:rPr>
          <w:rStyle w:val="Strong"/>
          <w:rFonts w:hAnsi="宋体" w:cs="宋体" w:hint="eastAsia"/>
          <w:sz w:val="24"/>
          <w:szCs w:val="24"/>
        </w:rPr>
        <w:t>方法检测基因表达</w:t>
      </w:r>
      <w:r w:rsidRPr="00DC37AC">
        <w:rPr>
          <w:rFonts w:hAnsi="宋体" w:cs="宋体" w:hint="eastAsia"/>
          <w:sz w:val="24"/>
          <w:szCs w:val="24"/>
        </w:rPr>
        <w:t>的方法。</w:t>
      </w:r>
    </w:p>
    <w:p w:rsidR="00BE6670" w:rsidRPr="00DC37AC" w:rsidRDefault="00BE6670">
      <w:pPr>
        <w:widowControl/>
        <w:numPr>
          <w:ilvl w:val="0"/>
          <w:numId w:val="20"/>
        </w:numPr>
        <w:spacing w:line="400" w:lineRule="atLeast"/>
        <w:rPr>
          <w:rStyle w:val="Strong"/>
          <w:b w:val="0"/>
          <w:bCs w:val="0"/>
          <w:sz w:val="24"/>
          <w:szCs w:val="24"/>
        </w:rPr>
      </w:pPr>
      <w:r w:rsidRPr="00DC37AC">
        <w:rPr>
          <w:rFonts w:hAnsi="宋体" w:cs="宋体" w:hint="eastAsia"/>
          <w:sz w:val="24"/>
          <w:szCs w:val="24"/>
        </w:rPr>
        <w:t>本实验综合了</w:t>
      </w:r>
      <w:r w:rsidRPr="00DC37AC">
        <w:rPr>
          <w:rStyle w:val="tpccontent1"/>
          <w:sz w:val="24"/>
          <w:szCs w:val="24"/>
        </w:rPr>
        <w:t>RNA</w:t>
      </w:r>
      <w:r w:rsidRPr="00DC37AC">
        <w:rPr>
          <w:rStyle w:val="tpccontent1"/>
          <w:rFonts w:cs="宋体" w:hint="eastAsia"/>
          <w:sz w:val="24"/>
          <w:szCs w:val="24"/>
        </w:rPr>
        <w:t>的提取、</w:t>
      </w:r>
      <w:r w:rsidRPr="00DC37AC">
        <w:rPr>
          <w:rStyle w:val="tpccontent1"/>
          <w:sz w:val="24"/>
          <w:szCs w:val="24"/>
        </w:rPr>
        <w:t>cDNA</w:t>
      </w:r>
      <w:r w:rsidRPr="00DC37AC">
        <w:rPr>
          <w:rStyle w:val="tpccontent1"/>
          <w:rFonts w:cs="宋体" w:hint="eastAsia"/>
          <w:sz w:val="24"/>
          <w:szCs w:val="24"/>
        </w:rPr>
        <w:t>合成及</w:t>
      </w:r>
      <w:r w:rsidRPr="00DC37AC">
        <w:rPr>
          <w:rStyle w:val="tpccontent1"/>
          <w:sz w:val="24"/>
          <w:szCs w:val="24"/>
        </w:rPr>
        <w:t>PCR</w:t>
      </w:r>
      <w:r w:rsidRPr="00DC37AC">
        <w:rPr>
          <w:rStyle w:val="tpccontent1"/>
          <w:rFonts w:cs="宋体" w:hint="eastAsia"/>
          <w:sz w:val="24"/>
          <w:szCs w:val="24"/>
        </w:rPr>
        <w:t>扩增</w:t>
      </w:r>
      <w:r w:rsidRPr="00DC37AC">
        <w:rPr>
          <w:rStyle w:val="Strong"/>
          <w:rFonts w:hAnsi="宋体" w:cs="宋体" w:hint="eastAsia"/>
          <w:sz w:val="24"/>
          <w:szCs w:val="24"/>
        </w:rPr>
        <w:t>等知识点。</w:t>
      </w:r>
    </w:p>
    <w:p w:rsidR="00BE6670" w:rsidRPr="00DC37AC" w:rsidRDefault="00BE6670">
      <w:pPr>
        <w:widowControl/>
        <w:spacing w:line="400" w:lineRule="atLeast"/>
        <w:ind w:left="360"/>
        <w:rPr>
          <w:sz w:val="24"/>
          <w:szCs w:val="24"/>
        </w:rPr>
      </w:pPr>
    </w:p>
    <w:p w:rsidR="00BE6670" w:rsidRPr="00DC37AC" w:rsidRDefault="00BE6670">
      <w:pPr>
        <w:spacing w:line="360" w:lineRule="auto"/>
        <w:rPr>
          <w:rFonts w:ascii="宋体"/>
          <w:b/>
          <w:bCs/>
          <w:sz w:val="24"/>
          <w:szCs w:val="24"/>
        </w:rPr>
      </w:pPr>
      <w:r w:rsidRPr="00DC37AC">
        <w:rPr>
          <w:rFonts w:ascii="宋体" w:hAnsi="宋体" w:cs="宋体"/>
          <w:b/>
          <w:bCs/>
          <w:sz w:val="24"/>
          <w:szCs w:val="24"/>
        </w:rPr>
        <w:t>(</w:t>
      </w:r>
      <w:r w:rsidRPr="00DC37AC">
        <w:rPr>
          <w:rFonts w:ascii="宋体" w:hAnsi="宋体" w:cs="宋体" w:hint="eastAsia"/>
          <w:b/>
          <w:bCs/>
          <w:sz w:val="24"/>
          <w:szCs w:val="24"/>
        </w:rPr>
        <w:t>二</w:t>
      </w:r>
      <w:r w:rsidRPr="00DC37AC">
        <w:rPr>
          <w:rFonts w:ascii="宋体" w:hAnsi="宋体" w:cs="宋体"/>
          <w:b/>
          <w:bCs/>
          <w:sz w:val="24"/>
          <w:szCs w:val="24"/>
        </w:rPr>
        <w:t xml:space="preserve">) </w:t>
      </w:r>
      <w:r w:rsidRPr="00DC37AC">
        <w:rPr>
          <w:rFonts w:ascii="宋体" w:hAnsi="宋体" w:cs="宋体" w:hint="eastAsia"/>
          <w:b/>
          <w:bCs/>
          <w:sz w:val="24"/>
          <w:szCs w:val="24"/>
        </w:rPr>
        <w:t>实验原理</w:t>
      </w:r>
    </w:p>
    <w:p w:rsidR="00BE6670" w:rsidRPr="00DC37AC" w:rsidRDefault="00BE6670">
      <w:pPr>
        <w:spacing w:line="360" w:lineRule="auto"/>
        <w:ind w:firstLine="480"/>
        <w:rPr>
          <w:rStyle w:val="tpccontent1"/>
          <w:sz w:val="24"/>
          <w:szCs w:val="24"/>
        </w:rPr>
      </w:pPr>
      <w:r w:rsidRPr="00DC37AC">
        <w:rPr>
          <w:rStyle w:val="tpccontent1"/>
          <w:rFonts w:cs="宋体" w:hint="eastAsia"/>
          <w:sz w:val="24"/>
          <w:szCs w:val="24"/>
        </w:rPr>
        <w:t>逆转录</w:t>
      </w:r>
      <w:r w:rsidRPr="00DC37AC">
        <w:rPr>
          <w:rStyle w:val="tpccontent1"/>
          <w:sz w:val="24"/>
          <w:szCs w:val="24"/>
        </w:rPr>
        <w:t>-</w:t>
      </w:r>
      <w:r w:rsidRPr="00DC37AC">
        <w:rPr>
          <w:rStyle w:val="tpccontent1"/>
          <w:rFonts w:cs="宋体" w:hint="eastAsia"/>
          <w:sz w:val="24"/>
          <w:szCs w:val="24"/>
        </w:rPr>
        <w:t>聚合酶链反应</w:t>
      </w:r>
      <w:r w:rsidRPr="00DC37AC">
        <w:rPr>
          <w:rStyle w:val="tpccontent1"/>
          <w:sz w:val="24"/>
          <w:szCs w:val="24"/>
        </w:rPr>
        <w:t xml:space="preserve"> (Reverse Transcription-Polymerase Chain Reaction</w:t>
      </w:r>
      <w:r w:rsidRPr="00DC37AC">
        <w:rPr>
          <w:rStyle w:val="tpccontent1"/>
          <w:rFonts w:cs="宋体" w:hint="eastAsia"/>
          <w:sz w:val="24"/>
          <w:szCs w:val="24"/>
        </w:rPr>
        <w:t>，</w:t>
      </w:r>
      <w:r w:rsidRPr="00DC37AC">
        <w:rPr>
          <w:rStyle w:val="tpccontent1"/>
          <w:sz w:val="24"/>
          <w:szCs w:val="24"/>
        </w:rPr>
        <w:t>RT-PCR)</w:t>
      </w:r>
      <w:r w:rsidRPr="00DC37AC">
        <w:rPr>
          <w:rStyle w:val="tpccontent1"/>
          <w:rFonts w:cs="宋体" w:hint="eastAsia"/>
          <w:sz w:val="24"/>
          <w:szCs w:val="24"/>
        </w:rPr>
        <w:t>的原理是：提取组织或细胞中的总</w:t>
      </w:r>
      <w:r w:rsidRPr="00DC37AC">
        <w:rPr>
          <w:rStyle w:val="tpccontent1"/>
          <w:sz w:val="24"/>
          <w:szCs w:val="24"/>
        </w:rPr>
        <w:t>RNA</w:t>
      </w:r>
      <w:r w:rsidRPr="00DC37AC">
        <w:rPr>
          <w:rStyle w:val="tpccontent1"/>
          <w:rFonts w:cs="宋体" w:hint="eastAsia"/>
          <w:sz w:val="24"/>
          <w:szCs w:val="24"/>
        </w:rPr>
        <w:t>，以其中的</w:t>
      </w:r>
      <w:r w:rsidRPr="00DC37AC">
        <w:rPr>
          <w:rStyle w:val="tpccontent1"/>
          <w:sz w:val="24"/>
          <w:szCs w:val="24"/>
        </w:rPr>
        <w:t>mRNA</w:t>
      </w:r>
      <w:r w:rsidRPr="00DC37AC">
        <w:rPr>
          <w:rStyle w:val="tpccontent1"/>
          <w:rFonts w:cs="宋体" w:hint="eastAsia"/>
          <w:sz w:val="24"/>
          <w:szCs w:val="24"/>
        </w:rPr>
        <w:t>作为模板，采用</w:t>
      </w:r>
      <w:r w:rsidRPr="00DC37AC">
        <w:rPr>
          <w:rStyle w:val="tpccontent1"/>
          <w:sz w:val="24"/>
          <w:szCs w:val="24"/>
        </w:rPr>
        <w:t>Oligo</w:t>
      </w:r>
      <w:r w:rsidRPr="00DC37AC">
        <w:rPr>
          <w:rStyle w:val="tpccontent1"/>
          <w:rFonts w:cs="宋体" w:hint="eastAsia"/>
          <w:sz w:val="24"/>
          <w:szCs w:val="24"/>
        </w:rPr>
        <w:t>（</w:t>
      </w:r>
      <w:r w:rsidRPr="00DC37AC">
        <w:rPr>
          <w:rStyle w:val="tpccontent1"/>
          <w:sz w:val="24"/>
          <w:szCs w:val="24"/>
        </w:rPr>
        <w:t>dT</w:t>
      </w:r>
      <w:r w:rsidRPr="00DC37AC">
        <w:rPr>
          <w:rStyle w:val="tpccontent1"/>
          <w:rFonts w:cs="宋体" w:hint="eastAsia"/>
          <w:sz w:val="24"/>
          <w:szCs w:val="24"/>
        </w:rPr>
        <w:t>）或随机引物利用逆转录酶反转录成</w:t>
      </w:r>
      <w:r w:rsidRPr="00DC37AC">
        <w:rPr>
          <w:rStyle w:val="tpccontent1"/>
          <w:sz w:val="24"/>
          <w:szCs w:val="24"/>
        </w:rPr>
        <w:t>cDNA</w:t>
      </w:r>
      <w:r w:rsidRPr="00DC37AC">
        <w:rPr>
          <w:rStyle w:val="tpccontent1"/>
          <w:rFonts w:cs="宋体" w:hint="eastAsia"/>
          <w:sz w:val="24"/>
          <w:szCs w:val="24"/>
        </w:rPr>
        <w:t>。再以</w:t>
      </w:r>
      <w:r w:rsidRPr="00DC37AC">
        <w:rPr>
          <w:rStyle w:val="tpccontent1"/>
          <w:sz w:val="24"/>
          <w:szCs w:val="24"/>
        </w:rPr>
        <w:t>cDNA</w:t>
      </w:r>
      <w:r w:rsidRPr="00DC37AC">
        <w:rPr>
          <w:rStyle w:val="tpccontent1"/>
          <w:rFonts w:cs="宋体" w:hint="eastAsia"/>
          <w:sz w:val="24"/>
          <w:szCs w:val="24"/>
        </w:rPr>
        <w:t>为模板进行</w:t>
      </w:r>
      <w:r w:rsidRPr="00DC37AC">
        <w:rPr>
          <w:rStyle w:val="tpccontent1"/>
          <w:sz w:val="24"/>
          <w:szCs w:val="24"/>
        </w:rPr>
        <w:t>PCR</w:t>
      </w:r>
      <w:r w:rsidRPr="00DC37AC">
        <w:rPr>
          <w:rStyle w:val="tpccontent1"/>
          <w:rFonts w:cs="宋体" w:hint="eastAsia"/>
          <w:sz w:val="24"/>
          <w:szCs w:val="24"/>
        </w:rPr>
        <w:t>扩增，而获得目的基因或检测基因表达。</w:t>
      </w:r>
      <w:r w:rsidRPr="00DC37AC">
        <w:rPr>
          <w:rStyle w:val="tpccontent1"/>
          <w:sz w:val="24"/>
          <w:szCs w:val="24"/>
        </w:rPr>
        <w:t>RT-PCR</w:t>
      </w:r>
      <w:r w:rsidRPr="00DC37AC">
        <w:rPr>
          <w:rStyle w:val="tpccontent1"/>
          <w:rFonts w:cs="宋体" w:hint="eastAsia"/>
          <w:sz w:val="24"/>
          <w:szCs w:val="24"/>
        </w:rPr>
        <w:t>使</w:t>
      </w:r>
      <w:r w:rsidRPr="00DC37AC">
        <w:rPr>
          <w:rStyle w:val="tpccontent1"/>
          <w:sz w:val="24"/>
          <w:szCs w:val="24"/>
        </w:rPr>
        <w:t>RNA</w:t>
      </w:r>
      <w:r w:rsidRPr="00DC37AC">
        <w:rPr>
          <w:rStyle w:val="tpccontent1"/>
          <w:rFonts w:cs="宋体" w:hint="eastAsia"/>
          <w:sz w:val="24"/>
          <w:szCs w:val="24"/>
        </w:rPr>
        <w:t>检测的灵敏性提高了几个数量级，使一些极为微量</w:t>
      </w:r>
      <w:r w:rsidRPr="00DC37AC">
        <w:rPr>
          <w:rStyle w:val="tpccontent1"/>
          <w:sz w:val="24"/>
          <w:szCs w:val="24"/>
        </w:rPr>
        <w:t>RNA</w:t>
      </w:r>
      <w:r w:rsidRPr="00DC37AC">
        <w:rPr>
          <w:rStyle w:val="tpccontent1"/>
          <w:rFonts w:cs="宋体" w:hint="eastAsia"/>
          <w:sz w:val="24"/>
          <w:szCs w:val="24"/>
        </w:rPr>
        <w:t>样品分析成为可能。该技术主要用于：分析基因的转录产物、获取目的基因、合成</w:t>
      </w:r>
      <w:r w:rsidRPr="00DC37AC">
        <w:rPr>
          <w:rStyle w:val="tpccontent1"/>
          <w:sz w:val="24"/>
          <w:szCs w:val="24"/>
        </w:rPr>
        <w:t>cDNA</w:t>
      </w:r>
      <w:r w:rsidRPr="00DC37AC">
        <w:rPr>
          <w:rStyle w:val="tpccontent1"/>
          <w:rFonts w:cs="宋体" w:hint="eastAsia"/>
          <w:sz w:val="24"/>
          <w:szCs w:val="24"/>
        </w:rPr>
        <w:t>探针、构建</w:t>
      </w:r>
      <w:r w:rsidRPr="00DC37AC">
        <w:rPr>
          <w:rStyle w:val="tpccontent1"/>
          <w:sz w:val="24"/>
          <w:szCs w:val="24"/>
        </w:rPr>
        <w:t>RNA</w:t>
      </w:r>
      <w:r w:rsidRPr="00DC37AC">
        <w:rPr>
          <w:rStyle w:val="tpccontent1"/>
          <w:rFonts w:cs="宋体" w:hint="eastAsia"/>
          <w:sz w:val="24"/>
          <w:szCs w:val="24"/>
        </w:rPr>
        <w:t>高效转录系统。</w:t>
      </w:r>
    </w:p>
    <w:p w:rsidR="00BE6670" w:rsidRPr="00DC37AC" w:rsidRDefault="00BE6670">
      <w:pPr>
        <w:spacing w:line="360" w:lineRule="auto"/>
        <w:ind w:firstLine="480"/>
        <w:rPr>
          <w:rFonts w:ascii="宋体"/>
          <w:b/>
          <w:bCs/>
          <w:sz w:val="24"/>
          <w:szCs w:val="24"/>
        </w:rPr>
      </w:pPr>
      <w:r w:rsidRPr="00DC37AC">
        <w:br/>
      </w:r>
      <w:r w:rsidRPr="00DC37AC">
        <w:rPr>
          <w:rFonts w:ascii="宋体" w:hAnsi="宋体" w:cs="宋体"/>
          <w:b/>
          <w:bCs/>
          <w:sz w:val="24"/>
          <w:szCs w:val="24"/>
        </w:rPr>
        <w:t>(</w:t>
      </w:r>
      <w:r w:rsidRPr="00DC37AC">
        <w:rPr>
          <w:rFonts w:ascii="宋体" w:hAnsi="宋体" w:cs="宋体" w:hint="eastAsia"/>
          <w:b/>
          <w:bCs/>
          <w:sz w:val="24"/>
          <w:szCs w:val="24"/>
        </w:rPr>
        <w:t>三</w:t>
      </w:r>
      <w:r w:rsidRPr="00DC37AC">
        <w:rPr>
          <w:rFonts w:ascii="宋体" w:hAnsi="宋体" w:cs="宋体"/>
          <w:b/>
          <w:bCs/>
          <w:sz w:val="24"/>
          <w:szCs w:val="24"/>
        </w:rPr>
        <w:t>)</w:t>
      </w:r>
      <w:r w:rsidRPr="00DC37AC">
        <w:rPr>
          <w:rFonts w:ascii="宋体" w:hAnsi="宋体" w:cs="宋体" w:hint="eastAsia"/>
          <w:b/>
          <w:bCs/>
          <w:sz w:val="24"/>
          <w:szCs w:val="24"/>
        </w:rPr>
        <w:t>试剂与材料</w:t>
      </w:r>
    </w:p>
    <w:p w:rsidR="00BE6670" w:rsidRPr="00DC37AC" w:rsidRDefault="00BE6670">
      <w:pPr>
        <w:spacing w:line="360" w:lineRule="auto"/>
        <w:rPr>
          <w:rFonts w:hAnsi="宋体"/>
          <w:sz w:val="24"/>
          <w:szCs w:val="24"/>
        </w:rPr>
      </w:pPr>
      <w:r w:rsidRPr="00DC37AC">
        <w:rPr>
          <w:sz w:val="24"/>
          <w:szCs w:val="24"/>
        </w:rPr>
        <w:t>1.</w:t>
      </w:r>
      <w:r w:rsidRPr="00DC37AC">
        <w:rPr>
          <w:rFonts w:hAnsi="宋体" w:cs="宋体" w:hint="eastAsia"/>
          <w:sz w:val="24"/>
          <w:szCs w:val="24"/>
        </w:rPr>
        <w:t>材料</w:t>
      </w:r>
      <w:r w:rsidRPr="00DC37AC">
        <w:rPr>
          <w:sz w:val="24"/>
          <w:szCs w:val="24"/>
        </w:rPr>
        <w:t>:</w:t>
      </w:r>
      <w:r w:rsidRPr="00DC37AC">
        <w:rPr>
          <w:rFonts w:hAnsi="宋体" w:cs="宋体" w:hint="eastAsia"/>
          <w:sz w:val="24"/>
          <w:szCs w:val="24"/>
        </w:rPr>
        <w:t xml:space="preserve">　植物材料。</w:t>
      </w:r>
      <w:r w:rsidRPr="00DC37AC">
        <w:rPr>
          <w:sz w:val="24"/>
          <w:szCs w:val="24"/>
        </w:rPr>
        <w:t xml:space="preserve"> </w:t>
      </w:r>
      <w:r w:rsidRPr="00DC37AC">
        <w:rPr>
          <w:sz w:val="24"/>
          <w:szCs w:val="24"/>
        </w:rPr>
        <w:br/>
        <w:t>2.</w:t>
      </w:r>
      <w:r w:rsidRPr="00DC37AC">
        <w:rPr>
          <w:rFonts w:hAnsi="宋体" w:cs="宋体" w:hint="eastAsia"/>
          <w:sz w:val="24"/>
          <w:szCs w:val="24"/>
        </w:rPr>
        <w:t>试剂：</w:t>
      </w:r>
      <w:r w:rsidRPr="00DC37AC">
        <w:rPr>
          <w:rStyle w:val="tpccontent1"/>
          <w:sz w:val="24"/>
          <w:szCs w:val="24"/>
        </w:rPr>
        <w:t>RMA</w:t>
      </w:r>
      <w:r w:rsidRPr="00DC37AC">
        <w:rPr>
          <w:rStyle w:val="tpccontent1"/>
          <w:rFonts w:hAnsi="宋体" w:cs="宋体" w:hint="eastAsia"/>
          <w:sz w:val="24"/>
          <w:szCs w:val="24"/>
        </w:rPr>
        <w:t>提取试剂、一步法</w:t>
      </w:r>
      <w:r w:rsidRPr="00DC37AC">
        <w:rPr>
          <w:rStyle w:val="tpccontent1"/>
          <w:sz w:val="24"/>
          <w:szCs w:val="24"/>
        </w:rPr>
        <w:t>RT-PCR</w:t>
      </w:r>
      <w:r w:rsidRPr="00DC37AC">
        <w:rPr>
          <w:rStyle w:val="tpccontent1"/>
          <w:rFonts w:hAnsi="宋体" w:cs="宋体" w:hint="eastAsia"/>
          <w:sz w:val="24"/>
          <w:szCs w:val="24"/>
        </w:rPr>
        <w:t>试剂盒、目的基因引物、</w:t>
      </w:r>
      <w:r w:rsidRPr="00DC37AC">
        <w:rPr>
          <w:sz w:val="24"/>
          <w:szCs w:val="24"/>
        </w:rPr>
        <w:t>DEPC</w:t>
      </w:r>
      <w:r w:rsidRPr="00DC37AC">
        <w:rPr>
          <w:rFonts w:hAnsi="宋体" w:cs="宋体" w:hint="eastAsia"/>
          <w:sz w:val="24"/>
          <w:szCs w:val="24"/>
        </w:rPr>
        <w:t>处理水、</w:t>
      </w:r>
      <w:r w:rsidRPr="00DC37AC">
        <w:rPr>
          <w:sz w:val="24"/>
          <w:szCs w:val="24"/>
        </w:rPr>
        <w:t>DL2000</w:t>
      </w:r>
      <w:r w:rsidRPr="00DC37AC">
        <w:rPr>
          <w:rFonts w:hAnsi="宋体" w:cs="宋体" w:hint="eastAsia"/>
          <w:sz w:val="24"/>
          <w:szCs w:val="24"/>
        </w:rPr>
        <w:t>、</w:t>
      </w:r>
      <w:r w:rsidRPr="00DC37AC">
        <w:rPr>
          <w:sz w:val="24"/>
          <w:szCs w:val="24"/>
        </w:rPr>
        <w:t xml:space="preserve"> GoldView</w:t>
      </w:r>
      <w:r w:rsidRPr="00DC37AC">
        <w:rPr>
          <w:sz w:val="24"/>
          <w:szCs w:val="24"/>
          <w:vertAlign w:val="superscript"/>
        </w:rPr>
        <w:t>TM</w:t>
      </w:r>
      <w:r w:rsidRPr="00DC37AC">
        <w:rPr>
          <w:rFonts w:hAnsi="宋体" w:cs="宋体" w:hint="eastAsia"/>
          <w:sz w:val="24"/>
          <w:szCs w:val="24"/>
        </w:rPr>
        <w:t>核酸染料、溴酚蓝</w:t>
      </w:r>
    </w:p>
    <w:p w:rsidR="00BE6670" w:rsidRPr="00DC37AC" w:rsidRDefault="00BE6670">
      <w:pPr>
        <w:spacing w:line="360" w:lineRule="auto"/>
        <w:rPr>
          <w:sz w:val="24"/>
          <w:szCs w:val="24"/>
        </w:rPr>
      </w:pPr>
      <w:r w:rsidRPr="00DC37AC">
        <w:rPr>
          <w:sz w:val="24"/>
          <w:szCs w:val="24"/>
        </w:rPr>
        <w:t>3.</w:t>
      </w:r>
      <w:r w:rsidRPr="00DC37AC">
        <w:rPr>
          <w:rFonts w:hAnsi="宋体" w:cs="宋体" w:hint="eastAsia"/>
          <w:sz w:val="24"/>
          <w:szCs w:val="24"/>
        </w:rPr>
        <w:t>主要设备</w:t>
      </w:r>
      <w:r w:rsidRPr="00DC37AC">
        <w:rPr>
          <w:sz w:val="24"/>
          <w:szCs w:val="24"/>
        </w:rPr>
        <w:t>: PCR</w:t>
      </w:r>
      <w:r w:rsidRPr="00DC37AC">
        <w:rPr>
          <w:rFonts w:hAnsi="宋体" w:cs="宋体" w:hint="eastAsia"/>
          <w:sz w:val="24"/>
          <w:szCs w:val="24"/>
        </w:rPr>
        <w:t>仪、离心机、低温冰箱、</w:t>
      </w:r>
      <w:r w:rsidRPr="00DC37AC">
        <w:rPr>
          <w:sz w:val="24"/>
          <w:szCs w:val="24"/>
        </w:rPr>
        <w:t xml:space="preserve"> </w:t>
      </w:r>
      <w:r w:rsidRPr="00DC37AC">
        <w:rPr>
          <w:rFonts w:hAnsi="宋体" w:cs="宋体" w:hint="eastAsia"/>
          <w:sz w:val="24"/>
          <w:szCs w:val="24"/>
        </w:rPr>
        <w:t>恒温水浴锅、</w:t>
      </w:r>
      <w:r w:rsidRPr="00DC37AC">
        <w:rPr>
          <w:sz w:val="24"/>
          <w:szCs w:val="24"/>
        </w:rPr>
        <w:t xml:space="preserve"> </w:t>
      </w:r>
      <w:r w:rsidRPr="00DC37AC">
        <w:rPr>
          <w:rFonts w:hAnsi="宋体" w:cs="宋体" w:hint="eastAsia"/>
          <w:sz w:val="24"/>
          <w:szCs w:val="24"/>
        </w:rPr>
        <w:t>制冰机、分光光度计、微量移液枪、电泳槽、凝胶成像系统以及其他常规仪器。</w:t>
      </w:r>
      <w:r w:rsidRPr="00DC37AC">
        <w:rPr>
          <w:sz w:val="24"/>
          <w:szCs w:val="24"/>
        </w:rPr>
        <w:t xml:space="preserve"> </w:t>
      </w:r>
      <w:r w:rsidRPr="00DC37AC">
        <w:rPr>
          <w:sz w:val="24"/>
          <w:szCs w:val="24"/>
        </w:rPr>
        <w:br/>
      </w:r>
    </w:p>
    <w:p w:rsidR="00BE6670" w:rsidRPr="00DC37AC" w:rsidRDefault="00BE6670">
      <w:pPr>
        <w:spacing w:line="360" w:lineRule="auto"/>
        <w:rPr>
          <w:rFonts w:ascii="宋体"/>
          <w:b/>
          <w:bCs/>
          <w:sz w:val="24"/>
          <w:szCs w:val="24"/>
        </w:rPr>
      </w:pPr>
      <w:r w:rsidRPr="00DC37AC">
        <w:rPr>
          <w:rFonts w:ascii="宋体" w:hAnsi="宋体" w:cs="宋体"/>
          <w:b/>
          <w:bCs/>
          <w:sz w:val="24"/>
          <w:szCs w:val="24"/>
        </w:rPr>
        <w:t>(</w:t>
      </w:r>
      <w:r w:rsidRPr="00DC37AC">
        <w:rPr>
          <w:rFonts w:ascii="宋体" w:hAnsi="宋体" w:cs="宋体" w:hint="eastAsia"/>
          <w:b/>
          <w:bCs/>
          <w:sz w:val="24"/>
          <w:szCs w:val="24"/>
        </w:rPr>
        <w:t>四</w:t>
      </w:r>
      <w:r w:rsidRPr="00DC37AC">
        <w:rPr>
          <w:rFonts w:ascii="宋体" w:hAnsi="宋体" w:cs="宋体"/>
          <w:b/>
          <w:bCs/>
          <w:sz w:val="24"/>
          <w:szCs w:val="24"/>
        </w:rPr>
        <w:t>)</w:t>
      </w:r>
      <w:r w:rsidRPr="00DC37AC">
        <w:rPr>
          <w:rFonts w:ascii="宋体" w:hAnsi="宋体" w:cs="宋体" w:hint="eastAsia"/>
          <w:b/>
          <w:bCs/>
          <w:sz w:val="24"/>
          <w:szCs w:val="24"/>
        </w:rPr>
        <w:t>实验步骤</w:t>
      </w:r>
    </w:p>
    <w:p w:rsidR="00BE6670" w:rsidRPr="00DC37AC" w:rsidRDefault="00BE6670">
      <w:pPr>
        <w:spacing w:line="360" w:lineRule="auto"/>
        <w:rPr>
          <w:sz w:val="24"/>
          <w:szCs w:val="24"/>
        </w:rPr>
      </w:pPr>
      <w:r w:rsidRPr="00DC37AC">
        <w:rPr>
          <w:rStyle w:val="tpccontent1"/>
          <w:sz w:val="24"/>
          <w:szCs w:val="24"/>
        </w:rPr>
        <w:t>1</w:t>
      </w:r>
      <w:r w:rsidRPr="00DC37AC">
        <w:rPr>
          <w:sz w:val="24"/>
          <w:szCs w:val="24"/>
        </w:rPr>
        <w:t>.</w:t>
      </w:r>
      <w:r w:rsidRPr="00DC37AC">
        <w:rPr>
          <w:rStyle w:val="tpccontent1"/>
          <w:sz w:val="24"/>
          <w:szCs w:val="24"/>
        </w:rPr>
        <w:t xml:space="preserve"> </w:t>
      </w:r>
      <w:r w:rsidRPr="00DC37AC">
        <w:rPr>
          <w:rStyle w:val="tpccontent1"/>
          <w:rFonts w:cs="宋体" w:hint="eastAsia"/>
          <w:sz w:val="24"/>
          <w:szCs w:val="24"/>
        </w:rPr>
        <w:t>总</w:t>
      </w:r>
      <w:r w:rsidRPr="00DC37AC">
        <w:rPr>
          <w:rStyle w:val="tpccontent1"/>
          <w:sz w:val="24"/>
          <w:szCs w:val="24"/>
        </w:rPr>
        <w:t>RNA</w:t>
      </w:r>
      <w:r w:rsidRPr="00DC37AC">
        <w:rPr>
          <w:rStyle w:val="tpccontent1"/>
          <w:rFonts w:cs="宋体" w:hint="eastAsia"/>
          <w:sz w:val="24"/>
          <w:szCs w:val="24"/>
        </w:rPr>
        <w:t>的提取：见试剂盒说明书。</w:t>
      </w:r>
      <w:r w:rsidRPr="00DC37AC">
        <w:rPr>
          <w:sz w:val="24"/>
          <w:szCs w:val="24"/>
        </w:rPr>
        <w:br/>
      </w:r>
      <w:r w:rsidRPr="00DC37AC">
        <w:rPr>
          <w:rStyle w:val="tpccontent1"/>
          <w:sz w:val="24"/>
          <w:szCs w:val="24"/>
        </w:rPr>
        <w:t>2</w:t>
      </w:r>
      <w:r w:rsidRPr="00DC37AC">
        <w:rPr>
          <w:sz w:val="24"/>
          <w:szCs w:val="24"/>
        </w:rPr>
        <w:t>.</w:t>
      </w:r>
      <w:r w:rsidRPr="00DC37AC">
        <w:rPr>
          <w:rStyle w:val="tpccontent1"/>
          <w:sz w:val="24"/>
          <w:szCs w:val="24"/>
        </w:rPr>
        <w:t>cDNA</w:t>
      </w:r>
      <w:r w:rsidRPr="00DC37AC">
        <w:rPr>
          <w:rStyle w:val="tpccontent1"/>
          <w:rFonts w:cs="宋体" w:hint="eastAsia"/>
          <w:sz w:val="24"/>
          <w:szCs w:val="24"/>
        </w:rPr>
        <w:t>第一链的合成：按试剂盒说明书进行。</w:t>
      </w:r>
      <w:r w:rsidRPr="00DC37AC">
        <w:rPr>
          <w:sz w:val="24"/>
          <w:szCs w:val="24"/>
        </w:rPr>
        <w:t xml:space="preserve"> </w:t>
      </w:r>
      <w:r w:rsidRPr="00DC37AC">
        <w:rPr>
          <w:sz w:val="24"/>
          <w:szCs w:val="24"/>
        </w:rPr>
        <w:br/>
      </w:r>
      <w:r w:rsidRPr="00DC37AC">
        <w:rPr>
          <w:rStyle w:val="tpccontent1"/>
          <w:sz w:val="24"/>
          <w:szCs w:val="24"/>
        </w:rPr>
        <w:t>3</w:t>
      </w:r>
      <w:r w:rsidRPr="00DC37AC">
        <w:rPr>
          <w:rStyle w:val="tpccontent1"/>
          <w:rFonts w:cs="宋体" w:hint="eastAsia"/>
          <w:sz w:val="24"/>
          <w:szCs w:val="24"/>
        </w:rPr>
        <w:t>．</w:t>
      </w:r>
      <w:r w:rsidRPr="00DC37AC">
        <w:rPr>
          <w:rStyle w:val="tpccontent1"/>
          <w:sz w:val="24"/>
          <w:szCs w:val="24"/>
        </w:rPr>
        <w:t>PCR</w:t>
      </w:r>
      <w:r w:rsidRPr="00DC37AC">
        <w:rPr>
          <w:rStyle w:val="tpccontent1"/>
          <w:rFonts w:cs="宋体" w:hint="eastAsia"/>
          <w:sz w:val="24"/>
          <w:szCs w:val="24"/>
        </w:rPr>
        <w:t>：</w:t>
      </w:r>
    </w:p>
    <w:p w:rsidR="00BE6670" w:rsidRPr="00DC37AC" w:rsidRDefault="00BE6670">
      <w:pPr>
        <w:spacing w:line="360" w:lineRule="auto"/>
        <w:rPr>
          <w:rStyle w:val="tpccontent1"/>
          <w:sz w:val="24"/>
          <w:szCs w:val="24"/>
        </w:rPr>
      </w:pPr>
      <w:r w:rsidRPr="00DC37AC">
        <w:rPr>
          <w:rStyle w:val="tpccontent1"/>
          <w:rFonts w:hAnsi="宋体" w:cs="宋体" w:hint="eastAsia"/>
          <w:sz w:val="24"/>
          <w:szCs w:val="24"/>
        </w:rPr>
        <w:t>（</w:t>
      </w:r>
      <w:r w:rsidRPr="00DC37AC">
        <w:rPr>
          <w:rStyle w:val="tpccontent1"/>
          <w:sz w:val="24"/>
          <w:szCs w:val="24"/>
        </w:rPr>
        <w:t>1</w:t>
      </w:r>
      <w:r w:rsidRPr="00DC37AC">
        <w:rPr>
          <w:rStyle w:val="tpccontent1"/>
          <w:rFonts w:hAnsi="宋体" w:cs="宋体" w:hint="eastAsia"/>
          <w:sz w:val="24"/>
          <w:szCs w:val="24"/>
        </w:rPr>
        <w:t>）取</w:t>
      </w:r>
      <w:r w:rsidRPr="00DC37AC">
        <w:rPr>
          <w:rStyle w:val="tpccontent1"/>
          <w:sz w:val="24"/>
          <w:szCs w:val="24"/>
        </w:rPr>
        <w:t>0.5ml PCR</w:t>
      </w:r>
      <w:r w:rsidRPr="00DC37AC">
        <w:rPr>
          <w:rStyle w:val="tpccontent1"/>
          <w:rFonts w:hAnsi="宋体" w:cs="宋体" w:hint="eastAsia"/>
          <w:sz w:val="24"/>
          <w:szCs w:val="24"/>
        </w:rPr>
        <w:t>管，依次加入下列试剂：</w:t>
      </w:r>
    </w:p>
    <w:p w:rsidR="00BE6670" w:rsidRPr="00DC37AC" w:rsidRDefault="00BE6670" w:rsidP="00AA563F">
      <w:pPr>
        <w:spacing w:line="360" w:lineRule="auto"/>
        <w:ind w:firstLineChars="200" w:firstLine="31680"/>
        <w:rPr>
          <w:sz w:val="24"/>
          <w:szCs w:val="24"/>
        </w:rPr>
      </w:pPr>
      <w:r w:rsidRPr="00DC37AC">
        <w:rPr>
          <w:sz w:val="24"/>
          <w:szCs w:val="24"/>
        </w:rPr>
        <w:t> </w:t>
      </w:r>
    </w:p>
    <w:p w:rsidR="00BE6670" w:rsidRPr="00DC37AC" w:rsidRDefault="00BE6670" w:rsidP="00AA563F">
      <w:pPr>
        <w:spacing w:line="360" w:lineRule="auto"/>
        <w:ind w:firstLineChars="200" w:firstLine="31680"/>
        <w:rPr>
          <w:sz w:val="24"/>
          <w:szCs w:val="24"/>
        </w:rPr>
      </w:pPr>
    </w:p>
    <w:p w:rsidR="00BE6670" w:rsidRPr="00DC37AC" w:rsidRDefault="00BE6670" w:rsidP="00AA563F">
      <w:pPr>
        <w:spacing w:line="360" w:lineRule="auto"/>
        <w:ind w:firstLineChars="200" w:firstLine="31680"/>
        <w:rPr>
          <w:sz w:val="24"/>
          <w:szCs w:val="24"/>
        </w:rPr>
      </w:pPr>
    </w:p>
    <w:tbl>
      <w:tblPr>
        <w:tblW w:w="3624" w:type="dxa"/>
        <w:jc w:val="center"/>
        <w:tblBorders>
          <w:top w:val="single" w:sz="4" w:space="0" w:color="auto"/>
          <w:left w:val="single" w:sz="4" w:space="0" w:color="auto"/>
          <w:bottom w:val="single" w:sz="4" w:space="0" w:color="auto"/>
          <w:right w:val="single" w:sz="4" w:space="0" w:color="auto"/>
        </w:tblBorders>
        <w:tblLayout w:type="fixed"/>
        <w:tblLook w:val="00A0"/>
      </w:tblPr>
      <w:tblGrid>
        <w:gridCol w:w="2573"/>
        <w:gridCol w:w="1051"/>
      </w:tblGrid>
      <w:tr w:rsidR="00BE6670" w:rsidRPr="00DC37AC">
        <w:trPr>
          <w:jc w:val="center"/>
        </w:trPr>
        <w:tc>
          <w:tcPr>
            <w:tcW w:w="2573" w:type="dxa"/>
            <w:tcBorders>
              <w:top w:val="single" w:sz="4" w:space="0" w:color="auto"/>
              <w:bottom w:val="single" w:sz="4" w:space="0" w:color="auto"/>
              <w:right w:val="single" w:sz="4" w:space="0" w:color="auto"/>
            </w:tcBorders>
          </w:tcPr>
          <w:p w:rsidR="00BE6670" w:rsidRPr="00DC37AC" w:rsidRDefault="00BE6670" w:rsidP="00BE6670">
            <w:pPr>
              <w:spacing w:line="360" w:lineRule="auto"/>
              <w:ind w:firstLineChars="200" w:firstLine="31680"/>
              <w:rPr>
                <w:rStyle w:val="tpccontent1"/>
                <w:sz w:val="24"/>
                <w:szCs w:val="24"/>
              </w:rPr>
            </w:pPr>
            <w:r w:rsidRPr="00DC37AC">
              <w:rPr>
                <w:rStyle w:val="tpccontent1"/>
                <w:rFonts w:hAnsi="宋体" w:cs="宋体" w:hint="eastAsia"/>
                <w:sz w:val="24"/>
                <w:szCs w:val="24"/>
              </w:rPr>
              <w:t>第一链</w:t>
            </w:r>
            <w:r w:rsidRPr="00DC37AC">
              <w:rPr>
                <w:rStyle w:val="tpccontent1"/>
                <w:sz w:val="24"/>
                <w:szCs w:val="24"/>
              </w:rPr>
              <w:t>cDNA</w:t>
            </w:r>
          </w:p>
        </w:tc>
        <w:tc>
          <w:tcPr>
            <w:tcW w:w="1051" w:type="dxa"/>
            <w:tcBorders>
              <w:top w:val="single" w:sz="4" w:space="0" w:color="auto"/>
              <w:left w:val="single" w:sz="4" w:space="0" w:color="auto"/>
              <w:bottom w:val="single" w:sz="4" w:space="0" w:color="auto"/>
            </w:tcBorders>
          </w:tcPr>
          <w:p w:rsidR="00BE6670" w:rsidRPr="00DC37AC" w:rsidRDefault="00BE6670" w:rsidP="00BE6670">
            <w:pPr>
              <w:spacing w:line="360" w:lineRule="auto"/>
              <w:ind w:firstLineChars="200" w:firstLine="31680"/>
              <w:rPr>
                <w:rStyle w:val="tpccontent1"/>
                <w:sz w:val="24"/>
                <w:szCs w:val="24"/>
              </w:rPr>
            </w:pPr>
            <w:r w:rsidRPr="00DC37AC">
              <w:rPr>
                <w:rStyle w:val="tpccontent1"/>
                <w:sz w:val="24"/>
                <w:szCs w:val="24"/>
              </w:rPr>
              <w:t>2μl</w:t>
            </w:r>
          </w:p>
        </w:tc>
      </w:tr>
      <w:tr w:rsidR="00BE6670" w:rsidRPr="00DC37AC">
        <w:trPr>
          <w:jc w:val="center"/>
        </w:trPr>
        <w:tc>
          <w:tcPr>
            <w:tcW w:w="2573" w:type="dxa"/>
            <w:tcBorders>
              <w:top w:val="single" w:sz="4" w:space="0" w:color="auto"/>
              <w:bottom w:val="single" w:sz="4" w:space="0" w:color="auto"/>
              <w:right w:val="single" w:sz="4" w:space="0" w:color="auto"/>
            </w:tcBorders>
          </w:tcPr>
          <w:p w:rsidR="00BE6670" w:rsidRPr="00DC37AC" w:rsidRDefault="00BE6670" w:rsidP="00BE6670">
            <w:pPr>
              <w:spacing w:line="360" w:lineRule="auto"/>
              <w:ind w:firstLineChars="200" w:firstLine="31680"/>
              <w:rPr>
                <w:rStyle w:val="tpccontent1"/>
                <w:sz w:val="24"/>
                <w:szCs w:val="24"/>
              </w:rPr>
            </w:pPr>
            <w:r w:rsidRPr="00DC37AC">
              <w:rPr>
                <w:rStyle w:val="tpccontent1"/>
                <w:rFonts w:hAnsi="宋体" w:cs="宋体" w:hint="eastAsia"/>
                <w:sz w:val="24"/>
                <w:szCs w:val="24"/>
              </w:rPr>
              <w:t>上游引物（</w:t>
            </w:r>
            <w:r w:rsidRPr="00DC37AC">
              <w:rPr>
                <w:rStyle w:val="tpccontent1"/>
                <w:sz w:val="24"/>
                <w:szCs w:val="24"/>
              </w:rPr>
              <w:t>10pM</w:t>
            </w:r>
            <w:r w:rsidRPr="00DC37AC">
              <w:rPr>
                <w:rStyle w:val="tpccontent1"/>
                <w:rFonts w:hAnsi="宋体" w:cs="宋体" w:hint="eastAsia"/>
                <w:sz w:val="24"/>
                <w:szCs w:val="24"/>
              </w:rPr>
              <w:t>）</w:t>
            </w:r>
          </w:p>
        </w:tc>
        <w:tc>
          <w:tcPr>
            <w:tcW w:w="1051" w:type="dxa"/>
            <w:tcBorders>
              <w:top w:val="single" w:sz="4" w:space="0" w:color="auto"/>
              <w:left w:val="single" w:sz="4" w:space="0" w:color="auto"/>
              <w:bottom w:val="single" w:sz="4" w:space="0" w:color="auto"/>
            </w:tcBorders>
          </w:tcPr>
          <w:p w:rsidR="00BE6670" w:rsidRPr="00DC37AC" w:rsidRDefault="00BE6670" w:rsidP="00BE6670">
            <w:pPr>
              <w:spacing w:line="360" w:lineRule="auto"/>
              <w:ind w:firstLineChars="200" w:firstLine="31680"/>
              <w:rPr>
                <w:rStyle w:val="tpccontent1"/>
                <w:sz w:val="24"/>
                <w:szCs w:val="24"/>
              </w:rPr>
            </w:pPr>
            <w:r w:rsidRPr="00DC37AC">
              <w:rPr>
                <w:rStyle w:val="tpccontent1"/>
                <w:sz w:val="24"/>
                <w:szCs w:val="24"/>
              </w:rPr>
              <w:t>2μl </w:t>
            </w:r>
          </w:p>
        </w:tc>
      </w:tr>
      <w:tr w:rsidR="00BE6670" w:rsidRPr="00DC37AC">
        <w:trPr>
          <w:jc w:val="center"/>
        </w:trPr>
        <w:tc>
          <w:tcPr>
            <w:tcW w:w="2573" w:type="dxa"/>
            <w:tcBorders>
              <w:top w:val="single" w:sz="4" w:space="0" w:color="auto"/>
              <w:bottom w:val="single" w:sz="4" w:space="0" w:color="auto"/>
              <w:right w:val="single" w:sz="4" w:space="0" w:color="auto"/>
            </w:tcBorders>
          </w:tcPr>
          <w:p w:rsidR="00BE6670" w:rsidRPr="00DC37AC" w:rsidRDefault="00BE6670" w:rsidP="00BE6670">
            <w:pPr>
              <w:spacing w:line="360" w:lineRule="auto"/>
              <w:ind w:firstLineChars="200" w:firstLine="31680"/>
              <w:rPr>
                <w:rStyle w:val="tpccontent1"/>
                <w:sz w:val="24"/>
                <w:szCs w:val="24"/>
              </w:rPr>
            </w:pPr>
            <w:r w:rsidRPr="00DC37AC">
              <w:rPr>
                <w:rStyle w:val="tpccontent1"/>
                <w:rFonts w:hAnsi="宋体" w:cs="宋体" w:hint="eastAsia"/>
                <w:sz w:val="24"/>
                <w:szCs w:val="24"/>
              </w:rPr>
              <w:t>下游引物（</w:t>
            </w:r>
            <w:r w:rsidRPr="00DC37AC">
              <w:rPr>
                <w:rStyle w:val="tpccontent1"/>
                <w:sz w:val="24"/>
                <w:szCs w:val="24"/>
              </w:rPr>
              <w:t>10pM</w:t>
            </w:r>
            <w:r w:rsidRPr="00DC37AC">
              <w:rPr>
                <w:rStyle w:val="tpccontent1"/>
                <w:rFonts w:hAnsi="宋体" w:cs="宋体" w:hint="eastAsia"/>
                <w:sz w:val="24"/>
                <w:szCs w:val="24"/>
              </w:rPr>
              <w:t>）</w:t>
            </w:r>
          </w:p>
        </w:tc>
        <w:tc>
          <w:tcPr>
            <w:tcW w:w="1051" w:type="dxa"/>
            <w:tcBorders>
              <w:top w:val="single" w:sz="4" w:space="0" w:color="auto"/>
              <w:left w:val="single" w:sz="4" w:space="0" w:color="auto"/>
              <w:bottom w:val="single" w:sz="4" w:space="0" w:color="auto"/>
            </w:tcBorders>
          </w:tcPr>
          <w:p w:rsidR="00BE6670" w:rsidRPr="00DC37AC" w:rsidRDefault="00BE6670" w:rsidP="00BE6670">
            <w:pPr>
              <w:spacing w:line="360" w:lineRule="auto"/>
              <w:ind w:firstLineChars="200" w:firstLine="31680"/>
              <w:rPr>
                <w:rStyle w:val="tpccontent1"/>
                <w:sz w:val="24"/>
                <w:szCs w:val="24"/>
              </w:rPr>
            </w:pPr>
            <w:r w:rsidRPr="00DC37AC">
              <w:rPr>
                <w:rStyle w:val="tpccontent1"/>
                <w:sz w:val="24"/>
                <w:szCs w:val="24"/>
              </w:rPr>
              <w:t>2μl</w:t>
            </w:r>
          </w:p>
        </w:tc>
      </w:tr>
      <w:tr w:rsidR="00BE6670" w:rsidRPr="00DC37AC">
        <w:trPr>
          <w:jc w:val="center"/>
        </w:trPr>
        <w:tc>
          <w:tcPr>
            <w:tcW w:w="2573" w:type="dxa"/>
            <w:tcBorders>
              <w:top w:val="single" w:sz="4" w:space="0" w:color="auto"/>
              <w:bottom w:val="single" w:sz="4" w:space="0" w:color="auto"/>
              <w:right w:val="single" w:sz="4" w:space="0" w:color="auto"/>
            </w:tcBorders>
          </w:tcPr>
          <w:p w:rsidR="00BE6670" w:rsidRPr="00DC37AC" w:rsidRDefault="00BE6670" w:rsidP="00BE6670">
            <w:pPr>
              <w:spacing w:line="360" w:lineRule="auto"/>
              <w:ind w:firstLineChars="200" w:firstLine="31680"/>
              <w:rPr>
                <w:rStyle w:val="tpccontent1"/>
                <w:sz w:val="24"/>
                <w:szCs w:val="24"/>
              </w:rPr>
            </w:pPr>
            <w:r w:rsidRPr="00DC37AC">
              <w:rPr>
                <w:rStyle w:val="tpccontent1"/>
                <w:sz w:val="24"/>
                <w:szCs w:val="24"/>
              </w:rPr>
              <w:t>dNTP(2mM)</w:t>
            </w:r>
          </w:p>
        </w:tc>
        <w:tc>
          <w:tcPr>
            <w:tcW w:w="1051" w:type="dxa"/>
            <w:tcBorders>
              <w:top w:val="single" w:sz="4" w:space="0" w:color="auto"/>
              <w:left w:val="single" w:sz="4" w:space="0" w:color="auto"/>
              <w:bottom w:val="single" w:sz="4" w:space="0" w:color="auto"/>
            </w:tcBorders>
          </w:tcPr>
          <w:p w:rsidR="00BE6670" w:rsidRPr="00DC37AC" w:rsidRDefault="00BE6670" w:rsidP="00BE6670">
            <w:pPr>
              <w:spacing w:line="360" w:lineRule="auto"/>
              <w:ind w:firstLineChars="200" w:firstLine="31680"/>
              <w:rPr>
                <w:rStyle w:val="tpccontent1"/>
                <w:sz w:val="24"/>
                <w:szCs w:val="24"/>
              </w:rPr>
            </w:pPr>
            <w:r w:rsidRPr="00DC37AC">
              <w:rPr>
                <w:rStyle w:val="tpccontent1"/>
                <w:sz w:val="24"/>
                <w:szCs w:val="24"/>
              </w:rPr>
              <w:t>4μl</w:t>
            </w:r>
          </w:p>
        </w:tc>
      </w:tr>
      <w:tr w:rsidR="00BE6670" w:rsidRPr="00DC37AC">
        <w:trPr>
          <w:jc w:val="center"/>
        </w:trPr>
        <w:tc>
          <w:tcPr>
            <w:tcW w:w="2573" w:type="dxa"/>
            <w:tcBorders>
              <w:top w:val="single" w:sz="4" w:space="0" w:color="auto"/>
              <w:bottom w:val="single" w:sz="4" w:space="0" w:color="auto"/>
              <w:right w:val="single" w:sz="4" w:space="0" w:color="auto"/>
            </w:tcBorders>
          </w:tcPr>
          <w:p w:rsidR="00BE6670" w:rsidRPr="00DC37AC" w:rsidRDefault="00BE6670" w:rsidP="00BE6670">
            <w:pPr>
              <w:spacing w:line="360" w:lineRule="auto"/>
              <w:ind w:firstLineChars="200" w:firstLine="31680"/>
              <w:rPr>
                <w:rStyle w:val="tpccontent1"/>
                <w:sz w:val="24"/>
                <w:szCs w:val="24"/>
              </w:rPr>
            </w:pPr>
            <w:r w:rsidRPr="00DC37AC">
              <w:rPr>
                <w:rStyle w:val="tpccontent1"/>
                <w:sz w:val="24"/>
                <w:szCs w:val="24"/>
              </w:rPr>
              <w:t>10×PCR buffer</w:t>
            </w:r>
          </w:p>
        </w:tc>
        <w:tc>
          <w:tcPr>
            <w:tcW w:w="1051" w:type="dxa"/>
            <w:tcBorders>
              <w:top w:val="single" w:sz="4" w:space="0" w:color="auto"/>
              <w:left w:val="single" w:sz="4" w:space="0" w:color="auto"/>
              <w:bottom w:val="single" w:sz="4" w:space="0" w:color="auto"/>
            </w:tcBorders>
          </w:tcPr>
          <w:p w:rsidR="00BE6670" w:rsidRPr="00DC37AC" w:rsidRDefault="00BE6670" w:rsidP="00BE6670">
            <w:pPr>
              <w:spacing w:line="360" w:lineRule="auto"/>
              <w:ind w:firstLineChars="200" w:firstLine="31680"/>
              <w:rPr>
                <w:rStyle w:val="tpccontent1"/>
                <w:sz w:val="24"/>
                <w:szCs w:val="24"/>
              </w:rPr>
            </w:pPr>
            <w:r w:rsidRPr="00DC37AC">
              <w:rPr>
                <w:rStyle w:val="tpccontent1"/>
                <w:sz w:val="24"/>
                <w:szCs w:val="24"/>
              </w:rPr>
              <w:t>5μl</w:t>
            </w:r>
          </w:p>
        </w:tc>
      </w:tr>
      <w:tr w:rsidR="00BE6670" w:rsidRPr="00DC37AC">
        <w:trPr>
          <w:jc w:val="center"/>
        </w:trPr>
        <w:tc>
          <w:tcPr>
            <w:tcW w:w="2573" w:type="dxa"/>
            <w:tcBorders>
              <w:top w:val="single" w:sz="4" w:space="0" w:color="auto"/>
              <w:bottom w:val="single" w:sz="4" w:space="0" w:color="auto"/>
              <w:right w:val="single" w:sz="4" w:space="0" w:color="auto"/>
            </w:tcBorders>
          </w:tcPr>
          <w:p w:rsidR="00BE6670" w:rsidRPr="00DC37AC" w:rsidRDefault="00BE6670" w:rsidP="00BE6670">
            <w:pPr>
              <w:spacing w:line="360" w:lineRule="auto"/>
              <w:ind w:firstLineChars="200" w:firstLine="31680"/>
              <w:rPr>
                <w:rStyle w:val="tpccontent1"/>
                <w:sz w:val="24"/>
                <w:szCs w:val="24"/>
              </w:rPr>
            </w:pPr>
            <w:r w:rsidRPr="00DC37AC">
              <w:rPr>
                <w:rStyle w:val="tpccontent1"/>
                <w:sz w:val="24"/>
                <w:szCs w:val="24"/>
              </w:rPr>
              <w:t>Taq</w:t>
            </w:r>
            <w:r w:rsidRPr="00DC37AC">
              <w:rPr>
                <w:rStyle w:val="tpccontent1"/>
                <w:rFonts w:hAnsi="宋体" w:cs="宋体" w:hint="eastAsia"/>
                <w:sz w:val="24"/>
                <w:szCs w:val="24"/>
              </w:rPr>
              <w:t>酶（</w:t>
            </w:r>
            <w:r w:rsidRPr="00DC37AC">
              <w:rPr>
                <w:rStyle w:val="tpccontent1"/>
                <w:sz w:val="24"/>
                <w:szCs w:val="24"/>
              </w:rPr>
              <w:t>2u/μl</w:t>
            </w:r>
            <w:r w:rsidRPr="00DC37AC">
              <w:rPr>
                <w:rStyle w:val="tpccontent1"/>
                <w:rFonts w:hAnsi="宋体" w:cs="宋体" w:hint="eastAsia"/>
                <w:sz w:val="24"/>
                <w:szCs w:val="24"/>
              </w:rPr>
              <w:t>）</w:t>
            </w:r>
          </w:p>
        </w:tc>
        <w:tc>
          <w:tcPr>
            <w:tcW w:w="1051" w:type="dxa"/>
            <w:tcBorders>
              <w:top w:val="single" w:sz="4" w:space="0" w:color="auto"/>
              <w:left w:val="single" w:sz="4" w:space="0" w:color="auto"/>
              <w:bottom w:val="single" w:sz="4" w:space="0" w:color="auto"/>
            </w:tcBorders>
          </w:tcPr>
          <w:p w:rsidR="00BE6670" w:rsidRPr="00DC37AC" w:rsidRDefault="00BE6670" w:rsidP="00BE6670">
            <w:pPr>
              <w:spacing w:line="360" w:lineRule="auto"/>
              <w:ind w:firstLineChars="200" w:firstLine="31680"/>
              <w:rPr>
                <w:rStyle w:val="tpccontent1"/>
                <w:sz w:val="24"/>
                <w:szCs w:val="24"/>
              </w:rPr>
            </w:pPr>
            <w:r w:rsidRPr="00DC37AC">
              <w:rPr>
                <w:rStyle w:val="tpccontent1"/>
                <w:sz w:val="24"/>
                <w:szCs w:val="24"/>
              </w:rPr>
              <w:t>1μl</w:t>
            </w:r>
          </w:p>
        </w:tc>
      </w:tr>
    </w:tbl>
    <w:p w:rsidR="00BE6670" w:rsidRPr="00DC37AC" w:rsidRDefault="00BE6670" w:rsidP="00BE6670">
      <w:pPr>
        <w:spacing w:line="360" w:lineRule="auto"/>
        <w:ind w:firstLineChars="200" w:firstLine="31680"/>
        <w:rPr>
          <w:rStyle w:val="tpccontent1"/>
          <w:sz w:val="24"/>
          <w:szCs w:val="24"/>
        </w:rPr>
      </w:pPr>
      <w:r w:rsidRPr="00DC37AC">
        <w:rPr>
          <w:rStyle w:val="tpccontent1"/>
          <w:sz w:val="24"/>
          <w:szCs w:val="24"/>
        </w:rPr>
        <w:t xml:space="preserve">  </w:t>
      </w:r>
    </w:p>
    <w:p w:rsidR="00BE6670" w:rsidRPr="00DC37AC" w:rsidRDefault="00BE6670">
      <w:pPr>
        <w:spacing w:line="360" w:lineRule="auto"/>
        <w:rPr>
          <w:sz w:val="24"/>
          <w:szCs w:val="24"/>
        </w:rPr>
      </w:pPr>
      <w:r w:rsidRPr="00DC37AC">
        <w:rPr>
          <w:rStyle w:val="tpccontent1"/>
          <w:rFonts w:hAnsi="宋体" w:cs="宋体" w:hint="eastAsia"/>
          <w:sz w:val="24"/>
          <w:szCs w:val="24"/>
        </w:rPr>
        <w:t>（</w:t>
      </w:r>
      <w:r w:rsidRPr="00DC37AC">
        <w:rPr>
          <w:rStyle w:val="tpccontent1"/>
          <w:sz w:val="24"/>
          <w:szCs w:val="24"/>
        </w:rPr>
        <w:t>2</w:t>
      </w:r>
      <w:r w:rsidRPr="00DC37AC">
        <w:rPr>
          <w:rStyle w:val="tpccontent1"/>
          <w:rFonts w:hAnsi="宋体" w:cs="宋体" w:hint="eastAsia"/>
          <w:sz w:val="24"/>
          <w:szCs w:val="24"/>
        </w:rPr>
        <w:t>）</w:t>
      </w:r>
      <w:r w:rsidRPr="00DC37AC">
        <w:rPr>
          <w:rStyle w:val="tpccontent1"/>
          <w:sz w:val="24"/>
          <w:szCs w:val="24"/>
        </w:rPr>
        <w:t xml:space="preserve"> </w:t>
      </w:r>
      <w:r w:rsidRPr="00DC37AC">
        <w:rPr>
          <w:rStyle w:val="tpccontent1"/>
          <w:rFonts w:hAnsi="宋体" w:cs="宋体" w:hint="eastAsia"/>
          <w:sz w:val="24"/>
          <w:szCs w:val="24"/>
        </w:rPr>
        <w:t>加入适量的</w:t>
      </w:r>
      <w:r w:rsidRPr="00DC37AC">
        <w:rPr>
          <w:rStyle w:val="tpccontent1"/>
          <w:sz w:val="24"/>
          <w:szCs w:val="24"/>
        </w:rPr>
        <w:t>ddH2O</w:t>
      </w:r>
      <w:r w:rsidRPr="00DC37AC">
        <w:rPr>
          <w:rStyle w:val="tpccontent1"/>
          <w:rFonts w:hAnsi="宋体" w:cs="宋体" w:hint="eastAsia"/>
          <w:sz w:val="24"/>
          <w:szCs w:val="24"/>
        </w:rPr>
        <w:t>，使总体积达</w:t>
      </w:r>
      <w:r w:rsidRPr="00DC37AC">
        <w:rPr>
          <w:rStyle w:val="tpccontent1"/>
          <w:sz w:val="24"/>
          <w:szCs w:val="24"/>
        </w:rPr>
        <w:t>50μl</w:t>
      </w:r>
      <w:r w:rsidRPr="00DC37AC">
        <w:rPr>
          <w:rStyle w:val="tpccontent1"/>
          <w:rFonts w:hAnsi="宋体" w:cs="宋体" w:hint="eastAsia"/>
          <w:sz w:val="24"/>
          <w:szCs w:val="24"/>
        </w:rPr>
        <w:t>。轻轻混匀，离心。</w:t>
      </w:r>
    </w:p>
    <w:p w:rsidR="00BE6670" w:rsidRPr="00DC37AC" w:rsidRDefault="00BE6670">
      <w:pPr>
        <w:spacing w:line="360" w:lineRule="auto"/>
        <w:rPr>
          <w:sz w:val="24"/>
          <w:szCs w:val="24"/>
        </w:rPr>
      </w:pPr>
      <w:r w:rsidRPr="00DC37AC">
        <w:rPr>
          <w:rStyle w:val="tpccontent1"/>
          <w:rFonts w:hAnsi="宋体" w:cs="宋体" w:hint="eastAsia"/>
          <w:sz w:val="24"/>
          <w:szCs w:val="24"/>
        </w:rPr>
        <w:t>（</w:t>
      </w:r>
      <w:r w:rsidRPr="00DC37AC">
        <w:rPr>
          <w:rStyle w:val="tpccontent1"/>
          <w:sz w:val="24"/>
          <w:szCs w:val="24"/>
        </w:rPr>
        <w:t>3</w:t>
      </w:r>
      <w:r w:rsidRPr="00DC37AC">
        <w:rPr>
          <w:rStyle w:val="tpccontent1"/>
          <w:rFonts w:hAnsi="宋体" w:cs="宋体" w:hint="eastAsia"/>
          <w:sz w:val="24"/>
          <w:szCs w:val="24"/>
        </w:rPr>
        <w:t>）</w:t>
      </w:r>
      <w:r w:rsidRPr="00DC37AC">
        <w:rPr>
          <w:rStyle w:val="tpccontent1"/>
          <w:sz w:val="24"/>
          <w:szCs w:val="24"/>
        </w:rPr>
        <w:t xml:space="preserve"> </w:t>
      </w:r>
      <w:r w:rsidRPr="00DC37AC">
        <w:rPr>
          <w:rStyle w:val="tpccontent1"/>
          <w:rFonts w:hAnsi="宋体" w:cs="宋体" w:hint="eastAsia"/>
          <w:sz w:val="24"/>
          <w:szCs w:val="24"/>
        </w:rPr>
        <w:t>设定</w:t>
      </w:r>
      <w:r w:rsidRPr="00DC37AC">
        <w:rPr>
          <w:rStyle w:val="tpccontent1"/>
          <w:sz w:val="24"/>
          <w:szCs w:val="24"/>
        </w:rPr>
        <w:t>PCR</w:t>
      </w:r>
      <w:r w:rsidRPr="00DC37AC">
        <w:rPr>
          <w:rStyle w:val="tpccontent1"/>
          <w:rFonts w:hAnsi="宋体" w:cs="宋体" w:hint="eastAsia"/>
          <w:sz w:val="24"/>
          <w:szCs w:val="24"/>
        </w:rPr>
        <w:t>程序。在适当的温度参数下扩增</w:t>
      </w:r>
      <w:r w:rsidRPr="00DC37AC">
        <w:rPr>
          <w:rStyle w:val="tpccontent1"/>
          <w:sz w:val="24"/>
          <w:szCs w:val="24"/>
        </w:rPr>
        <w:t>28-32</w:t>
      </w:r>
      <w:r w:rsidRPr="00DC37AC">
        <w:rPr>
          <w:rStyle w:val="tpccontent1"/>
          <w:rFonts w:hAnsi="宋体" w:cs="宋体" w:hint="eastAsia"/>
          <w:sz w:val="24"/>
          <w:szCs w:val="24"/>
        </w:rPr>
        <w:t>个循环。为了保证实验结果的可靠与准确，可在</w:t>
      </w:r>
      <w:r w:rsidRPr="00DC37AC">
        <w:rPr>
          <w:rStyle w:val="tpccontent1"/>
          <w:sz w:val="24"/>
          <w:szCs w:val="24"/>
        </w:rPr>
        <w:t>PCR</w:t>
      </w:r>
      <w:r w:rsidRPr="00DC37AC">
        <w:rPr>
          <w:rStyle w:val="tpccontent1"/>
          <w:rFonts w:hAnsi="宋体" w:cs="宋体" w:hint="eastAsia"/>
          <w:sz w:val="24"/>
          <w:szCs w:val="24"/>
        </w:rPr>
        <w:t>扩增目的基因时，加入一对内参（如</w:t>
      </w:r>
      <w:r w:rsidRPr="00DC37AC">
        <w:rPr>
          <w:rStyle w:val="tpccontent1"/>
          <w:sz w:val="24"/>
          <w:szCs w:val="24"/>
        </w:rPr>
        <w:t>G3PD</w:t>
      </w:r>
      <w:r w:rsidRPr="00DC37AC">
        <w:rPr>
          <w:rStyle w:val="tpccontent1"/>
          <w:rFonts w:hAnsi="宋体" w:cs="宋体" w:hint="eastAsia"/>
          <w:sz w:val="24"/>
          <w:szCs w:val="24"/>
        </w:rPr>
        <w:t>）的特异性引物，同时扩增内参</w:t>
      </w:r>
      <w:r w:rsidRPr="00DC37AC">
        <w:rPr>
          <w:rStyle w:val="tpccontent1"/>
          <w:sz w:val="24"/>
          <w:szCs w:val="24"/>
        </w:rPr>
        <w:t>DNA</w:t>
      </w:r>
      <w:r w:rsidRPr="00DC37AC">
        <w:rPr>
          <w:rStyle w:val="tpccontent1"/>
          <w:rFonts w:hAnsi="宋体" w:cs="宋体" w:hint="eastAsia"/>
          <w:sz w:val="24"/>
          <w:szCs w:val="24"/>
        </w:rPr>
        <w:t>，作为对照。</w:t>
      </w:r>
    </w:p>
    <w:p w:rsidR="00BE6670" w:rsidRPr="00DC37AC" w:rsidRDefault="00BE6670">
      <w:pPr>
        <w:spacing w:line="360" w:lineRule="auto"/>
        <w:rPr>
          <w:sz w:val="24"/>
          <w:szCs w:val="24"/>
        </w:rPr>
      </w:pPr>
      <w:r w:rsidRPr="00DC37AC">
        <w:rPr>
          <w:rStyle w:val="tpccontent1"/>
          <w:rFonts w:hAnsi="宋体" w:cs="宋体" w:hint="eastAsia"/>
          <w:sz w:val="24"/>
          <w:szCs w:val="24"/>
        </w:rPr>
        <w:t>（</w:t>
      </w:r>
      <w:r w:rsidRPr="00DC37AC">
        <w:rPr>
          <w:rStyle w:val="tpccontent1"/>
          <w:sz w:val="24"/>
          <w:szCs w:val="24"/>
        </w:rPr>
        <w:t>4</w:t>
      </w:r>
      <w:r w:rsidRPr="00DC37AC">
        <w:rPr>
          <w:rStyle w:val="tpccontent1"/>
          <w:rFonts w:hAnsi="宋体" w:cs="宋体" w:hint="eastAsia"/>
          <w:sz w:val="24"/>
          <w:szCs w:val="24"/>
        </w:rPr>
        <w:t>）</w:t>
      </w:r>
      <w:r w:rsidRPr="00DC37AC">
        <w:rPr>
          <w:rStyle w:val="tpccontent1"/>
          <w:sz w:val="24"/>
          <w:szCs w:val="24"/>
        </w:rPr>
        <w:t xml:space="preserve"> </w:t>
      </w:r>
      <w:r w:rsidRPr="00DC37AC">
        <w:rPr>
          <w:rStyle w:val="tpccontent1"/>
          <w:rFonts w:hAnsi="宋体" w:cs="宋体" w:hint="eastAsia"/>
          <w:sz w:val="24"/>
          <w:szCs w:val="24"/>
        </w:rPr>
        <w:t>电泳鉴定：进行琼脂糖凝胶电泳，紫外灯下观察结果。</w:t>
      </w:r>
    </w:p>
    <w:p w:rsidR="00BE6670" w:rsidRPr="00DC37AC" w:rsidRDefault="00BE6670">
      <w:pPr>
        <w:pStyle w:val="ListParagraph"/>
        <w:numPr>
          <w:ilvl w:val="0"/>
          <w:numId w:val="21"/>
        </w:numPr>
        <w:spacing w:line="360" w:lineRule="auto"/>
        <w:ind w:firstLineChars="0"/>
        <w:rPr>
          <w:rStyle w:val="tpccontent1"/>
          <w:sz w:val="24"/>
          <w:szCs w:val="24"/>
        </w:rPr>
      </w:pPr>
      <w:r w:rsidRPr="00DC37AC">
        <w:rPr>
          <w:rStyle w:val="tpccontent1"/>
          <w:sz w:val="24"/>
          <w:szCs w:val="24"/>
        </w:rPr>
        <w:t xml:space="preserve"> </w:t>
      </w:r>
      <w:r w:rsidRPr="00DC37AC">
        <w:rPr>
          <w:rStyle w:val="tpccontent1"/>
          <w:rFonts w:hAnsi="宋体" w:cs="宋体" w:hint="eastAsia"/>
          <w:sz w:val="24"/>
          <w:szCs w:val="24"/>
        </w:rPr>
        <w:t>密度扫描、结果分析：采用凝胶图像分析系统，对电泳条带进行密度扫描。</w:t>
      </w:r>
    </w:p>
    <w:p w:rsidR="00BE6670" w:rsidRPr="00DC37AC" w:rsidRDefault="00BE6670">
      <w:pPr>
        <w:pStyle w:val="ListParagraph"/>
        <w:numPr>
          <w:ilvl w:val="0"/>
          <w:numId w:val="20"/>
        </w:numPr>
        <w:spacing w:line="360" w:lineRule="auto"/>
        <w:ind w:firstLineChars="0"/>
        <w:rPr>
          <w:sz w:val="24"/>
          <w:szCs w:val="24"/>
        </w:rPr>
      </w:pPr>
      <w:r w:rsidRPr="00DC37AC">
        <w:rPr>
          <w:rStyle w:val="tpccontent1"/>
          <w:rFonts w:hAnsi="宋体" w:cs="宋体" w:hint="eastAsia"/>
          <w:sz w:val="24"/>
          <w:szCs w:val="24"/>
        </w:rPr>
        <w:t>注意事项</w:t>
      </w:r>
    </w:p>
    <w:p w:rsidR="00BE6670" w:rsidRPr="00DC37AC" w:rsidRDefault="00BE6670">
      <w:pPr>
        <w:pStyle w:val="ListParagraph"/>
        <w:numPr>
          <w:ilvl w:val="0"/>
          <w:numId w:val="22"/>
        </w:numPr>
        <w:spacing w:line="360" w:lineRule="auto"/>
        <w:ind w:firstLineChars="0"/>
        <w:rPr>
          <w:rStyle w:val="tpccontent1"/>
          <w:rFonts w:hAnsi="宋体"/>
          <w:sz w:val="24"/>
          <w:szCs w:val="24"/>
        </w:rPr>
      </w:pPr>
      <w:r w:rsidRPr="00DC37AC">
        <w:rPr>
          <w:rStyle w:val="tpccontent1"/>
          <w:rFonts w:hAnsi="宋体" w:cs="宋体" w:hint="eastAsia"/>
          <w:sz w:val="24"/>
          <w:szCs w:val="24"/>
        </w:rPr>
        <w:t>在实验过程中要防止</w:t>
      </w:r>
      <w:r w:rsidRPr="00DC37AC">
        <w:rPr>
          <w:rStyle w:val="tpccontent1"/>
          <w:sz w:val="24"/>
          <w:szCs w:val="24"/>
        </w:rPr>
        <w:t>RNA</w:t>
      </w:r>
      <w:r w:rsidRPr="00DC37AC">
        <w:rPr>
          <w:rStyle w:val="tpccontent1"/>
          <w:rFonts w:hAnsi="宋体" w:cs="宋体" w:hint="eastAsia"/>
          <w:sz w:val="24"/>
          <w:szCs w:val="24"/>
        </w:rPr>
        <w:t>的降解，保持</w:t>
      </w:r>
      <w:r w:rsidRPr="00DC37AC">
        <w:rPr>
          <w:rStyle w:val="tpccontent1"/>
          <w:sz w:val="24"/>
          <w:szCs w:val="24"/>
        </w:rPr>
        <w:t>RNA</w:t>
      </w:r>
      <w:r w:rsidRPr="00DC37AC">
        <w:rPr>
          <w:rStyle w:val="tpccontent1"/>
          <w:rFonts w:hAnsi="宋体" w:cs="宋体" w:hint="eastAsia"/>
          <w:sz w:val="24"/>
          <w:szCs w:val="24"/>
        </w:rPr>
        <w:t>的完整性。在总</w:t>
      </w:r>
      <w:r w:rsidRPr="00DC37AC">
        <w:rPr>
          <w:rStyle w:val="tpccontent1"/>
          <w:sz w:val="24"/>
          <w:szCs w:val="24"/>
        </w:rPr>
        <w:t>RNA</w:t>
      </w:r>
      <w:r w:rsidRPr="00DC37AC">
        <w:rPr>
          <w:rStyle w:val="tpccontent1"/>
          <w:rFonts w:hAnsi="宋体" w:cs="宋体" w:hint="eastAsia"/>
          <w:sz w:val="24"/>
          <w:szCs w:val="24"/>
        </w:rPr>
        <w:t>的提取过程中，注意避免</w:t>
      </w:r>
      <w:r w:rsidRPr="00DC37AC">
        <w:rPr>
          <w:rStyle w:val="tpccontent1"/>
          <w:sz w:val="24"/>
          <w:szCs w:val="24"/>
        </w:rPr>
        <w:t>mRNA</w:t>
      </w:r>
      <w:r w:rsidRPr="00DC37AC">
        <w:rPr>
          <w:rStyle w:val="tpccontent1"/>
          <w:rFonts w:hAnsi="宋体" w:cs="宋体" w:hint="eastAsia"/>
          <w:sz w:val="24"/>
          <w:szCs w:val="24"/>
        </w:rPr>
        <w:t>的断裂。</w:t>
      </w:r>
    </w:p>
    <w:p w:rsidR="00BE6670" w:rsidRPr="00DC37AC" w:rsidRDefault="00BE6670">
      <w:pPr>
        <w:pStyle w:val="ListParagraph"/>
        <w:numPr>
          <w:ilvl w:val="0"/>
          <w:numId w:val="22"/>
        </w:numPr>
        <w:spacing w:line="360" w:lineRule="auto"/>
        <w:ind w:firstLineChars="0"/>
        <w:rPr>
          <w:rStyle w:val="tpccontent1"/>
          <w:sz w:val="24"/>
          <w:szCs w:val="24"/>
        </w:rPr>
      </w:pPr>
      <w:r w:rsidRPr="00DC37AC">
        <w:rPr>
          <w:rStyle w:val="tpccontent1"/>
          <w:rFonts w:hAnsi="宋体" w:cs="宋体" w:hint="eastAsia"/>
          <w:sz w:val="24"/>
          <w:szCs w:val="24"/>
        </w:rPr>
        <w:t>为了防止非特异性扩增，必须设阴性对照。</w:t>
      </w:r>
    </w:p>
    <w:p w:rsidR="00BE6670" w:rsidRPr="00DC37AC" w:rsidRDefault="00BE6670">
      <w:pPr>
        <w:pStyle w:val="ListParagraph"/>
        <w:numPr>
          <w:ilvl w:val="0"/>
          <w:numId w:val="22"/>
        </w:numPr>
        <w:spacing w:line="360" w:lineRule="auto"/>
        <w:ind w:firstLineChars="0"/>
        <w:rPr>
          <w:rStyle w:val="tpccontent1"/>
          <w:sz w:val="24"/>
          <w:szCs w:val="24"/>
        </w:rPr>
      </w:pPr>
      <w:r w:rsidRPr="00DC37AC">
        <w:rPr>
          <w:rStyle w:val="tpccontent1"/>
          <w:rFonts w:hAnsi="宋体" w:cs="宋体" w:hint="eastAsia"/>
          <w:sz w:val="24"/>
          <w:szCs w:val="24"/>
        </w:rPr>
        <w:t>内参的设定：主要为了用于靶</w:t>
      </w:r>
      <w:r w:rsidRPr="00DC37AC">
        <w:rPr>
          <w:rStyle w:val="tpccontent1"/>
          <w:sz w:val="24"/>
          <w:szCs w:val="24"/>
        </w:rPr>
        <w:t>RNA</w:t>
      </w:r>
      <w:r w:rsidRPr="00DC37AC">
        <w:rPr>
          <w:rStyle w:val="tpccontent1"/>
          <w:rFonts w:hAnsi="宋体" w:cs="宋体" w:hint="eastAsia"/>
          <w:sz w:val="24"/>
          <w:szCs w:val="24"/>
        </w:rPr>
        <w:t>的定量。常用的内参有</w:t>
      </w:r>
      <w:r w:rsidRPr="00DC37AC">
        <w:rPr>
          <w:rStyle w:val="tpccontent1"/>
          <w:sz w:val="24"/>
          <w:szCs w:val="24"/>
        </w:rPr>
        <w:t>G3PD</w:t>
      </w:r>
      <w:r w:rsidRPr="00DC37AC">
        <w:rPr>
          <w:rStyle w:val="tpccontent1"/>
          <w:rFonts w:hAnsi="宋体" w:cs="宋体" w:hint="eastAsia"/>
          <w:sz w:val="24"/>
          <w:szCs w:val="24"/>
        </w:rPr>
        <w:t>（甘油醛</w:t>
      </w:r>
      <w:r w:rsidRPr="00DC37AC">
        <w:rPr>
          <w:rStyle w:val="tpccontent1"/>
          <w:sz w:val="24"/>
          <w:szCs w:val="24"/>
        </w:rPr>
        <w:t>-3-</w:t>
      </w:r>
      <w:r w:rsidRPr="00DC37AC">
        <w:rPr>
          <w:rStyle w:val="tpccontent1"/>
          <w:rFonts w:hAnsi="宋体" w:cs="宋体" w:hint="eastAsia"/>
          <w:sz w:val="24"/>
          <w:szCs w:val="24"/>
        </w:rPr>
        <w:t>磷酸脱氢酶）、</w:t>
      </w:r>
      <w:r w:rsidRPr="00DC37AC">
        <w:rPr>
          <w:rStyle w:val="tpccontent1"/>
          <w:sz w:val="24"/>
          <w:szCs w:val="24"/>
        </w:rPr>
        <w:t>β-Actin</w:t>
      </w:r>
      <w:r w:rsidRPr="00DC37AC">
        <w:rPr>
          <w:rStyle w:val="tpccontent1"/>
          <w:rFonts w:hAnsi="宋体" w:cs="宋体" w:hint="eastAsia"/>
          <w:sz w:val="24"/>
          <w:szCs w:val="24"/>
        </w:rPr>
        <w:t>（</w:t>
      </w:r>
      <w:r w:rsidRPr="00DC37AC">
        <w:rPr>
          <w:rStyle w:val="tpccontent1"/>
          <w:sz w:val="24"/>
          <w:szCs w:val="24"/>
        </w:rPr>
        <w:t>β-</w:t>
      </w:r>
      <w:r w:rsidRPr="00DC37AC">
        <w:rPr>
          <w:rStyle w:val="tpccontent1"/>
          <w:rFonts w:hAnsi="宋体" w:cs="宋体" w:hint="eastAsia"/>
          <w:sz w:val="24"/>
          <w:szCs w:val="24"/>
        </w:rPr>
        <w:t>肌动蛋白）等。其目的在于避免</w:t>
      </w:r>
      <w:r w:rsidRPr="00DC37AC">
        <w:rPr>
          <w:rStyle w:val="tpccontent1"/>
          <w:sz w:val="24"/>
          <w:szCs w:val="24"/>
        </w:rPr>
        <w:t>RNA</w:t>
      </w:r>
      <w:r w:rsidRPr="00DC37AC">
        <w:rPr>
          <w:rStyle w:val="tpccontent1"/>
          <w:rFonts w:hAnsi="宋体" w:cs="宋体" w:hint="eastAsia"/>
          <w:sz w:val="24"/>
          <w:szCs w:val="24"/>
        </w:rPr>
        <w:t>定量误差、加样误差以及各</w:t>
      </w:r>
      <w:r w:rsidRPr="00DC37AC">
        <w:rPr>
          <w:rStyle w:val="tpccontent1"/>
          <w:sz w:val="24"/>
          <w:szCs w:val="24"/>
        </w:rPr>
        <w:t>PCR</w:t>
      </w:r>
      <w:r w:rsidRPr="00DC37AC">
        <w:rPr>
          <w:rStyle w:val="tpccontent1"/>
          <w:rFonts w:hAnsi="宋体" w:cs="宋体" w:hint="eastAsia"/>
          <w:sz w:val="24"/>
          <w:szCs w:val="24"/>
        </w:rPr>
        <w:t>反应体系中扩增效率不均一各孔间的温度差等所造成的误差。</w:t>
      </w:r>
    </w:p>
    <w:p w:rsidR="00BE6670" w:rsidRPr="00DC37AC" w:rsidRDefault="00BE6670">
      <w:pPr>
        <w:pStyle w:val="ListParagraph"/>
        <w:numPr>
          <w:ilvl w:val="0"/>
          <w:numId w:val="22"/>
        </w:numPr>
        <w:spacing w:line="360" w:lineRule="auto"/>
        <w:ind w:firstLineChars="0"/>
        <w:rPr>
          <w:rStyle w:val="tpccontent1"/>
          <w:sz w:val="24"/>
          <w:szCs w:val="24"/>
        </w:rPr>
      </w:pPr>
      <w:r w:rsidRPr="00DC37AC">
        <w:rPr>
          <w:rStyle w:val="tpccontent1"/>
          <w:sz w:val="24"/>
          <w:szCs w:val="24"/>
        </w:rPr>
        <w:t>PCR</w:t>
      </w:r>
      <w:r w:rsidRPr="00DC37AC">
        <w:rPr>
          <w:rStyle w:val="tpccontent1"/>
          <w:rFonts w:hAnsi="宋体" w:cs="宋体" w:hint="eastAsia"/>
          <w:sz w:val="24"/>
          <w:szCs w:val="24"/>
        </w:rPr>
        <w:t>不能进入平台期，出现平台效应与所扩增的目的基因的长度、序列、二级结构以及目标</w:t>
      </w:r>
      <w:r w:rsidRPr="00DC37AC">
        <w:rPr>
          <w:rStyle w:val="tpccontent1"/>
          <w:sz w:val="24"/>
          <w:szCs w:val="24"/>
        </w:rPr>
        <w:t>DNA</w:t>
      </w:r>
      <w:r w:rsidRPr="00DC37AC">
        <w:rPr>
          <w:rStyle w:val="tpccontent1"/>
          <w:rFonts w:hAnsi="宋体" w:cs="宋体" w:hint="eastAsia"/>
          <w:sz w:val="24"/>
          <w:szCs w:val="24"/>
        </w:rPr>
        <w:t>起始的数量有关。故对于每一个目标序列出现平台效应的循环数，均应通过单独实验来确定。</w:t>
      </w:r>
    </w:p>
    <w:p w:rsidR="00BE6670" w:rsidRPr="00DC37AC" w:rsidRDefault="00BE6670">
      <w:pPr>
        <w:pStyle w:val="ListParagraph"/>
        <w:numPr>
          <w:ilvl w:val="0"/>
          <w:numId w:val="22"/>
        </w:numPr>
        <w:spacing w:line="360" w:lineRule="auto"/>
        <w:ind w:firstLineChars="0"/>
        <w:rPr>
          <w:rStyle w:val="tpccontent1"/>
          <w:rFonts w:hAnsi="宋体"/>
          <w:sz w:val="24"/>
          <w:szCs w:val="24"/>
        </w:rPr>
      </w:pPr>
      <w:r w:rsidRPr="00DC37AC">
        <w:rPr>
          <w:rStyle w:val="tpccontent1"/>
          <w:rFonts w:hAnsi="宋体" w:cs="宋体" w:hint="eastAsia"/>
          <w:sz w:val="24"/>
          <w:szCs w:val="24"/>
        </w:rPr>
        <w:t>防止</w:t>
      </w:r>
      <w:r w:rsidRPr="00DC37AC">
        <w:rPr>
          <w:rStyle w:val="tpccontent1"/>
          <w:sz w:val="24"/>
          <w:szCs w:val="24"/>
        </w:rPr>
        <w:t>DNA</w:t>
      </w:r>
      <w:r w:rsidRPr="00DC37AC">
        <w:rPr>
          <w:rStyle w:val="tpccontent1"/>
          <w:rFonts w:hAnsi="宋体" w:cs="宋体" w:hint="eastAsia"/>
          <w:sz w:val="24"/>
          <w:szCs w:val="24"/>
        </w:rPr>
        <w:t>的污染：</w:t>
      </w:r>
      <w:r w:rsidRPr="00DC37AC">
        <w:rPr>
          <w:rStyle w:val="tpccontent1"/>
          <w:rFonts w:hAnsi="宋体"/>
          <w:sz w:val="24"/>
          <w:szCs w:val="24"/>
        </w:rPr>
        <w:t xml:space="preserve">(a) </w:t>
      </w:r>
      <w:r w:rsidRPr="00DC37AC">
        <w:rPr>
          <w:rStyle w:val="tpccontent1"/>
          <w:rFonts w:hAnsi="宋体" w:cs="宋体" w:hint="eastAsia"/>
          <w:sz w:val="24"/>
          <w:szCs w:val="24"/>
        </w:rPr>
        <w:t>采用</w:t>
      </w:r>
      <w:r w:rsidRPr="00DC37AC">
        <w:rPr>
          <w:rStyle w:val="tpccontent1"/>
          <w:sz w:val="24"/>
          <w:szCs w:val="24"/>
        </w:rPr>
        <w:t>DNA</w:t>
      </w:r>
      <w:r w:rsidRPr="00DC37AC">
        <w:rPr>
          <w:rStyle w:val="tpccontent1"/>
          <w:rFonts w:hAnsi="宋体" w:cs="宋体" w:hint="eastAsia"/>
          <w:sz w:val="24"/>
          <w:szCs w:val="24"/>
        </w:rPr>
        <w:t>酶处理</w:t>
      </w:r>
      <w:r w:rsidRPr="00DC37AC">
        <w:rPr>
          <w:rStyle w:val="tpccontent1"/>
          <w:sz w:val="24"/>
          <w:szCs w:val="24"/>
        </w:rPr>
        <w:t>RNA</w:t>
      </w:r>
      <w:r w:rsidRPr="00DC37AC">
        <w:rPr>
          <w:rStyle w:val="tpccontent1"/>
          <w:rFonts w:hAnsi="宋体" w:cs="宋体" w:hint="eastAsia"/>
          <w:sz w:val="24"/>
          <w:szCs w:val="24"/>
        </w:rPr>
        <w:t>样品；</w:t>
      </w:r>
      <w:r w:rsidRPr="00DC37AC">
        <w:rPr>
          <w:rStyle w:val="tpccontent1"/>
          <w:rFonts w:hAnsi="宋体"/>
          <w:sz w:val="24"/>
          <w:szCs w:val="24"/>
        </w:rPr>
        <w:t>(</w:t>
      </w:r>
      <w:r w:rsidRPr="00DC37AC">
        <w:rPr>
          <w:rStyle w:val="tpccontent1"/>
          <w:sz w:val="24"/>
          <w:szCs w:val="24"/>
        </w:rPr>
        <w:t>b)</w:t>
      </w:r>
      <w:r w:rsidRPr="00DC37AC">
        <w:rPr>
          <w:rStyle w:val="tpccontent1"/>
          <w:rFonts w:hAnsi="宋体" w:cs="宋体" w:hint="eastAsia"/>
          <w:sz w:val="24"/>
          <w:szCs w:val="24"/>
        </w:rPr>
        <w:t>在可能的情况下，将</w:t>
      </w:r>
      <w:r w:rsidRPr="00DC37AC">
        <w:rPr>
          <w:rStyle w:val="tpccontent1"/>
          <w:sz w:val="24"/>
          <w:szCs w:val="24"/>
        </w:rPr>
        <w:t>PCR</w:t>
      </w:r>
      <w:r w:rsidRPr="00DC37AC">
        <w:rPr>
          <w:rStyle w:val="tpccontent1"/>
          <w:rFonts w:hAnsi="宋体" w:cs="宋体" w:hint="eastAsia"/>
          <w:sz w:val="24"/>
          <w:szCs w:val="24"/>
        </w:rPr>
        <w:t>引物置于基因的不同外显子，以消除基因和</w:t>
      </w:r>
      <w:r w:rsidRPr="00DC37AC">
        <w:rPr>
          <w:rStyle w:val="tpccontent1"/>
          <w:sz w:val="24"/>
          <w:szCs w:val="24"/>
        </w:rPr>
        <w:t>mRNA</w:t>
      </w:r>
      <w:r w:rsidRPr="00DC37AC">
        <w:rPr>
          <w:rStyle w:val="tpccontent1"/>
          <w:rFonts w:hAnsi="宋体" w:cs="宋体" w:hint="eastAsia"/>
          <w:sz w:val="24"/>
          <w:szCs w:val="24"/>
        </w:rPr>
        <w:t>的共线性。</w:t>
      </w:r>
    </w:p>
    <w:p w:rsidR="00BE6670" w:rsidRPr="00DC37AC" w:rsidRDefault="00BE6670">
      <w:pPr>
        <w:spacing w:line="360" w:lineRule="auto"/>
        <w:rPr>
          <w:rStyle w:val="tpccontent1"/>
          <w:sz w:val="24"/>
          <w:szCs w:val="24"/>
        </w:rPr>
      </w:pPr>
    </w:p>
    <w:p w:rsidR="00BE6670" w:rsidRPr="00DC37AC" w:rsidRDefault="00BE6670">
      <w:pPr>
        <w:spacing w:line="360" w:lineRule="auto"/>
        <w:rPr>
          <w:rFonts w:ascii="宋体"/>
          <w:b/>
          <w:bCs/>
          <w:sz w:val="24"/>
          <w:szCs w:val="24"/>
        </w:rPr>
      </w:pPr>
      <w:r w:rsidRPr="00DC37AC">
        <w:rPr>
          <w:rFonts w:ascii="宋体" w:hAnsi="宋体" w:cs="宋体"/>
          <w:b/>
          <w:bCs/>
          <w:sz w:val="24"/>
          <w:szCs w:val="24"/>
        </w:rPr>
        <w:t>(</w:t>
      </w:r>
      <w:r w:rsidRPr="00DC37AC">
        <w:rPr>
          <w:rFonts w:ascii="宋体" w:hAnsi="宋体" w:cs="宋体" w:hint="eastAsia"/>
          <w:b/>
          <w:bCs/>
          <w:sz w:val="24"/>
          <w:szCs w:val="24"/>
        </w:rPr>
        <w:t>五</w:t>
      </w:r>
      <w:r w:rsidRPr="00DC37AC">
        <w:rPr>
          <w:rFonts w:ascii="宋体" w:hAnsi="宋体" w:cs="宋体"/>
          <w:b/>
          <w:bCs/>
          <w:sz w:val="24"/>
          <w:szCs w:val="24"/>
        </w:rPr>
        <w:t>)</w:t>
      </w:r>
      <w:r w:rsidRPr="00DC37AC">
        <w:rPr>
          <w:rFonts w:ascii="宋体" w:hAnsi="宋体" w:cs="宋体" w:hint="eastAsia"/>
          <w:b/>
          <w:bCs/>
          <w:sz w:val="24"/>
          <w:szCs w:val="24"/>
        </w:rPr>
        <w:t>实验结果与作业</w:t>
      </w:r>
    </w:p>
    <w:p w:rsidR="00BE6670" w:rsidRPr="00DC37AC" w:rsidRDefault="00BE6670">
      <w:pPr>
        <w:snapToGrid w:val="0"/>
        <w:spacing w:line="400" w:lineRule="atLeast"/>
        <w:jc w:val="left"/>
        <w:rPr>
          <w:rFonts w:hAnsi="宋体"/>
          <w:sz w:val="24"/>
          <w:szCs w:val="24"/>
        </w:rPr>
      </w:pPr>
      <w:r w:rsidRPr="00DC37AC">
        <w:rPr>
          <w:rFonts w:ascii="宋体" w:hAnsi="宋体" w:cs="宋体"/>
          <w:sz w:val="24"/>
          <w:szCs w:val="24"/>
        </w:rPr>
        <w:t>1.</w:t>
      </w:r>
      <w:r w:rsidRPr="00DC37AC">
        <w:rPr>
          <w:rFonts w:ascii="宋体" w:hAnsi="宋体" w:cs="宋体" w:hint="eastAsia"/>
          <w:sz w:val="24"/>
          <w:szCs w:val="24"/>
        </w:rPr>
        <w:t>认真操作，完成每一步实验，并</w:t>
      </w:r>
      <w:r w:rsidRPr="00DC37AC">
        <w:rPr>
          <w:rFonts w:hAnsi="宋体" w:cs="宋体" w:hint="eastAsia"/>
          <w:sz w:val="24"/>
          <w:szCs w:val="24"/>
        </w:rPr>
        <w:t>仔细观察实验结果；</w:t>
      </w:r>
    </w:p>
    <w:p w:rsidR="00BE6670" w:rsidRPr="00DC37AC" w:rsidRDefault="00BE6670">
      <w:pPr>
        <w:snapToGrid w:val="0"/>
        <w:spacing w:line="400" w:lineRule="atLeast"/>
        <w:jc w:val="left"/>
        <w:rPr>
          <w:sz w:val="24"/>
          <w:szCs w:val="24"/>
        </w:rPr>
      </w:pPr>
      <w:r w:rsidRPr="00DC37AC">
        <w:rPr>
          <w:rFonts w:hAnsi="宋体"/>
          <w:sz w:val="24"/>
          <w:szCs w:val="24"/>
        </w:rPr>
        <w:t xml:space="preserve">2. </w:t>
      </w:r>
      <w:r w:rsidRPr="00DC37AC">
        <w:rPr>
          <w:rFonts w:hAnsi="宋体" w:cs="宋体" w:hint="eastAsia"/>
          <w:sz w:val="24"/>
          <w:szCs w:val="24"/>
        </w:rPr>
        <w:t>撰写实验报告，对实验结果进行分析讨论。</w:t>
      </w:r>
    </w:p>
    <w:p w:rsidR="00BE6670" w:rsidRPr="00DC37AC" w:rsidRDefault="00BE6670"/>
    <w:p w:rsidR="00BE6670" w:rsidRPr="00DC37AC" w:rsidRDefault="00BE6670">
      <w:pPr>
        <w:jc w:val="center"/>
      </w:pPr>
    </w:p>
    <w:p w:rsidR="00BE6670" w:rsidRPr="00DC37AC" w:rsidRDefault="00BE6670">
      <w:pPr>
        <w:jc w:val="center"/>
      </w:pPr>
    </w:p>
    <w:p w:rsidR="00BE6670" w:rsidRPr="00DC37AC" w:rsidRDefault="00BE6670">
      <w:pPr>
        <w:jc w:val="center"/>
      </w:pPr>
    </w:p>
    <w:p w:rsidR="00BE6670" w:rsidRPr="00DC37AC" w:rsidRDefault="00BE6670">
      <w:pPr>
        <w:jc w:val="left"/>
        <w:rPr>
          <w:b/>
          <w:bCs/>
          <w:sz w:val="44"/>
          <w:szCs w:val="44"/>
        </w:rPr>
      </w:pPr>
    </w:p>
    <w:p w:rsidR="00BE6670" w:rsidRPr="00DC37AC" w:rsidRDefault="00BE6670">
      <w:pPr>
        <w:spacing w:line="360" w:lineRule="auto"/>
        <w:rPr>
          <w:b/>
          <w:bCs/>
          <w:sz w:val="44"/>
          <w:szCs w:val="44"/>
        </w:rPr>
      </w:pPr>
    </w:p>
    <w:p w:rsidR="00BE6670" w:rsidRPr="00DC37AC" w:rsidRDefault="00BE6670">
      <w:pPr>
        <w:widowControl/>
        <w:jc w:val="left"/>
        <w:rPr>
          <w:rFonts w:eastAsia="黑体"/>
          <w:spacing w:val="20"/>
          <w:sz w:val="44"/>
          <w:szCs w:val="44"/>
        </w:rPr>
      </w:pPr>
      <w:r w:rsidRPr="00DC37AC">
        <w:rPr>
          <w:rFonts w:eastAsia="黑体"/>
          <w:spacing w:val="20"/>
          <w:sz w:val="44"/>
          <w:szCs w:val="44"/>
        </w:rPr>
        <w:br w:type="page"/>
      </w:r>
    </w:p>
    <w:p w:rsidR="00BE6670" w:rsidRPr="00DC37AC" w:rsidRDefault="00BE6670">
      <w:pPr>
        <w:spacing w:line="360" w:lineRule="auto"/>
        <w:jc w:val="center"/>
        <w:rPr>
          <w:rFonts w:ascii="黑体" w:eastAsia="黑体"/>
          <w:b/>
          <w:bCs/>
          <w:sz w:val="52"/>
          <w:szCs w:val="52"/>
        </w:rPr>
      </w:pPr>
    </w:p>
    <w:p w:rsidR="00BE6670" w:rsidRPr="00DC37AC" w:rsidRDefault="00BE6670">
      <w:pPr>
        <w:spacing w:line="360" w:lineRule="auto"/>
        <w:jc w:val="center"/>
        <w:rPr>
          <w:rFonts w:ascii="黑体" w:eastAsia="黑体"/>
          <w:b/>
          <w:bCs/>
          <w:sz w:val="52"/>
          <w:szCs w:val="52"/>
        </w:rPr>
      </w:pPr>
    </w:p>
    <w:p w:rsidR="00BE6670" w:rsidRPr="00DC37AC" w:rsidRDefault="00BE6670">
      <w:pPr>
        <w:spacing w:line="360" w:lineRule="auto"/>
        <w:jc w:val="center"/>
        <w:rPr>
          <w:rFonts w:ascii="黑体" w:eastAsia="黑体"/>
          <w:b/>
          <w:bCs/>
          <w:sz w:val="52"/>
          <w:szCs w:val="52"/>
        </w:rPr>
      </w:pPr>
    </w:p>
    <w:p w:rsidR="00BE6670" w:rsidRPr="00DC37AC" w:rsidRDefault="00BE6670">
      <w:pPr>
        <w:spacing w:line="360" w:lineRule="auto"/>
        <w:jc w:val="center"/>
        <w:rPr>
          <w:rFonts w:ascii="黑体" w:eastAsia="黑体"/>
          <w:b/>
          <w:bCs/>
          <w:sz w:val="52"/>
          <w:szCs w:val="52"/>
        </w:rPr>
      </w:pPr>
    </w:p>
    <w:p w:rsidR="00BE6670" w:rsidRPr="00DC37AC" w:rsidRDefault="00BE6670">
      <w:pPr>
        <w:spacing w:line="360" w:lineRule="auto"/>
        <w:jc w:val="center"/>
        <w:rPr>
          <w:rFonts w:ascii="黑体" w:eastAsia="黑体"/>
          <w:b/>
          <w:bCs/>
          <w:sz w:val="52"/>
          <w:szCs w:val="52"/>
        </w:rPr>
      </w:pPr>
    </w:p>
    <w:p w:rsidR="00BE6670" w:rsidRDefault="00BE6670">
      <w:pPr>
        <w:spacing w:line="360" w:lineRule="auto"/>
        <w:jc w:val="center"/>
        <w:outlineLvl w:val="0"/>
        <w:rPr>
          <w:rFonts w:ascii="黑体" w:eastAsia="黑体"/>
          <w:b/>
          <w:bCs/>
          <w:sz w:val="72"/>
          <w:szCs w:val="72"/>
        </w:rPr>
      </w:pPr>
      <w:bookmarkStart w:id="68" w:name="_Toc525046371"/>
      <w:r w:rsidRPr="00AB18AC">
        <w:rPr>
          <w:rFonts w:ascii="黑体" w:eastAsia="黑体" w:cs="黑体" w:hint="eastAsia"/>
          <w:b/>
          <w:bCs/>
          <w:sz w:val="72"/>
          <w:szCs w:val="72"/>
        </w:rPr>
        <w:t>《生物化工原理》</w:t>
      </w:r>
    </w:p>
    <w:p w:rsidR="00BE6670" w:rsidRPr="00AB18AC" w:rsidRDefault="00BE6670">
      <w:pPr>
        <w:spacing w:line="360" w:lineRule="auto"/>
        <w:jc w:val="center"/>
        <w:outlineLvl w:val="0"/>
        <w:rPr>
          <w:rFonts w:ascii="黑体" w:eastAsia="黑体"/>
          <w:b/>
          <w:bCs/>
          <w:sz w:val="72"/>
          <w:szCs w:val="72"/>
        </w:rPr>
      </w:pPr>
      <w:r w:rsidRPr="00AB18AC">
        <w:rPr>
          <w:rFonts w:ascii="黑体" w:eastAsia="黑体" w:cs="黑体" w:hint="eastAsia"/>
          <w:b/>
          <w:bCs/>
          <w:sz w:val="72"/>
          <w:szCs w:val="72"/>
        </w:rPr>
        <w:t>实验指导书</w:t>
      </w:r>
      <w:bookmarkEnd w:id="68"/>
    </w:p>
    <w:p w:rsidR="00BE6670" w:rsidRPr="00DC37AC" w:rsidRDefault="00BE6670">
      <w:pPr>
        <w:spacing w:line="360" w:lineRule="auto"/>
        <w:jc w:val="center"/>
        <w:rPr>
          <w:b/>
          <w:bCs/>
          <w:sz w:val="44"/>
          <w:szCs w:val="44"/>
        </w:rPr>
      </w:pPr>
    </w:p>
    <w:p w:rsidR="00BE6670" w:rsidRPr="00DC37AC" w:rsidRDefault="00BE6670">
      <w:pPr>
        <w:spacing w:line="360" w:lineRule="auto"/>
        <w:jc w:val="center"/>
        <w:rPr>
          <w:b/>
          <w:bCs/>
          <w:sz w:val="44"/>
          <w:szCs w:val="44"/>
        </w:rPr>
      </w:pPr>
    </w:p>
    <w:p w:rsidR="00BE6670" w:rsidRPr="00DC37AC" w:rsidRDefault="00BE6670">
      <w:pPr>
        <w:spacing w:line="360" w:lineRule="auto"/>
        <w:jc w:val="center"/>
        <w:rPr>
          <w:b/>
          <w:bCs/>
          <w:sz w:val="44"/>
          <w:szCs w:val="44"/>
        </w:rPr>
      </w:pPr>
    </w:p>
    <w:p w:rsidR="00BE6670" w:rsidRPr="00DC37AC" w:rsidRDefault="00BE6670">
      <w:pPr>
        <w:spacing w:line="360" w:lineRule="auto"/>
        <w:jc w:val="center"/>
        <w:rPr>
          <w:b/>
          <w:bCs/>
          <w:sz w:val="44"/>
          <w:szCs w:val="44"/>
        </w:rPr>
      </w:pPr>
    </w:p>
    <w:p w:rsidR="00BE6670" w:rsidRPr="00DC37AC" w:rsidRDefault="00BE6670">
      <w:pPr>
        <w:spacing w:line="360" w:lineRule="auto"/>
        <w:jc w:val="center"/>
        <w:rPr>
          <w:b/>
          <w:bCs/>
          <w:sz w:val="44"/>
          <w:szCs w:val="44"/>
        </w:rPr>
      </w:pPr>
    </w:p>
    <w:p w:rsidR="00BE6670" w:rsidRPr="00DC37AC" w:rsidRDefault="00BE6670">
      <w:pPr>
        <w:spacing w:line="360" w:lineRule="auto"/>
        <w:jc w:val="center"/>
        <w:rPr>
          <w:b/>
          <w:bCs/>
          <w:sz w:val="44"/>
          <w:szCs w:val="44"/>
        </w:rPr>
      </w:pPr>
    </w:p>
    <w:p w:rsidR="00BE6670" w:rsidRPr="00DC37AC" w:rsidRDefault="00BE6670">
      <w:pPr>
        <w:spacing w:line="240" w:lineRule="exact"/>
        <w:jc w:val="distribute"/>
        <w:rPr>
          <w:rFonts w:eastAsia="黑体"/>
          <w:sz w:val="32"/>
          <w:szCs w:val="32"/>
        </w:rPr>
      </w:pPr>
      <w:r w:rsidRPr="00DC37AC">
        <w:br w:type="page"/>
      </w:r>
    </w:p>
    <w:p w:rsidR="00BE6670" w:rsidRPr="00DC37AC" w:rsidRDefault="00BE6670">
      <w:pPr>
        <w:spacing w:line="360" w:lineRule="auto"/>
        <w:jc w:val="center"/>
        <w:rPr>
          <w:rFonts w:eastAsia="黑体"/>
          <w:sz w:val="32"/>
          <w:szCs w:val="32"/>
        </w:rPr>
      </w:pPr>
      <w:r w:rsidRPr="00DC37AC">
        <w:rPr>
          <w:rFonts w:eastAsia="黑体" w:cs="黑体" w:hint="eastAsia"/>
          <w:sz w:val="32"/>
          <w:szCs w:val="32"/>
        </w:rPr>
        <w:t>关于《生物化工原理》课程实验的说明</w:t>
      </w:r>
    </w:p>
    <w:p w:rsidR="00BE6670" w:rsidRPr="00DC37AC" w:rsidRDefault="00BE6670" w:rsidP="00AA563F">
      <w:pPr>
        <w:spacing w:line="360" w:lineRule="auto"/>
        <w:ind w:firstLineChars="200" w:firstLine="31680"/>
      </w:pPr>
      <w:r w:rsidRPr="00DC37AC">
        <w:rPr>
          <w:rFonts w:cs="宋体" w:hint="eastAsia"/>
        </w:rPr>
        <w:t>《生物化工原理》课程是生物工程、食品科学与工程、生物技术等专业的重要基础技术课，课程中涉及的理论和计算方法是与实验研究密切相关的，生物化工原理是建立在实验基础上的学科，课程实验在这门学科中占有重要地位。生物工程的飞速发展，要求研制新材料、寻找新能源，开发高科技产品，对生物化工过程与设备的研究提出了更高要求。为适应新形势的需要，加强学生实践环节的教育，以培养有创造性和有独立工作能力的科技人才，是高校的培养目标。</w:t>
      </w:r>
    </w:p>
    <w:p w:rsidR="00BE6670" w:rsidRPr="00DC37AC" w:rsidRDefault="00BE6670" w:rsidP="00AA563F">
      <w:pPr>
        <w:spacing w:line="360" w:lineRule="auto"/>
        <w:ind w:firstLineChars="200" w:firstLine="31680"/>
      </w:pPr>
      <w:r w:rsidRPr="00DC37AC">
        <w:rPr>
          <w:rFonts w:cs="宋体" w:hint="eastAsia"/>
        </w:rPr>
        <w:t>《生物化工原理》实验指导书是针对生物工程、食品科学与工程、生物技术专业编写的，课程中所讲的理论、概念或公式，学生的理解往往是肤浅的，做了实验以后，有助于对基本原理的理解，对公式中各种参数的来源和使用范围会有更深入的认识，同时可以培养学生从事实验研究的能力，包括：设计实验方案的能力；进行实验，观察和分析实验现象的能力；正确选择和使用测量仪表的能力；利用实验的原始数据进行数据处理以获得实验结果的能力；运用文字表达技术报告的能力。这些能力是进行科学研究的基础，学生只有通过一定数量的基础实验和综合实验练习，经过反复训练才能掌握各种实验能力，通过实验课打下一定的基础，将来参加实际工作就可以独立地设计新实验和从事科研与开发。</w:t>
      </w:r>
    </w:p>
    <w:p w:rsidR="00BE6670" w:rsidRPr="00DC37AC" w:rsidRDefault="00BE6670" w:rsidP="00AA563F">
      <w:pPr>
        <w:spacing w:line="360" w:lineRule="auto"/>
        <w:ind w:firstLineChars="200" w:firstLine="31680"/>
      </w:pPr>
      <w:r w:rsidRPr="00DC37AC">
        <w:rPr>
          <w:rFonts w:cs="宋体" w:hint="eastAsia"/>
        </w:rPr>
        <w:t>《生物化工原理》实验课要求学生具有一丝不苟的工作作风和严肃认真的工作态度，从实验操作、现象观察到数据处理等各环节都不能丝毫马虎。</w:t>
      </w:r>
    </w:p>
    <w:p w:rsidR="00BE6670" w:rsidRPr="00DC37AC" w:rsidRDefault="00BE6670" w:rsidP="00AA563F">
      <w:pPr>
        <w:spacing w:line="360" w:lineRule="auto"/>
        <w:ind w:firstLineChars="200" w:firstLine="31680"/>
      </w:pPr>
      <w:r w:rsidRPr="00DC37AC">
        <w:rPr>
          <w:rFonts w:cs="宋体" w:hint="eastAsia"/>
        </w:rPr>
        <w:t>为了收到切实的教学效果，要求学生必须做到以下几点：</w:t>
      </w:r>
    </w:p>
    <w:p w:rsidR="00BE6670" w:rsidRPr="00DC37AC" w:rsidRDefault="00BE6670" w:rsidP="00AA563F">
      <w:pPr>
        <w:spacing w:line="360" w:lineRule="auto"/>
        <w:ind w:leftChars="200" w:left="31680" w:hangingChars="150" w:firstLine="31680"/>
      </w:pPr>
      <w:r w:rsidRPr="00DC37AC">
        <w:t>1</w:t>
      </w:r>
      <w:r w:rsidRPr="00DC37AC">
        <w:rPr>
          <w:rFonts w:cs="宋体" w:hint="eastAsia"/>
        </w:rPr>
        <w:t>．实验前要预习实验指导书及相关章节的必要知识，了解实验目的、要求、原理及实验步骤；</w:t>
      </w:r>
    </w:p>
    <w:p w:rsidR="00BE6670" w:rsidRPr="00DC37AC" w:rsidRDefault="00BE6670" w:rsidP="00AA563F">
      <w:pPr>
        <w:spacing w:line="360" w:lineRule="auto"/>
        <w:ind w:leftChars="200" w:left="31680" w:hangingChars="150" w:firstLine="31680"/>
      </w:pPr>
      <w:r w:rsidRPr="00DC37AC">
        <w:t>2</w:t>
      </w:r>
      <w:r w:rsidRPr="00DC37AC">
        <w:rPr>
          <w:rFonts w:cs="宋体" w:hint="eastAsia"/>
        </w:rPr>
        <w:t>．实验中严格按操作规程进行，调试细心，观察仔细，记录详细；爱护仪器设备，注意人身安全；</w:t>
      </w:r>
    </w:p>
    <w:p w:rsidR="00BE6670" w:rsidRPr="00DC37AC" w:rsidRDefault="00BE6670">
      <w:pPr>
        <w:spacing w:line="360" w:lineRule="auto"/>
        <w:ind w:left="480"/>
      </w:pPr>
      <w:r w:rsidRPr="00DC37AC">
        <w:t>3</w:t>
      </w:r>
      <w:r w:rsidRPr="00DC37AC">
        <w:rPr>
          <w:rFonts w:cs="宋体" w:hint="eastAsia"/>
        </w:rPr>
        <w:t>．严格遵守实验室纪律，保持相对安静，养成良好的工作习惯；</w:t>
      </w:r>
    </w:p>
    <w:p w:rsidR="00BE6670" w:rsidRPr="00DC37AC" w:rsidRDefault="00BE6670">
      <w:pPr>
        <w:spacing w:line="360" w:lineRule="auto"/>
        <w:ind w:left="480"/>
      </w:pPr>
      <w:r w:rsidRPr="00DC37AC">
        <w:t>4</w:t>
      </w:r>
      <w:r w:rsidRPr="00DC37AC">
        <w:rPr>
          <w:rFonts w:cs="宋体" w:hint="eastAsia"/>
        </w:rPr>
        <w:t>．做好实验设备的使用登记；</w:t>
      </w:r>
    </w:p>
    <w:p w:rsidR="00BE6670" w:rsidRPr="00DC37AC" w:rsidRDefault="00BE6670">
      <w:pPr>
        <w:spacing w:line="360" w:lineRule="auto"/>
        <w:ind w:left="480"/>
      </w:pPr>
      <w:r w:rsidRPr="00DC37AC">
        <w:t>5</w:t>
      </w:r>
      <w:r w:rsidRPr="00DC37AC">
        <w:rPr>
          <w:rFonts w:cs="宋体" w:hint="eastAsia"/>
        </w:rPr>
        <w:t>．实验操作完成后，及时清理、清洗设备，整理现场，打扫室内卫生；</w:t>
      </w:r>
    </w:p>
    <w:p w:rsidR="00BE6670" w:rsidRPr="00DC37AC" w:rsidRDefault="00BE6670">
      <w:pPr>
        <w:spacing w:line="360" w:lineRule="auto"/>
        <w:ind w:left="480"/>
      </w:pPr>
      <w:r w:rsidRPr="00DC37AC">
        <w:t>6</w:t>
      </w:r>
      <w:r w:rsidRPr="00DC37AC">
        <w:rPr>
          <w:rFonts w:cs="宋体" w:hint="eastAsia"/>
        </w:rPr>
        <w:t>．按时完成实验报告。</w:t>
      </w:r>
    </w:p>
    <w:p w:rsidR="00BE6670" w:rsidRDefault="00BE6670">
      <w:pPr>
        <w:spacing w:line="360" w:lineRule="auto"/>
        <w:jc w:val="center"/>
        <w:outlineLvl w:val="1"/>
        <w:rPr>
          <w:rFonts w:eastAsia="黑体"/>
          <w:sz w:val="32"/>
          <w:szCs w:val="32"/>
        </w:rPr>
      </w:pPr>
      <w:bookmarkStart w:id="69" w:name="_Toc525046372"/>
    </w:p>
    <w:p w:rsidR="00BE6670" w:rsidRDefault="00BE6670">
      <w:pPr>
        <w:spacing w:line="360" w:lineRule="auto"/>
        <w:jc w:val="center"/>
        <w:outlineLvl w:val="1"/>
        <w:rPr>
          <w:rFonts w:eastAsia="黑体"/>
          <w:sz w:val="32"/>
          <w:szCs w:val="32"/>
        </w:rPr>
      </w:pPr>
    </w:p>
    <w:p w:rsidR="00BE6670" w:rsidRPr="00DC37AC" w:rsidRDefault="00BE6670">
      <w:pPr>
        <w:spacing w:line="360" w:lineRule="auto"/>
        <w:jc w:val="center"/>
        <w:outlineLvl w:val="1"/>
        <w:rPr>
          <w:rFonts w:eastAsia="黑体"/>
          <w:sz w:val="32"/>
          <w:szCs w:val="32"/>
        </w:rPr>
      </w:pPr>
      <w:r w:rsidRPr="00DC37AC">
        <w:rPr>
          <w:rFonts w:eastAsia="黑体" w:cs="黑体" w:hint="eastAsia"/>
          <w:sz w:val="32"/>
          <w:szCs w:val="32"/>
        </w:rPr>
        <w:t>实验</w:t>
      </w:r>
      <w:r w:rsidRPr="00DC37AC">
        <w:rPr>
          <w:rFonts w:eastAsia="黑体"/>
          <w:sz w:val="32"/>
          <w:szCs w:val="32"/>
        </w:rPr>
        <w:t xml:space="preserve">1  </w:t>
      </w:r>
      <w:r w:rsidRPr="00DC37AC">
        <w:rPr>
          <w:rFonts w:eastAsia="黑体" w:cs="黑体" w:hint="eastAsia"/>
          <w:sz w:val="32"/>
          <w:szCs w:val="32"/>
        </w:rPr>
        <w:t>流体阻力测定</w:t>
      </w:r>
      <w:bookmarkEnd w:id="69"/>
    </w:p>
    <w:p w:rsidR="00BE6670" w:rsidRPr="00DC37AC" w:rsidRDefault="00BE6670">
      <w:pPr>
        <w:spacing w:line="360" w:lineRule="auto"/>
        <w:ind w:left="55"/>
        <w:rPr>
          <w:b/>
          <w:bCs/>
        </w:rPr>
      </w:pPr>
      <w:r w:rsidRPr="00DC37AC">
        <w:rPr>
          <w:rFonts w:cs="宋体" w:hint="eastAsia"/>
          <w:b/>
          <w:bCs/>
        </w:rPr>
        <w:t>一．实验目的：</w:t>
      </w:r>
    </w:p>
    <w:p w:rsidR="00BE6670" w:rsidRPr="00DC37AC" w:rsidRDefault="00BE6670" w:rsidP="00AA563F">
      <w:pPr>
        <w:spacing w:line="300" w:lineRule="auto"/>
        <w:ind w:firstLineChars="200" w:firstLine="31680"/>
      </w:pPr>
      <w:r w:rsidRPr="00DC37AC">
        <w:t xml:space="preserve">1. </w:t>
      </w:r>
      <w:r w:rsidRPr="00DC37AC">
        <w:rPr>
          <w:rFonts w:cs="宋体" w:hint="eastAsia"/>
        </w:rPr>
        <w:t>熟悉流体在管内流动阻力的测定方法及实验数据的处理。</w:t>
      </w:r>
    </w:p>
    <w:p w:rsidR="00BE6670" w:rsidRPr="00DC37AC" w:rsidRDefault="00BE6670" w:rsidP="00AA563F">
      <w:pPr>
        <w:spacing w:line="300" w:lineRule="auto"/>
        <w:ind w:firstLineChars="200" w:firstLine="31680"/>
      </w:pPr>
      <w:r w:rsidRPr="00DC37AC">
        <w:t xml:space="preserve">2. </w:t>
      </w:r>
      <w:r w:rsidRPr="00DC37AC">
        <w:rPr>
          <w:rFonts w:cs="宋体" w:hint="eastAsia"/>
        </w:rPr>
        <w:t>测定一定条件下（</w:t>
      </w:r>
      <w:r w:rsidRPr="00DC37AC">
        <w:t>ε/d</w:t>
      </w:r>
      <w:r w:rsidRPr="00DC37AC">
        <w:rPr>
          <w:rFonts w:cs="宋体" w:hint="eastAsia"/>
        </w:rPr>
        <w:t>）直管磨擦系数</w:t>
      </w:r>
      <w:r w:rsidRPr="00DC37AC">
        <w:t>λ</w:t>
      </w:r>
      <w:r w:rsidRPr="00DC37AC">
        <w:rPr>
          <w:rFonts w:cs="宋体" w:hint="eastAsia"/>
        </w:rPr>
        <w:t>与</w:t>
      </w:r>
      <w:r w:rsidRPr="00DC37AC">
        <w:t>Re</w:t>
      </w:r>
      <w:r w:rsidRPr="00DC37AC">
        <w:rPr>
          <w:rFonts w:cs="宋体" w:hint="eastAsia"/>
        </w:rPr>
        <w:t>的关系。</w:t>
      </w:r>
    </w:p>
    <w:p w:rsidR="00BE6670" w:rsidRPr="00DC37AC" w:rsidRDefault="00BE6670" w:rsidP="00AA563F">
      <w:pPr>
        <w:spacing w:line="160" w:lineRule="exact"/>
        <w:ind w:firstLineChars="200" w:firstLine="31680"/>
      </w:pPr>
    </w:p>
    <w:p w:rsidR="00BE6670" w:rsidRPr="00DC37AC" w:rsidRDefault="00BE6670">
      <w:pPr>
        <w:spacing w:line="360" w:lineRule="auto"/>
        <w:ind w:left="-20"/>
        <w:rPr>
          <w:b/>
          <w:bCs/>
        </w:rPr>
      </w:pPr>
      <w:r w:rsidRPr="00DC37AC">
        <w:rPr>
          <w:rFonts w:cs="宋体" w:hint="eastAsia"/>
          <w:b/>
          <w:bCs/>
        </w:rPr>
        <w:t>二</w:t>
      </w:r>
      <w:r w:rsidRPr="00DC37AC">
        <w:rPr>
          <w:rFonts w:cs="宋体" w:hint="eastAsia"/>
        </w:rPr>
        <w:t>．</w:t>
      </w:r>
      <w:r w:rsidRPr="00DC37AC">
        <w:rPr>
          <w:rFonts w:cs="宋体" w:hint="eastAsia"/>
          <w:b/>
          <w:bCs/>
        </w:rPr>
        <w:t>实验原理：</w:t>
      </w:r>
    </w:p>
    <w:p w:rsidR="00BE6670" w:rsidRPr="00DC37AC" w:rsidRDefault="00BE6670" w:rsidP="00AA563F">
      <w:pPr>
        <w:pStyle w:val="BodyTextIndent"/>
        <w:adjustRightInd w:val="0"/>
        <w:spacing w:line="300" w:lineRule="auto"/>
        <w:ind w:firstLineChars="200" w:firstLine="31680"/>
        <w:textAlignment w:val="baseline"/>
      </w:pPr>
      <w:r w:rsidRPr="00DC37AC">
        <w:rPr>
          <w:rFonts w:cs="宋体" w:hint="eastAsia"/>
        </w:rPr>
        <w:t>化工管路由直管部分和管件部分组成。流体在管路中流动时，由于粘性剪应力和涡流的存在，因此不可避免地要消耗一定的机械能。</w:t>
      </w:r>
    </w:p>
    <w:p w:rsidR="00BE6670" w:rsidRPr="00DC37AC" w:rsidRDefault="00BE6670" w:rsidP="00AA563F">
      <w:pPr>
        <w:pStyle w:val="BodyTextIndent"/>
        <w:adjustRightInd w:val="0"/>
        <w:spacing w:line="300" w:lineRule="auto"/>
        <w:ind w:firstLineChars="200" w:firstLine="31680"/>
        <w:textAlignment w:val="baseline"/>
      </w:pPr>
      <w:r w:rsidRPr="00DC37AC">
        <w:rPr>
          <w:rFonts w:cs="宋体" w:hint="eastAsia"/>
        </w:rPr>
        <w:t>直管部分损失的流体机械能称为直管阻力损失（或称沿程阻力损失）；管件部分损失的称为局部阻力损失。工程上必须对这种机械能的损失作出定量计算。</w:t>
      </w:r>
    </w:p>
    <w:p w:rsidR="00BE6670" w:rsidRPr="00DC37AC" w:rsidRDefault="00BE6670" w:rsidP="00AA563F">
      <w:pPr>
        <w:pStyle w:val="BodyTextIndent"/>
        <w:adjustRightInd w:val="0"/>
        <w:spacing w:line="300" w:lineRule="auto"/>
        <w:ind w:firstLineChars="200" w:firstLine="31680"/>
        <w:textAlignment w:val="baseline"/>
      </w:pPr>
      <w:r w:rsidRPr="00DC37AC">
        <w:rPr>
          <w:rFonts w:cs="宋体" w:hint="eastAsia"/>
        </w:rPr>
        <w:t>分析流体流动过程可知它是一个多参数过程，</w:t>
      </w:r>
      <w:r w:rsidRPr="00DC37AC">
        <w:t xml:space="preserve">h </w:t>
      </w:r>
      <w:r w:rsidRPr="00DC37AC">
        <w:rPr>
          <w:vertAlign w:val="subscript"/>
        </w:rPr>
        <w:t xml:space="preserve">f </w:t>
      </w:r>
      <w:r w:rsidRPr="00DC37AC">
        <w:t>= f (d</w:t>
      </w:r>
      <w:r w:rsidRPr="00DC37AC">
        <w:rPr>
          <w:rFonts w:cs="宋体" w:hint="eastAsia"/>
        </w:rPr>
        <w:t>、</w:t>
      </w:r>
      <w:r w:rsidRPr="00DC37AC">
        <w:t>1</w:t>
      </w:r>
      <w:r w:rsidRPr="00DC37AC">
        <w:rPr>
          <w:rFonts w:cs="宋体" w:hint="eastAsia"/>
        </w:rPr>
        <w:t>、</w:t>
      </w:r>
      <w:r w:rsidRPr="00DC37AC">
        <w:t>u</w:t>
      </w:r>
      <w:r w:rsidRPr="00DC37AC">
        <w:rPr>
          <w:rFonts w:cs="宋体" w:hint="eastAsia"/>
        </w:rPr>
        <w:t>、</w:t>
      </w:r>
      <w:r w:rsidRPr="00DC37AC">
        <w:t>μ</w:t>
      </w:r>
      <w:r w:rsidRPr="00DC37AC">
        <w:rPr>
          <w:rFonts w:cs="宋体" w:hint="eastAsia"/>
        </w:rPr>
        <w:t>、</w:t>
      </w:r>
      <w:r w:rsidRPr="00DC37AC">
        <w:t>ρ</w:t>
      </w:r>
      <w:r w:rsidRPr="00DC37AC">
        <w:rPr>
          <w:rFonts w:cs="宋体" w:hint="eastAsia"/>
        </w:rPr>
        <w:t>、</w:t>
      </w:r>
      <w:r w:rsidRPr="00DC37AC">
        <w:t>ε)</w:t>
      </w:r>
      <w:r w:rsidRPr="00DC37AC">
        <w:rPr>
          <w:rFonts w:cs="宋体" w:hint="eastAsia"/>
        </w:rPr>
        <w:t>。通过因次分析，从诸多影响流体流动的因素中组合流体流经管件时的阻力损失为如下的函数关系式：</w:t>
      </w:r>
    </w:p>
    <w:p w:rsidR="00BE6670" w:rsidRPr="00DC37AC" w:rsidRDefault="00BE6670" w:rsidP="00AA563F">
      <w:pPr>
        <w:pStyle w:val="BodyTextIndent"/>
        <w:spacing w:line="360" w:lineRule="auto"/>
        <w:ind w:firstLineChars="885" w:firstLine="31680"/>
      </w:pPr>
      <w:r w:rsidRPr="00DC37AC">
        <w:rPr>
          <w:position w:val="-30"/>
        </w:rPr>
        <w:object w:dxaOrig="2220" w:dyaOrig="720">
          <v:shape id="_x0000_i1066" type="#_x0000_t75" style="width:111pt;height:32.25pt" o:ole="" fillcolor="#000005">
            <v:imagedata r:id="rId73" o:title=""/>
          </v:shape>
          <o:OLEObject Type="Embed" ProgID="Equation.3" ShapeID="_x0000_i1066" DrawAspect="Content" ObjectID="_1601468284" r:id="rId74"/>
        </w:object>
      </w:r>
    </w:p>
    <w:p w:rsidR="00BE6670" w:rsidRPr="00DC37AC" w:rsidRDefault="00BE6670" w:rsidP="00AA563F">
      <w:pPr>
        <w:pStyle w:val="BodyTextIndent"/>
        <w:spacing w:line="360" w:lineRule="auto"/>
        <w:ind w:firstLineChars="885" w:firstLine="31680"/>
      </w:pPr>
      <w:r w:rsidRPr="00DC37AC">
        <w:rPr>
          <w:position w:val="-28"/>
        </w:rPr>
        <w:object w:dxaOrig="1960" w:dyaOrig="700">
          <v:shape id="_x0000_i1067" type="#_x0000_t75" style="width:98.25pt;height:28.5pt" o:ole="" fillcolor="#000005">
            <v:imagedata r:id="rId75" o:title=""/>
          </v:shape>
          <o:OLEObject Type="Embed" ProgID="Equation.3" ShapeID="_x0000_i1067" DrawAspect="Content" ObjectID="_1601468285" r:id="rId76"/>
        </w:object>
      </w:r>
      <w:r w:rsidRPr="00DC37AC">
        <w:rPr>
          <w:rFonts w:cs="宋体" w:hint="eastAsia"/>
        </w:rPr>
        <w:t>；</w:t>
      </w:r>
      <w:r w:rsidRPr="00DC37AC">
        <w:t xml:space="preserve">     </w:t>
      </w:r>
      <w:r w:rsidRPr="00DC37AC">
        <w:rPr>
          <w:position w:val="-24"/>
        </w:rPr>
        <w:object w:dxaOrig="1060" w:dyaOrig="660">
          <v:shape id="_x0000_i1068" type="#_x0000_t75" style="width:53.25pt;height:26.25pt" o:ole="" fillcolor="#000005">
            <v:imagedata r:id="rId77" o:title=""/>
          </v:shape>
          <o:OLEObject Type="Embed" ProgID="Equation.3" ShapeID="_x0000_i1068" DrawAspect="Content" ObjectID="_1601468286" r:id="rId78"/>
        </w:object>
      </w:r>
    </w:p>
    <w:p w:rsidR="00BE6670" w:rsidRPr="00DC37AC" w:rsidRDefault="00BE6670" w:rsidP="00AA563F">
      <w:pPr>
        <w:pStyle w:val="BodyTextIndent"/>
        <w:adjustRightInd w:val="0"/>
        <w:spacing w:line="300" w:lineRule="auto"/>
        <w:ind w:firstLineChars="200" w:firstLine="31680"/>
        <w:textAlignment w:val="baseline"/>
        <w:rPr>
          <w:vertAlign w:val="subscript"/>
        </w:rPr>
      </w:pPr>
      <w:r w:rsidRPr="00DC37AC">
        <w:rPr>
          <w:rFonts w:cs="宋体" w:hint="eastAsia"/>
        </w:rPr>
        <w:t>寻找出</w:t>
      </w:r>
      <w:r w:rsidRPr="00DC37AC">
        <w:t>λ</w:t>
      </w:r>
      <w:r w:rsidRPr="00DC37AC">
        <w:rPr>
          <w:rFonts w:cs="宋体" w:hint="eastAsia"/>
        </w:rPr>
        <w:t>、</w:t>
      </w:r>
      <w:r w:rsidRPr="00DC37AC">
        <w:t>ξ</w:t>
      </w:r>
      <w:r w:rsidRPr="00DC37AC">
        <w:rPr>
          <w:rFonts w:cs="宋体" w:hint="eastAsia"/>
        </w:rPr>
        <w:t>，就可计算出流体在管道内流动时的能量损失：</w:t>
      </w:r>
    </w:p>
    <w:p w:rsidR="00BE6670" w:rsidRPr="00DC37AC" w:rsidRDefault="00BE6670">
      <w:pPr>
        <w:pStyle w:val="BodyTextIndent"/>
        <w:spacing w:line="360" w:lineRule="auto"/>
        <w:ind w:firstLineChars="0" w:firstLine="2160"/>
      </w:pPr>
      <w:r w:rsidRPr="00DC37AC">
        <w:rPr>
          <w:position w:val="-30"/>
        </w:rPr>
        <w:object w:dxaOrig="1339" w:dyaOrig="700">
          <v:shape id="_x0000_i1069" type="#_x0000_t75" style="width:67.5pt;height:28.5pt" o:ole="" fillcolor="#000005">
            <v:imagedata r:id="rId79" o:title=""/>
          </v:shape>
          <o:OLEObject Type="Embed" ProgID="Equation.3" ShapeID="_x0000_i1069" DrawAspect="Content" ObjectID="_1601468287" r:id="rId80"/>
        </w:object>
      </w:r>
      <w:r w:rsidRPr="00DC37AC">
        <w:rPr>
          <w:rFonts w:cs="宋体" w:hint="eastAsia"/>
        </w:rPr>
        <w:t>，</w:t>
      </w:r>
      <w:r w:rsidRPr="00DC37AC">
        <w:t xml:space="preserve">  </w:t>
      </w:r>
      <w:r w:rsidRPr="00DC37AC">
        <w:rPr>
          <w:rFonts w:cs="宋体" w:hint="eastAsia"/>
        </w:rPr>
        <w:t>及</w:t>
      </w:r>
      <w:r w:rsidRPr="00DC37AC">
        <w:t xml:space="preserve">     </w:t>
      </w:r>
      <w:r w:rsidRPr="00DC37AC">
        <w:rPr>
          <w:position w:val="-30"/>
        </w:rPr>
        <w:object w:dxaOrig="1000" w:dyaOrig="700">
          <v:shape id="_x0000_i1070" type="#_x0000_t75" style="width:48.75pt;height:32.25pt" o:ole="" fillcolor="#000005">
            <v:imagedata r:id="rId81" o:title=""/>
          </v:shape>
          <o:OLEObject Type="Embed" ProgID="Equation.3" ShapeID="_x0000_i1070" DrawAspect="Content" ObjectID="_1601468288" r:id="rId82"/>
        </w:object>
      </w:r>
    </w:p>
    <w:p w:rsidR="00BE6670" w:rsidRPr="00DC37AC" w:rsidRDefault="00BE6670">
      <w:pPr>
        <w:pStyle w:val="BodyTextIndent"/>
        <w:snapToGrid w:val="0"/>
        <w:spacing w:line="300" w:lineRule="auto"/>
        <w:ind w:firstLineChars="0" w:firstLine="0"/>
      </w:pPr>
      <w:r w:rsidRPr="00DC37AC">
        <w:rPr>
          <w:rFonts w:cs="宋体" w:hint="eastAsia"/>
        </w:rPr>
        <w:t>式中：</w:t>
      </w:r>
      <w:r w:rsidRPr="00DC37AC">
        <w:t>λ——</w:t>
      </w:r>
      <w:r w:rsidRPr="00DC37AC">
        <w:rPr>
          <w:rFonts w:cs="宋体" w:hint="eastAsia"/>
        </w:rPr>
        <w:t>直管摩擦系数；</w:t>
      </w:r>
    </w:p>
    <w:p w:rsidR="00BE6670" w:rsidRPr="00DC37AC" w:rsidRDefault="00BE6670" w:rsidP="00AA563F">
      <w:pPr>
        <w:pStyle w:val="BodyTextIndent"/>
        <w:snapToGrid w:val="0"/>
        <w:spacing w:line="300" w:lineRule="auto"/>
        <w:ind w:firstLineChars="278" w:firstLine="31680"/>
      </w:pPr>
      <w:r w:rsidRPr="00DC37AC">
        <w:t>d——</w:t>
      </w:r>
      <w:r w:rsidRPr="00DC37AC">
        <w:rPr>
          <w:rFonts w:cs="宋体" w:hint="eastAsia"/>
        </w:rPr>
        <w:t>直管的内径</w:t>
      </w:r>
      <w:r w:rsidRPr="00DC37AC">
        <w:t>m</w:t>
      </w:r>
      <w:r w:rsidRPr="00DC37AC">
        <w:rPr>
          <w:rFonts w:cs="宋体" w:hint="eastAsia"/>
        </w:rPr>
        <w:t>；</w:t>
      </w:r>
    </w:p>
    <w:p w:rsidR="00BE6670" w:rsidRPr="00DC37AC" w:rsidRDefault="00BE6670" w:rsidP="00AA563F">
      <w:pPr>
        <w:pStyle w:val="BodyTextIndent"/>
        <w:snapToGrid w:val="0"/>
        <w:spacing w:line="300" w:lineRule="auto"/>
        <w:ind w:firstLineChars="278" w:firstLine="31680"/>
      </w:pPr>
      <w:r w:rsidRPr="00DC37AC">
        <w:t>l——</w:t>
      </w:r>
      <w:r w:rsidRPr="00DC37AC">
        <w:rPr>
          <w:rFonts w:cs="宋体" w:hint="eastAsia"/>
        </w:rPr>
        <w:t>直管的长度</w:t>
      </w:r>
      <w:r w:rsidRPr="00DC37AC">
        <w:t>m</w:t>
      </w:r>
      <w:r w:rsidRPr="00DC37AC">
        <w:rPr>
          <w:rFonts w:cs="宋体" w:hint="eastAsia"/>
        </w:rPr>
        <w:t>；</w:t>
      </w:r>
    </w:p>
    <w:p w:rsidR="00BE6670" w:rsidRPr="00DC37AC" w:rsidRDefault="00BE6670" w:rsidP="00AA563F">
      <w:pPr>
        <w:pStyle w:val="BodyTextIndent"/>
        <w:snapToGrid w:val="0"/>
        <w:spacing w:line="300" w:lineRule="auto"/>
        <w:ind w:firstLineChars="278" w:firstLine="31680"/>
      </w:pPr>
      <w:r w:rsidRPr="00DC37AC">
        <w:t>μ——</w:t>
      </w:r>
      <w:r w:rsidRPr="00DC37AC">
        <w:rPr>
          <w:rFonts w:cs="宋体" w:hint="eastAsia"/>
        </w:rPr>
        <w:t>流体流速</w:t>
      </w:r>
      <w:r w:rsidRPr="00DC37AC">
        <w:t>m / s</w:t>
      </w:r>
      <w:r w:rsidRPr="00DC37AC">
        <w:rPr>
          <w:rFonts w:cs="宋体" w:hint="eastAsia"/>
        </w:rPr>
        <w:t>；</w:t>
      </w:r>
    </w:p>
    <w:p w:rsidR="00BE6670" w:rsidRPr="00DC37AC" w:rsidRDefault="00BE6670" w:rsidP="00AA563F">
      <w:pPr>
        <w:pStyle w:val="BodyTextIndent"/>
        <w:snapToGrid w:val="0"/>
        <w:spacing w:line="300" w:lineRule="auto"/>
        <w:ind w:firstLineChars="278" w:firstLine="31680"/>
      </w:pPr>
      <w:r w:rsidRPr="00DC37AC">
        <w:t>ξ——</w:t>
      </w:r>
      <w:r w:rsidRPr="00DC37AC">
        <w:rPr>
          <w:rFonts w:cs="宋体" w:hint="eastAsia"/>
        </w:rPr>
        <w:t>管件的阻力系数；</w:t>
      </w:r>
    </w:p>
    <w:p w:rsidR="00BE6670" w:rsidRPr="00DC37AC" w:rsidRDefault="00BE6670" w:rsidP="00AA563F">
      <w:pPr>
        <w:pStyle w:val="BodyTextIndent"/>
        <w:snapToGrid w:val="0"/>
        <w:spacing w:line="300" w:lineRule="auto"/>
        <w:ind w:firstLineChars="278" w:firstLine="31680"/>
      </w:pPr>
      <w:r w:rsidRPr="00DC37AC">
        <w:rPr>
          <w:rFonts w:ascii="宋体" w:hAnsi="宋体" w:cs="宋体" w:hint="eastAsia"/>
        </w:rPr>
        <w:t>△</w:t>
      </w:r>
      <w:r w:rsidRPr="00DC37AC">
        <w:t>P</w:t>
      </w:r>
      <w:r w:rsidRPr="00DC37AC">
        <w:rPr>
          <w:vertAlign w:val="subscript"/>
        </w:rPr>
        <w:t>1</w:t>
      </w:r>
      <w:r w:rsidRPr="00DC37AC">
        <w:t>——</w:t>
      </w:r>
      <w:r w:rsidRPr="00DC37AC">
        <w:rPr>
          <w:rFonts w:cs="宋体" w:hint="eastAsia"/>
        </w:rPr>
        <w:t>直管的沿程压力降</w:t>
      </w:r>
      <w:r w:rsidRPr="00DC37AC">
        <w:t>N/m</w:t>
      </w:r>
      <w:r w:rsidRPr="00DC37AC">
        <w:rPr>
          <w:vertAlign w:val="superscript"/>
        </w:rPr>
        <w:t>2</w:t>
      </w:r>
      <w:r w:rsidRPr="00DC37AC">
        <w:rPr>
          <w:rFonts w:cs="宋体" w:hint="eastAsia"/>
        </w:rPr>
        <w:t>；</w:t>
      </w:r>
    </w:p>
    <w:p w:rsidR="00BE6670" w:rsidRPr="00DC37AC" w:rsidRDefault="00BE6670" w:rsidP="00AA563F">
      <w:pPr>
        <w:pStyle w:val="BodyTextIndent"/>
        <w:snapToGrid w:val="0"/>
        <w:spacing w:line="300" w:lineRule="auto"/>
        <w:ind w:firstLineChars="278" w:firstLine="31680"/>
      </w:pPr>
      <w:r w:rsidRPr="00DC37AC">
        <w:rPr>
          <w:rFonts w:ascii="宋体" w:hAnsi="宋体" w:cs="宋体" w:hint="eastAsia"/>
        </w:rPr>
        <w:t>△</w:t>
      </w:r>
      <w:r w:rsidRPr="00DC37AC">
        <w:t>P</w:t>
      </w:r>
      <w:r w:rsidRPr="00DC37AC">
        <w:rPr>
          <w:vertAlign w:val="subscript"/>
        </w:rPr>
        <w:t>2</w:t>
      </w:r>
      <w:r w:rsidRPr="00DC37AC">
        <w:t>——</w:t>
      </w:r>
      <w:r w:rsidRPr="00DC37AC">
        <w:rPr>
          <w:rFonts w:cs="宋体" w:hint="eastAsia"/>
        </w:rPr>
        <w:t>管件的局部压力降</w:t>
      </w:r>
      <w:r w:rsidRPr="00DC37AC">
        <w:t>N/m</w:t>
      </w:r>
      <w:r w:rsidRPr="00DC37AC">
        <w:rPr>
          <w:vertAlign w:val="superscript"/>
        </w:rPr>
        <w:t>2</w:t>
      </w:r>
      <w:r w:rsidRPr="00DC37AC">
        <w:rPr>
          <w:rFonts w:cs="宋体" w:hint="eastAsia"/>
        </w:rPr>
        <w:t>，</w:t>
      </w:r>
      <w:r w:rsidRPr="00DC37AC">
        <w:rPr>
          <w:rFonts w:ascii="宋体" w:hAnsi="宋体" w:cs="宋体" w:hint="eastAsia"/>
        </w:rPr>
        <w:t>△</w:t>
      </w:r>
      <w:r w:rsidRPr="00DC37AC">
        <w:t>P</w:t>
      </w:r>
      <w:r w:rsidRPr="00DC37AC">
        <w:rPr>
          <w:vertAlign w:val="subscript"/>
        </w:rPr>
        <w:t>1</w:t>
      </w:r>
      <w:r w:rsidRPr="00DC37AC">
        <w:rPr>
          <w:rFonts w:cs="宋体" w:hint="eastAsia"/>
        </w:rPr>
        <w:t>、</w:t>
      </w:r>
      <w:r w:rsidRPr="00DC37AC">
        <w:rPr>
          <w:rFonts w:ascii="宋体" w:hAnsi="宋体" w:cs="宋体" w:hint="eastAsia"/>
        </w:rPr>
        <w:t>△</w:t>
      </w:r>
      <w:r w:rsidRPr="00DC37AC">
        <w:t>P</w:t>
      </w:r>
      <w:r w:rsidRPr="00DC37AC">
        <w:rPr>
          <w:vertAlign w:val="subscript"/>
        </w:rPr>
        <w:t>2</w:t>
      </w:r>
      <w:r w:rsidRPr="00DC37AC">
        <w:rPr>
          <w:rFonts w:cs="宋体" w:hint="eastAsia"/>
        </w:rPr>
        <w:t>由水银压差计读出；</w:t>
      </w:r>
    </w:p>
    <w:p w:rsidR="00BE6670" w:rsidRPr="00DC37AC" w:rsidRDefault="00BE6670">
      <w:pPr>
        <w:pStyle w:val="BodyTextIndent"/>
        <w:snapToGrid w:val="0"/>
        <w:spacing w:line="300" w:lineRule="auto"/>
        <w:ind w:firstLineChars="0" w:firstLine="2160"/>
        <w:rPr>
          <w:lang w:val="pt-BR"/>
        </w:rPr>
      </w:pPr>
      <w:r w:rsidRPr="00DC37AC">
        <w:rPr>
          <w:rFonts w:ascii="宋体" w:hAnsi="宋体" w:cs="宋体" w:hint="eastAsia"/>
          <w:lang w:val="pt-BR"/>
        </w:rPr>
        <w:t>△</w:t>
      </w:r>
      <w:r w:rsidRPr="00DC37AC">
        <w:rPr>
          <w:lang w:val="pt-BR"/>
        </w:rPr>
        <w:t>P = h(</w:t>
      </w:r>
      <w:r w:rsidRPr="00DC37AC">
        <w:t>ρ</w:t>
      </w:r>
      <w:r w:rsidRPr="00DC37AC">
        <w:rPr>
          <w:vertAlign w:val="subscript"/>
          <w:lang w:val="pt-BR"/>
        </w:rPr>
        <w:t>Hg</w:t>
      </w:r>
      <w:r w:rsidRPr="00DC37AC">
        <w:rPr>
          <w:lang w:val="pt-BR"/>
        </w:rPr>
        <w:t>-</w:t>
      </w:r>
      <w:r w:rsidRPr="00DC37AC">
        <w:t>ρ</w:t>
      </w:r>
      <w:r w:rsidRPr="00DC37AC">
        <w:rPr>
          <w:lang w:val="pt-BR"/>
        </w:rPr>
        <w:t>)g    N/m</w:t>
      </w:r>
      <w:r w:rsidRPr="00DC37AC">
        <w:rPr>
          <w:vertAlign w:val="superscript"/>
          <w:lang w:val="pt-BR"/>
        </w:rPr>
        <w:t>2</w:t>
      </w:r>
    </w:p>
    <w:p w:rsidR="00BE6670" w:rsidRPr="00DC37AC" w:rsidRDefault="00BE6670" w:rsidP="00AA563F">
      <w:pPr>
        <w:pStyle w:val="BodyTextIndent"/>
        <w:snapToGrid w:val="0"/>
        <w:spacing w:line="300" w:lineRule="auto"/>
        <w:ind w:firstLine="31680"/>
      </w:pPr>
      <w:r w:rsidRPr="00DC37AC">
        <w:rPr>
          <w:rFonts w:cs="宋体" w:hint="eastAsia"/>
        </w:rPr>
        <w:t>流速由涡轮流量计及</w:t>
      </w:r>
      <w:r w:rsidRPr="00DC37AC">
        <w:t>MMD</w:t>
      </w:r>
      <w:r w:rsidRPr="00DC37AC">
        <w:rPr>
          <w:rFonts w:cs="宋体" w:hint="eastAsia"/>
        </w:rPr>
        <w:t>智能流量仪算出：</w:t>
      </w:r>
      <w:r w:rsidRPr="00DC37AC">
        <w:t>u = V</w:t>
      </w:r>
      <w:r w:rsidRPr="00DC37AC">
        <w:rPr>
          <w:vertAlign w:val="subscript"/>
        </w:rPr>
        <w:t xml:space="preserve">S </w:t>
      </w:r>
      <w:r w:rsidRPr="00DC37AC">
        <w:t>/</w:t>
      </w:r>
      <w:r w:rsidRPr="00DC37AC">
        <w:rPr>
          <w:position w:val="-24"/>
        </w:rPr>
        <w:object w:dxaOrig="1140" w:dyaOrig="620">
          <v:shape id="_x0000_i1071" type="#_x0000_t75" style="width:56.25pt;height:28.5pt" o:ole="" fillcolor="#000005">
            <v:imagedata r:id="rId83" o:title=""/>
          </v:shape>
          <o:OLEObject Type="Embed" ProgID="Equation.3" ShapeID="_x0000_i1071" DrawAspect="Content" ObjectID="_1601468289" r:id="rId84"/>
        </w:object>
      </w:r>
    </w:p>
    <w:p w:rsidR="00BE6670" w:rsidRPr="00DC37AC" w:rsidRDefault="00BE6670">
      <w:pPr>
        <w:pStyle w:val="BodyTextIndent"/>
        <w:snapToGrid w:val="0"/>
        <w:spacing w:line="300" w:lineRule="auto"/>
        <w:ind w:firstLineChars="0" w:firstLine="0"/>
      </w:pPr>
      <w:r w:rsidRPr="00DC37AC">
        <w:rPr>
          <w:rFonts w:cs="宋体" w:hint="eastAsia"/>
        </w:rPr>
        <w:t>式中：</w:t>
      </w:r>
      <w:r w:rsidRPr="00DC37AC">
        <w:t>g——</w:t>
      </w:r>
      <w:r w:rsidRPr="00DC37AC">
        <w:rPr>
          <w:rFonts w:cs="宋体" w:hint="eastAsia"/>
        </w:rPr>
        <w:t>重力加速度</w:t>
      </w:r>
      <w:r w:rsidRPr="00DC37AC">
        <w:t>m/s</w:t>
      </w:r>
      <w:r w:rsidRPr="00DC37AC">
        <w:rPr>
          <w:vertAlign w:val="superscript"/>
        </w:rPr>
        <w:t>2</w:t>
      </w:r>
      <w:r w:rsidRPr="00DC37AC">
        <w:rPr>
          <w:rFonts w:cs="宋体" w:hint="eastAsia"/>
        </w:rPr>
        <w:t>；</w:t>
      </w:r>
    </w:p>
    <w:p w:rsidR="00BE6670" w:rsidRPr="00DC37AC" w:rsidRDefault="00BE6670" w:rsidP="00AA563F">
      <w:pPr>
        <w:pStyle w:val="BodyTextIndent"/>
        <w:snapToGrid w:val="0"/>
        <w:spacing w:line="300" w:lineRule="auto"/>
        <w:ind w:firstLineChars="278" w:firstLine="31680"/>
      </w:pPr>
      <w:r w:rsidRPr="00DC37AC">
        <w:t>ρ——</w:t>
      </w:r>
      <w:r w:rsidRPr="00DC37AC">
        <w:rPr>
          <w:rFonts w:cs="宋体" w:hint="eastAsia"/>
        </w:rPr>
        <w:t>流体的密度</w:t>
      </w:r>
      <w:r w:rsidRPr="00DC37AC">
        <w:t>kg/m</w:t>
      </w:r>
      <w:r w:rsidRPr="00DC37AC">
        <w:rPr>
          <w:vertAlign w:val="superscript"/>
        </w:rPr>
        <w:t>3</w:t>
      </w:r>
      <w:r w:rsidRPr="00DC37AC">
        <w:rPr>
          <w:rFonts w:cs="宋体" w:hint="eastAsia"/>
        </w:rPr>
        <w:t>；</w:t>
      </w:r>
    </w:p>
    <w:p w:rsidR="00BE6670" w:rsidRPr="00DC37AC" w:rsidRDefault="00BE6670" w:rsidP="00AA563F">
      <w:pPr>
        <w:pStyle w:val="BodyTextIndent"/>
        <w:snapToGrid w:val="0"/>
        <w:spacing w:line="300" w:lineRule="auto"/>
        <w:ind w:firstLineChars="278" w:firstLine="31680"/>
      </w:pPr>
      <w:r w:rsidRPr="00DC37AC">
        <w:t>V</w:t>
      </w:r>
      <w:r w:rsidRPr="00DC37AC">
        <w:rPr>
          <w:vertAlign w:val="subscript"/>
        </w:rPr>
        <w:t>s</w:t>
      </w:r>
      <w:r w:rsidRPr="00DC37AC">
        <w:t>——</w:t>
      </w:r>
      <w:r w:rsidRPr="00DC37AC">
        <w:rPr>
          <w:rFonts w:cs="宋体" w:hint="eastAsia"/>
        </w:rPr>
        <w:t>平均流量</w:t>
      </w:r>
      <w:r w:rsidRPr="00DC37AC">
        <w:t>m</w:t>
      </w:r>
      <w:r w:rsidRPr="00DC37AC">
        <w:rPr>
          <w:vertAlign w:val="superscript"/>
        </w:rPr>
        <w:t>3</w:t>
      </w:r>
      <w:r w:rsidRPr="00DC37AC">
        <w:t>/s</w:t>
      </w:r>
      <w:r w:rsidRPr="00DC37AC">
        <w:rPr>
          <w:rFonts w:cs="宋体" w:hint="eastAsia"/>
        </w:rPr>
        <w:t>。</w:t>
      </w:r>
    </w:p>
    <w:p w:rsidR="00BE6670" w:rsidRPr="00DC37AC" w:rsidRDefault="00BE6670">
      <w:pPr>
        <w:spacing w:line="240" w:lineRule="exact"/>
      </w:pPr>
    </w:p>
    <w:p w:rsidR="00BE6670" w:rsidRPr="00DC37AC" w:rsidRDefault="00BE6670">
      <w:pPr>
        <w:spacing w:line="360" w:lineRule="auto"/>
        <w:rPr>
          <w:b/>
          <w:bCs/>
        </w:rPr>
      </w:pPr>
      <w:r w:rsidRPr="00DC37AC">
        <w:rPr>
          <w:rFonts w:cs="宋体" w:hint="eastAsia"/>
          <w:b/>
          <w:bCs/>
        </w:rPr>
        <w:t>三．实验装置及流程</w:t>
      </w:r>
    </w:p>
    <w:p w:rsidR="00BE6670" w:rsidRPr="00DC37AC" w:rsidRDefault="00BE6670">
      <w:pPr>
        <w:spacing w:line="300" w:lineRule="auto"/>
        <w:ind w:firstLine="482"/>
      </w:pPr>
      <w:r w:rsidRPr="00DC37AC">
        <w:rPr>
          <w:rFonts w:cs="宋体" w:hint="eastAsia"/>
        </w:rPr>
        <w:t>实验装置如图</w:t>
      </w:r>
      <w:r w:rsidRPr="00DC37AC">
        <w:t>1</w:t>
      </w:r>
      <w:r w:rsidRPr="00DC37AC">
        <w:rPr>
          <w:rFonts w:cs="宋体" w:hint="eastAsia"/>
        </w:rPr>
        <w:t>所示。该装置的主体部分为离心泵、流量计、各种阀门、不同管径和材质的管子等组合而成。水由泵从水池中抽出后，经过流量计送到管道中，水流经管道后返回水池。</w:t>
      </w:r>
    </w:p>
    <w:p w:rsidR="00BE6670" w:rsidRPr="00DC37AC" w:rsidRDefault="00BE6670">
      <w:pPr>
        <w:spacing w:line="360" w:lineRule="auto"/>
        <w:jc w:val="center"/>
        <w:rPr>
          <w:sz w:val="28"/>
          <w:szCs w:val="28"/>
        </w:rPr>
      </w:pPr>
      <w:r w:rsidRPr="00DC37AC">
        <w:rPr>
          <w:sz w:val="28"/>
          <w:szCs w:val="28"/>
        </w:rPr>
        <w:object w:dxaOrig="9739" w:dyaOrig="7925">
          <v:shape id="_x0000_i1072" type="#_x0000_t75" style="width:234pt;height:166.5pt" o:ole="" fillcolor="#000005">
            <v:imagedata r:id="rId85" o:title=""/>
          </v:shape>
          <o:OLEObject Type="Embed" ProgID="Msxml2.SAXXMLReader.5.0" ShapeID="_x0000_i1072" DrawAspect="Content" ObjectID="_1601468290" r:id="rId86"/>
        </w:object>
      </w:r>
    </w:p>
    <w:p w:rsidR="00BE6670" w:rsidRPr="00DC37AC" w:rsidRDefault="00BE6670">
      <w:pPr>
        <w:pStyle w:val="BodyTextIndent"/>
        <w:snapToGrid w:val="0"/>
        <w:spacing w:line="300" w:lineRule="auto"/>
        <w:ind w:firstLineChars="0" w:firstLine="0"/>
        <w:jc w:val="center"/>
        <w:rPr>
          <w:rFonts w:eastAsia="楷体_GB2312"/>
        </w:rPr>
      </w:pPr>
      <w:r w:rsidRPr="00DC37AC">
        <w:rPr>
          <w:rFonts w:eastAsia="楷体_GB2312" w:cs="楷体_GB2312" w:hint="eastAsia"/>
        </w:rPr>
        <w:t>图</w:t>
      </w:r>
      <w:r w:rsidRPr="00DC37AC">
        <w:rPr>
          <w:rFonts w:eastAsia="楷体_GB2312"/>
        </w:rPr>
        <w:t xml:space="preserve">1. </w:t>
      </w:r>
      <w:r w:rsidRPr="00DC37AC">
        <w:rPr>
          <w:rFonts w:eastAsia="楷体_GB2312" w:cs="楷体_GB2312" w:hint="eastAsia"/>
        </w:rPr>
        <w:t>实验装置及流程示意图</w:t>
      </w:r>
    </w:p>
    <w:p w:rsidR="00BE6670" w:rsidRPr="00DC37AC" w:rsidRDefault="00BE6670" w:rsidP="00AA563F">
      <w:pPr>
        <w:pStyle w:val="BodyTextIndent"/>
        <w:snapToGrid w:val="0"/>
        <w:spacing w:line="300" w:lineRule="auto"/>
        <w:ind w:leftChars="-2" w:left="31680" w:hangingChars="2" w:firstLine="31680"/>
        <w:jc w:val="center"/>
        <w:rPr>
          <w:rFonts w:eastAsia="楷体_GB2312"/>
          <w:sz w:val="18"/>
          <w:szCs w:val="18"/>
        </w:rPr>
      </w:pPr>
      <w:r w:rsidRPr="00DC37AC">
        <w:rPr>
          <w:rFonts w:eastAsia="楷体_GB2312"/>
          <w:sz w:val="18"/>
          <w:szCs w:val="18"/>
        </w:rPr>
        <w:t>1</w:t>
      </w:r>
      <w:r w:rsidRPr="00DC37AC">
        <w:rPr>
          <w:sz w:val="18"/>
          <w:szCs w:val="18"/>
        </w:rPr>
        <w:t>—</w:t>
      </w:r>
      <w:r w:rsidRPr="00DC37AC">
        <w:rPr>
          <w:rFonts w:eastAsia="楷体_GB2312" w:cs="楷体_GB2312" w:hint="eastAsia"/>
          <w:sz w:val="18"/>
          <w:szCs w:val="18"/>
        </w:rPr>
        <w:t>水箱，</w:t>
      </w:r>
      <w:r w:rsidRPr="00DC37AC">
        <w:rPr>
          <w:rFonts w:eastAsia="楷体_GB2312"/>
          <w:sz w:val="18"/>
          <w:szCs w:val="18"/>
        </w:rPr>
        <w:t>2</w:t>
      </w:r>
      <w:r w:rsidRPr="00DC37AC">
        <w:rPr>
          <w:sz w:val="18"/>
          <w:szCs w:val="18"/>
        </w:rPr>
        <w:t>—</w:t>
      </w:r>
      <w:r w:rsidRPr="00DC37AC">
        <w:rPr>
          <w:rFonts w:eastAsia="楷体_GB2312" w:cs="楷体_GB2312" w:hint="eastAsia"/>
          <w:sz w:val="18"/>
          <w:szCs w:val="18"/>
        </w:rPr>
        <w:t>控制阀，</w:t>
      </w:r>
      <w:r w:rsidRPr="00DC37AC">
        <w:rPr>
          <w:rFonts w:eastAsia="楷体_GB2312"/>
          <w:sz w:val="18"/>
          <w:szCs w:val="18"/>
        </w:rPr>
        <w:t>3</w:t>
      </w:r>
      <w:r w:rsidRPr="00DC37AC">
        <w:rPr>
          <w:sz w:val="18"/>
          <w:szCs w:val="18"/>
        </w:rPr>
        <w:t>—</w:t>
      </w:r>
      <w:r w:rsidRPr="00DC37AC">
        <w:rPr>
          <w:rFonts w:eastAsia="楷体_GB2312" w:cs="楷体_GB2312" w:hint="eastAsia"/>
          <w:sz w:val="18"/>
          <w:szCs w:val="18"/>
        </w:rPr>
        <w:t>放空阀，</w:t>
      </w:r>
      <w:r w:rsidRPr="00DC37AC">
        <w:rPr>
          <w:rFonts w:eastAsia="楷体_GB2312"/>
          <w:sz w:val="18"/>
          <w:szCs w:val="18"/>
        </w:rPr>
        <w:t>4</w:t>
      </w:r>
      <w:r w:rsidRPr="00DC37AC">
        <w:rPr>
          <w:sz w:val="18"/>
          <w:szCs w:val="18"/>
        </w:rPr>
        <w:t>—</w:t>
      </w:r>
      <w:r w:rsidRPr="00DC37AC">
        <w:rPr>
          <w:rFonts w:eastAsia="楷体_GB2312" w:cs="楷体_GB2312" w:hint="eastAsia"/>
          <w:sz w:val="18"/>
          <w:szCs w:val="18"/>
        </w:rPr>
        <w:t>直管阻力测量</w:t>
      </w:r>
      <w:r w:rsidRPr="00DC37AC">
        <w:rPr>
          <w:rFonts w:eastAsia="楷体_GB2312"/>
          <w:sz w:val="18"/>
          <w:szCs w:val="18"/>
        </w:rPr>
        <w:t>U</w:t>
      </w:r>
      <w:r w:rsidRPr="00DC37AC">
        <w:rPr>
          <w:rFonts w:eastAsia="楷体_GB2312" w:cs="楷体_GB2312" w:hint="eastAsia"/>
          <w:sz w:val="18"/>
          <w:szCs w:val="18"/>
        </w:rPr>
        <w:t>形压差计，</w:t>
      </w:r>
      <w:r w:rsidRPr="00DC37AC">
        <w:rPr>
          <w:rFonts w:eastAsia="楷体_GB2312"/>
          <w:sz w:val="18"/>
          <w:szCs w:val="18"/>
        </w:rPr>
        <w:t>5</w:t>
      </w:r>
      <w:r w:rsidRPr="00DC37AC">
        <w:rPr>
          <w:sz w:val="18"/>
          <w:szCs w:val="18"/>
        </w:rPr>
        <w:t>—</w:t>
      </w:r>
      <w:r w:rsidRPr="00DC37AC">
        <w:rPr>
          <w:rFonts w:eastAsia="楷体_GB2312" w:cs="楷体_GB2312" w:hint="eastAsia"/>
          <w:sz w:val="18"/>
          <w:szCs w:val="18"/>
        </w:rPr>
        <w:t>平衡阀，</w:t>
      </w:r>
      <w:r w:rsidRPr="00DC37AC">
        <w:rPr>
          <w:rFonts w:eastAsia="楷体_GB2312"/>
          <w:sz w:val="18"/>
          <w:szCs w:val="18"/>
        </w:rPr>
        <w:t>6</w:t>
      </w:r>
      <w:r w:rsidRPr="00DC37AC">
        <w:rPr>
          <w:sz w:val="18"/>
          <w:szCs w:val="18"/>
        </w:rPr>
        <w:t>—</w:t>
      </w:r>
      <w:r w:rsidRPr="00DC37AC">
        <w:rPr>
          <w:rFonts w:eastAsia="楷体_GB2312" w:cs="楷体_GB2312" w:hint="eastAsia"/>
          <w:sz w:val="18"/>
          <w:szCs w:val="18"/>
        </w:rPr>
        <w:t>放空阀</w:t>
      </w:r>
    </w:p>
    <w:p w:rsidR="00BE6670" w:rsidRPr="00DC37AC" w:rsidRDefault="00BE6670" w:rsidP="00AA563F">
      <w:pPr>
        <w:pStyle w:val="BodyTextIndent"/>
        <w:snapToGrid w:val="0"/>
        <w:spacing w:line="300" w:lineRule="auto"/>
        <w:ind w:leftChars="-2" w:left="31680" w:hangingChars="2" w:firstLine="31680"/>
        <w:jc w:val="center"/>
        <w:rPr>
          <w:rFonts w:eastAsia="楷体_GB2312"/>
          <w:sz w:val="18"/>
          <w:szCs w:val="18"/>
        </w:rPr>
      </w:pPr>
      <w:r w:rsidRPr="00DC37AC">
        <w:rPr>
          <w:rFonts w:eastAsia="楷体_GB2312"/>
          <w:sz w:val="18"/>
          <w:szCs w:val="18"/>
        </w:rPr>
        <w:t>7</w:t>
      </w:r>
      <w:r w:rsidRPr="00DC37AC">
        <w:rPr>
          <w:sz w:val="18"/>
          <w:szCs w:val="18"/>
        </w:rPr>
        <w:t>—</w:t>
      </w:r>
      <w:r w:rsidRPr="00DC37AC">
        <w:rPr>
          <w:rFonts w:eastAsia="楷体_GB2312" w:cs="楷体_GB2312" w:hint="eastAsia"/>
          <w:sz w:val="18"/>
          <w:szCs w:val="18"/>
        </w:rPr>
        <w:t>排液阀，</w:t>
      </w:r>
      <w:r w:rsidRPr="00DC37AC">
        <w:rPr>
          <w:rFonts w:eastAsia="楷体_GB2312"/>
          <w:sz w:val="18"/>
          <w:szCs w:val="18"/>
        </w:rPr>
        <w:t>8</w:t>
      </w:r>
      <w:r w:rsidRPr="00DC37AC">
        <w:rPr>
          <w:sz w:val="18"/>
          <w:szCs w:val="18"/>
        </w:rPr>
        <w:t>—</w:t>
      </w:r>
      <w:r w:rsidRPr="00DC37AC">
        <w:rPr>
          <w:rFonts w:eastAsia="楷体_GB2312" w:cs="楷体_GB2312" w:hint="eastAsia"/>
          <w:sz w:val="18"/>
          <w:szCs w:val="18"/>
        </w:rPr>
        <w:t>温度计，</w:t>
      </w:r>
      <w:r w:rsidRPr="00DC37AC">
        <w:rPr>
          <w:rFonts w:eastAsia="楷体_GB2312"/>
          <w:sz w:val="18"/>
          <w:szCs w:val="18"/>
        </w:rPr>
        <w:t>9</w:t>
      </w:r>
      <w:r w:rsidRPr="00DC37AC">
        <w:rPr>
          <w:sz w:val="18"/>
          <w:szCs w:val="18"/>
        </w:rPr>
        <w:t>—</w:t>
      </w:r>
      <w:r w:rsidRPr="00DC37AC">
        <w:rPr>
          <w:rFonts w:eastAsia="楷体_GB2312" w:cs="楷体_GB2312" w:hint="eastAsia"/>
          <w:sz w:val="18"/>
          <w:szCs w:val="18"/>
        </w:rPr>
        <w:t>泵，</w:t>
      </w:r>
      <w:r w:rsidRPr="00DC37AC">
        <w:rPr>
          <w:rFonts w:eastAsia="楷体_GB2312"/>
          <w:sz w:val="18"/>
          <w:szCs w:val="18"/>
        </w:rPr>
        <w:t>10</w:t>
      </w:r>
      <w:r w:rsidRPr="00DC37AC">
        <w:rPr>
          <w:sz w:val="18"/>
          <w:szCs w:val="18"/>
        </w:rPr>
        <w:t>—</w:t>
      </w:r>
      <w:r w:rsidRPr="00DC37AC">
        <w:rPr>
          <w:rFonts w:eastAsia="楷体_GB2312" w:cs="楷体_GB2312" w:hint="eastAsia"/>
          <w:sz w:val="18"/>
          <w:szCs w:val="18"/>
        </w:rPr>
        <w:t>涡轮流量计，</w:t>
      </w:r>
      <w:r w:rsidRPr="00DC37AC">
        <w:rPr>
          <w:rFonts w:eastAsia="楷体_GB2312"/>
          <w:sz w:val="18"/>
          <w:szCs w:val="18"/>
        </w:rPr>
        <w:t>11</w:t>
      </w:r>
      <w:r w:rsidRPr="00DC37AC">
        <w:rPr>
          <w:sz w:val="18"/>
          <w:szCs w:val="18"/>
        </w:rPr>
        <w:t>—</w:t>
      </w:r>
      <w:r w:rsidRPr="00DC37AC">
        <w:rPr>
          <w:rFonts w:eastAsia="楷体_GB2312" w:cs="楷体_GB2312" w:hint="eastAsia"/>
          <w:sz w:val="18"/>
          <w:szCs w:val="18"/>
        </w:rPr>
        <w:t>直管段取压孔</w:t>
      </w:r>
    </w:p>
    <w:p w:rsidR="00BE6670" w:rsidRPr="00DC37AC" w:rsidRDefault="00BE6670" w:rsidP="00AA563F">
      <w:pPr>
        <w:pStyle w:val="BodyTextIndent"/>
        <w:snapToGrid w:val="0"/>
        <w:spacing w:line="300" w:lineRule="auto"/>
        <w:ind w:leftChars="-2" w:left="31680" w:hangingChars="2" w:firstLine="31680"/>
        <w:jc w:val="center"/>
        <w:rPr>
          <w:rFonts w:eastAsia="楷体_GB2312"/>
          <w:sz w:val="18"/>
          <w:szCs w:val="18"/>
        </w:rPr>
      </w:pPr>
      <w:r w:rsidRPr="00DC37AC">
        <w:rPr>
          <w:rFonts w:eastAsia="楷体_GB2312"/>
          <w:sz w:val="18"/>
          <w:szCs w:val="18"/>
        </w:rPr>
        <w:t>12</w:t>
      </w:r>
      <w:r w:rsidRPr="00DC37AC">
        <w:rPr>
          <w:sz w:val="18"/>
          <w:szCs w:val="18"/>
        </w:rPr>
        <w:t>—</w:t>
      </w:r>
      <w:r w:rsidRPr="00DC37AC">
        <w:rPr>
          <w:rFonts w:eastAsia="楷体_GB2312" w:cs="楷体_GB2312" w:hint="eastAsia"/>
          <w:sz w:val="18"/>
          <w:szCs w:val="18"/>
        </w:rPr>
        <w:t>局部阻力测量</w:t>
      </w:r>
      <w:r w:rsidRPr="00DC37AC">
        <w:rPr>
          <w:rFonts w:eastAsia="楷体_GB2312"/>
          <w:sz w:val="18"/>
          <w:szCs w:val="18"/>
        </w:rPr>
        <w:t>U</w:t>
      </w:r>
      <w:r w:rsidRPr="00DC37AC">
        <w:rPr>
          <w:rFonts w:eastAsia="楷体_GB2312" w:cs="楷体_GB2312" w:hint="eastAsia"/>
          <w:sz w:val="18"/>
          <w:szCs w:val="18"/>
        </w:rPr>
        <w:t>形压差计，</w:t>
      </w:r>
      <w:r w:rsidRPr="00DC37AC">
        <w:rPr>
          <w:rFonts w:eastAsia="楷体_GB2312"/>
          <w:sz w:val="18"/>
          <w:szCs w:val="18"/>
        </w:rPr>
        <w:t>13</w:t>
      </w:r>
      <w:r w:rsidRPr="00DC37AC">
        <w:rPr>
          <w:sz w:val="18"/>
          <w:szCs w:val="18"/>
        </w:rPr>
        <w:t>—</w:t>
      </w:r>
      <w:r w:rsidRPr="00DC37AC">
        <w:rPr>
          <w:rFonts w:eastAsia="楷体_GB2312" w:cs="楷体_GB2312" w:hint="eastAsia"/>
          <w:sz w:val="18"/>
          <w:szCs w:val="18"/>
        </w:rPr>
        <w:t>闸阀，</w:t>
      </w:r>
      <w:r w:rsidRPr="00DC37AC">
        <w:rPr>
          <w:rFonts w:eastAsia="楷体_GB2312"/>
          <w:sz w:val="18"/>
          <w:szCs w:val="18"/>
        </w:rPr>
        <w:t>14</w:t>
      </w:r>
      <w:r w:rsidRPr="00DC37AC">
        <w:rPr>
          <w:sz w:val="18"/>
          <w:szCs w:val="18"/>
        </w:rPr>
        <w:t>—</w:t>
      </w:r>
      <w:r w:rsidRPr="00DC37AC">
        <w:rPr>
          <w:rFonts w:eastAsia="楷体_GB2312" w:cs="楷体_GB2312" w:hint="eastAsia"/>
          <w:sz w:val="18"/>
          <w:szCs w:val="18"/>
        </w:rPr>
        <w:t>局部阻力取压孔</w:t>
      </w:r>
    </w:p>
    <w:p w:rsidR="00BE6670" w:rsidRPr="00DC37AC" w:rsidRDefault="00BE6670" w:rsidP="00AA563F">
      <w:pPr>
        <w:pStyle w:val="BodyTextIndent"/>
        <w:snapToGrid w:val="0"/>
        <w:ind w:firstLineChars="191" w:firstLine="31680"/>
      </w:pPr>
    </w:p>
    <w:p w:rsidR="00BE6670" w:rsidRPr="00DC37AC" w:rsidRDefault="00BE6670">
      <w:pPr>
        <w:spacing w:line="360" w:lineRule="auto"/>
      </w:pPr>
      <w:r w:rsidRPr="00DC37AC">
        <w:rPr>
          <w:rFonts w:cs="宋体" w:hint="eastAsia"/>
        </w:rPr>
        <w:t>装置：</w:t>
      </w:r>
    </w:p>
    <w:p w:rsidR="00BE6670" w:rsidRPr="00DC37AC" w:rsidRDefault="00BE6670">
      <w:pPr>
        <w:spacing w:line="300" w:lineRule="auto"/>
        <w:ind w:firstLine="482"/>
      </w:pPr>
      <w:r w:rsidRPr="00DC37AC">
        <w:t>1</w:t>
      </w:r>
      <w:r w:rsidRPr="00DC37AC">
        <w:rPr>
          <w:rFonts w:cs="宋体" w:hint="eastAsia"/>
        </w:rPr>
        <w:t>．被测元件：</w:t>
      </w:r>
      <w:r w:rsidRPr="00DC37AC">
        <w:t xml:space="preserve">1). </w:t>
      </w:r>
      <w:r w:rsidRPr="00DC37AC">
        <w:rPr>
          <w:rFonts w:cs="宋体" w:hint="eastAsia"/>
        </w:rPr>
        <w:t>不锈钢管</w:t>
      </w:r>
      <w:r w:rsidRPr="00DC37AC">
        <w:t>Dg=3/4″</w:t>
      </w:r>
      <w:r w:rsidRPr="00DC37AC">
        <w:rPr>
          <w:rFonts w:cs="宋体" w:hint="eastAsia"/>
        </w:rPr>
        <w:t>（内径</w:t>
      </w:r>
      <w:r w:rsidRPr="00DC37AC">
        <w:t>20mm</w:t>
      </w:r>
      <w:r w:rsidRPr="00DC37AC">
        <w:rPr>
          <w:rFonts w:cs="宋体" w:hint="eastAsia"/>
        </w:rPr>
        <w:t>）</w:t>
      </w:r>
      <w:r w:rsidRPr="00DC37AC">
        <w:t>,</w:t>
      </w:r>
      <w:r w:rsidRPr="00DC37AC">
        <w:rPr>
          <w:rFonts w:cs="宋体" w:hint="eastAsia"/>
        </w:rPr>
        <w:t>长</w:t>
      </w:r>
      <w:r w:rsidRPr="00DC37AC">
        <w:t>2m</w:t>
      </w:r>
    </w:p>
    <w:p w:rsidR="00BE6670" w:rsidRPr="00DC37AC" w:rsidRDefault="00BE6670" w:rsidP="00AA563F">
      <w:pPr>
        <w:spacing w:line="300" w:lineRule="auto"/>
        <w:ind w:firstLineChars="879" w:firstLine="31680"/>
      </w:pPr>
      <w:r w:rsidRPr="00DC37AC">
        <w:t xml:space="preserve">2). </w:t>
      </w:r>
      <w:r w:rsidRPr="00DC37AC">
        <w:rPr>
          <w:rFonts w:cs="宋体" w:hint="eastAsia"/>
        </w:rPr>
        <w:t>闸阀</w:t>
      </w:r>
      <w:r w:rsidRPr="00DC37AC">
        <w:t>Dg=3/4″</w:t>
      </w:r>
    </w:p>
    <w:p w:rsidR="00BE6670" w:rsidRPr="00DC37AC" w:rsidRDefault="00BE6670">
      <w:pPr>
        <w:spacing w:line="300" w:lineRule="auto"/>
        <w:ind w:firstLine="482"/>
      </w:pPr>
      <w:r w:rsidRPr="00DC37AC">
        <w:t>2</w:t>
      </w:r>
      <w:r w:rsidRPr="00DC37AC">
        <w:rPr>
          <w:rFonts w:cs="宋体" w:hint="eastAsia"/>
        </w:rPr>
        <w:t>．测量仪表：</w:t>
      </w:r>
      <w:r w:rsidRPr="00DC37AC">
        <w:t>1). U</w:t>
      </w:r>
      <w:r w:rsidRPr="00DC37AC">
        <w:rPr>
          <w:rFonts w:cs="宋体" w:hint="eastAsia"/>
        </w:rPr>
        <w:t>形压差计，指示液</w:t>
      </w:r>
      <w:r w:rsidRPr="00DC37AC">
        <w:t>(</w:t>
      </w:r>
      <w:r w:rsidRPr="00DC37AC">
        <w:rPr>
          <w:rFonts w:cs="宋体" w:hint="eastAsia"/>
        </w:rPr>
        <w:t>水银</w:t>
      </w:r>
      <w:r w:rsidRPr="00DC37AC">
        <w:t>)</w:t>
      </w:r>
      <w:r w:rsidRPr="00DC37AC">
        <w:rPr>
          <w:rFonts w:cs="宋体" w:hint="eastAsia"/>
        </w:rPr>
        <w:t>。</w:t>
      </w:r>
    </w:p>
    <w:p w:rsidR="00BE6670" w:rsidRPr="00DC37AC" w:rsidRDefault="00BE6670" w:rsidP="00AA563F">
      <w:pPr>
        <w:spacing w:line="300" w:lineRule="auto"/>
        <w:ind w:firstLineChars="879" w:firstLine="31680"/>
      </w:pPr>
      <w:r w:rsidRPr="00DC37AC">
        <w:t>2). MMD</w:t>
      </w:r>
      <w:r w:rsidRPr="00DC37AC">
        <w:rPr>
          <w:rFonts w:cs="宋体" w:hint="eastAsia"/>
        </w:rPr>
        <w:t>智能流量仪</w:t>
      </w:r>
    </w:p>
    <w:p w:rsidR="00BE6670" w:rsidRPr="00DC37AC" w:rsidRDefault="00BE6670" w:rsidP="00AA563F">
      <w:pPr>
        <w:spacing w:line="300" w:lineRule="auto"/>
        <w:ind w:firstLineChars="879" w:firstLine="31680"/>
      </w:pPr>
      <w:r w:rsidRPr="00DC37AC">
        <w:t xml:space="preserve">3). </w:t>
      </w:r>
      <w:r w:rsidRPr="00DC37AC">
        <w:rPr>
          <w:rFonts w:cs="宋体" w:hint="eastAsia"/>
        </w:rPr>
        <w:t>涡轮流量计</w:t>
      </w:r>
      <w:r w:rsidRPr="00DC37AC">
        <w:t>LW-15</w:t>
      </w:r>
      <w:r w:rsidRPr="00DC37AC">
        <w:rPr>
          <w:rFonts w:cs="宋体" w:hint="eastAsia"/>
        </w:rPr>
        <w:t>。精度：</w:t>
      </w:r>
      <w:r w:rsidRPr="00DC37AC">
        <w:t>0.5</w:t>
      </w:r>
      <w:r w:rsidRPr="00DC37AC">
        <w:rPr>
          <w:rFonts w:cs="宋体" w:hint="eastAsia"/>
        </w:rPr>
        <w:t>级，量程：</w:t>
      </w:r>
      <w:r w:rsidRPr="00DC37AC">
        <w:t>0.4</w:t>
      </w:r>
      <w:r w:rsidRPr="00DC37AC">
        <w:rPr>
          <w:rFonts w:cs="宋体" w:hint="eastAsia"/>
        </w:rPr>
        <w:t>～</w:t>
      </w:r>
      <w:r w:rsidRPr="00DC37AC">
        <w:t>4.0 m</w:t>
      </w:r>
      <w:r w:rsidRPr="00DC37AC">
        <w:rPr>
          <w:vertAlign w:val="superscript"/>
        </w:rPr>
        <w:t>3</w:t>
      </w:r>
      <w:r w:rsidRPr="00DC37AC">
        <w:t>/h</w:t>
      </w:r>
      <w:r w:rsidRPr="00DC37AC">
        <w:rPr>
          <w:rFonts w:cs="宋体" w:hint="eastAsia"/>
        </w:rPr>
        <w:t>。</w:t>
      </w:r>
    </w:p>
    <w:p w:rsidR="00BE6670" w:rsidRPr="00DC37AC" w:rsidRDefault="00BE6670">
      <w:pPr>
        <w:spacing w:line="300" w:lineRule="auto"/>
        <w:ind w:firstLine="482"/>
      </w:pPr>
      <w:r w:rsidRPr="00DC37AC">
        <w:t>3</w:t>
      </w:r>
      <w:r w:rsidRPr="00DC37AC">
        <w:rPr>
          <w:rFonts w:cs="宋体" w:hint="eastAsia"/>
        </w:rPr>
        <w:t>．循环水箱</w:t>
      </w:r>
    </w:p>
    <w:p w:rsidR="00BE6670" w:rsidRPr="00DC37AC" w:rsidRDefault="00BE6670">
      <w:pPr>
        <w:spacing w:line="300" w:lineRule="auto"/>
        <w:ind w:firstLine="482"/>
      </w:pPr>
      <w:r w:rsidRPr="00DC37AC">
        <w:t>4</w:t>
      </w:r>
      <w:r w:rsidRPr="00DC37AC">
        <w:rPr>
          <w:rFonts w:cs="宋体" w:hint="eastAsia"/>
        </w:rPr>
        <w:t>．循环水泵</w:t>
      </w:r>
    </w:p>
    <w:p w:rsidR="00BE6670" w:rsidRPr="00DC37AC" w:rsidRDefault="00BE6670">
      <w:pPr>
        <w:spacing w:line="300" w:lineRule="auto"/>
        <w:ind w:firstLine="482"/>
      </w:pPr>
      <w:r w:rsidRPr="00DC37AC">
        <w:t>5</w:t>
      </w:r>
      <w:r w:rsidRPr="00DC37AC">
        <w:rPr>
          <w:rFonts w:cs="宋体" w:hint="eastAsia"/>
        </w:rPr>
        <w:t>．仪表箱</w:t>
      </w:r>
      <w:r w:rsidRPr="00DC37AC">
        <w:t xml:space="preserve">   1). </w:t>
      </w:r>
      <w:r w:rsidRPr="00DC37AC">
        <w:rPr>
          <w:rFonts w:cs="宋体" w:hint="eastAsia"/>
        </w:rPr>
        <w:t>按钮开关</w:t>
      </w:r>
      <w:r w:rsidRPr="00DC37AC">
        <w:t xml:space="preserve">   2). </w:t>
      </w:r>
      <w:r w:rsidRPr="00DC37AC">
        <w:rPr>
          <w:rFonts w:cs="宋体" w:hint="eastAsia"/>
        </w:rPr>
        <w:t>交流接触器</w:t>
      </w:r>
      <w:r w:rsidRPr="00DC37AC">
        <w:t xml:space="preserve">   3). </w:t>
      </w:r>
      <w:r w:rsidRPr="00DC37AC">
        <w:rPr>
          <w:rFonts w:cs="宋体" w:hint="eastAsia"/>
        </w:rPr>
        <w:t>锁定开关</w:t>
      </w:r>
    </w:p>
    <w:p w:rsidR="00BE6670" w:rsidRPr="00DC37AC" w:rsidRDefault="00BE6670">
      <w:pPr>
        <w:spacing w:line="300" w:lineRule="auto"/>
        <w:ind w:firstLine="482"/>
      </w:pPr>
      <w:r w:rsidRPr="00DC37AC">
        <w:t>6</w:t>
      </w:r>
      <w:r w:rsidRPr="00DC37AC">
        <w:rPr>
          <w:rFonts w:cs="宋体" w:hint="eastAsia"/>
        </w:rPr>
        <w:t>．数显温度表</w:t>
      </w:r>
    </w:p>
    <w:p w:rsidR="00BE6670" w:rsidRPr="00DC37AC" w:rsidRDefault="00BE6670" w:rsidP="00491EC8">
      <w:pPr>
        <w:spacing w:beforeLines="50" w:line="360" w:lineRule="auto"/>
        <w:rPr>
          <w:b/>
          <w:bCs/>
        </w:rPr>
      </w:pPr>
      <w:r w:rsidRPr="00DC37AC">
        <w:rPr>
          <w:rFonts w:cs="宋体" w:hint="eastAsia"/>
          <w:b/>
          <w:bCs/>
        </w:rPr>
        <w:t>四．实验方法</w:t>
      </w:r>
    </w:p>
    <w:p w:rsidR="00BE6670" w:rsidRPr="00DC37AC" w:rsidRDefault="00BE6670">
      <w:pPr>
        <w:pStyle w:val="BodyTextIndent"/>
        <w:snapToGrid w:val="0"/>
        <w:spacing w:line="300" w:lineRule="auto"/>
        <w:ind w:left="10" w:firstLineChars="0" w:firstLine="495"/>
      </w:pPr>
      <w:r w:rsidRPr="00DC37AC">
        <w:t>1</w:t>
      </w:r>
      <w:r w:rsidRPr="00DC37AC">
        <w:rPr>
          <w:rFonts w:cs="宋体" w:hint="eastAsia"/>
        </w:rPr>
        <w:t>．水箱充水至</w:t>
      </w:r>
      <w:r w:rsidRPr="00DC37AC">
        <w:t>80%</w:t>
      </w:r>
      <w:r w:rsidRPr="00DC37AC">
        <w:rPr>
          <w:rFonts w:cs="宋体" w:hint="eastAsia"/>
        </w:rPr>
        <w:t>；</w:t>
      </w:r>
    </w:p>
    <w:p w:rsidR="00BE6670" w:rsidRPr="00DC37AC" w:rsidRDefault="00BE6670">
      <w:pPr>
        <w:pStyle w:val="BodyTextIndent"/>
        <w:snapToGrid w:val="0"/>
        <w:spacing w:line="300" w:lineRule="auto"/>
        <w:ind w:left="10" w:firstLineChars="0" w:firstLine="495"/>
      </w:pPr>
      <w:r w:rsidRPr="00DC37AC">
        <w:t>2</w:t>
      </w:r>
      <w:r w:rsidRPr="00DC37AC">
        <w:rPr>
          <w:rFonts w:cs="宋体" w:hint="eastAsia"/>
        </w:rPr>
        <w:t>．仪表调整、</w:t>
      </w:r>
      <w:r w:rsidRPr="00DC37AC">
        <w:t>MMD</w:t>
      </w:r>
      <w:r w:rsidRPr="00DC37AC">
        <w:rPr>
          <w:rFonts w:cs="宋体" w:hint="eastAsia"/>
        </w:rPr>
        <w:t>智能流量仪及</w:t>
      </w:r>
      <w:r w:rsidRPr="00DC37AC">
        <w:t>LW-15</w:t>
      </w:r>
      <w:r w:rsidRPr="00DC37AC">
        <w:rPr>
          <w:rFonts w:cs="宋体" w:hint="eastAsia"/>
        </w:rPr>
        <w:t>型按说明书调节；</w:t>
      </w:r>
    </w:p>
    <w:p w:rsidR="00BE6670" w:rsidRPr="00DC37AC" w:rsidRDefault="00BE6670">
      <w:pPr>
        <w:pStyle w:val="BodyTextIndent"/>
        <w:snapToGrid w:val="0"/>
        <w:spacing w:line="300" w:lineRule="auto"/>
        <w:ind w:firstLineChars="0" w:firstLine="490"/>
      </w:pPr>
      <w:r w:rsidRPr="00DC37AC">
        <w:t>3</w:t>
      </w:r>
      <w:r w:rsidRPr="00DC37AC">
        <w:rPr>
          <w:rFonts w:cs="宋体" w:hint="eastAsia"/>
        </w:rPr>
        <w:t>．打开压差计上平衡阀，关闭各放气阀；</w:t>
      </w:r>
    </w:p>
    <w:p w:rsidR="00BE6670" w:rsidRPr="00DC37AC" w:rsidRDefault="00BE6670">
      <w:pPr>
        <w:pStyle w:val="BodyTextIndent"/>
        <w:snapToGrid w:val="0"/>
        <w:spacing w:line="300" w:lineRule="auto"/>
        <w:ind w:firstLineChars="0" w:firstLine="505"/>
      </w:pPr>
      <w:r w:rsidRPr="00DC37AC">
        <w:t>4</w:t>
      </w:r>
      <w:r w:rsidRPr="00DC37AC">
        <w:rPr>
          <w:rFonts w:cs="宋体" w:hint="eastAsia"/>
        </w:rPr>
        <w:t>．启动循环水泵；</w:t>
      </w:r>
    </w:p>
    <w:p w:rsidR="00BE6670" w:rsidRPr="00DC37AC" w:rsidRDefault="00BE6670">
      <w:pPr>
        <w:pStyle w:val="BodyTextIndent"/>
        <w:snapToGrid w:val="0"/>
        <w:spacing w:line="300" w:lineRule="auto"/>
        <w:ind w:left="10" w:firstLineChars="0" w:firstLine="510"/>
      </w:pPr>
      <w:r w:rsidRPr="00DC37AC">
        <w:t>5</w:t>
      </w:r>
      <w:r w:rsidRPr="00DC37AC">
        <w:rPr>
          <w:rFonts w:cs="宋体" w:hint="eastAsia"/>
        </w:rPr>
        <w:t>．排气：</w:t>
      </w:r>
      <w:r w:rsidRPr="00DC37AC">
        <w:t xml:space="preserve">1). </w:t>
      </w:r>
      <w:r w:rsidRPr="00DC37AC">
        <w:rPr>
          <w:rFonts w:cs="宋体" w:hint="eastAsia"/>
        </w:rPr>
        <w:t>管路排气；</w:t>
      </w:r>
    </w:p>
    <w:p w:rsidR="00BE6670" w:rsidRPr="00DC37AC" w:rsidRDefault="00BE6670" w:rsidP="00AA563F">
      <w:pPr>
        <w:pStyle w:val="BodyTextIndent"/>
        <w:snapToGrid w:val="0"/>
        <w:spacing w:line="300" w:lineRule="auto"/>
        <w:ind w:leftChars="4" w:left="31680" w:firstLineChars="690" w:firstLine="31680"/>
      </w:pPr>
      <w:r w:rsidRPr="00DC37AC">
        <w:t xml:space="preserve">2). </w:t>
      </w:r>
      <w:r w:rsidRPr="00DC37AC">
        <w:rPr>
          <w:rFonts w:cs="宋体" w:hint="eastAsia"/>
        </w:rPr>
        <w:t>测压导管排气；</w:t>
      </w:r>
    </w:p>
    <w:p w:rsidR="00BE6670" w:rsidRPr="00DC37AC" w:rsidRDefault="00BE6670" w:rsidP="00AA563F">
      <w:pPr>
        <w:pStyle w:val="BodyTextIndent"/>
        <w:snapToGrid w:val="0"/>
        <w:spacing w:line="300" w:lineRule="auto"/>
        <w:ind w:leftChars="611" w:left="31680" w:hangingChars="150" w:firstLine="31680"/>
      </w:pPr>
      <w:r w:rsidRPr="00DC37AC">
        <w:t xml:space="preserve">3). </w:t>
      </w:r>
      <w:r w:rsidRPr="00DC37AC">
        <w:rPr>
          <w:rFonts w:cs="宋体" w:hint="eastAsia"/>
        </w:rPr>
        <w:t>关闭平衡阀，缓慢旋动压差计上放气阀排除压差计中的气泡，注意</w:t>
      </w:r>
      <w:r w:rsidRPr="00DC37AC">
        <w:t>:</w:t>
      </w:r>
      <w:r w:rsidRPr="00DC37AC">
        <w:rPr>
          <w:rFonts w:cs="宋体" w:hint="eastAsia"/>
        </w:rPr>
        <w:t>先排进压管，后排低压管（严防压差计中水银冲走），排气完毕；</w:t>
      </w:r>
    </w:p>
    <w:p w:rsidR="00BE6670" w:rsidRPr="00DC37AC" w:rsidRDefault="00BE6670">
      <w:pPr>
        <w:pStyle w:val="BodyTextIndent"/>
        <w:snapToGrid w:val="0"/>
        <w:spacing w:line="300" w:lineRule="auto"/>
        <w:ind w:left="-20" w:firstLineChars="0" w:firstLine="525"/>
      </w:pPr>
      <w:r w:rsidRPr="00DC37AC">
        <w:t>6</w:t>
      </w:r>
      <w:r w:rsidRPr="00DC37AC">
        <w:rPr>
          <w:rFonts w:cs="宋体" w:hint="eastAsia"/>
        </w:rPr>
        <w:t>．读取压差计零位读数；</w:t>
      </w:r>
    </w:p>
    <w:p w:rsidR="00BE6670" w:rsidRPr="00DC37AC" w:rsidRDefault="00BE6670">
      <w:pPr>
        <w:pStyle w:val="BodyTextIndent"/>
        <w:snapToGrid w:val="0"/>
        <w:spacing w:line="300" w:lineRule="auto"/>
        <w:ind w:firstLineChars="0" w:firstLine="511"/>
      </w:pPr>
      <w:r w:rsidRPr="00DC37AC">
        <w:t>7</w:t>
      </w:r>
      <w:r w:rsidRPr="00DC37AC">
        <w:rPr>
          <w:rFonts w:cs="宋体" w:hint="eastAsia"/>
        </w:rPr>
        <w:t>．开启调节阀至最大，确定流量范围，确定实验终点，测定直管部份和测定局部阻力（闸阀全开时）；</w:t>
      </w:r>
    </w:p>
    <w:p w:rsidR="00BE6670" w:rsidRPr="00DC37AC" w:rsidRDefault="00BE6670">
      <w:pPr>
        <w:pStyle w:val="BodyTextIndent"/>
        <w:snapToGrid w:val="0"/>
        <w:spacing w:line="300" w:lineRule="auto"/>
        <w:ind w:firstLineChars="0" w:firstLine="511"/>
      </w:pPr>
      <w:r w:rsidRPr="00DC37AC">
        <w:t>8</w:t>
      </w:r>
      <w:r w:rsidRPr="00DC37AC">
        <w:rPr>
          <w:rFonts w:cs="宋体" w:hint="eastAsia"/>
        </w:rPr>
        <w:t>．测定读数：改变管道中的流量读出一系列流量（</w:t>
      </w:r>
      <w:r w:rsidRPr="00DC37AC">
        <w:t>V</w:t>
      </w:r>
      <w:r w:rsidRPr="00DC37AC">
        <w:rPr>
          <w:vertAlign w:val="subscript"/>
        </w:rPr>
        <w:t>S</w:t>
      </w:r>
      <w:r w:rsidRPr="00DC37AC">
        <w:rPr>
          <w:rFonts w:cs="宋体" w:hint="eastAsia"/>
        </w:rPr>
        <w:t>），压差（</w:t>
      </w:r>
      <w:r w:rsidRPr="00DC37AC">
        <w:rPr>
          <w:rFonts w:ascii="宋体" w:hAnsi="宋体" w:cs="宋体" w:hint="eastAsia"/>
        </w:rPr>
        <w:t>△</w:t>
      </w:r>
      <w:r w:rsidRPr="00DC37AC">
        <w:t>P</w:t>
      </w:r>
      <w:r w:rsidRPr="00DC37AC">
        <w:rPr>
          <w:vertAlign w:val="subscript"/>
        </w:rPr>
        <w:t>1</w:t>
      </w:r>
      <w:r w:rsidRPr="00DC37AC">
        <w:rPr>
          <w:rFonts w:cs="宋体" w:hint="eastAsia"/>
        </w:rPr>
        <w:t>或</w:t>
      </w:r>
      <w:r w:rsidRPr="00DC37AC">
        <w:rPr>
          <w:rFonts w:ascii="宋体" w:hAnsi="宋体" w:cs="宋体" w:hint="eastAsia"/>
        </w:rPr>
        <w:t>△</w:t>
      </w:r>
      <w:r w:rsidRPr="00DC37AC">
        <w:t>P</w:t>
      </w:r>
      <w:r w:rsidRPr="00DC37AC">
        <w:rPr>
          <w:vertAlign w:val="subscript"/>
        </w:rPr>
        <w:t>2</w:t>
      </w:r>
      <w:r w:rsidRPr="00DC37AC">
        <w:rPr>
          <w:rFonts w:cs="宋体" w:hint="eastAsia"/>
        </w:rPr>
        <w:t>）；</w:t>
      </w:r>
    </w:p>
    <w:p w:rsidR="00BE6670" w:rsidRPr="00DC37AC" w:rsidRDefault="00BE6670">
      <w:pPr>
        <w:pStyle w:val="BodyTextIndent"/>
        <w:tabs>
          <w:tab w:val="left" w:pos="4860"/>
        </w:tabs>
        <w:snapToGrid w:val="0"/>
        <w:spacing w:line="300" w:lineRule="auto"/>
        <w:ind w:left="-20" w:firstLineChars="0" w:firstLine="525"/>
      </w:pPr>
      <w:r w:rsidRPr="00DC37AC">
        <w:t>9</w:t>
      </w:r>
      <w:r w:rsidRPr="00DC37AC">
        <w:rPr>
          <w:rFonts w:cs="宋体" w:hint="eastAsia"/>
        </w:rPr>
        <w:t>．记录</w:t>
      </w:r>
      <w:r w:rsidRPr="00DC37AC">
        <w:t>(</w:t>
      </w:r>
      <w:r w:rsidRPr="00DC37AC">
        <w:rPr>
          <w:rFonts w:cs="宋体" w:hint="eastAsia"/>
        </w:rPr>
        <w:t>附表</w:t>
      </w:r>
      <w:r w:rsidRPr="00DC37AC">
        <w:t>)</w:t>
      </w:r>
      <w:r w:rsidRPr="00DC37AC">
        <w:rPr>
          <w:rFonts w:cs="宋体" w:hint="eastAsia"/>
        </w:rPr>
        <w:t>：编号，流量系数；</w:t>
      </w:r>
    </w:p>
    <w:p w:rsidR="00BE6670" w:rsidRPr="00DC37AC" w:rsidRDefault="00BE6670" w:rsidP="00AA563F">
      <w:pPr>
        <w:pStyle w:val="BodyTextIndent"/>
        <w:snapToGrid w:val="0"/>
        <w:spacing w:line="300" w:lineRule="auto"/>
        <w:ind w:firstLineChars="204" w:firstLine="31680"/>
      </w:pPr>
      <w:r w:rsidRPr="00DC37AC">
        <w:t>10</w:t>
      </w:r>
      <w:r w:rsidRPr="00DC37AC">
        <w:rPr>
          <w:rFonts w:cs="宋体" w:hint="eastAsia"/>
        </w:rPr>
        <w:t>．实验装置恢复原状，打开压差计上的平衡阀，并清理实验场地。</w:t>
      </w:r>
    </w:p>
    <w:p w:rsidR="00BE6670" w:rsidRPr="00DC37AC" w:rsidRDefault="00BE6670" w:rsidP="00491EC8">
      <w:pPr>
        <w:spacing w:beforeLines="50" w:line="360" w:lineRule="auto"/>
        <w:rPr>
          <w:b/>
          <w:bCs/>
        </w:rPr>
      </w:pPr>
      <w:r w:rsidRPr="00DC37AC">
        <w:rPr>
          <w:rFonts w:cs="宋体" w:hint="eastAsia"/>
          <w:b/>
          <w:bCs/>
        </w:rPr>
        <w:t>五．实验数据处理：</w:t>
      </w:r>
    </w:p>
    <w:p w:rsidR="00BE6670" w:rsidRPr="00DC37AC" w:rsidRDefault="00BE6670">
      <w:pPr>
        <w:spacing w:line="360" w:lineRule="auto"/>
        <w:ind w:left="480"/>
      </w:pPr>
      <w:r w:rsidRPr="00DC37AC">
        <w:t>1</w:t>
      </w:r>
      <w:r w:rsidRPr="00DC37AC">
        <w:rPr>
          <w:rFonts w:cs="宋体" w:hint="eastAsia"/>
        </w:rPr>
        <w:t>．计算结果表</w:t>
      </w:r>
    </w:p>
    <w:tbl>
      <w:tblPr>
        <w:tblW w:w="84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0"/>
        <w:gridCol w:w="1305"/>
        <w:gridCol w:w="1137"/>
        <w:gridCol w:w="1137"/>
        <w:gridCol w:w="1137"/>
        <w:gridCol w:w="1168"/>
        <w:gridCol w:w="1131"/>
        <w:gridCol w:w="812"/>
      </w:tblGrid>
      <w:tr w:rsidR="00BE6670" w:rsidRPr="00DC37AC">
        <w:trPr>
          <w:trHeight w:val="330"/>
        </w:trPr>
        <w:tc>
          <w:tcPr>
            <w:tcW w:w="660" w:type="dxa"/>
          </w:tcPr>
          <w:p w:rsidR="00BE6670" w:rsidRPr="00DC37AC" w:rsidRDefault="00BE6670">
            <w:pPr>
              <w:spacing w:line="300" w:lineRule="exact"/>
              <w:jc w:val="center"/>
            </w:pPr>
            <w:r w:rsidRPr="00DC37AC">
              <w:rPr>
                <w:rFonts w:cs="宋体" w:hint="eastAsia"/>
              </w:rPr>
              <w:t>序号</w:t>
            </w:r>
          </w:p>
        </w:tc>
        <w:tc>
          <w:tcPr>
            <w:tcW w:w="1305" w:type="dxa"/>
          </w:tcPr>
          <w:p w:rsidR="00BE6670" w:rsidRPr="00DC37AC" w:rsidRDefault="00BE6670">
            <w:pPr>
              <w:spacing w:line="300" w:lineRule="exact"/>
              <w:jc w:val="center"/>
            </w:pPr>
            <w:r w:rsidRPr="00DC37AC">
              <w:t>Q</w:t>
            </w:r>
            <w:r w:rsidRPr="00DC37AC">
              <w:rPr>
                <w:rFonts w:cs="宋体" w:hint="eastAsia"/>
              </w:rPr>
              <w:t>（</w:t>
            </w:r>
            <w:r w:rsidRPr="00DC37AC">
              <w:t>m</w:t>
            </w:r>
            <w:r w:rsidRPr="00DC37AC">
              <w:rPr>
                <w:vertAlign w:val="superscript"/>
              </w:rPr>
              <w:t>3</w:t>
            </w:r>
            <w:r w:rsidRPr="00DC37AC">
              <w:t>/sec</w:t>
            </w:r>
            <w:r w:rsidRPr="00DC37AC">
              <w:rPr>
                <w:rFonts w:cs="宋体" w:hint="eastAsia"/>
              </w:rPr>
              <w:t>）</w:t>
            </w:r>
          </w:p>
        </w:tc>
        <w:tc>
          <w:tcPr>
            <w:tcW w:w="1137" w:type="dxa"/>
          </w:tcPr>
          <w:p w:rsidR="00BE6670" w:rsidRPr="00DC37AC" w:rsidRDefault="00BE6670">
            <w:pPr>
              <w:spacing w:line="300" w:lineRule="exact"/>
              <w:jc w:val="center"/>
            </w:pPr>
            <w:r w:rsidRPr="00DC37AC">
              <w:t>U</w:t>
            </w:r>
            <w:r w:rsidRPr="00DC37AC">
              <w:rPr>
                <w:rFonts w:cs="宋体" w:hint="eastAsia"/>
              </w:rPr>
              <w:t>（</w:t>
            </w:r>
            <w:r w:rsidRPr="00DC37AC">
              <w:t>m/sec</w:t>
            </w:r>
            <w:r w:rsidRPr="00DC37AC">
              <w:rPr>
                <w:rFonts w:cs="宋体" w:hint="eastAsia"/>
              </w:rPr>
              <w:t>）</w:t>
            </w:r>
          </w:p>
        </w:tc>
        <w:tc>
          <w:tcPr>
            <w:tcW w:w="1137" w:type="dxa"/>
          </w:tcPr>
          <w:p w:rsidR="00BE6670" w:rsidRPr="00DC37AC" w:rsidRDefault="00BE6670">
            <w:pPr>
              <w:spacing w:line="300" w:lineRule="exact"/>
              <w:jc w:val="center"/>
            </w:pPr>
            <w:r w:rsidRPr="00DC37AC">
              <w:t>H</w:t>
            </w:r>
            <w:r w:rsidRPr="00DC37AC">
              <w:rPr>
                <w:rFonts w:cs="宋体" w:hint="eastAsia"/>
                <w:sz w:val="28"/>
                <w:szCs w:val="28"/>
                <w:vertAlign w:val="subscript"/>
              </w:rPr>
              <w:t>左</w:t>
            </w:r>
            <w:r w:rsidRPr="00DC37AC">
              <w:t>(cm)</w:t>
            </w:r>
          </w:p>
        </w:tc>
        <w:tc>
          <w:tcPr>
            <w:tcW w:w="1137" w:type="dxa"/>
          </w:tcPr>
          <w:p w:rsidR="00BE6670" w:rsidRPr="00DC37AC" w:rsidRDefault="00BE6670">
            <w:pPr>
              <w:spacing w:line="300" w:lineRule="exact"/>
              <w:jc w:val="center"/>
            </w:pPr>
            <w:r w:rsidRPr="00DC37AC">
              <w:t>H</w:t>
            </w:r>
            <w:r w:rsidRPr="00DC37AC">
              <w:rPr>
                <w:rFonts w:cs="宋体" w:hint="eastAsia"/>
                <w:sz w:val="28"/>
                <w:szCs w:val="28"/>
                <w:vertAlign w:val="subscript"/>
              </w:rPr>
              <w:t>右</w:t>
            </w:r>
            <w:r w:rsidRPr="00DC37AC">
              <w:t>(cm)</w:t>
            </w:r>
          </w:p>
        </w:tc>
        <w:tc>
          <w:tcPr>
            <w:tcW w:w="1168" w:type="dxa"/>
          </w:tcPr>
          <w:p w:rsidR="00BE6670" w:rsidRPr="00DC37AC" w:rsidRDefault="00BE6670">
            <w:pPr>
              <w:spacing w:line="300" w:lineRule="exact"/>
              <w:jc w:val="center"/>
            </w:pPr>
            <w:r w:rsidRPr="00DC37AC">
              <w:t>Re(×10</w:t>
            </w:r>
            <w:r w:rsidRPr="00DC37AC">
              <w:rPr>
                <w:vertAlign w:val="superscript"/>
              </w:rPr>
              <w:t>4</w:t>
            </w:r>
            <w:r w:rsidRPr="00DC37AC">
              <w:t>)</w:t>
            </w:r>
          </w:p>
        </w:tc>
        <w:tc>
          <w:tcPr>
            <w:tcW w:w="1131" w:type="dxa"/>
          </w:tcPr>
          <w:p w:rsidR="00BE6670" w:rsidRPr="00DC37AC" w:rsidRDefault="00BE6670">
            <w:pPr>
              <w:spacing w:line="300" w:lineRule="exact"/>
              <w:jc w:val="center"/>
            </w:pPr>
            <w:r w:rsidRPr="00DC37AC">
              <w:t>H</w:t>
            </w:r>
            <w:r w:rsidRPr="00DC37AC">
              <w:rPr>
                <w:vertAlign w:val="subscript"/>
              </w:rPr>
              <w:t>f</w:t>
            </w:r>
            <w:r w:rsidRPr="00DC37AC">
              <w:t>(J/Kg)</w:t>
            </w:r>
          </w:p>
        </w:tc>
        <w:tc>
          <w:tcPr>
            <w:tcW w:w="812" w:type="dxa"/>
          </w:tcPr>
          <w:p w:rsidR="00BE6670" w:rsidRPr="00DC37AC" w:rsidRDefault="00BE6670">
            <w:pPr>
              <w:spacing w:line="300" w:lineRule="exact"/>
              <w:jc w:val="center"/>
            </w:pPr>
            <w:r w:rsidRPr="00DC37AC">
              <w:t>λ</w:t>
            </w:r>
          </w:p>
        </w:tc>
      </w:tr>
      <w:tr w:rsidR="00BE6670" w:rsidRPr="00DC37AC">
        <w:tc>
          <w:tcPr>
            <w:tcW w:w="660" w:type="dxa"/>
          </w:tcPr>
          <w:p w:rsidR="00BE6670" w:rsidRPr="00DC37AC" w:rsidRDefault="00BE6670">
            <w:pPr>
              <w:snapToGrid w:val="0"/>
              <w:spacing w:line="240" w:lineRule="exact"/>
              <w:jc w:val="center"/>
            </w:pPr>
            <w:r w:rsidRPr="00DC37AC">
              <w:t>1</w:t>
            </w:r>
          </w:p>
        </w:tc>
        <w:tc>
          <w:tcPr>
            <w:tcW w:w="1305" w:type="dxa"/>
          </w:tcPr>
          <w:p w:rsidR="00BE6670" w:rsidRPr="00DC37AC" w:rsidRDefault="00BE6670">
            <w:pPr>
              <w:snapToGrid w:val="0"/>
              <w:spacing w:line="240" w:lineRule="exact"/>
              <w:jc w:val="center"/>
            </w:pPr>
          </w:p>
        </w:tc>
        <w:tc>
          <w:tcPr>
            <w:tcW w:w="1137" w:type="dxa"/>
          </w:tcPr>
          <w:p w:rsidR="00BE6670" w:rsidRPr="00DC37AC" w:rsidRDefault="00BE6670">
            <w:pPr>
              <w:snapToGrid w:val="0"/>
              <w:spacing w:line="240" w:lineRule="exact"/>
              <w:jc w:val="center"/>
            </w:pPr>
          </w:p>
        </w:tc>
        <w:tc>
          <w:tcPr>
            <w:tcW w:w="1137" w:type="dxa"/>
          </w:tcPr>
          <w:p w:rsidR="00BE6670" w:rsidRPr="00DC37AC" w:rsidRDefault="00BE6670">
            <w:pPr>
              <w:snapToGrid w:val="0"/>
              <w:spacing w:line="240" w:lineRule="exact"/>
              <w:jc w:val="center"/>
            </w:pPr>
          </w:p>
        </w:tc>
        <w:tc>
          <w:tcPr>
            <w:tcW w:w="1137" w:type="dxa"/>
          </w:tcPr>
          <w:p w:rsidR="00BE6670" w:rsidRPr="00DC37AC" w:rsidRDefault="00BE6670">
            <w:pPr>
              <w:snapToGrid w:val="0"/>
              <w:spacing w:line="240" w:lineRule="exact"/>
              <w:jc w:val="center"/>
            </w:pPr>
          </w:p>
        </w:tc>
        <w:tc>
          <w:tcPr>
            <w:tcW w:w="1168" w:type="dxa"/>
          </w:tcPr>
          <w:p w:rsidR="00BE6670" w:rsidRPr="00DC37AC" w:rsidRDefault="00BE6670">
            <w:pPr>
              <w:snapToGrid w:val="0"/>
              <w:spacing w:line="240" w:lineRule="exact"/>
              <w:jc w:val="center"/>
            </w:pPr>
          </w:p>
        </w:tc>
        <w:tc>
          <w:tcPr>
            <w:tcW w:w="1131" w:type="dxa"/>
          </w:tcPr>
          <w:p w:rsidR="00BE6670" w:rsidRPr="00DC37AC" w:rsidRDefault="00BE6670">
            <w:pPr>
              <w:snapToGrid w:val="0"/>
              <w:spacing w:line="240" w:lineRule="exact"/>
              <w:jc w:val="center"/>
            </w:pPr>
          </w:p>
        </w:tc>
        <w:tc>
          <w:tcPr>
            <w:tcW w:w="812" w:type="dxa"/>
          </w:tcPr>
          <w:p w:rsidR="00BE6670" w:rsidRPr="00DC37AC" w:rsidRDefault="00BE6670">
            <w:pPr>
              <w:snapToGrid w:val="0"/>
              <w:spacing w:line="240" w:lineRule="exact"/>
              <w:jc w:val="center"/>
            </w:pPr>
          </w:p>
        </w:tc>
      </w:tr>
      <w:tr w:rsidR="00BE6670" w:rsidRPr="00DC37AC">
        <w:tc>
          <w:tcPr>
            <w:tcW w:w="660" w:type="dxa"/>
          </w:tcPr>
          <w:p w:rsidR="00BE6670" w:rsidRPr="00DC37AC" w:rsidRDefault="00BE6670">
            <w:pPr>
              <w:snapToGrid w:val="0"/>
              <w:spacing w:line="240" w:lineRule="exact"/>
              <w:jc w:val="center"/>
            </w:pPr>
            <w:r w:rsidRPr="00DC37AC">
              <w:t>2</w:t>
            </w:r>
          </w:p>
        </w:tc>
        <w:tc>
          <w:tcPr>
            <w:tcW w:w="1305" w:type="dxa"/>
          </w:tcPr>
          <w:p w:rsidR="00BE6670" w:rsidRPr="00DC37AC" w:rsidRDefault="00BE6670">
            <w:pPr>
              <w:snapToGrid w:val="0"/>
              <w:spacing w:line="240" w:lineRule="exact"/>
              <w:jc w:val="center"/>
            </w:pPr>
          </w:p>
        </w:tc>
        <w:tc>
          <w:tcPr>
            <w:tcW w:w="1137" w:type="dxa"/>
          </w:tcPr>
          <w:p w:rsidR="00BE6670" w:rsidRPr="00DC37AC" w:rsidRDefault="00BE6670">
            <w:pPr>
              <w:snapToGrid w:val="0"/>
              <w:spacing w:line="240" w:lineRule="exact"/>
              <w:jc w:val="center"/>
            </w:pPr>
          </w:p>
        </w:tc>
        <w:tc>
          <w:tcPr>
            <w:tcW w:w="1137" w:type="dxa"/>
          </w:tcPr>
          <w:p w:rsidR="00BE6670" w:rsidRPr="00DC37AC" w:rsidRDefault="00BE6670">
            <w:pPr>
              <w:snapToGrid w:val="0"/>
              <w:spacing w:line="240" w:lineRule="exact"/>
              <w:jc w:val="center"/>
            </w:pPr>
          </w:p>
        </w:tc>
        <w:tc>
          <w:tcPr>
            <w:tcW w:w="1137" w:type="dxa"/>
          </w:tcPr>
          <w:p w:rsidR="00BE6670" w:rsidRPr="00DC37AC" w:rsidRDefault="00BE6670">
            <w:pPr>
              <w:snapToGrid w:val="0"/>
              <w:spacing w:line="240" w:lineRule="exact"/>
              <w:jc w:val="center"/>
            </w:pPr>
          </w:p>
        </w:tc>
        <w:tc>
          <w:tcPr>
            <w:tcW w:w="1168" w:type="dxa"/>
          </w:tcPr>
          <w:p w:rsidR="00BE6670" w:rsidRPr="00DC37AC" w:rsidRDefault="00BE6670">
            <w:pPr>
              <w:snapToGrid w:val="0"/>
              <w:spacing w:line="240" w:lineRule="exact"/>
              <w:jc w:val="center"/>
            </w:pPr>
          </w:p>
        </w:tc>
        <w:tc>
          <w:tcPr>
            <w:tcW w:w="1131" w:type="dxa"/>
          </w:tcPr>
          <w:p w:rsidR="00BE6670" w:rsidRPr="00DC37AC" w:rsidRDefault="00BE6670">
            <w:pPr>
              <w:snapToGrid w:val="0"/>
              <w:spacing w:line="240" w:lineRule="exact"/>
              <w:jc w:val="center"/>
            </w:pPr>
          </w:p>
        </w:tc>
        <w:tc>
          <w:tcPr>
            <w:tcW w:w="812" w:type="dxa"/>
          </w:tcPr>
          <w:p w:rsidR="00BE6670" w:rsidRPr="00DC37AC" w:rsidRDefault="00BE6670">
            <w:pPr>
              <w:snapToGrid w:val="0"/>
              <w:spacing w:line="240" w:lineRule="exact"/>
              <w:jc w:val="center"/>
            </w:pPr>
          </w:p>
        </w:tc>
      </w:tr>
      <w:tr w:rsidR="00BE6670" w:rsidRPr="00DC37AC">
        <w:tc>
          <w:tcPr>
            <w:tcW w:w="660" w:type="dxa"/>
          </w:tcPr>
          <w:p w:rsidR="00BE6670" w:rsidRPr="00DC37AC" w:rsidRDefault="00BE6670">
            <w:pPr>
              <w:snapToGrid w:val="0"/>
              <w:spacing w:line="240" w:lineRule="exact"/>
              <w:jc w:val="center"/>
            </w:pPr>
            <w:r w:rsidRPr="00DC37AC">
              <w:t>3</w:t>
            </w:r>
          </w:p>
        </w:tc>
        <w:tc>
          <w:tcPr>
            <w:tcW w:w="1305" w:type="dxa"/>
          </w:tcPr>
          <w:p w:rsidR="00BE6670" w:rsidRPr="00DC37AC" w:rsidRDefault="00BE6670">
            <w:pPr>
              <w:snapToGrid w:val="0"/>
              <w:spacing w:line="240" w:lineRule="exact"/>
              <w:jc w:val="center"/>
            </w:pPr>
          </w:p>
        </w:tc>
        <w:tc>
          <w:tcPr>
            <w:tcW w:w="1137" w:type="dxa"/>
          </w:tcPr>
          <w:p w:rsidR="00BE6670" w:rsidRPr="00DC37AC" w:rsidRDefault="00BE6670">
            <w:pPr>
              <w:snapToGrid w:val="0"/>
              <w:spacing w:line="240" w:lineRule="exact"/>
              <w:jc w:val="center"/>
            </w:pPr>
          </w:p>
        </w:tc>
        <w:tc>
          <w:tcPr>
            <w:tcW w:w="1137" w:type="dxa"/>
          </w:tcPr>
          <w:p w:rsidR="00BE6670" w:rsidRPr="00DC37AC" w:rsidRDefault="00BE6670">
            <w:pPr>
              <w:snapToGrid w:val="0"/>
              <w:spacing w:line="240" w:lineRule="exact"/>
              <w:jc w:val="center"/>
            </w:pPr>
          </w:p>
        </w:tc>
        <w:tc>
          <w:tcPr>
            <w:tcW w:w="1137" w:type="dxa"/>
          </w:tcPr>
          <w:p w:rsidR="00BE6670" w:rsidRPr="00DC37AC" w:rsidRDefault="00BE6670">
            <w:pPr>
              <w:snapToGrid w:val="0"/>
              <w:spacing w:line="240" w:lineRule="exact"/>
              <w:jc w:val="center"/>
            </w:pPr>
          </w:p>
        </w:tc>
        <w:tc>
          <w:tcPr>
            <w:tcW w:w="1168" w:type="dxa"/>
          </w:tcPr>
          <w:p w:rsidR="00BE6670" w:rsidRPr="00DC37AC" w:rsidRDefault="00BE6670">
            <w:pPr>
              <w:snapToGrid w:val="0"/>
              <w:spacing w:line="240" w:lineRule="exact"/>
              <w:jc w:val="center"/>
            </w:pPr>
          </w:p>
        </w:tc>
        <w:tc>
          <w:tcPr>
            <w:tcW w:w="1131" w:type="dxa"/>
          </w:tcPr>
          <w:p w:rsidR="00BE6670" w:rsidRPr="00DC37AC" w:rsidRDefault="00BE6670">
            <w:pPr>
              <w:snapToGrid w:val="0"/>
              <w:spacing w:line="240" w:lineRule="exact"/>
              <w:jc w:val="center"/>
            </w:pPr>
          </w:p>
        </w:tc>
        <w:tc>
          <w:tcPr>
            <w:tcW w:w="812" w:type="dxa"/>
          </w:tcPr>
          <w:p w:rsidR="00BE6670" w:rsidRPr="00DC37AC" w:rsidRDefault="00BE6670">
            <w:pPr>
              <w:snapToGrid w:val="0"/>
              <w:spacing w:line="240" w:lineRule="exact"/>
              <w:jc w:val="center"/>
            </w:pPr>
          </w:p>
        </w:tc>
      </w:tr>
      <w:tr w:rsidR="00BE6670" w:rsidRPr="00DC37AC">
        <w:tc>
          <w:tcPr>
            <w:tcW w:w="660" w:type="dxa"/>
          </w:tcPr>
          <w:p w:rsidR="00BE6670" w:rsidRPr="00DC37AC" w:rsidRDefault="00BE6670">
            <w:pPr>
              <w:snapToGrid w:val="0"/>
              <w:spacing w:line="240" w:lineRule="exact"/>
              <w:jc w:val="center"/>
            </w:pPr>
            <w:r w:rsidRPr="00DC37AC">
              <w:t>4</w:t>
            </w:r>
          </w:p>
        </w:tc>
        <w:tc>
          <w:tcPr>
            <w:tcW w:w="1305" w:type="dxa"/>
          </w:tcPr>
          <w:p w:rsidR="00BE6670" w:rsidRPr="00DC37AC" w:rsidRDefault="00BE6670">
            <w:pPr>
              <w:snapToGrid w:val="0"/>
              <w:spacing w:line="240" w:lineRule="exact"/>
              <w:jc w:val="center"/>
            </w:pPr>
          </w:p>
        </w:tc>
        <w:tc>
          <w:tcPr>
            <w:tcW w:w="1137" w:type="dxa"/>
          </w:tcPr>
          <w:p w:rsidR="00BE6670" w:rsidRPr="00DC37AC" w:rsidRDefault="00BE6670">
            <w:pPr>
              <w:snapToGrid w:val="0"/>
              <w:spacing w:line="240" w:lineRule="exact"/>
              <w:jc w:val="center"/>
            </w:pPr>
          </w:p>
        </w:tc>
        <w:tc>
          <w:tcPr>
            <w:tcW w:w="1137" w:type="dxa"/>
          </w:tcPr>
          <w:p w:rsidR="00BE6670" w:rsidRPr="00DC37AC" w:rsidRDefault="00BE6670">
            <w:pPr>
              <w:snapToGrid w:val="0"/>
              <w:spacing w:line="240" w:lineRule="exact"/>
              <w:jc w:val="center"/>
            </w:pPr>
          </w:p>
        </w:tc>
        <w:tc>
          <w:tcPr>
            <w:tcW w:w="1137" w:type="dxa"/>
          </w:tcPr>
          <w:p w:rsidR="00BE6670" w:rsidRPr="00DC37AC" w:rsidRDefault="00BE6670">
            <w:pPr>
              <w:snapToGrid w:val="0"/>
              <w:spacing w:line="240" w:lineRule="exact"/>
              <w:jc w:val="center"/>
            </w:pPr>
          </w:p>
        </w:tc>
        <w:tc>
          <w:tcPr>
            <w:tcW w:w="1168" w:type="dxa"/>
          </w:tcPr>
          <w:p w:rsidR="00BE6670" w:rsidRPr="00DC37AC" w:rsidRDefault="00BE6670">
            <w:pPr>
              <w:snapToGrid w:val="0"/>
              <w:spacing w:line="240" w:lineRule="exact"/>
              <w:jc w:val="center"/>
            </w:pPr>
          </w:p>
        </w:tc>
        <w:tc>
          <w:tcPr>
            <w:tcW w:w="1131" w:type="dxa"/>
          </w:tcPr>
          <w:p w:rsidR="00BE6670" w:rsidRPr="00DC37AC" w:rsidRDefault="00BE6670">
            <w:pPr>
              <w:snapToGrid w:val="0"/>
              <w:spacing w:line="240" w:lineRule="exact"/>
              <w:jc w:val="center"/>
            </w:pPr>
          </w:p>
        </w:tc>
        <w:tc>
          <w:tcPr>
            <w:tcW w:w="812" w:type="dxa"/>
          </w:tcPr>
          <w:p w:rsidR="00BE6670" w:rsidRPr="00DC37AC" w:rsidRDefault="00BE6670">
            <w:pPr>
              <w:snapToGrid w:val="0"/>
              <w:spacing w:line="240" w:lineRule="exact"/>
              <w:jc w:val="center"/>
            </w:pPr>
          </w:p>
        </w:tc>
      </w:tr>
      <w:tr w:rsidR="00BE6670" w:rsidRPr="00DC37AC">
        <w:tc>
          <w:tcPr>
            <w:tcW w:w="660" w:type="dxa"/>
          </w:tcPr>
          <w:p w:rsidR="00BE6670" w:rsidRPr="00DC37AC" w:rsidRDefault="00BE6670">
            <w:pPr>
              <w:snapToGrid w:val="0"/>
              <w:spacing w:line="240" w:lineRule="exact"/>
              <w:jc w:val="center"/>
            </w:pPr>
            <w:r w:rsidRPr="00DC37AC">
              <w:t>5</w:t>
            </w:r>
          </w:p>
        </w:tc>
        <w:tc>
          <w:tcPr>
            <w:tcW w:w="1305" w:type="dxa"/>
          </w:tcPr>
          <w:p w:rsidR="00BE6670" w:rsidRPr="00DC37AC" w:rsidRDefault="00BE6670">
            <w:pPr>
              <w:snapToGrid w:val="0"/>
              <w:spacing w:line="240" w:lineRule="exact"/>
              <w:jc w:val="center"/>
            </w:pPr>
          </w:p>
        </w:tc>
        <w:tc>
          <w:tcPr>
            <w:tcW w:w="1137" w:type="dxa"/>
          </w:tcPr>
          <w:p w:rsidR="00BE6670" w:rsidRPr="00DC37AC" w:rsidRDefault="00BE6670">
            <w:pPr>
              <w:snapToGrid w:val="0"/>
              <w:spacing w:line="240" w:lineRule="exact"/>
              <w:jc w:val="center"/>
            </w:pPr>
          </w:p>
        </w:tc>
        <w:tc>
          <w:tcPr>
            <w:tcW w:w="1137" w:type="dxa"/>
          </w:tcPr>
          <w:p w:rsidR="00BE6670" w:rsidRPr="00DC37AC" w:rsidRDefault="00BE6670">
            <w:pPr>
              <w:snapToGrid w:val="0"/>
              <w:spacing w:line="240" w:lineRule="exact"/>
              <w:jc w:val="center"/>
            </w:pPr>
          </w:p>
        </w:tc>
        <w:tc>
          <w:tcPr>
            <w:tcW w:w="1137" w:type="dxa"/>
          </w:tcPr>
          <w:p w:rsidR="00BE6670" w:rsidRPr="00DC37AC" w:rsidRDefault="00BE6670">
            <w:pPr>
              <w:snapToGrid w:val="0"/>
              <w:spacing w:line="240" w:lineRule="exact"/>
              <w:jc w:val="center"/>
            </w:pPr>
          </w:p>
        </w:tc>
        <w:tc>
          <w:tcPr>
            <w:tcW w:w="1168" w:type="dxa"/>
          </w:tcPr>
          <w:p w:rsidR="00BE6670" w:rsidRPr="00DC37AC" w:rsidRDefault="00BE6670">
            <w:pPr>
              <w:snapToGrid w:val="0"/>
              <w:spacing w:line="240" w:lineRule="exact"/>
              <w:jc w:val="center"/>
            </w:pPr>
          </w:p>
        </w:tc>
        <w:tc>
          <w:tcPr>
            <w:tcW w:w="1131" w:type="dxa"/>
          </w:tcPr>
          <w:p w:rsidR="00BE6670" w:rsidRPr="00DC37AC" w:rsidRDefault="00BE6670">
            <w:pPr>
              <w:snapToGrid w:val="0"/>
              <w:spacing w:line="240" w:lineRule="exact"/>
              <w:jc w:val="center"/>
            </w:pPr>
          </w:p>
        </w:tc>
        <w:tc>
          <w:tcPr>
            <w:tcW w:w="812" w:type="dxa"/>
          </w:tcPr>
          <w:p w:rsidR="00BE6670" w:rsidRPr="00DC37AC" w:rsidRDefault="00BE6670">
            <w:pPr>
              <w:snapToGrid w:val="0"/>
              <w:spacing w:line="240" w:lineRule="exact"/>
              <w:jc w:val="center"/>
            </w:pPr>
          </w:p>
        </w:tc>
      </w:tr>
      <w:tr w:rsidR="00BE6670" w:rsidRPr="00DC37AC">
        <w:tc>
          <w:tcPr>
            <w:tcW w:w="660" w:type="dxa"/>
          </w:tcPr>
          <w:p w:rsidR="00BE6670" w:rsidRPr="00DC37AC" w:rsidRDefault="00BE6670">
            <w:pPr>
              <w:snapToGrid w:val="0"/>
              <w:spacing w:line="240" w:lineRule="exact"/>
              <w:jc w:val="center"/>
            </w:pPr>
            <w:r w:rsidRPr="00DC37AC">
              <w:t>6</w:t>
            </w:r>
          </w:p>
        </w:tc>
        <w:tc>
          <w:tcPr>
            <w:tcW w:w="1305" w:type="dxa"/>
          </w:tcPr>
          <w:p w:rsidR="00BE6670" w:rsidRPr="00DC37AC" w:rsidRDefault="00BE6670">
            <w:pPr>
              <w:snapToGrid w:val="0"/>
              <w:spacing w:line="240" w:lineRule="exact"/>
              <w:jc w:val="center"/>
            </w:pPr>
          </w:p>
        </w:tc>
        <w:tc>
          <w:tcPr>
            <w:tcW w:w="1137" w:type="dxa"/>
          </w:tcPr>
          <w:p w:rsidR="00BE6670" w:rsidRPr="00DC37AC" w:rsidRDefault="00BE6670">
            <w:pPr>
              <w:snapToGrid w:val="0"/>
              <w:spacing w:line="240" w:lineRule="exact"/>
              <w:jc w:val="center"/>
            </w:pPr>
          </w:p>
        </w:tc>
        <w:tc>
          <w:tcPr>
            <w:tcW w:w="1137" w:type="dxa"/>
          </w:tcPr>
          <w:p w:rsidR="00BE6670" w:rsidRPr="00DC37AC" w:rsidRDefault="00BE6670">
            <w:pPr>
              <w:snapToGrid w:val="0"/>
              <w:spacing w:line="240" w:lineRule="exact"/>
              <w:jc w:val="center"/>
            </w:pPr>
          </w:p>
        </w:tc>
        <w:tc>
          <w:tcPr>
            <w:tcW w:w="1137" w:type="dxa"/>
          </w:tcPr>
          <w:p w:rsidR="00BE6670" w:rsidRPr="00DC37AC" w:rsidRDefault="00BE6670">
            <w:pPr>
              <w:snapToGrid w:val="0"/>
              <w:spacing w:line="240" w:lineRule="exact"/>
              <w:jc w:val="center"/>
            </w:pPr>
          </w:p>
        </w:tc>
        <w:tc>
          <w:tcPr>
            <w:tcW w:w="1168" w:type="dxa"/>
          </w:tcPr>
          <w:p w:rsidR="00BE6670" w:rsidRPr="00DC37AC" w:rsidRDefault="00BE6670">
            <w:pPr>
              <w:snapToGrid w:val="0"/>
              <w:spacing w:line="240" w:lineRule="exact"/>
              <w:jc w:val="center"/>
            </w:pPr>
          </w:p>
        </w:tc>
        <w:tc>
          <w:tcPr>
            <w:tcW w:w="1131" w:type="dxa"/>
          </w:tcPr>
          <w:p w:rsidR="00BE6670" w:rsidRPr="00DC37AC" w:rsidRDefault="00BE6670">
            <w:pPr>
              <w:snapToGrid w:val="0"/>
              <w:spacing w:line="240" w:lineRule="exact"/>
              <w:jc w:val="center"/>
            </w:pPr>
          </w:p>
        </w:tc>
        <w:tc>
          <w:tcPr>
            <w:tcW w:w="812" w:type="dxa"/>
          </w:tcPr>
          <w:p w:rsidR="00BE6670" w:rsidRPr="00DC37AC" w:rsidRDefault="00BE6670">
            <w:pPr>
              <w:snapToGrid w:val="0"/>
              <w:spacing w:line="240" w:lineRule="exact"/>
              <w:jc w:val="center"/>
            </w:pPr>
          </w:p>
        </w:tc>
      </w:tr>
      <w:tr w:rsidR="00BE6670" w:rsidRPr="00DC37AC">
        <w:tc>
          <w:tcPr>
            <w:tcW w:w="660" w:type="dxa"/>
          </w:tcPr>
          <w:p w:rsidR="00BE6670" w:rsidRPr="00DC37AC" w:rsidRDefault="00BE6670">
            <w:pPr>
              <w:snapToGrid w:val="0"/>
              <w:spacing w:line="240" w:lineRule="exact"/>
              <w:jc w:val="center"/>
            </w:pPr>
            <w:r w:rsidRPr="00DC37AC">
              <w:t>7</w:t>
            </w:r>
          </w:p>
        </w:tc>
        <w:tc>
          <w:tcPr>
            <w:tcW w:w="1305" w:type="dxa"/>
          </w:tcPr>
          <w:p w:rsidR="00BE6670" w:rsidRPr="00DC37AC" w:rsidRDefault="00BE6670">
            <w:pPr>
              <w:snapToGrid w:val="0"/>
              <w:spacing w:line="240" w:lineRule="exact"/>
              <w:jc w:val="center"/>
            </w:pPr>
          </w:p>
        </w:tc>
        <w:tc>
          <w:tcPr>
            <w:tcW w:w="1137" w:type="dxa"/>
          </w:tcPr>
          <w:p w:rsidR="00BE6670" w:rsidRPr="00DC37AC" w:rsidRDefault="00BE6670">
            <w:pPr>
              <w:snapToGrid w:val="0"/>
              <w:spacing w:line="240" w:lineRule="exact"/>
              <w:jc w:val="center"/>
            </w:pPr>
          </w:p>
        </w:tc>
        <w:tc>
          <w:tcPr>
            <w:tcW w:w="1137" w:type="dxa"/>
          </w:tcPr>
          <w:p w:rsidR="00BE6670" w:rsidRPr="00DC37AC" w:rsidRDefault="00BE6670">
            <w:pPr>
              <w:snapToGrid w:val="0"/>
              <w:spacing w:line="240" w:lineRule="exact"/>
              <w:jc w:val="center"/>
            </w:pPr>
          </w:p>
        </w:tc>
        <w:tc>
          <w:tcPr>
            <w:tcW w:w="1137" w:type="dxa"/>
          </w:tcPr>
          <w:p w:rsidR="00BE6670" w:rsidRPr="00DC37AC" w:rsidRDefault="00BE6670">
            <w:pPr>
              <w:snapToGrid w:val="0"/>
              <w:spacing w:line="240" w:lineRule="exact"/>
              <w:jc w:val="center"/>
            </w:pPr>
          </w:p>
        </w:tc>
        <w:tc>
          <w:tcPr>
            <w:tcW w:w="1168" w:type="dxa"/>
          </w:tcPr>
          <w:p w:rsidR="00BE6670" w:rsidRPr="00DC37AC" w:rsidRDefault="00BE6670">
            <w:pPr>
              <w:snapToGrid w:val="0"/>
              <w:spacing w:line="240" w:lineRule="exact"/>
              <w:jc w:val="center"/>
            </w:pPr>
          </w:p>
        </w:tc>
        <w:tc>
          <w:tcPr>
            <w:tcW w:w="1131" w:type="dxa"/>
          </w:tcPr>
          <w:p w:rsidR="00BE6670" w:rsidRPr="00DC37AC" w:rsidRDefault="00BE6670">
            <w:pPr>
              <w:snapToGrid w:val="0"/>
              <w:spacing w:line="240" w:lineRule="exact"/>
              <w:jc w:val="center"/>
            </w:pPr>
          </w:p>
        </w:tc>
        <w:tc>
          <w:tcPr>
            <w:tcW w:w="812" w:type="dxa"/>
          </w:tcPr>
          <w:p w:rsidR="00BE6670" w:rsidRPr="00DC37AC" w:rsidRDefault="00BE6670">
            <w:pPr>
              <w:snapToGrid w:val="0"/>
              <w:spacing w:line="240" w:lineRule="exact"/>
              <w:jc w:val="center"/>
            </w:pPr>
          </w:p>
        </w:tc>
      </w:tr>
      <w:tr w:rsidR="00BE6670" w:rsidRPr="00DC37AC">
        <w:tc>
          <w:tcPr>
            <w:tcW w:w="660" w:type="dxa"/>
          </w:tcPr>
          <w:p w:rsidR="00BE6670" w:rsidRPr="00DC37AC" w:rsidRDefault="00BE6670">
            <w:pPr>
              <w:snapToGrid w:val="0"/>
              <w:spacing w:line="240" w:lineRule="exact"/>
              <w:jc w:val="center"/>
            </w:pPr>
            <w:r w:rsidRPr="00DC37AC">
              <w:t>8</w:t>
            </w:r>
          </w:p>
        </w:tc>
        <w:tc>
          <w:tcPr>
            <w:tcW w:w="1305" w:type="dxa"/>
          </w:tcPr>
          <w:p w:rsidR="00BE6670" w:rsidRPr="00DC37AC" w:rsidRDefault="00BE6670">
            <w:pPr>
              <w:snapToGrid w:val="0"/>
              <w:spacing w:line="240" w:lineRule="exact"/>
              <w:jc w:val="center"/>
            </w:pPr>
          </w:p>
        </w:tc>
        <w:tc>
          <w:tcPr>
            <w:tcW w:w="1137" w:type="dxa"/>
          </w:tcPr>
          <w:p w:rsidR="00BE6670" w:rsidRPr="00DC37AC" w:rsidRDefault="00BE6670">
            <w:pPr>
              <w:snapToGrid w:val="0"/>
              <w:spacing w:line="240" w:lineRule="exact"/>
              <w:jc w:val="center"/>
            </w:pPr>
          </w:p>
        </w:tc>
        <w:tc>
          <w:tcPr>
            <w:tcW w:w="1137" w:type="dxa"/>
          </w:tcPr>
          <w:p w:rsidR="00BE6670" w:rsidRPr="00DC37AC" w:rsidRDefault="00BE6670">
            <w:pPr>
              <w:snapToGrid w:val="0"/>
              <w:spacing w:line="240" w:lineRule="exact"/>
              <w:jc w:val="center"/>
            </w:pPr>
          </w:p>
        </w:tc>
        <w:tc>
          <w:tcPr>
            <w:tcW w:w="1137" w:type="dxa"/>
          </w:tcPr>
          <w:p w:rsidR="00BE6670" w:rsidRPr="00DC37AC" w:rsidRDefault="00BE6670">
            <w:pPr>
              <w:snapToGrid w:val="0"/>
              <w:spacing w:line="240" w:lineRule="exact"/>
              <w:jc w:val="center"/>
            </w:pPr>
          </w:p>
        </w:tc>
        <w:tc>
          <w:tcPr>
            <w:tcW w:w="1168" w:type="dxa"/>
          </w:tcPr>
          <w:p w:rsidR="00BE6670" w:rsidRPr="00DC37AC" w:rsidRDefault="00BE6670">
            <w:pPr>
              <w:snapToGrid w:val="0"/>
              <w:spacing w:line="240" w:lineRule="exact"/>
              <w:jc w:val="center"/>
            </w:pPr>
          </w:p>
        </w:tc>
        <w:tc>
          <w:tcPr>
            <w:tcW w:w="1131" w:type="dxa"/>
          </w:tcPr>
          <w:p w:rsidR="00BE6670" w:rsidRPr="00DC37AC" w:rsidRDefault="00BE6670">
            <w:pPr>
              <w:snapToGrid w:val="0"/>
              <w:spacing w:line="240" w:lineRule="exact"/>
              <w:jc w:val="center"/>
            </w:pPr>
          </w:p>
        </w:tc>
        <w:tc>
          <w:tcPr>
            <w:tcW w:w="812" w:type="dxa"/>
          </w:tcPr>
          <w:p w:rsidR="00BE6670" w:rsidRPr="00DC37AC" w:rsidRDefault="00BE6670">
            <w:pPr>
              <w:snapToGrid w:val="0"/>
              <w:spacing w:line="240" w:lineRule="exact"/>
              <w:jc w:val="center"/>
            </w:pPr>
          </w:p>
        </w:tc>
      </w:tr>
      <w:tr w:rsidR="00BE6670" w:rsidRPr="00DC37AC">
        <w:tc>
          <w:tcPr>
            <w:tcW w:w="660" w:type="dxa"/>
          </w:tcPr>
          <w:p w:rsidR="00BE6670" w:rsidRPr="00DC37AC" w:rsidRDefault="00BE6670">
            <w:pPr>
              <w:snapToGrid w:val="0"/>
              <w:spacing w:line="240" w:lineRule="exact"/>
              <w:jc w:val="center"/>
            </w:pPr>
            <w:r w:rsidRPr="00DC37AC">
              <w:t>9</w:t>
            </w:r>
          </w:p>
        </w:tc>
        <w:tc>
          <w:tcPr>
            <w:tcW w:w="1305" w:type="dxa"/>
          </w:tcPr>
          <w:p w:rsidR="00BE6670" w:rsidRPr="00DC37AC" w:rsidRDefault="00BE6670">
            <w:pPr>
              <w:snapToGrid w:val="0"/>
              <w:spacing w:line="240" w:lineRule="exact"/>
              <w:jc w:val="center"/>
            </w:pPr>
          </w:p>
        </w:tc>
        <w:tc>
          <w:tcPr>
            <w:tcW w:w="1137" w:type="dxa"/>
          </w:tcPr>
          <w:p w:rsidR="00BE6670" w:rsidRPr="00DC37AC" w:rsidRDefault="00BE6670">
            <w:pPr>
              <w:snapToGrid w:val="0"/>
              <w:spacing w:line="240" w:lineRule="exact"/>
              <w:jc w:val="center"/>
            </w:pPr>
          </w:p>
        </w:tc>
        <w:tc>
          <w:tcPr>
            <w:tcW w:w="1137" w:type="dxa"/>
          </w:tcPr>
          <w:p w:rsidR="00BE6670" w:rsidRPr="00DC37AC" w:rsidRDefault="00BE6670">
            <w:pPr>
              <w:snapToGrid w:val="0"/>
              <w:spacing w:line="240" w:lineRule="exact"/>
              <w:jc w:val="center"/>
            </w:pPr>
          </w:p>
        </w:tc>
        <w:tc>
          <w:tcPr>
            <w:tcW w:w="1137" w:type="dxa"/>
          </w:tcPr>
          <w:p w:rsidR="00BE6670" w:rsidRPr="00DC37AC" w:rsidRDefault="00BE6670">
            <w:pPr>
              <w:snapToGrid w:val="0"/>
              <w:spacing w:line="240" w:lineRule="exact"/>
              <w:jc w:val="center"/>
            </w:pPr>
          </w:p>
        </w:tc>
        <w:tc>
          <w:tcPr>
            <w:tcW w:w="1168" w:type="dxa"/>
          </w:tcPr>
          <w:p w:rsidR="00BE6670" w:rsidRPr="00DC37AC" w:rsidRDefault="00BE6670">
            <w:pPr>
              <w:snapToGrid w:val="0"/>
              <w:spacing w:line="240" w:lineRule="exact"/>
              <w:jc w:val="center"/>
            </w:pPr>
          </w:p>
        </w:tc>
        <w:tc>
          <w:tcPr>
            <w:tcW w:w="1131" w:type="dxa"/>
          </w:tcPr>
          <w:p w:rsidR="00BE6670" w:rsidRPr="00DC37AC" w:rsidRDefault="00BE6670">
            <w:pPr>
              <w:snapToGrid w:val="0"/>
              <w:spacing w:line="240" w:lineRule="exact"/>
              <w:jc w:val="center"/>
            </w:pPr>
          </w:p>
        </w:tc>
        <w:tc>
          <w:tcPr>
            <w:tcW w:w="812" w:type="dxa"/>
          </w:tcPr>
          <w:p w:rsidR="00BE6670" w:rsidRPr="00DC37AC" w:rsidRDefault="00BE6670">
            <w:pPr>
              <w:snapToGrid w:val="0"/>
              <w:spacing w:line="240" w:lineRule="exact"/>
              <w:jc w:val="center"/>
            </w:pPr>
          </w:p>
        </w:tc>
      </w:tr>
      <w:tr w:rsidR="00BE6670" w:rsidRPr="00DC37AC">
        <w:tc>
          <w:tcPr>
            <w:tcW w:w="660" w:type="dxa"/>
          </w:tcPr>
          <w:p w:rsidR="00BE6670" w:rsidRPr="00DC37AC" w:rsidRDefault="00BE6670">
            <w:pPr>
              <w:snapToGrid w:val="0"/>
              <w:spacing w:line="240" w:lineRule="exact"/>
              <w:jc w:val="center"/>
            </w:pPr>
            <w:r w:rsidRPr="00DC37AC">
              <w:t>10</w:t>
            </w:r>
          </w:p>
        </w:tc>
        <w:tc>
          <w:tcPr>
            <w:tcW w:w="1305" w:type="dxa"/>
          </w:tcPr>
          <w:p w:rsidR="00BE6670" w:rsidRPr="00DC37AC" w:rsidRDefault="00BE6670">
            <w:pPr>
              <w:snapToGrid w:val="0"/>
              <w:spacing w:line="240" w:lineRule="exact"/>
              <w:jc w:val="center"/>
            </w:pPr>
          </w:p>
        </w:tc>
        <w:tc>
          <w:tcPr>
            <w:tcW w:w="1137" w:type="dxa"/>
          </w:tcPr>
          <w:p w:rsidR="00BE6670" w:rsidRPr="00DC37AC" w:rsidRDefault="00BE6670">
            <w:pPr>
              <w:snapToGrid w:val="0"/>
              <w:spacing w:line="240" w:lineRule="exact"/>
              <w:jc w:val="center"/>
            </w:pPr>
          </w:p>
        </w:tc>
        <w:tc>
          <w:tcPr>
            <w:tcW w:w="1137" w:type="dxa"/>
          </w:tcPr>
          <w:p w:rsidR="00BE6670" w:rsidRPr="00DC37AC" w:rsidRDefault="00BE6670">
            <w:pPr>
              <w:snapToGrid w:val="0"/>
              <w:spacing w:line="240" w:lineRule="exact"/>
              <w:jc w:val="center"/>
            </w:pPr>
          </w:p>
        </w:tc>
        <w:tc>
          <w:tcPr>
            <w:tcW w:w="1137" w:type="dxa"/>
          </w:tcPr>
          <w:p w:rsidR="00BE6670" w:rsidRPr="00DC37AC" w:rsidRDefault="00BE6670">
            <w:pPr>
              <w:snapToGrid w:val="0"/>
              <w:spacing w:line="240" w:lineRule="exact"/>
              <w:jc w:val="center"/>
            </w:pPr>
          </w:p>
        </w:tc>
        <w:tc>
          <w:tcPr>
            <w:tcW w:w="1168" w:type="dxa"/>
          </w:tcPr>
          <w:p w:rsidR="00BE6670" w:rsidRPr="00DC37AC" w:rsidRDefault="00BE6670">
            <w:pPr>
              <w:snapToGrid w:val="0"/>
              <w:spacing w:line="240" w:lineRule="exact"/>
              <w:jc w:val="center"/>
            </w:pPr>
          </w:p>
        </w:tc>
        <w:tc>
          <w:tcPr>
            <w:tcW w:w="1131" w:type="dxa"/>
          </w:tcPr>
          <w:p w:rsidR="00BE6670" w:rsidRPr="00DC37AC" w:rsidRDefault="00BE6670">
            <w:pPr>
              <w:snapToGrid w:val="0"/>
              <w:spacing w:line="240" w:lineRule="exact"/>
              <w:jc w:val="center"/>
            </w:pPr>
          </w:p>
        </w:tc>
        <w:tc>
          <w:tcPr>
            <w:tcW w:w="812" w:type="dxa"/>
          </w:tcPr>
          <w:p w:rsidR="00BE6670" w:rsidRPr="00DC37AC" w:rsidRDefault="00BE6670">
            <w:pPr>
              <w:snapToGrid w:val="0"/>
              <w:spacing w:line="240" w:lineRule="exact"/>
              <w:jc w:val="center"/>
            </w:pPr>
          </w:p>
        </w:tc>
      </w:tr>
    </w:tbl>
    <w:p w:rsidR="00BE6670" w:rsidRPr="00DC37AC" w:rsidRDefault="00BE6670">
      <w:pPr>
        <w:spacing w:line="360" w:lineRule="auto"/>
      </w:pPr>
    </w:p>
    <w:p w:rsidR="00BE6670" w:rsidRPr="00DC37AC" w:rsidRDefault="00BE6670">
      <w:pPr>
        <w:spacing w:line="360" w:lineRule="auto"/>
        <w:ind w:left="10"/>
        <w:rPr>
          <w:b/>
          <w:bCs/>
        </w:rPr>
      </w:pPr>
      <w:r w:rsidRPr="00DC37AC">
        <w:rPr>
          <w:rFonts w:cs="宋体" w:hint="eastAsia"/>
          <w:b/>
          <w:bCs/>
        </w:rPr>
        <w:t>六．实验注意事项</w:t>
      </w:r>
    </w:p>
    <w:p w:rsidR="00BE6670" w:rsidRPr="00DC37AC" w:rsidRDefault="00BE6670">
      <w:pPr>
        <w:spacing w:line="300" w:lineRule="auto"/>
        <w:ind w:left="10" w:firstLine="495"/>
      </w:pPr>
      <w:r w:rsidRPr="00DC37AC">
        <w:t>1</w:t>
      </w:r>
      <w:r w:rsidRPr="00DC37AC">
        <w:rPr>
          <w:rFonts w:cs="宋体" w:hint="eastAsia"/>
        </w:rPr>
        <w:t>．实验前必须打开压差计上平衡阀，以防水银冲出压差计。</w:t>
      </w:r>
    </w:p>
    <w:p w:rsidR="00BE6670" w:rsidRPr="00DC37AC" w:rsidRDefault="00BE6670">
      <w:pPr>
        <w:spacing w:line="300" w:lineRule="auto"/>
        <w:ind w:left="-20" w:firstLine="525"/>
      </w:pPr>
      <w:r w:rsidRPr="00DC37AC">
        <w:t>2</w:t>
      </w:r>
      <w:r w:rsidRPr="00DC37AC">
        <w:rPr>
          <w:rFonts w:cs="宋体" w:hint="eastAsia"/>
        </w:rPr>
        <w:t>．管路排气时，须在平衡阀打开状态下进行。测定数据时，须在平衡阀关闭状态下进行。注意须待流量达稳定后方可记下读数。</w:t>
      </w:r>
    </w:p>
    <w:p w:rsidR="00BE6670" w:rsidRPr="00DC37AC" w:rsidRDefault="00BE6670">
      <w:pPr>
        <w:spacing w:line="300" w:lineRule="auto"/>
        <w:ind w:left="10" w:firstLine="495"/>
      </w:pPr>
      <w:r w:rsidRPr="00DC37AC">
        <w:t>3</w:t>
      </w:r>
      <w:r w:rsidRPr="00DC37AC">
        <w:rPr>
          <w:rFonts w:cs="宋体" w:hint="eastAsia"/>
        </w:rPr>
        <w:t>．当进行管道切换时，一定要先打开待测管道的阀门，再关当前测量管道的阀门，否则会造成事故。</w:t>
      </w:r>
    </w:p>
    <w:p w:rsidR="00BE6670" w:rsidRPr="00DC37AC" w:rsidRDefault="00BE6670">
      <w:pPr>
        <w:spacing w:line="300" w:lineRule="auto"/>
        <w:ind w:left="10" w:firstLine="495"/>
      </w:pPr>
      <w:r w:rsidRPr="00DC37AC">
        <w:t>4</w:t>
      </w:r>
      <w:r w:rsidRPr="00DC37AC">
        <w:rPr>
          <w:rFonts w:cs="宋体" w:hint="eastAsia"/>
        </w:rPr>
        <w:t>．实验结束后，须打开平衡阀。</w:t>
      </w:r>
    </w:p>
    <w:p w:rsidR="00BE6670" w:rsidRPr="00DC37AC" w:rsidRDefault="00BE6670" w:rsidP="00491EC8">
      <w:pPr>
        <w:spacing w:beforeLines="50" w:line="300" w:lineRule="auto"/>
        <w:ind w:left="11"/>
        <w:rPr>
          <w:b/>
          <w:bCs/>
        </w:rPr>
      </w:pPr>
      <w:r w:rsidRPr="00DC37AC">
        <w:rPr>
          <w:rFonts w:cs="宋体" w:hint="eastAsia"/>
          <w:b/>
          <w:bCs/>
        </w:rPr>
        <w:t>七．实验报告</w:t>
      </w:r>
    </w:p>
    <w:p w:rsidR="00BE6670" w:rsidRPr="00DC37AC" w:rsidRDefault="00BE6670">
      <w:pPr>
        <w:spacing w:line="300" w:lineRule="auto"/>
        <w:ind w:left="10" w:firstLine="495"/>
      </w:pPr>
      <w:r w:rsidRPr="00DC37AC">
        <w:t xml:space="preserve">1. </w:t>
      </w:r>
      <w:r w:rsidRPr="00DC37AC">
        <w:rPr>
          <w:rFonts w:cs="宋体" w:hint="eastAsia"/>
        </w:rPr>
        <w:t>绘制实验结果</w:t>
      </w:r>
      <w:r w:rsidRPr="00DC37AC">
        <w:t>λ-Re</w:t>
      </w:r>
      <w:r w:rsidRPr="00DC37AC">
        <w:rPr>
          <w:rFonts w:cs="宋体" w:hint="eastAsia"/>
        </w:rPr>
        <w:t>曲线图。</w:t>
      </w:r>
    </w:p>
    <w:p w:rsidR="00BE6670" w:rsidRPr="00DC37AC" w:rsidRDefault="00BE6670">
      <w:pPr>
        <w:spacing w:line="300" w:lineRule="auto"/>
        <w:ind w:left="10" w:firstLine="495"/>
      </w:pPr>
      <w:r w:rsidRPr="00DC37AC">
        <w:t>2</w:t>
      </w:r>
      <w:r w:rsidRPr="00DC37AC">
        <w:rPr>
          <w:rFonts w:cs="宋体" w:hint="eastAsia"/>
        </w:rPr>
        <w:t>．以水为工作流体所测得的</w:t>
      </w:r>
      <w:r w:rsidRPr="00DC37AC">
        <w:t>λ-Re</w:t>
      </w:r>
      <w:r w:rsidRPr="00DC37AC">
        <w:rPr>
          <w:rFonts w:cs="宋体" w:hint="eastAsia"/>
        </w:rPr>
        <w:t>曲线能否应用于空气？如何应用？</w:t>
      </w:r>
    </w:p>
    <w:p w:rsidR="00BE6670" w:rsidRPr="00DC37AC" w:rsidRDefault="00BE6670">
      <w:pPr>
        <w:spacing w:line="240" w:lineRule="exact"/>
        <w:ind w:left="11" w:firstLine="493"/>
        <w:rPr>
          <w:rFonts w:eastAsia="黑体"/>
          <w:sz w:val="32"/>
          <w:szCs w:val="32"/>
        </w:rPr>
      </w:pPr>
      <w:r w:rsidRPr="00DC37AC">
        <w:br w:type="page"/>
      </w:r>
    </w:p>
    <w:p w:rsidR="00BE6670" w:rsidRPr="00DC37AC" w:rsidRDefault="00BE6670">
      <w:pPr>
        <w:spacing w:line="360" w:lineRule="auto"/>
        <w:jc w:val="center"/>
        <w:outlineLvl w:val="1"/>
        <w:rPr>
          <w:rFonts w:eastAsia="黑体"/>
          <w:sz w:val="32"/>
          <w:szCs w:val="32"/>
        </w:rPr>
      </w:pPr>
      <w:bookmarkStart w:id="70" w:name="_Toc525046373"/>
      <w:r w:rsidRPr="00DC37AC">
        <w:rPr>
          <w:rFonts w:eastAsia="黑体" w:cs="黑体" w:hint="eastAsia"/>
          <w:sz w:val="32"/>
          <w:szCs w:val="32"/>
        </w:rPr>
        <w:t>实验</w:t>
      </w:r>
      <w:r w:rsidRPr="00DC37AC">
        <w:rPr>
          <w:rFonts w:eastAsia="黑体"/>
          <w:sz w:val="32"/>
          <w:szCs w:val="32"/>
        </w:rPr>
        <w:t xml:space="preserve">2  </w:t>
      </w:r>
      <w:r w:rsidRPr="00DC37AC">
        <w:rPr>
          <w:rFonts w:eastAsia="黑体" w:cs="黑体" w:hint="eastAsia"/>
          <w:sz w:val="32"/>
          <w:szCs w:val="32"/>
        </w:rPr>
        <w:t>离心泵特性测定</w:t>
      </w:r>
      <w:bookmarkEnd w:id="70"/>
    </w:p>
    <w:p w:rsidR="00BE6670" w:rsidRPr="00DC37AC" w:rsidRDefault="00BE6670" w:rsidP="00491EC8">
      <w:pPr>
        <w:spacing w:beforeLines="50" w:line="300" w:lineRule="auto"/>
        <w:rPr>
          <w:b/>
          <w:bCs/>
        </w:rPr>
      </w:pPr>
      <w:r w:rsidRPr="00DC37AC">
        <w:rPr>
          <w:rFonts w:cs="宋体" w:hint="eastAsia"/>
          <w:b/>
          <w:bCs/>
        </w:rPr>
        <w:t>一．实验目的：</w:t>
      </w:r>
    </w:p>
    <w:p w:rsidR="00BE6670" w:rsidRPr="00DC37AC" w:rsidRDefault="00BE6670">
      <w:pPr>
        <w:spacing w:line="300" w:lineRule="auto"/>
        <w:ind w:firstLine="480"/>
      </w:pPr>
      <w:r w:rsidRPr="00DC37AC">
        <w:t>1</w:t>
      </w:r>
      <w:r w:rsidRPr="00DC37AC">
        <w:rPr>
          <w:rFonts w:cs="宋体" w:hint="eastAsia"/>
        </w:rPr>
        <w:t>．熟悉离心泵的操作；</w:t>
      </w:r>
    </w:p>
    <w:p w:rsidR="00BE6670" w:rsidRPr="00DC37AC" w:rsidRDefault="00BE6670">
      <w:pPr>
        <w:spacing w:line="300" w:lineRule="auto"/>
        <w:ind w:left="1004" w:hanging="524"/>
      </w:pPr>
      <w:r w:rsidRPr="00DC37AC">
        <w:t>2</w:t>
      </w:r>
      <w:r w:rsidRPr="00DC37AC">
        <w:rPr>
          <w:rFonts w:cs="宋体" w:hint="eastAsia"/>
        </w:rPr>
        <w:t>．测出单级离心泵固定转速下的特性曲线</w:t>
      </w:r>
      <w:r w:rsidRPr="00DC37AC">
        <w:t>Q</w:t>
      </w:r>
      <w:r w:rsidRPr="00DC37AC">
        <w:rPr>
          <w:rFonts w:cs="宋体" w:hint="eastAsia"/>
        </w:rPr>
        <w:t>－</w:t>
      </w:r>
      <w:r w:rsidRPr="00DC37AC">
        <w:t>H</w:t>
      </w:r>
      <w:r w:rsidRPr="00DC37AC">
        <w:rPr>
          <w:vertAlign w:val="subscript"/>
        </w:rPr>
        <w:t>e</w:t>
      </w:r>
      <w:r w:rsidRPr="00DC37AC">
        <w:rPr>
          <w:rFonts w:cs="宋体" w:hint="eastAsia"/>
        </w:rPr>
        <w:t>、</w:t>
      </w:r>
      <w:r w:rsidRPr="00DC37AC">
        <w:t>Q</w:t>
      </w:r>
      <w:r w:rsidRPr="00DC37AC">
        <w:rPr>
          <w:rFonts w:cs="宋体" w:hint="eastAsia"/>
        </w:rPr>
        <w:t>－</w:t>
      </w:r>
      <w:r w:rsidRPr="00DC37AC">
        <w:t>N</w:t>
      </w:r>
      <w:r w:rsidRPr="00DC37AC">
        <w:rPr>
          <w:vertAlign w:val="subscript"/>
        </w:rPr>
        <w:t>e</w:t>
      </w:r>
      <w:r w:rsidRPr="00DC37AC">
        <w:rPr>
          <w:rFonts w:cs="宋体" w:hint="eastAsia"/>
        </w:rPr>
        <w:t>、</w:t>
      </w:r>
      <w:r w:rsidRPr="00DC37AC">
        <w:t>Q</w:t>
      </w:r>
      <w:r w:rsidRPr="00DC37AC">
        <w:rPr>
          <w:rFonts w:cs="宋体" w:hint="eastAsia"/>
        </w:rPr>
        <w:t>－</w:t>
      </w:r>
      <w:r w:rsidRPr="00DC37AC">
        <w:t>η</w:t>
      </w:r>
      <w:r w:rsidRPr="00DC37AC">
        <w:rPr>
          <w:rFonts w:cs="宋体" w:hint="eastAsia"/>
        </w:rPr>
        <w:t>。</w:t>
      </w:r>
    </w:p>
    <w:p w:rsidR="00BE6670" w:rsidRPr="00DC37AC" w:rsidRDefault="00BE6670" w:rsidP="00491EC8">
      <w:pPr>
        <w:spacing w:beforeLines="50" w:line="300" w:lineRule="auto"/>
        <w:rPr>
          <w:b/>
          <w:bCs/>
        </w:rPr>
      </w:pPr>
      <w:r w:rsidRPr="00DC37AC">
        <w:rPr>
          <w:rFonts w:cs="宋体" w:hint="eastAsia"/>
          <w:b/>
          <w:bCs/>
        </w:rPr>
        <w:t>二．实验原理：</w:t>
      </w:r>
    </w:p>
    <w:p w:rsidR="00BE6670" w:rsidRPr="00DC37AC" w:rsidRDefault="00BE6670">
      <w:pPr>
        <w:spacing w:line="300" w:lineRule="auto"/>
        <w:ind w:firstLine="480"/>
      </w:pPr>
      <w:r w:rsidRPr="00DC37AC">
        <w:rPr>
          <w:rFonts w:cs="宋体" w:hint="eastAsia"/>
        </w:rPr>
        <w:t>离心泵是一种液体输送机械，它籍助于泵的叶轮高速旋转，使充满在泵体内的液体在离心力的作用下，从叶轮中心被甩至边缘，在此过程中液体获得能量，提高了静压能和动能，液体离开叶轮进入壳体。部份动能变成静压能，进一步提高了静压能。流体获得能量的多少，不仅取决于离心泵的结构和转速。而且与流体的密度有关。</w:t>
      </w:r>
    </w:p>
    <w:p w:rsidR="00BE6670" w:rsidRPr="00DC37AC" w:rsidRDefault="00BE6670" w:rsidP="00AA563F">
      <w:pPr>
        <w:pStyle w:val="BodyTextIndent"/>
        <w:spacing w:line="300" w:lineRule="auto"/>
        <w:ind w:firstLine="31680"/>
      </w:pPr>
      <w:r w:rsidRPr="00DC37AC">
        <w:rPr>
          <w:rFonts w:cs="宋体" w:hint="eastAsia"/>
        </w:rPr>
        <w:t>离心泵的主要性能是扬程、流量、功率和转速，在一定的转速下，离心泵的扬程、功率、效率均随流量的大小改变。即扬程和流量的特性曲线</w:t>
      </w:r>
      <w:r w:rsidRPr="00DC37AC">
        <w:t>H</w:t>
      </w:r>
      <w:r w:rsidRPr="00DC37AC">
        <w:rPr>
          <w:vertAlign w:val="subscript"/>
        </w:rPr>
        <w:t xml:space="preserve"> e</w:t>
      </w:r>
      <w:r w:rsidRPr="00DC37AC">
        <w:t>= f (Q</w:t>
      </w:r>
      <w:r w:rsidRPr="00DC37AC">
        <w:rPr>
          <w:vertAlign w:val="subscript"/>
        </w:rPr>
        <w:t xml:space="preserve"> e </w:t>
      </w:r>
      <w:r w:rsidRPr="00DC37AC">
        <w:t>)</w:t>
      </w:r>
      <w:r w:rsidRPr="00DC37AC">
        <w:rPr>
          <w:rFonts w:cs="宋体" w:hint="eastAsia"/>
        </w:rPr>
        <w:t>功率消耗和流量的特性曲线</w:t>
      </w:r>
      <w:r w:rsidRPr="00DC37AC">
        <w:t>N</w:t>
      </w:r>
      <w:r w:rsidRPr="00DC37AC">
        <w:rPr>
          <w:rFonts w:cs="宋体" w:hint="eastAsia"/>
          <w:vertAlign w:val="subscript"/>
        </w:rPr>
        <w:t>轴</w:t>
      </w:r>
      <w:r w:rsidRPr="00DC37AC">
        <w:t>= f (Q</w:t>
      </w:r>
      <w:r w:rsidRPr="00DC37AC">
        <w:rPr>
          <w:vertAlign w:val="subscript"/>
        </w:rPr>
        <w:t xml:space="preserve"> e </w:t>
      </w:r>
      <w:r w:rsidRPr="00DC37AC">
        <w:t>)</w:t>
      </w:r>
      <w:r w:rsidRPr="00DC37AC">
        <w:rPr>
          <w:rFonts w:cs="宋体" w:hint="eastAsia"/>
        </w:rPr>
        <w:t>，及效率和流量的特性曲线</w:t>
      </w:r>
      <w:r w:rsidRPr="00DC37AC">
        <w:t>η= f ( Q</w:t>
      </w:r>
      <w:r w:rsidRPr="00DC37AC">
        <w:rPr>
          <w:vertAlign w:val="subscript"/>
        </w:rPr>
        <w:t xml:space="preserve"> e </w:t>
      </w:r>
      <w:r w:rsidRPr="00DC37AC">
        <w:t>)</w:t>
      </w:r>
      <w:r w:rsidRPr="00DC37AC">
        <w:rPr>
          <w:rFonts w:cs="宋体" w:hint="eastAsia"/>
        </w:rPr>
        <w:t>为离心泵的三条特性曲线。它们与离心泵的设计、加工情况有关，必须由实验测定。根据曲线可找出离心泵的最佳操作条件，这是选择离心泵的依据。</w:t>
      </w:r>
    </w:p>
    <w:p w:rsidR="00BE6670" w:rsidRPr="00DC37AC" w:rsidRDefault="00BE6670" w:rsidP="00AA563F">
      <w:pPr>
        <w:pStyle w:val="BodyTextIndent"/>
        <w:spacing w:line="300" w:lineRule="auto"/>
        <w:ind w:firstLine="31680"/>
      </w:pPr>
      <w:r w:rsidRPr="00DC37AC">
        <w:rPr>
          <w:rFonts w:cs="宋体" w:hint="eastAsia"/>
        </w:rPr>
        <w:t>三条特性曲线中的</w:t>
      </w:r>
      <w:r w:rsidRPr="00DC37AC">
        <w:t>Q</w:t>
      </w:r>
      <w:r w:rsidRPr="00DC37AC">
        <w:rPr>
          <w:vertAlign w:val="subscript"/>
        </w:rPr>
        <w:t xml:space="preserve"> e </w:t>
      </w:r>
      <w:r w:rsidRPr="00DC37AC">
        <w:rPr>
          <w:rFonts w:cs="宋体" w:hint="eastAsia"/>
        </w:rPr>
        <w:t>和</w:t>
      </w:r>
      <w:r w:rsidRPr="00DC37AC">
        <w:t>N</w:t>
      </w:r>
      <w:r w:rsidRPr="00DC37AC">
        <w:rPr>
          <w:rFonts w:cs="宋体" w:hint="eastAsia"/>
          <w:vertAlign w:val="subscript"/>
        </w:rPr>
        <w:t>轴</w:t>
      </w:r>
      <w:r w:rsidRPr="00DC37AC">
        <w:rPr>
          <w:rFonts w:cs="宋体" w:hint="eastAsia"/>
        </w:rPr>
        <w:t>由实验直接测定。</w:t>
      </w:r>
      <w:r w:rsidRPr="00DC37AC">
        <w:t>H</w:t>
      </w:r>
      <w:r w:rsidRPr="00DC37AC">
        <w:rPr>
          <w:vertAlign w:val="subscript"/>
        </w:rPr>
        <w:t xml:space="preserve"> e </w:t>
      </w:r>
      <w:r w:rsidRPr="00DC37AC">
        <w:rPr>
          <w:rFonts w:cs="宋体" w:hint="eastAsia"/>
        </w:rPr>
        <w:t>和</w:t>
      </w:r>
      <w:r w:rsidRPr="00DC37AC">
        <w:t>η</w:t>
      </w:r>
      <w:r w:rsidRPr="00DC37AC">
        <w:rPr>
          <w:rFonts w:cs="宋体" w:hint="eastAsia"/>
        </w:rPr>
        <w:t>通过以下公式计算，由伯努利方程：</w:t>
      </w:r>
    </w:p>
    <w:p w:rsidR="00BE6670" w:rsidRPr="00DC37AC" w:rsidRDefault="00BE6670" w:rsidP="00AA563F">
      <w:pPr>
        <w:pStyle w:val="BodyTextIndent"/>
        <w:spacing w:line="300" w:lineRule="auto"/>
        <w:ind w:firstLineChars="486" w:firstLine="31680"/>
      </w:pPr>
      <w:r w:rsidRPr="00DC37AC">
        <w:rPr>
          <w:position w:val="-28"/>
        </w:rPr>
        <w:object w:dxaOrig="3680" w:dyaOrig="700">
          <v:shape id="_x0000_i1073" type="#_x0000_t75" style="width:219pt;height:32.25pt" o:ole="">
            <v:imagedata r:id="rId87" o:title=""/>
          </v:shape>
          <o:OLEObject Type="Embed" ProgID="Equation.3" ShapeID="_x0000_i1073" DrawAspect="Content" ObjectID="_1601468291" r:id="rId88"/>
        </w:object>
      </w:r>
    </w:p>
    <w:p w:rsidR="00BE6670" w:rsidRPr="00DC37AC" w:rsidRDefault="00BE6670">
      <w:pPr>
        <w:pStyle w:val="BodyTextIndent"/>
        <w:spacing w:line="300" w:lineRule="auto"/>
        <w:ind w:firstLineChars="0" w:firstLine="0"/>
      </w:pPr>
      <w:r w:rsidRPr="00DC37AC">
        <w:rPr>
          <w:rFonts w:cs="宋体" w:hint="eastAsia"/>
        </w:rPr>
        <w:t>式中：</w:t>
      </w:r>
      <w:r w:rsidRPr="00DC37AC">
        <w:t>H</w:t>
      </w:r>
      <w:r w:rsidRPr="00DC37AC">
        <w:rPr>
          <w:vertAlign w:val="subscript"/>
        </w:rPr>
        <w:t xml:space="preserve"> e</w:t>
      </w:r>
      <w:r w:rsidRPr="00DC37AC">
        <w:t>——</w:t>
      </w:r>
      <w:r w:rsidRPr="00DC37AC">
        <w:rPr>
          <w:rFonts w:cs="宋体" w:hint="eastAsia"/>
        </w:rPr>
        <w:t>泵的扬程（</w:t>
      </w:r>
      <w:r w:rsidRPr="00DC37AC">
        <w:t>m</w:t>
      </w:r>
      <w:r w:rsidRPr="00DC37AC">
        <w:rPr>
          <w:rFonts w:cs="宋体" w:hint="eastAsia"/>
        </w:rPr>
        <w:t>液柱）</w:t>
      </w:r>
    </w:p>
    <w:p w:rsidR="00BE6670" w:rsidRPr="00DC37AC" w:rsidRDefault="00BE6670" w:rsidP="00AA563F">
      <w:pPr>
        <w:pStyle w:val="BodyTextIndent"/>
        <w:spacing w:line="300" w:lineRule="auto"/>
        <w:ind w:firstLineChars="278" w:firstLine="31680"/>
      </w:pPr>
      <w:r w:rsidRPr="00DC37AC">
        <w:t>H</w:t>
      </w:r>
      <w:r w:rsidRPr="00DC37AC">
        <w:rPr>
          <w:rFonts w:cs="宋体" w:hint="eastAsia"/>
          <w:sz w:val="28"/>
          <w:szCs w:val="28"/>
          <w:vertAlign w:val="subscript"/>
        </w:rPr>
        <w:t>压强表</w:t>
      </w:r>
      <w:r w:rsidRPr="00DC37AC">
        <w:t>——</w:t>
      </w:r>
      <w:r w:rsidRPr="00DC37AC">
        <w:rPr>
          <w:rFonts w:cs="宋体" w:hint="eastAsia"/>
        </w:rPr>
        <w:t>压强表测得的表压（</w:t>
      </w:r>
      <w:r w:rsidRPr="00DC37AC">
        <w:t>m</w:t>
      </w:r>
      <w:r w:rsidRPr="00DC37AC">
        <w:rPr>
          <w:rFonts w:cs="宋体" w:hint="eastAsia"/>
        </w:rPr>
        <w:t>液柱）</w:t>
      </w:r>
    </w:p>
    <w:p w:rsidR="00BE6670" w:rsidRPr="00DC37AC" w:rsidRDefault="00BE6670" w:rsidP="00AA563F">
      <w:pPr>
        <w:pStyle w:val="BodyTextIndent"/>
        <w:spacing w:line="300" w:lineRule="auto"/>
        <w:ind w:firstLineChars="278" w:firstLine="31680"/>
      </w:pPr>
      <w:r w:rsidRPr="00DC37AC">
        <w:t>H</w:t>
      </w:r>
      <w:r w:rsidRPr="00DC37AC">
        <w:rPr>
          <w:rFonts w:cs="宋体" w:hint="eastAsia"/>
          <w:sz w:val="28"/>
          <w:szCs w:val="28"/>
          <w:vertAlign w:val="subscript"/>
        </w:rPr>
        <w:t>真空表</w:t>
      </w:r>
      <w:r w:rsidRPr="00DC37AC">
        <w:t>——</w:t>
      </w:r>
      <w:r w:rsidRPr="00DC37AC">
        <w:rPr>
          <w:rFonts w:cs="宋体" w:hint="eastAsia"/>
        </w:rPr>
        <w:t>真空表测得的真空度（</w:t>
      </w:r>
      <w:r w:rsidRPr="00DC37AC">
        <w:t>m</w:t>
      </w:r>
      <w:r w:rsidRPr="00DC37AC">
        <w:rPr>
          <w:rFonts w:cs="宋体" w:hint="eastAsia"/>
        </w:rPr>
        <w:t>液柱）</w:t>
      </w:r>
    </w:p>
    <w:p w:rsidR="00BE6670" w:rsidRPr="00DC37AC" w:rsidRDefault="00BE6670" w:rsidP="00AA563F">
      <w:pPr>
        <w:pStyle w:val="BodyTextIndent"/>
        <w:spacing w:line="300" w:lineRule="auto"/>
        <w:ind w:firstLineChars="278" w:firstLine="31680"/>
      </w:pPr>
      <w:r w:rsidRPr="00DC37AC">
        <w:t>h</w:t>
      </w:r>
      <w:r w:rsidRPr="00DC37AC">
        <w:rPr>
          <w:vertAlign w:val="subscript"/>
        </w:rPr>
        <w:t>0</w:t>
      </w:r>
      <w:r w:rsidRPr="00DC37AC">
        <w:t>——</w:t>
      </w:r>
      <w:r w:rsidRPr="00DC37AC">
        <w:rPr>
          <w:rFonts w:cs="宋体" w:hint="eastAsia"/>
        </w:rPr>
        <w:t>压强表和真空表中心的垂直距离（</w:t>
      </w:r>
      <w:r w:rsidRPr="00DC37AC">
        <w:t>m</w:t>
      </w:r>
      <w:r w:rsidRPr="00DC37AC">
        <w:rPr>
          <w:rFonts w:cs="宋体" w:hint="eastAsia"/>
        </w:rPr>
        <w:t>）</w:t>
      </w:r>
    </w:p>
    <w:p w:rsidR="00BE6670" w:rsidRPr="00DC37AC" w:rsidRDefault="00BE6670" w:rsidP="00AA563F">
      <w:pPr>
        <w:pStyle w:val="BodyTextIndent"/>
        <w:spacing w:line="300" w:lineRule="auto"/>
        <w:ind w:firstLineChars="278" w:firstLine="31680"/>
      </w:pPr>
      <w:r w:rsidRPr="00DC37AC">
        <w:t>u</w:t>
      </w:r>
      <w:r w:rsidRPr="00DC37AC">
        <w:rPr>
          <w:vertAlign w:val="subscript"/>
        </w:rPr>
        <w:t>0</w:t>
      </w:r>
      <w:r w:rsidRPr="00DC37AC">
        <w:t>——</w:t>
      </w:r>
      <w:r w:rsidRPr="00DC37AC">
        <w:rPr>
          <w:rFonts w:cs="宋体" w:hint="eastAsia"/>
        </w:rPr>
        <w:t>泵的出口管内流体的速度（</w:t>
      </w:r>
      <w:r w:rsidRPr="00DC37AC">
        <w:t>m / sec</w:t>
      </w:r>
      <w:r w:rsidRPr="00DC37AC">
        <w:rPr>
          <w:rFonts w:cs="宋体" w:hint="eastAsia"/>
        </w:rPr>
        <w:t>）</w:t>
      </w:r>
    </w:p>
    <w:p w:rsidR="00BE6670" w:rsidRPr="00DC37AC" w:rsidRDefault="00BE6670" w:rsidP="00AA563F">
      <w:pPr>
        <w:pStyle w:val="BodyTextIndent"/>
        <w:spacing w:line="300" w:lineRule="auto"/>
        <w:ind w:firstLineChars="278" w:firstLine="31680"/>
      </w:pPr>
      <w:r w:rsidRPr="00DC37AC">
        <w:t>u</w:t>
      </w:r>
      <w:r w:rsidRPr="00DC37AC">
        <w:rPr>
          <w:vertAlign w:val="subscript"/>
        </w:rPr>
        <w:t>1</w:t>
      </w:r>
      <w:r w:rsidRPr="00DC37AC">
        <w:t>——</w:t>
      </w:r>
      <w:r w:rsidRPr="00DC37AC">
        <w:rPr>
          <w:rFonts w:cs="宋体" w:hint="eastAsia"/>
        </w:rPr>
        <w:t>泵的进口管内流体的速度（</w:t>
      </w:r>
      <w:r w:rsidRPr="00DC37AC">
        <w:t>m / sec</w:t>
      </w:r>
      <w:r w:rsidRPr="00DC37AC">
        <w:rPr>
          <w:rFonts w:cs="宋体" w:hint="eastAsia"/>
        </w:rPr>
        <w:t>）</w:t>
      </w:r>
    </w:p>
    <w:p w:rsidR="00BE6670" w:rsidRPr="00DC37AC" w:rsidRDefault="00BE6670" w:rsidP="00AA563F">
      <w:pPr>
        <w:spacing w:line="300" w:lineRule="auto"/>
        <w:ind w:firstLineChars="276" w:firstLine="31680"/>
      </w:pPr>
      <w:r w:rsidRPr="00DC37AC">
        <w:rPr>
          <w:rFonts w:cs="宋体" w:hint="eastAsia"/>
        </w:rPr>
        <w:t>泵的有效功率：</w:t>
      </w:r>
      <w:r w:rsidRPr="00DC37AC">
        <w:t>N</w:t>
      </w:r>
      <w:r w:rsidRPr="00DC37AC">
        <w:rPr>
          <w:vertAlign w:val="subscript"/>
        </w:rPr>
        <w:t>e</w:t>
      </w:r>
      <w:r w:rsidRPr="00DC37AC">
        <w:t xml:space="preserve"> = QH</w:t>
      </w:r>
      <w:r w:rsidRPr="00DC37AC">
        <w:rPr>
          <w:vertAlign w:val="subscript"/>
        </w:rPr>
        <w:t>e</w:t>
      </w:r>
      <w:r w:rsidRPr="00DC37AC">
        <w:t>ρg</w:t>
      </w:r>
    </w:p>
    <w:p w:rsidR="00BE6670" w:rsidRPr="00DC37AC" w:rsidRDefault="00BE6670" w:rsidP="00AA563F">
      <w:pPr>
        <w:spacing w:line="300" w:lineRule="auto"/>
        <w:ind w:firstLineChars="276" w:firstLine="31680"/>
      </w:pPr>
      <w:r w:rsidRPr="00DC37AC">
        <w:rPr>
          <w:rFonts w:cs="宋体" w:hint="eastAsia"/>
        </w:rPr>
        <w:t>泵的效率：</w:t>
      </w:r>
      <w:r w:rsidRPr="00DC37AC">
        <w:t>η = N</w:t>
      </w:r>
      <w:r w:rsidRPr="00DC37AC">
        <w:rPr>
          <w:vertAlign w:val="subscript"/>
        </w:rPr>
        <w:t>e</w:t>
      </w:r>
      <w:r w:rsidRPr="00DC37AC">
        <w:t>/ N</w:t>
      </w:r>
      <w:r w:rsidRPr="00DC37AC">
        <w:rPr>
          <w:rFonts w:cs="宋体" w:hint="eastAsia"/>
          <w:sz w:val="28"/>
          <w:szCs w:val="28"/>
          <w:vertAlign w:val="subscript"/>
        </w:rPr>
        <w:t>轴</w:t>
      </w:r>
      <w:r w:rsidRPr="00DC37AC">
        <w:rPr>
          <w:rFonts w:cs="宋体" w:hint="eastAsia"/>
        </w:rPr>
        <w:t>，这里用</w:t>
      </w:r>
      <w:r w:rsidRPr="00DC37AC">
        <w:t>η</w:t>
      </w:r>
      <w:r w:rsidRPr="00DC37AC">
        <w:rPr>
          <w:rFonts w:cs="宋体" w:hint="eastAsia"/>
          <w:sz w:val="28"/>
          <w:szCs w:val="28"/>
          <w:vertAlign w:val="subscript"/>
        </w:rPr>
        <w:t>总</w:t>
      </w:r>
      <w:r w:rsidRPr="00DC37AC">
        <w:t xml:space="preserve"> = N</w:t>
      </w:r>
      <w:r w:rsidRPr="00DC37AC">
        <w:rPr>
          <w:vertAlign w:val="subscript"/>
        </w:rPr>
        <w:t>e</w:t>
      </w:r>
      <w:r w:rsidRPr="00DC37AC">
        <w:t xml:space="preserve"> /N</w:t>
      </w:r>
      <w:r w:rsidRPr="00DC37AC">
        <w:rPr>
          <w:rFonts w:cs="宋体" w:hint="eastAsia"/>
          <w:sz w:val="30"/>
          <w:szCs w:val="30"/>
          <w:vertAlign w:val="subscript"/>
        </w:rPr>
        <w:t>电</w:t>
      </w:r>
      <w:r w:rsidRPr="00DC37AC">
        <w:rPr>
          <w:rFonts w:cs="宋体" w:hint="eastAsia"/>
        </w:rPr>
        <w:t>。</w:t>
      </w:r>
    </w:p>
    <w:p w:rsidR="00BE6670" w:rsidRPr="00DC37AC" w:rsidRDefault="00BE6670" w:rsidP="00491EC8">
      <w:pPr>
        <w:spacing w:beforeLines="50" w:line="300" w:lineRule="auto"/>
        <w:rPr>
          <w:b/>
          <w:bCs/>
        </w:rPr>
      </w:pPr>
      <w:r w:rsidRPr="00DC37AC">
        <w:rPr>
          <w:rFonts w:cs="宋体" w:hint="eastAsia"/>
          <w:b/>
          <w:bCs/>
        </w:rPr>
        <w:t>三．实验装置及流程：</w:t>
      </w:r>
    </w:p>
    <w:p w:rsidR="00BE6670" w:rsidRPr="00DC37AC" w:rsidRDefault="00BE6670">
      <w:pPr>
        <w:spacing w:line="300" w:lineRule="auto"/>
        <w:ind w:firstLine="570"/>
      </w:pPr>
      <w:r w:rsidRPr="00DC37AC">
        <w:rPr>
          <w:rFonts w:cs="宋体" w:hint="eastAsia"/>
        </w:rPr>
        <w:t>本实验装置由被测的</w:t>
      </w:r>
      <w:r w:rsidRPr="00DC37AC">
        <w:rPr>
          <w:position w:val="-24"/>
        </w:rPr>
        <w:object w:dxaOrig="1000" w:dyaOrig="620">
          <v:shape id="_x0000_i1074" type="#_x0000_t75" style="width:48.75pt;height:24.75pt" o:ole="" fillcolor="#000005">
            <v:imagedata r:id="rId89" o:title=""/>
          </v:shape>
          <o:OLEObject Type="Embed" ProgID="Equation.3" ShapeID="_x0000_i1074" DrawAspect="Content" ObjectID="_1601468292" r:id="rId90"/>
        </w:object>
      </w:r>
      <w:r w:rsidRPr="00DC37AC">
        <w:rPr>
          <w:rFonts w:cs="宋体" w:hint="eastAsia"/>
        </w:rPr>
        <w:t>型离心泵及涡轮流量计、压力表、真空表及控制阀组成一个循环回路。实验装置如图</w:t>
      </w:r>
      <w:r w:rsidRPr="00DC37AC">
        <w:t>3</w:t>
      </w:r>
      <w:r w:rsidRPr="00DC37AC">
        <w:rPr>
          <w:rFonts w:cs="宋体" w:hint="eastAsia"/>
        </w:rPr>
        <w:t>所示。</w:t>
      </w:r>
    </w:p>
    <w:p w:rsidR="00BE6670" w:rsidRPr="00DC37AC" w:rsidRDefault="00BE6670" w:rsidP="00491EC8">
      <w:pPr>
        <w:pStyle w:val="BodyTextIndent"/>
        <w:spacing w:beforeLines="50" w:line="300" w:lineRule="auto"/>
        <w:ind w:firstLineChars="0" w:firstLine="0"/>
      </w:pPr>
      <w:r w:rsidRPr="00DC37AC">
        <w:rPr>
          <w:rFonts w:cs="宋体" w:hint="eastAsia"/>
        </w:rPr>
        <w:t>装置：</w:t>
      </w:r>
    </w:p>
    <w:p w:rsidR="00BE6670" w:rsidRPr="00DC37AC" w:rsidRDefault="00BE6670">
      <w:pPr>
        <w:pStyle w:val="BodyTextIndent"/>
        <w:spacing w:line="300" w:lineRule="auto"/>
        <w:ind w:firstLineChars="0"/>
      </w:pPr>
      <w:r w:rsidRPr="00DC37AC">
        <w:t>1</w:t>
      </w:r>
      <w:r w:rsidRPr="00DC37AC">
        <w:rPr>
          <w:rFonts w:cs="宋体" w:hint="eastAsia"/>
        </w:rPr>
        <w:t>．被测元件：</w:t>
      </w:r>
      <w:r w:rsidRPr="00DC37AC">
        <w:rPr>
          <w:position w:val="-24"/>
        </w:rPr>
        <w:object w:dxaOrig="1020" w:dyaOrig="620">
          <v:shape id="_x0000_i1075" type="#_x0000_t75" style="width:56.25pt;height:26.25pt" o:ole="" fillcolor="#000005">
            <v:imagedata r:id="rId91" o:title=""/>
          </v:shape>
          <o:OLEObject Type="Embed" ProgID="Equation.3" ShapeID="_x0000_i1075" DrawAspect="Content" ObjectID="_1601468293" r:id="rId92"/>
        </w:object>
      </w:r>
      <w:r w:rsidRPr="00DC37AC">
        <w:rPr>
          <w:rFonts w:cs="宋体" w:hint="eastAsia"/>
        </w:rPr>
        <w:t>型离心泵</w:t>
      </w:r>
    </w:p>
    <w:p w:rsidR="00BE6670" w:rsidRPr="00DC37AC" w:rsidRDefault="00BE6670" w:rsidP="00AA563F">
      <w:pPr>
        <w:pStyle w:val="BodyTextIndent"/>
        <w:spacing w:line="300" w:lineRule="auto"/>
        <w:ind w:firstLine="31680"/>
      </w:pPr>
      <w:r w:rsidRPr="00DC37AC">
        <w:t>2</w:t>
      </w:r>
      <w:r w:rsidRPr="00DC37AC">
        <w:rPr>
          <w:rFonts w:cs="宋体" w:hint="eastAsia"/>
        </w:rPr>
        <w:t>．测量仪表：</w:t>
      </w:r>
      <w:r w:rsidRPr="00DC37AC">
        <w:t xml:space="preserve">1). </w:t>
      </w:r>
      <w:r w:rsidRPr="00DC37AC">
        <w:rPr>
          <w:rFonts w:cs="宋体" w:hint="eastAsia"/>
        </w:rPr>
        <w:t>真空表：精度</w:t>
      </w:r>
      <w:r w:rsidRPr="00DC37AC">
        <w:t>1.5</w:t>
      </w:r>
      <w:r w:rsidRPr="00DC37AC">
        <w:rPr>
          <w:rFonts w:cs="宋体" w:hint="eastAsia"/>
        </w:rPr>
        <w:t>级，量程</w:t>
      </w:r>
      <w:r w:rsidRPr="00DC37AC">
        <w:t>0 ~ -0.1 MPa</w:t>
      </w:r>
      <w:r w:rsidRPr="00DC37AC">
        <w:rPr>
          <w:rFonts w:cs="宋体" w:hint="eastAsia"/>
        </w:rPr>
        <w:t>；</w:t>
      </w:r>
    </w:p>
    <w:p w:rsidR="00BE6670" w:rsidRPr="00DC37AC" w:rsidRDefault="00BE6670" w:rsidP="00AA563F">
      <w:pPr>
        <w:pStyle w:val="BodyTextIndent"/>
        <w:spacing w:line="300" w:lineRule="auto"/>
        <w:ind w:leftChars="-8" w:left="31680" w:firstLineChars="860" w:firstLine="31680"/>
      </w:pPr>
      <w:r w:rsidRPr="00DC37AC">
        <w:t xml:space="preserve">2). </w:t>
      </w:r>
      <w:r w:rsidRPr="00DC37AC">
        <w:rPr>
          <w:rFonts w:cs="宋体" w:hint="eastAsia"/>
        </w:rPr>
        <w:t>压力表：精度</w:t>
      </w:r>
      <w:r w:rsidRPr="00DC37AC">
        <w:t>1.5</w:t>
      </w:r>
      <w:r w:rsidRPr="00DC37AC">
        <w:rPr>
          <w:rFonts w:cs="宋体" w:hint="eastAsia"/>
        </w:rPr>
        <w:t>级，量程</w:t>
      </w:r>
      <w:r w:rsidRPr="00DC37AC">
        <w:t>0 ~ 0.4 MPa</w:t>
      </w:r>
      <w:r w:rsidRPr="00DC37AC">
        <w:rPr>
          <w:rFonts w:cs="宋体" w:hint="eastAsia"/>
        </w:rPr>
        <w:t>；</w:t>
      </w:r>
    </w:p>
    <w:p w:rsidR="00BE6670" w:rsidRPr="00DC37AC" w:rsidRDefault="00BE6670" w:rsidP="00AA563F">
      <w:pPr>
        <w:pStyle w:val="BodyTextIndent"/>
        <w:spacing w:line="300" w:lineRule="auto"/>
        <w:ind w:leftChars="-8" w:left="31680" w:firstLineChars="860" w:firstLine="31680"/>
      </w:pPr>
      <w:r w:rsidRPr="00DC37AC">
        <w:t xml:space="preserve">3). </w:t>
      </w:r>
      <w:r w:rsidRPr="00DC37AC">
        <w:rPr>
          <w:rFonts w:cs="宋体" w:hint="eastAsia"/>
        </w:rPr>
        <w:t>流量计</w:t>
      </w:r>
      <w:r w:rsidRPr="00DC37AC">
        <w:t>(</w:t>
      </w:r>
      <w:r w:rsidRPr="00DC37AC">
        <w:rPr>
          <w:rFonts w:cs="宋体" w:hint="eastAsia"/>
        </w:rPr>
        <w:t>涡轮流量计</w:t>
      </w:r>
      <w:r w:rsidRPr="00DC37AC">
        <w:t>LW-25)</w:t>
      </w:r>
      <w:r w:rsidRPr="00DC37AC">
        <w:rPr>
          <w:rFonts w:cs="宋体" w:hint="eastAsia"/>
        </w:rPr>
        <w:t>：精度</w:t>
      </w:r>
      <w:r w:rsidRPr="00DC37AC">
        <w:t>0.5</w:t>
      </w:r>
      <w:r w:rsidRPr="00DC37AC">
        <w:rPr>
          <w:rFonts w:cs="宋体" w:hint="eastAsia"/>
        </w:rPr>
        <w:t>级，量程</w:t>
      </w:r>
      <w:r w:rsidRPr="00DC37AC">
        <w:t>1.6 ~ 10 m</w:t>
      </w:r>
      <w:r w:rsidRPr="00DC37AC">
        <w:rPr>
          <w:vertAlign w:val="superscript"/>
        </w:rPr>
        <w:t>3</w:t>
      </w:r>
      <w:r w:rsidRPr="00DC37AC">
        <w:t>/h</w:t>
      </w:r>
      <w:r w:rsidRPr="00DC37AC">
        <w:rPr>
          <w:rFonts w:cs="宋体" w:hint="eastAsia"/>
        </w:rPr>
        <w:t>；</w:t>
      </w:r>
    </w:p>
    <w:p w:rsidR="00BE6670" w:rsidRPr="00DC37AC" w:rsidRDefault="00BE6670" w:rsidP="00AA563F">
      <w:pPr>
        <w:pStyle w:val="BodyTextIndent"/>
        <w:spacing w:line="300" w:lineRule="auto"/>
        <w:ind w:leftChars="-8" w:left="31680" w:firstLineChars="856" w:firstLine="31680"/>
      </w:pPr>
      <w:r w:rsidRPr="00DC37AC">
        <w:t xml:space="preserve">4). </w:t>
      </w:r>
      <w:r w:rsidRPr="00DC37AC">
        <w:rPr>
          <w:rFonts w:cs="宋体" w:hint="eastAsia"/>
        </w:rPr>
        <w:t>二次仪表：</w:t>
      </w:r>
      <w:r w:rsidRPr="00DC37AC">
        <w:t>MDD</w:t>
      </w:r>
      <w:r w:rsidRPr="00DC37AC">
        <w:rPr>
          <w:rFonts w:cs="宋体" w:hint="eastAsia"/>
        </w:rPr>
        <w:t>智能流量仪，精度</w:t>
      </w:r>
      <w:r w:rsidRPr="00DC37AC">
        <w:t>0.2</w:t>
      </w:r>
      <w:r w:rsidRPr="00DC37AC">
        <w:rPr>
          <w:rFonts w:cs="宋体" w:hint="eastAsia"/>
        </w:rPr>
        <w:t>级；</w:t>
      </w:r>
    </w:p>
    <w:p w:rsidR="00BE6670" w:rsidRPr="00DC37AC" w:rsidRDefault="00BE6670" w:rsidP="00AA563F">
      <w:pPr>
        <w:pStyle w:val="BodyTextIndent"/>
        <w:spacing w:line="300" w:lineRule="auto"/>
        <w:ind w:leftChars="200" w:left="31680" w:firstLineChars="597" w:firstLine="31680"/>
      </w:pPr>
      <w:r w:rsidRPr="00DC37AC">
        <w:t xml:space="preserve">5). </w:t>
      </w:r>
      <w:r w:rsidRPr="00DC37AC">
        <w:rPr>
          <w:rFonts w:cs="宋体" w:hint="eastAsia"/>
        </w:rPr>
        <w:t>功率表：</w:t>
      </w:r>
      <w:r w:rsidRPr="00DC37AC">
        <w:t>DP3(1)-W1100(</w:t>
      </w:r>
      <w:r w:rsidRPr="00DC37AC">
        <w:rPr>
          <w:rFonts w:cs="宋体" w:hint="eastAsia"/>
        </w:rPr>
        <w:t>单相</w:t>
      </w:r>
      <w:r w:rsidRPr="00DC37AC">
        <w:t>)</w:t>
      </w:r>
      <w:r w:rsidRPr="00DC37AC">
        <w:rPr>
          <w:rFonts w:cs="宋体" w:hint="eastAsia"/>
        </w:rPr>
        <w:t>，精度</w:t>
      </w:r>
      <w:r w:rsidRPr="00DC37AC">
        <w:t xml:space="preserve">:±0.5 </w:t>
      </w:r>
      <w:r w:rsidRPr="00DC37AC">
        <w:rPr>
          <w:rFonts w:cs="宋体" w:hint="eastAsia"/>
        </w:rPr>
        <w:t>％</w:t>
      </w:r>
      <w:r w:rsidRPr="00DC37AC">
        <w:t>F.S</w:t>
      </w:r>
      <w:r w:rsidRPr="00DC37AC">
        <w:rPr>
          <w:rFonts w:cs="宋体" w:hint="eastAsia"/>
        </w:rPr>
        <w:t>；</w:t>
      </w:r>
      <w:r w:rsidRPr="00DC37AC">
        <w:t xml:space="preserve"> </w:t>
      </w:r>
    </w:p>
    <w:p w:rsidR="00BE6670" w:rsidRPr="00DC37AC" w:rsidRDefault="00BE6670" w:rsidP="00AA563F">
      <w:pPr>
        <w:pStyle w:val="BodyTextIndent"/>
        <w:spacing w:line="300" w:lineRule="auto"/>
        <w:ind w:firstLine="31680"/>
      </w:pPr>
      <w:r w:rsidRPr="00DC37AC">
        <w:t>3</w:t>
      </w:r>
      <w:r w:rsidRPr="00DC37AC">
        <w:rPr>
          <w:rFonts w:cs="宋体" w:hint="eastAsia"/>
        </w:rPr>
        <w:t>．循环水箱</w:t>
      </w:r>
    </w:p>
    <w:p w:rsidR="00BE6670" w:rsidRPr="00DC37AC" w:rsidRDefault="00BE6670">
      <w:pPr>
        <w:spacing w:line="360" w:lineRule="auto"/>
        <w:ind w:left="573" w:hanging="6"/>
      </w:pPr>
      <w:r>
        <w:rPr>
          <w:noProof/>
        </w:rPr>
        <w:pict>
          <v:shape id="_x0000_s1055" type="#_x0000_t202" style="position:absolute;left:0;text-align:left;margin-left:360.5pt;margin-top:12.95pt;width:78.75pt;height:136.45pt;z-index:251652096" stroked="f">
            <v:textbox>
              <w:txbxContent>
                <w:p w:rsidR="00BE6670" w:rsidRDefault="00BE6670">
                  <w:pPr>
                    <w:spacing w:line="280" w:lineRule="exact"/>
                    <w:ind w:hanging="5"/>
                    <w:rPr>
                      <w:sz w:val="18"/>
                      <w:szCs w:val="18"/>
                    </w:rPr>
                  </w:pPr>
                  <w:r>
                    <w:rPr>
                      <w:sz w:val="18"/>
                      <w:szCs w:val="18"/>
                    </w:rPr>
                    <w:t>1——</w:t>
                  </w:r>
                  <w:r>
                    <w:rPr>
                      <w:rFonts w:cs="宋体" w:hint="eastAsia"/>
                      <w:sz w:val="18"/>
                      <w:szCs w:val="18"/>
                    </w:rPr>
                    <w:t>离心泵</w:t>
                  </w:r>
                </w:p>
                <w:p w:rsidR="00BE6670" w:rsidRDefault="00BE6670">
                  <w:pPr>
                    <w:spacing w:line="280" w:lineRule="exact"/>
                    <w:ind w:hanging="5"/>
                    <w:rPr>
                      <w:sz w:val="18"/>
                      <w:szCs w:val="18"/>
                    </w:rPr>
                  </w:pPr>
                  <w:r>
                    <w:rPr>
                      <w:sz w:val="18"/>
                      <w:szCs w:val="18"/>
                    </w:rPr>
                    <w:t>2——</w:t>
                  </w:r>
                  <w:r>
                    <w:rPr>
                      <w:rFonts w:cs="宋体" w:hint="eastAsia"/>
                      <w:sz w:val="18"/>
                      <w:szCs w:val="18"/>
                    </w:rPr>
                    <w:t>真空表</w:t>
                  </w:r>
                </w:p>
                <w:p w:rsidR="00BE6670" w:rsidRDefault="00BE6670">
                  <w:pPr>
                    <w:spacing w:line="280" w:lineRule="exact"/>
                    <w:ind w:hanging="5"/>
                    <w:rPr>
                      <w:sz w:val="18"/>
                      <w:szCs w:val="18"/>
                    </w:rPr>
                  </w:pPr>
                  <w:r>
                    <w:rPr>
                      <w:sz w:val="18"/>
                      <w:szCs w:val="18"/>
                    </w:rPr>
                    <w:t>3——</w:t>
                  </w:r>
                  <w:r>
                    <w:rPr>
                      <w:rFonts w:cs="宋体" w:hint="eastAsia"/>
                      <w:sz w:val="18"/>
                      <w:szCs w:val="18"/>
                    </w:rPr>
                    <w:t>压力表</w:t>
                  </w:r>
                </w:p>
                <w:p w:rsidR="00BE6670" w:rsidRDefault="00BE6670">
                  <w:pPr>
                    <w:spacing w:line="280" w:lineRule="exact"/>
                    <w:ind w:hanging="5"/>
                    <w:rPr>
                      <w:sz w:val="18"/>
                      <w:szCs w:val="18"/>
                    </w:rPr>
                  </w:pPr>
                  <w:r>
                    <w:rPr>
                      <w:sz w:val="18"/>
                      <w:szCs w:val="18"/>
                    </w:rPr>
                    <w:t>4——</w:t>
                  </w:r>
                  <w:r>
                    <w:rPr>
                      <w:rFonts w:cs="宋体" w:hint="eastAsia"/>
                      <w:sz w:val="18"/>
                      <w:szCs w:val="18"/>
                    </w:rPr>
                    <w:t>流量计</w:t>
                  </w:r>
                </w:p>
                <w:p w:rsidR="00BE6670" w:rsidRDefault="00BE6670">
                  <w:pPr>
                    <w:spacing w:line="280" w:lineRule="exact"/>
                    <w:ind w:hanging="5"/>
                    <w:rPr>
                      <w:sz w:val="18"/>
                      <w:szCs w:val="18"/>
                    </w:rPr>
                  </w:pPr>
                  <w:r>
                    <w:rPr>
                      <w:sz w:val="18"/>
                      <w:szCs w:val="18"/>
                    </w:rPr>
                    <w:t>5——</w:t>
                  </w:r>
                  <w:r>
                    <w:rPr>
                      <w:rFonts w:cs="宋体" w:hint="eastAsia"/>
                      <w:sz w:val="18"/>
                      <w:szCs w:val="18"/>
                    </w:rPr>
                    <w:t>水箱</w:t>
                  </w:r>
                </w:p>
                <w:p w:rsidR="00BE6670" w:rsidRDefault="00BE6670">
                  <w:pPr>
                    <w:spacing w:line="280" w:lineRule="exact"/>
                    <w:ind w:hanging="5"/>
                    <w:rPr>
                      <w:sz w:val="18"/>
                      <w:szCs w:val="18"/>
                    </w:rPr>
                  </w:pPr>
                  <w:r>
                    <w:rPr>
                      <w:sz w:val="18"/>
                      <w:szCs w:val="18"/>
                    </w:rPr>
                    <w:t>6——</w:t>
                  </w:r>
                  <w:r>
                    <w:rPr>
                      <w:rFonts w:cs="宋体" w:hint="eastAsia"/>
                      <w:sz w:val="18"/>
                      <w:szCs w:val="18"/>
                    </w:rPr>
                    <w:t>引水阀</w:t>
                  </w:r>
                </w:p>
                <w:p w:rsidR="00BE6670" w:rsidRDefault="00BE6670">
                  <w:pPr>
                    <w:spacing w:line="280" w:lineRule="exact"/>
                    <w:ind w:hanging="5"/>
                    <w:rPr>
                      <w:sz w:val="18"/>
                      <w:szCs w:val="18"/>
                    </w:rPr>
                  </w:pPr>
                  <w:r>
                    <w:rPr>
                      <w:sz w:val="18"/>
                      <w:szCs w:val="18"/>
                    </w:rPr>
                    <w:t>7——</w:t>
                  </w:r>
                  <w:r>
                    <w:rPr>
                      <w:rFonts w:cs="宋体" w:hint="eastAsia"/>
                      <w:sz w:val="18"/>
                      <w:szCs w:val="18"/>
                    </w:rPr>
                    <w:t>上水阀</w:t>
                  </w:r>
                </w:p>
                <w:p w:rsidR="00BE6670" w:rsidRDefault="00BE6670">
                  <w:pPr>
                    <w:spacing w:line="280" w:lineRule="exact"/>
                    <w:ind w:hanging="5"/>
                    <w:rPr>
                      <w:sz w:val="18"/>
                      <w:szCs w:val="18"/>
                    </w:rPr>
                  </w:pPr>
                  <w:r>
                    <w:rPr>
                      <w:sz w:val="18"/>
                      <w:szCs w:val="18"/>
                    </w:rPr>
                    <w:t>8——</w:t>
                  </w:r>
                  <w:r>
                    <w:rPr>
                      <w:rFonts w:cs="宋体" w:hint="eastAsia"/>
                      <w:sz w:val="18"/>
                      <w:szCs w:val="18"/>
                    </w:rPr>
                    <w:t>调节阀</w:t>
                  </w:r>
                </w:p>
                <w:p w:rsidR="00BE6670" w:rsidRDefault="00BE6670">
                  <w:pPr>
                    <w:spacing w:line="280" w:lineRule="exact"/>
                    <w:ind w:hanging="5"/>
                    <w:rPr>
                      <w:sz w:val="18"/>
                      <w:szCs w:val="18"/>
                    </w:rPr>
                  </w:pPr>
                  <w:r>
                    <w:rPr>
                      <w:sz w:val="18"/>
                      <w:szCs w:val="18"/>
                    </w:rPr>
                    <w:t>9——</w:t>
                  </w:r>
                  <w:r>
                    <w:rPr>
                      <w:rFonts w:cs="宋体" w:hint="eastAsia"/>
                      <w:sz w:val="18"/>
                      <w:szCs w:val="18"/>
                    </w:rPr>
                    <w:t>排水阀</w:t>
                  </w:r>
                </w:p>
                <w:p w:rsidR="00BE6670" w:rsidRDefault="00BE6670">
                  <w:pPr>
                    <w:spacing w:line="280" w:lineRule="exact"/>
                    <w:rPr>
                      <w:sz w:val="18"/>
                      <w:szCs w:val="18"/>
                    </w:rPr>
                  </w:pPr>
                </w:p>
              </w:txbxContent>
            </v:textbox>
          </v:shape>
        </w:pict>
      </w:r>
      <w:r w:rsidRPr="00F13ABC">
        <w:rPr>
          <w:noProof/>
        </w:rPr>
        <w:pict>
          <v:shape id="图片 297" o:spid="_x0000_i1076" type="#_x0000_t75" style="width:318.75pt;height:151.5pt;visibility:visible">
            <v:imagedata r:id="rId93" o:title=""/>
          </v:shape>
        </w:pict>
      </w:r>
    </w:p>
    <w:p w:rsidR="00BE6670" w:rsidRPr="00DC37AC" w:rsidRDefault="00BE6670">
      <w:pPr>
        <w:spacing w:line="360" w:lineRule="auto"/>
        <w:ind w:hanging="5"/>
        <w:jc w:val="center"/>
      </w:pPr>
      <w:r w:rsidRPr="00DC37AC">
        <w:rPr>
          <w:rFonts w:cs="宋体" w:hint="eastAsia"/>
        </w:rPr>
        <w:t>图</w:t>
      </w:r>
      <w:r w:rsidRPr="00DC37AC">
        <w:t xml:space="preserve">2  </w:t>
      </w:r>
      <w:r w:rsidRPr="00DC37AC">
        <w:rPr>
          <w:rFonts w:cs="宋体" w:hint="eastAsia"/>
        </w:rPr>
        <w:t>实验装置及流程图</w:t>
      </w:r>
    </w:p>
    <w:p w:rsidR="00BE6670" w:rsidRPr="00DC37AC" w:rsidRDefault="00BE6670" w:rsidP="00491EC8">
      <w:pPr>
        <w:spacing w:beforeLines="50" w:line="300" w:lineRule="auto"/>
        <w:rPr>
          <w:b/>
          <w:bCs/>
        </w:rPr>
      </w:pPr>
      <w:r w:rsidRPr="00DC37AC">
        <w:rPr>
          <w:rFonts w:cs="宋体" w:hint="eastAsia"/>
          <w:b/>
          <w:bCs/>
        </w:rPr>
        <w:t>四．实验方法</w:t>
      </w:r>
    </w:p>
    <w:p w:rsidR="00BE6670" w:rsidRPr="00DC37AC" w:rsidRDefault="00BE6670">
      <w:pPr>
        <w:pStyle w:val="BodyTextIndent"/>
        <w:spacing w:line="324" w:lineRule="auto"/>
        <w:ind w:left="480" w:firstLineChars="0" w:firstLine="0"/>
      </w:pPr>
      <w:r w:rsidRPr="00DC37AC">
        <w:t>1</w:t>
      </w:r>
      <w:r w:rsidRPr="00DC37AC">
        <w:rPr>
          <w:rFonts w:cs="宋体" w:hint="eastAsia"/>
        </w:rPr>
        <w:t>．打开上水阀门，水箱充水至</w:t>
      </w:r>
      <w:r w:rsidRPr="00DC37AC">
        <w:t>80 %</w:t>
      </w:r>
      <w:r w:rsidRPr="00DC37AC">
        <w:rPr>
          <w:rFonts w:cs="宋体" w:hint="eastAsia"/>
        </w:rPr>
        <w:t>；</w:t>
      </w:r>
    </w:p>
    <w:p w:rsidR="00BE6670" w:rsidRPr="00DC37AC" w:rsidRDefault="00BE6670">
      <w:pPr>
        <w:pStyle w:val="BodyTextIndent"/>
        <w:spacing w:line="324" w:lineRule="auto"/>
        <w:ind w:left="480" w:firstLineChars="0" w:firstLine="0"/>
      </w:pPr>
      <w:r w:rsidRPr="00DC37AC">
        <w:t>2</w:t>
      </w:r>
      <w:r w:rsidRPr="00DC37AC">
        <w:rPr>
          <w:rFonts w:cs="宋体" w:hint="eastAsia"/>
        </w:rPr>
        <w:t>．关闭功率表及调节阀；</w:t>
      </w:r>
    </w:p>
    <w:p w:rsidR="00BE6670" w:rsidRPr="00DC37AC" w:rsidRDefault="00BE6670">
      <w:pPr>
        <w:pStyle w:val="BodyTextIndent"/>
        <w:spacing w:line="324" w:lineRule="auto"/>
        <w:ind w:firstLineChars="0" w:firstLine="460"/>
        <w:rPr>
          <w:spacing w:val="-6"/>
        </w:rPr>
      </w:pPr>
      <w:r w:rsidRPr="00DC37AC">
        <w:t>3</w:t>
      </w:r>
      <w:r w:rsidRPr="00DC37AC">
        <w:rPr>
          <w:rFonts w:cs="宋体" w:hint="eastAsia"/>
        </w:rPr>
        <w:t>．</w:t>
      </w:r>
      <w:r w:rsidRPr="00DC37AC">
        <w:rPr>
          <w:rFonts w:cs="宋体" w:hint="eastAsia"/>
          <w:spacing w:val="-6"/>
        </w:rPr>
        <w:t>开启引水阀，反复开启和关闭放气阀，尽可能排除泵体内的空气，排气结束，关闭引水阀；</w:t>
      </w:r>
    </w:p>
    <w:p w:rsidR="00BE6670" w:rsidRPr="00DC37AC" w:rsidRDefault="00BE6670">
      <w:pPr>
        <w:pStyle w:val="BodyTextIndent"/>
        <w:spacing w:line="324" w:lineRule="auto"/>
        <w:ind w:firstLineChars="0" w:firstLine="460"/>
        <w:rPr>
          <w:spacing w:val="-6"/>
        </w:rPr>
      </w:pPr>
      <w:r w:rsidRPr="00DC37AC">
        <w:t>4</w:t>
      </w:r>
      <w:r w:rsidRPr="00DC37AC">
        <w:rPr>
          <w:rFonts w:cs="宋体" w:hint="eastAsia"/>
        </w:rPr>
        <w:t>．</w:t>
      </w:r>
      <w:r w:rsidRPr="00DC37AC">
        <w:rPr>
          <w:rFonts w:cs="宋体" w:hint="eastAsia"/>
          <w:spacing w:val="-6"/>
        </w:rPr>
        <w:t>启动离心泵，判断是否正常运转（有无异常声音、不转、反转等）正常后打开功率表开关；</w:t>
      </w:r>
    </w:p>
    <w:p w:rsidR="00BE6670" w:rsidRPr="00DC37AC" w:rsidRDefault="00BE6670">
      <w:pPr>
        <w:pStyle w:val="BodyTextIndent"/>
        <w:spacing w:line="324" w:lineRule="auto"/>
        <w:ind w:firstLineChars="0" w:firstLine="460"/>
      </w:pPr>
      <w:r w:rsidRPr="00DC37AC">
        <w:t>5</w:t>
      </w:r>
      <w:r w:rsidRPr="00DC37AC">
        <w:rPr>
          <w:rFonts w:cs="宋体" w:hint="eastAsia"/>
        </w:rPr>
        <w:t>．开启调节阀至最大开启度，由最大流量范围合理分割流量，进行实验布点；</w:t>
      </w:r>
    </w:p>
    <w:p w:rsidR="00BE6670" w:rsidRPr="00DC37AC" w:rsidRDefault="00BE6670">
      <w:pPr>
        <w:pStyle w:val="BodyTextIndent"/>
        <w:spacing w:line="324" w:lineRule="auto"/>
        <w:ind w:firstLineChars="0" w:firstLine="460"/>
      </w:pPr>
      <w:r w:rsidRPr="00DC37AC">
        <w:t>6</w:t>
      </w:r>
      <w:r w:rsidRPr="00DC37AC">
        <w:rPr>
          <w:rFonts w:cs="宋体" w:hint="eastAsia"/>
        </w:rPr>
        <w:t>．由调节阀调节流量，每次流量调节稳定后，读取各组实验数据；</w:t>
      </w:r>
    </w:p>
    <w:p w:rsidR="00BE6670" w:rsidRPr="00DC37AC" w:rsidRDefault="00BE6670">
      <w:pPr>
        <w:spacing w:line="324" w:lineRule="auto"/>
        <w:ind w:left="-5" w:firstLine="450"/>
      </w:pPr>
      <w:r w:rsidRPr="00DC37AC">
        <w:t>7</w:t>
      </w:r>
      <w:r w:rsidRPr="00DC37AC">
        <w:rPr>
          <w:rFonts w:cs="宋体" w:hint="eastAsia"/>
        </w:rPr>
        <w:t>．实验装置恢复至初始状态，并清理实验场地。</w:t>
      </w:r>
    </w:p>
    <w:p w:rsidR="00BE6670" w:rsidRPr="00DC37AC" w:rsidRDefault="00BE6670" w:rsidP="00491EC8">
      <w:pPr>
        <w:spacing w:beforeLines="50" w:line="300" w:lineRule="auto"/>
        <w:rPr>
          <w:b/>
          <w:bCs/>
        </w:rPr>
      </w:pPr>
      <w:r w:rsidRPr="00DC37AC">
        <w:rPr>
          <w:rFonts w:cs="宋体" w:hint="eastAsia"/>
          <w:b/>
          <w:bCs/>
        </w:rPr>
        <w:t>五．原始数据及处理：</w:t>
      </w:r>
    </w:p>
    <w:p w:rsidR="00BE6670" w:rsidRPr="00DC37AC" w:rsidRDefault="00BE6670">
      <w:pPr>
        <w:spacing w:line="360" w:lineRule="auto"/>
      </w:pPr>
      <w:r w:rsidRPr="00DC37AC">
        <w:t>1</w:t>
      </w:r>
      <w:r w:rsidRPr="00DC37AC">
        <w:rPr>
          <w:rFonts w:cs="宋体" w:hint="eastAsia"/>
        </w:rPr>
        <w:t>．原始数据</w:t>
      </w:r>
    </w:p>
    <w:p w:rsidR="00BE6670" w:rsidRPr="00DC37AC" w:rsidRDefault="00BE6670" w:rsidP="00AA563F">
      <w:pPr>
        <w:spacing w:line="360" w:lineRule="auto"/>
        <w:ind w:leftChars="-2" w:left="31680" w:firstLineChars="205" w:firstLine="31680"/>
      </w:pPr>
      <w:r w:rsidRPr="00DC37AC">
        <w:rPr>
          <w:rFonts w:cs="宋体" w:hint="eastAsia"/>
        </w:rPr>
        <w:t>水温</w:t>
      </w:r>
      <w:r w:rsidRPr="00DC37AC">
        <w:t xml:space="preserve"> </w:t>
      </w:r>
      <w:r w:rsidRPr="00DC37AC">
        <w:rPr>
          <w:u w:val="single"/>
        </w:rPr>
        <w:t xml:space="preserve">      </w:t>
      </w:r>
      <w:r w:rsidRPr="00DC37AC">
        <w:rPr>
          <w:rFonts w:ascii="宋体" w:hAnsi="宋体" w:cs="宋体" w:hint="eastAsia"/>
        </w:rPr>
        <w:t>℃</w:t>
      </w:r>
      <w:r w:rsidRPr="00DC37AC">
        <w:rPr>
          <w:rFonts w:cs="宋体" w:hint="eastAsia"/>
        </w:rPr>
        <w:t>，</w:t>
      </w:r>
      <w:r w:rsidRPr="00DC37AC">
        <w:t xml:space="preserve">  h</w:t>
      </w:r>
      <w:r w:rsidRPr="00DC37AC">
        <w:rPr>
          <w:vertAlign w:val="subscript"/>
        </w:rPr>
        <w:t>o</w:t>
      </w:r>
      <w:r w:rsidRPr="00DC37AC">
        <w:t xml:space="preserve"> </w:t>
      </w:r>
      <w:r w:rsidRPr="00DC37AC">
        <w:rPr>
          <w:u w:val="single"/>
        </w:rPr>
        <w:t xml:space="preserve">      </w:t>
      </w:r>
      <w:r w:rsidRPr="00DC37AC">
        <w:rPr>
          <w:rFonts w:cs="宋体" w:hint="eastAsia"/>
        </w:rPr>
        <w:t>米，</w:t>
      </w:r>
      <w:r w:rsidRPr="00DC37AC">
        <w:t xml:space="preserve"> </w:t>
      </w:r>
      <w:r w:rsidRPr="00DC37AC">
        <w:rPr>
          <w:rFonts w:cs="宋体" w:hint="eastAsia"/>
        </w:rPr>
        <w:t>进口管径</w:t>
      </w:r>
      <w:r w:rsidRPr="00DC37AC">
        <w:rPr>
          <w:u w:val="single"/>
        </w:rPr>
        <w:t xml:space="preserve">       </w:t>
      </w:r>
      <w:r w:rsidRPr="00DC37AC">
        <w:t>mm</w:t>
      </w:r>
      <w:r w:rsidRPr="00DC37AC">
        <w:rPr>
          <w:rFonts w:cs="宋体" w:hint="eastAsia"/>
        </w:rPr>
        <w:t>，出口管径</w:t>
      </w:r>
      <w:r w:rsidRPr="00DC37AC">
        <w:rPr>
          <w:u w:val="single"/>
        </w:rPr>
        <w:t xml:space="preserve">       </w:t>
      </w:r>
      <w:r w:rsidRPr="00DC37AC">
        <w:t>mm</w:t>
      </w:r>
    </w:p>
    <w:tbl>
      <w:tblPr>
        <w:tblW w:w="7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61"/>
        <w:gridCol w:w="1341"/>
        <w:gridCol w:w="1470"/>
        <w:gridCol w:w="2205"/>
        <w:gridCol w:w="1385"/>
      </w:tblGrid>
      <w:tr w:rsidR="00BE6670" w:rsidRPr="00DC37AC">
        <w:trPr>
          <w:jc w:val="center"/>
        </w:trPr>
        <w:tc>
          <w:tcPr>
            <w:tcW w:w="861" w:type="dxa"/>
          </w:tcPr>
          <w:p w:rsidR="00BE6670" w:rsidRPr="00DC37AC" w:rsidRDefault="00BE6670" w:rsidP="00491EC8">
            <w:pPr>
              <w:spacing w:beforeLines="25" w:line="240" w:lineRule="exact"/>
              <w:jc w:val="center"/>
            </w:pPr>
            <w:r w:rsidRPr="00DC37AC">
              <w:rPr>
                <w:rFonts w:cs="宋体" w:hint="eastAsia"/>
              </w:rPr>
              <w:t>序号</w:t>
            </w:r>
          </w:p>
        </w:tc>
        <w:tc>
          <w:tcPr>
            <w:tcW w:w="1341" w:type="dxa"/>
          </w:tcPr>
          <w:p w:rsidR="00BE6670" w:rsidRPr="00DC37AC" w:rsidRDefault="00BE6670" w:rsidP="00491EC8">
            <w:pPr>
              <w:spacing w:beforeLines="25" w:line="240" w:lineRule="exact"/>
              <w:jc w:val="center"/>
            </w:pPr>
            <w:r w:rsidRPr="00DC37AC">
              <w:t>Q</w:t>
            </w:r>
            <w:r w:rsidRPr="00DC37AC">
              <w:rPr>
                <w:rFonts w:cs="宋体" w:hint="eastAsia"/>
              </w:rPr>
              <w:t>（</w:t>
            </w:r>
            <w:r w:rsidRPr="00DC37AC">
              <w:t>m</w:t>
            </w:r>
            <w:r w:rsidRPr="00DC37AC">
              <w:rPr>
                <w:vertAlign w:val="superscript"/>
              </w:rPr>
              <w:t>3</w:t>
            </w:r>
            <w:r w:rsidRPr="00DC37AC">
              <w:t>/sec</w:t>
            </w:r>
            <w:r w:rsidRPr="00DC37AC">
              <w:rPr>
                <w:rFonts w:cs="宋体" w:hint="eastAsia"/>
              </w:rPr>
              <w:t>）</w:t>
            </w:r>
          </w:p>
        </w:tc>
        <w:tc>
          <w:tcPr>
            <w:tcW w:w="1470" w:type="dxa"/>
          </w:tcPr>
          <w:p w:rsidR="00BE6670" w:rsidRPr="00DC37AC" w:rsidRDefault="00BE6670" w:rsidP="00491EC8">
            <w:pPr>
              <w:spacing w:beforeLines="25" w:line="240" w:lineRule="exact"/>
              <w:jc w:val="center"/>
            </w:pPr>
            <w:r w:rsidRPr="00DC37AC">
              <w:t>P</w:t>
            </w:r>
            <w:r w:rsidRPr="00DC37AC">
              <w:rPr>
                <w:rFonts w:cs="宋体" w:hint="eastAsia"/>
                <w:vertAlign w:val="subscript"/>
              </w:rPr>
              <w:t>真</w:t>
            </w:r>
            <w:r w:rsidRPr="00DC37AC">
              <w:rPr>
                <w:rFonts w:cs="宋体" w:hint="eastAsia"/>
              </w:rPr>
              <w:t>（</w:t>
            </w:r>
            <w:r w:rsidRPr="00DC37AC">
              <w:t>mm Hg</w:t>
            </w:r>
            <w:r w:rsidRPr="00DC37AC">
              <w:rPr>
                <w:rFonts w:cs="宋体" w:hint="eastAsia"/>
              </w:rPr>
              <w:t>）</w:t>
            </w:r>
          </w:p>
        </w:tc>
        <w:tc>
          <w:tcPr>
            <w:tcW w:w="2205" w:type="dxa"/>
          </w:tcPr>
          <w:p w:rsidR="00BE6670" w:rsidRPr="00DC37AC" w:rsidRDefault="00BE6670" w:rsidP="00491EC8">
            <w:pPr>
              <w:spacing w:beforeLines="25" w:line="240" w:lineRule="exact"/>
              <w:jc w:val="center"/>
            </w:pPr>
            <w:r w:rsidRPr="00DC37AC">
              <w:t>P</w:t>
            </w:r>
            <w:r w:rsidRPr="00DC37AC">
              <w:rPr>
                <w:rFonts w:cs="宋体" w:hint="eastAsia"/>
                <w:vertAlign w:val="subscript"/>
              </w:rPr>
              <w:t>压</w:t>
            </w:r>
            <w:r w:rsidRPr="00DC37AC">
              <w:t>(kg f/cm</w:t>
            </w:r>
            <w:r w:rsidRPr="00DC37AC">
              <w:rPr>
                <w:vertAlign w:val="superscript"/>
              </w:rPr>
              <w:t>2</w:t>
            </w:r>
            <w:r w:rsidRPr="00DC37AC">
              <w:t>)</w:t>
            </w:r>
          </w:p>
        </w:tc>
        <w:tc>
          <w:tcPr>
            <w:tcW w:w="1385" w:type="dxa"/>
          </w:tcPr>
          <w:p w:rsidR="00BE6670" w:rsidRPr="00DC37AC" w:rsidRDefault="00BE6670" w:rsidP="00491EC8">
            <w:pPr>
              <w:spacing w:beforeLines="25" w:line="240" w:lineRule="exact"/>
              <w:jc w:val="center"/>
            </w:pPr>
            <w:r w:rsidRPr="00DC37AC">
              <w:t>N</w:t>
            </w:r>
            <w:r w:rsidRPr="00DC37AC">
              <w:rPr>
                <w:rFonts w:cs="宋体" w:hint="eastAsia"/>
                <w:vertAlign w:val="subscript"/>
              </w:rPr>
              <w:t>电</w:t>
            </w:r>
            <w:r w:rsidRPr="00DC37AC">
              <w:rPr>
                <w:vertAlign w:val="subscript"/>
              </w:rPr>
              <w:t xml:space="preserve"> </w:t>
            </w:r>
            <w:r w:rsidRPr="00DC37AC">
              <w:t>(W)</w:t>
            </w:r>
          </w:p>
        </w:tc>
      </w:tr>
      <w:tr w:rsidR="00BE6670" w:rsidRPr="00DC37AC">
        <w:trPr>
          <w:jc w:val="center"/>
        </w:trPr>
        <w:tc>
          <w:tcPr>
            <w:tcW w:w="861" w:type="dxa"/>
          </w:tcPr>
          <w:p w:rsidR="00BE6670" w:rsidRPr="00DC37AC" w:rsidRDefault="00BE6670" w:rsidP="00491EC8">
            <w:pPr>
              <w:spacing w:beforeLines="25" w:line="240" w:lineRule="exact"/>
              <w:jc w:val="center"/>
            </w:pPr>
            <w:r w:rsidRPr="00DC37AC">
              <w:t>1</w:t>
            </w:r>
          </w:p>
        </w:tc>
        <w:tc>
          <w:tcPr>
            <w:tcW w:w="1341" w:type="dxa"/>
          </w:tcPr>
          <w:p w:rsidR="00BE6670" w:rsidRPr="00DC37AC" w:rsidRDefault="00BE6670" w:rsidP="00491EC8">
            <w:pPr>
              <w:spacing w:beforeLines="25" w:line="240" w:lineRule="exact"/>
              <w:jc w:val="center"/>
            </w:pPr>
          </w:p>
        </w:tc>
        <w:tc>
          <w:tcPr>
            <w:tcW w:w="1470" w:type="dxa"/>
          </w:tcPr>
          <w:p w:rsidR="00BE6670" w:rsidRPr="00DC37AC" w:rsidRDefault="00BE6670" w:rsidP="00491EC8">
            <w:pPr>
              <w:spacing w:beforeLines="25" w:line="240" w:lineRule="exact"/>
              <w:jc w:val="center"/>
            </w:pPr>
          </w:p>
        </w:tc>
        <w:tc>
          <w:tcPr>
            <w:tcW w:w="2205" w:type="dxa"/>
          </w:tcPr>
          <w:p w:rsidR="00BE6670" w:rsidRPr="00DC37AC" w:rsidRDefault="00BE6670" w:rsidP="00491EC8">
            <w:pPr>
              <w:spacing w:beforeLines="25" w:line="240" w:lineRule="exact"/>
              <w:jc w:val="center"/>
            </w:pPr>
          </w:p>
        </w:tc>
        <w:tc>
          <w:tcPr>
            <w:tcW w:w="1385" w:type="dxa"/>
          </w:tcPr>
          <w:p w:rsidR="00BE6670" w:rsidRPr="00DC37AC" w:rsidRDefault="00BE6670" w:rsidP="00491EC8">
            <w:pPr>
              <w:spacing w:beforeLines="25" w:line="240" w:lineRule="exact"/>
              <w:jc w:val="center"/>
            </w:pPr>
          </w:p>
        </w:tc>
      </w:tr>
      <w:tr w:rsidR="00BE6670" w:rsidRPr="00DC37AC">
        <w:trPr>
          <w:jc w:val="center"/>
        </w:trPr>
        <w:tc>
          <w:tcPr>
            <w:tcW w:w="861" w:type="dxa"/>
          </w:tcPr>
          <w:p w:rsidR="00BE6670" w:rsidRPr="00DC37AC" w:rsidRDefault="00BE6670" w:rsidP="00491EC8">
            <w:pPr>
              <w:spacing w:beforeLines="25" w:line="240" w:lineRule="exact"/>
              <w:jc w:val="center"/>
            </w:pPr>
            <w:r w:rsidRPr="00DC37AC">
              <w:t>2</w:t>
            </w:r>
          </w:p>
        </w:tc>
        <w:tc>
          <w:tcPr>
            <w:tcW w:w="1341" w:type="dxa"/>
          </w:tcPr>
          <w:p w:rsidR="00BE6670" w:rsidRPr="00DC37AC" w:rsidRDefault="00BE6670" w:rsidP="00491EC8">
            <w:pPr>
              <w:spacing w:beforeLines="25" w:line="240" w:lineRule="exact"/>
              <w:jc w:val="center"/>
            </w:pPr>
          </w:p>
        </w:tc>
        <w:tc>
          <w:tcPr>
            <w:tcW w:w="1470" w:type="dxa"/>
          </w:tcPr>
          <w:p w:rsidR="00BE6670" w:rsidRPr="00DC37AC" w:rsidRDefault="00BE6670" w:rsidP="00491EC8">
            <w:pPr>
              <w:spacing w:beforeLines="25" w:line="240" w:lineRule="exact"/>
              <w:jc w:val="center"/>
            </w:pPr>
          </w:p>
        </w:tc>
        <w:tc>
          <w:tcPr>
            <w:tcW w:w="2205" w:type="dxa"/>
          </w:tcPr>
          <w:p w:rsidR="00BE6670" w:rsidRPr="00DC37AC" w:rsidRDefault="00BE6670" w:rsidP="00491EC8">
            <w:pPr>
              <w:spacing w:beforeLines="25" w:line="240" w:lineRule="exact"/>
              <w:jc w:val="center"/>
            </w:pPr>
          </w:p>
        </w:tc>
        <w:tc>
          <w:tcPr>
            <w:tcW w:w="1385" w:type="dxa"/>
          </w:tcPr>
          <w:p w:rsidR="00BE6670" w:rsidRPr="00DC37AC" w:rsidRDefault="00BE6670" w:rsidP="00491EC8">
            <w:pPr>
              <w:spacing w:beforeLines="25" w:line="240" w:lineRule="exact"/>
              <w:jc w:val="center"/>
            </w:pPr>
          </w:p>
        </w:tc>
      </w:tr>
      <w:tr w:rsidR="00BE6670" w:rsidRPr="00DC37AC">
        <w:trPr>
          <w:jc w:val="center"/>
        </w:trPr>
        <w:tc>
          <w:tcPr>
            <w:tcW w:w="861" w:type="dxa"/>
          </w:tcPr>
          <w:p w:rsidR="00BE6670" w:rsidRPr="00DC37AC" w:rsidRDefault="00BE6670" w:rsidP="00491EC8">
            <w:pPr>
              <w:spacing w:beforeLines="25" w:line="240" w:lineRule="exact"/>
              <w:jc w:val="center"/>
            </w:pPr>
            <w:r w:rsidRPr="00DC37AC">
              <w:t>3</w:t>
            </w:r>
          </w:p>
        </w:tc>
        <w:tc>
          <w:tcPr>
            <w:tcW w:w="1341" w:type="dxa"/>
          </w:tcPr>
          <w:p w:rsidR="00BE6670" w:rsidRPr="00DC37AC" w:rsidRDefault="00BE6670" w:rsidP="00491EC8">
            <w:pPr>
              <w:spacing w:beforeLines="25" w:line="240" w:lineRule="exact"/>
              <w:jc w:val="center"/>
            </w:pPr>
          </w:p>
        </w:tc>
        <w:tc>
          <w:tcPr>
            <w:tcW w:w="1470" w:type="dxa"/>
          </w:tcPr>
          <w:p w:rsidR="00BE6670" w:rsidRPr="00DC37AC" w:rsidRDefault="00BE6670" w:rsidP="00491EC8">
            <w:pPr>
              <w:spacing w:beforeLines="25" w:line="240" w:lineRule="exact"/>
              <w:jc w:val="center"/>
            </w:pPr>
          </w:p>
        </w:tc>
        <w:tc>
          <w:tcPr>
            <w:tcW w:w="2205" w:type="dxa"/>
          </w:tcPr>
          <w:p w:rsidR="00BE6670" w:rsidRPr="00DC37AC" w:rsidRDefault="00BE6670" w:rsidP="00491EC8">
            <w:pPr>
              <w:spacing w:beforeLines="25" w:line="240" w:lineRule="exact"/>
              <w:jc w:val="center"/>
            </w:pPr>
          </w:p>
        </w:tc>
        <w:tc>
          <w:tcPr>
            <w:tcW w:w="1385" w:type="dxa"/>
          </w:tcPr>
          <w:p w:rsidR="00BE6670" w:rsidRPr="00DC37AC" w:rsidRDefault="00BE6670" w:rsidP="00491EC8">
            <w:pPr>
              <w:spacing w:beforeLines="25" w:line="240" w:lineRule="exact"/>
              <w:jc w:val="center"/>
            </w:pPr>
          </w:p>
        </w:tc>
      </w:tr>
      <w:tr w:rsidR="00BE6670" w:rsidRPr="00DC37AC">
        <w:trPr>
          <w:jc w:val="center"/>
        </w:trPr>
        <w:tc>
          <w:tcPr>
            <w:tcW w:w="861" w:type="dxa"/>
          </w:tcPr>
          <w:p w:rsidR="00BE6670" w:rsidRPr="00DC37AC" w:rsidRDefault="00BE6670" w:rsidP="00491EC8">
            <w:pPr>
              <w:spacing w:beforeLines="25" w:line="240" w:lineRule="exact"/>
              <w:jc w:val="center"/>
            </w:pPr>
            <w:r w:rsidRPr="00DC37AC">
              <w:t>4</w:t>
            </w:r>
          </w:p>
        </w:tc>
        <w:tc>
          <w:tcPr>
            <w:tcW w:w="1341" w:type="dxa"/>
          </w:tcPr>
          <w:p w:rsidR="00BE6670" w:rsidRPr="00DC37AC" w:rsidRDefault="00BE6670" w:rsidP="00491EC8">
            <w:pPr>
              <w:spacing w:beforeLines="25" w:line="240" w:lineRule="exact"/>
              <w:jc w:val="center"/>
            </w:pPr>
          </w:p>
        </w:tc>
        <w:tc>
          <w:tcPr>
            <w:tcW w:w="1470" w:type="dxa"/>
          </w:tcPr>
          <w:p w:rsidR="00BE6670" w:rsidRPr="00DC37AC" w:rsidRDefault="00BE6670" w:rsidP="00491EC8">
            <w:pPr>
              <w:spacing w:beforeLines="25" w:line="240" w:lineRule="exact"/>
              <w:jc w:val="center"/>
            </w:pPr>
          </w:p>
        </w:tc>
        <w:tc>
          <w:tcPr>
            <w:tcW w:w="2205" w:type="dxa"/>
          </w:tcPr>
          <w:p w:rsidR="00BE6670" w:rsidRPr="00DC37AC" w:rsidRDefault="00BE6670" w:rsidP="00491EC8">
            <w:pPr>
              <w:spacing w:beforeLines="25" w:line="240" w:lineRule="exact"/>
              <w:jc w:val="center"/>
            </w:pPr>
          </w:p>
        </w:tc>
        <w:tc>
          <w:tcPr>
            <w:tcW w:w="1385" w:type="dxa"/>
          </w:tcPr>
          <w:p w:rsidR="00BE6670" w:rsidRPr="00DC37AC" w:rsidRDefault="00BE6670" w:rsidP="00491EC8">
            <w:pPr>
              <w:spacing w:beforeLines="25" w:line="240" w:lineRule="exact"/>
              <w:jc w:val="center"/>
            </w:pPr>
          </w:p>
        </w:tc>
      </w:tr>
      <w:tr w:rsidR="00BE6670" w:rsidRPr="00DC37AC">
        <w:trPr>
          <w:jc w:val="center"/>
        </w:trPr>
        <w:tc>
          <w:tcPr>
            <w:tcW w:w="861" w:type="dxa"/>
          </w:tcPr>
          <w:p w:rsidR="00BE6670" w:rsidRPr="00DC37AC" w:rsidRDefault="00BE6670" w:rsidP="00491EC8">
            <w:pPr>
              <w:spacing w:beforeLines="25" w:line="240" w:lineRule="exact"/>
              <w:jc w:val="center"/>
            </w:pPr>
            <w:r w:rsidRPr="00DC37AC">
              <w:t>5</w:t>
            </w:r>
          </w:p>
        </w:tc>
        <w:tc>
          <w:tcPr>
            <w:tcW w:w="1341" w:type="dxa"/>
          </w:tcPr>
          <w:p w:rsidR="00BE6670" w:rsidRPr="00DC37AC" w:rsidRDefault="00BE6670" w:rsidP="00491EC8">
            <w:pPr>
              <w:spacing w:beforeLines="25" w:line="240" w:lineRule="exact"/>
              <w:jc w:val="center"/>
            </w:pPr>
          </w:p>
        </w:tc>
        <w:tc>
          <w:tcPr>
            <w:tcW w:w="1470" w:type="dxa"/>
          </w:tcPr>
          <w:p w:rsidR="00BE6670" w:rsidRPr="00DC37AC" w:rsidRDefault="00BE6670" w:rsidP="00491EC8">
            <w:pPr>
              <w:spacing w:beforeLines="25" w:line="240" w:lineRule="exact"/>
              <w:jc w:val="center"/>
            </w:pPr>
          </w:p>
        </w:tc>
        <w:tc>
          <w:tcPr>
            <w:tcW w:w="2205" w:type="dxa"/>
          </w:tcPr>
          <w:p w:rsidR="00BE6670" w:rsidRPr="00DC37AC" w:rsidRDefault="00BE6670" w:rsidP="00491EC8">
            <w:pPr>
              <w:spacing w:beforeLines="25" w:line="240" w:lineRule="exact"/>
              <w:jc w:val="center"/>
            </w:pPr>
          </w:p>
        </w:tc>
        <w:tc>
          <w:tcPr>
            <w:tcW w:w="1385" w:type="dxa"/>
          </w:tcPr>
          <w:p w:rsidR="00BE6670" w:rsidRPr="00DC37AC" w:rsidRDefault="00BE6670" w:rsidP="00491EC8">
            <w:pPr>
              <w:spacing w:beforeLines="25" w:line="240" w:lineRule="exact"/>
              <w:jc w:val="center"/>
            </w:pPr>
          </w:p>
        </w:tc>
      </w:tr>
      <w:tr w:rsidR="00BE6670" w:rsidRPr="00DC37AC">
        <w:trPr>
          <w:jc w:val="center"/>
        </w:trPr>
        <w:tc>
          <w:tcPr>
            <w:tcW w:w="861" w:type="dxa"/>
          </w:tcPr>
          <w:p w:rsidR="00BE6670" w:rsidRPr="00DC37AC" w:rsidRDefault="00BE6670" w:rsidP="00491EC8">
            <w:pPr>
              <w:spacing w:beforeLines="25" w:line="240" w:lineRule="exact"/>
              <w:jc w:val="center"/>
            </w:pPr>
            <w:r w:rsidRPr="00DC37AC">
              <w:t>6</w:t>
            </w:r>
          </w:p>
        </w:tc>
        <w:tc>
          <w:tcPr>
            <w:tcW w:w="1341" w:type="dxa"/>
          </w:tcPr>
          <w:p w:rsidR="00BE6670" w:rsidRPr="00DC37AC" w:rsidRDefault="00BE6670" w:rsidP="00491EC8">
            <w:pPr>
              <w:spacing w:beforeLines="25" w:line="240" w:lineRule="exact"/>
              <w:jc w:val="center"/>
            </w:pPr>
          </w:p>
        </w:tc>
        <w:tc>
          <w:tcPr>
            <w:tcW w:w="1470" w:type="dxa"/>
          </w:tcPr>
          <w:p w:rsidR="00BE6670" w:rsidRPr="00DC37AC" w:rsidRDefault="00BE6670" w:rsidP="00491EC8">
            <w:pPr>
              <w:spacing w:beforeLines="25" w:line="240" w:lineRule="exact"/>
              <w:jc w:val="center"/>
            </w:pPr>
          </w:p>
        </w:tc>
        <w:tc>
          <w:tcPr>
            <w:tcW w:w="2205" w:type="dxa"/>
          </w:tcPr>
          <w:p w:rsidR="00BE6670" w:rsidRPr="00DC37AC" w:rsidRDefault="00BE6670" w:rsidP="00491EC8">
            <w:pPr>
              <w:spacing w:beforeLines="25" w:line="240" w:lineRule="exact"/>
              <w:jc w:val="center"/>
            </w:pPr>
          </w:p>
        </w:tc>
        <w:tc>
          <w:tcPr>
            <w:tcW w:w="1385" w:type="dxa"/>
          </w:tcPr>
          <w:p w:rsidR="00BE6670" w:rsidRPr="00DC37AC" w:rsidRDefault="00BE6670" w:rsidP="00491EC8">
            <w:pPr>
              <w:spacing w:beforeLines="25" w:line="240" w:lineRule="exact"/>
              <w:jc w:val="center"/>
            </w:pPr>
          </w:p>
        </w:tc>
      </w:tr>
      <w:tr w:rsidR="00BE6670" w:rsidRPr="00DC37AC">
        <w:trPr>
          <w:jc w:val="center"/>
        </w:trPr>
        <w:tc>
          <w:tcPr>
            <w:tcW w:w="861" w:type="dxa"/>
          </w:tcPr>
          <w:p w:rsidR="00BE6670" w:rsidRPr="00DC37AC" w:rsidRDefault="00BE6670" w:rsidP="00491EC8">
            <w:pPr>
              <w:spacing w:beforeLines="25" w:line="240" w:lineRule="exact"/>
              <w:jc w:val="center"/>
            </w:pPr>
            <w:r w:rsidRPr="00DC37AC">
              <w:t>7</w:t>
            </w:r>
          </w:p>
        </w:tc>
        <w:tc>
          <w:tcPr>
            <w:tcW w:w="1341" w:type="dxa"/>
          </w:tcPr>
          <w:p w:rsidR="00BE6670" w:rsidRPr="00DC37AC" w:rsidRDefault="00BE6670" w:rsidP="00491EC8">
            <w:pPr>
              <w:spacing w:beforeLines="25" w:line="240" w:lineRule="exact"/>
              <w:jc w:val="center"/>
            </w:pPr>
          </w:p>
        </w:tc>
        <w:tc>
          <w:tcPr>
            <w:tcW w:w="1470" w:type="dxa"/>
          </w:tcPr>
          <w:p w:rsidR="00BE6670" w:rsidRPr="00DC37AC" w:rsidRDefault="00BE6670" w:rsidP="00491EC8">
            <w:pPr>
              <w:spacing w:beforeLines="25" w:line="240" w:lineRule="exact"/>
              <w:jc w:val="center"/>
            </w:pPr>
          </w:p>
        </w:tc>
        <w:tc>
          <w:tcPr>
            <w:tcW w:w="2205" w:type="dxa"/>
          </w:tcPr>
          <w:p w:rsidR="00BE6670" w:rsidRPr="00DC37AC" w:rsidRDefault="00BE6670" w:rsidP="00491EC8">
            <w:pPr>
              <w:spacing w:beforeLines="25" w:line="240" w:lineRule="exact"/>
              <w:jc w:val="center"/>
            </w:pPr>
          </w:p>
        </w:tc>
        <w:tc>
          <w:tcPr>
            <w:tcW w:w="1385" w:type="dxa"/>
          </w:tcPr>
          <w:p w:rsidR="00BE6670" w:rsidRPr="00DC37AC" w:rsidRDefault="00BE6670" w:rsidP="00491EC8">
            <w:pPr>
              <w:spacing w:beforeLines="25" w:line="240" w:lineRule="exact"/>
              <w:jc w:val="center"/>
            </w:pPr>
          </w:p>
        </w:tc>
      </w:tr>
      <w:tr w:rsidR="00BE6670" w:rsidRPr="00DC37AC">
        <w:trPr>
          <w:jc w:val="center"/>
        </w:trPr>
        <w:tc>
          <w:tcPr>
            <w:tcW w:w="861" w:type="dxa"/>
          </w:tcPr>
          <w:p w:rsidR="00BE6670" w:rsidRPr="00DC37AC" w:rsidRDefault="00BE6670" w:rsidP="00491EC8">
            <w:pPr>
              <w:spacing w:beforeLines="25" w:line="240" w:lineRule="exact"/>
              <w:jc w:val="center"/>
            </w:pPr>
            <w:r w:rsidRPr="00DC37AC">
              <w:t>8</w:t>
            </w:r>
          </w:p>
        </w:tc>
        <w:tc>
          <w:tcPr>
            <w:tcW w:w="1341" w:type="dxa"/>
          </w:tcPr>
          <w:p w:rsidR="00BE6670" w:rsidRPr="00DC37AC" w:rsidRDefault="00BE6670" w:rsidP="00491EC8">
            <w:pPr>
              <w:spacing w:beforeLines="25" w:line="240" w:lineRule="exact"/>
              <w:jc w:val="center"/>
            </w:pPr>
          </w:p>
        </w:tc>
        <w:tc>
          <w:tcPr>
            <w:tcW w:w="1470" w:type="dxa"/>
          </w:tcPr>
          <w:p w:rsidR="00BE6670" w:rsidRPr="00DC37AC" w:rsidRDefault="00BE6670" w:rsidP="00491EC8">
            <w:pPr>
              <w:spacing w:beforeLines="25" w:line="240" w:lineRule="exact"/>
              <w:jc w:val="center"/>
            </w:pPr>
          </w:p>
        </w:tc>
        <w:tc>
          <w:tcPr>
            <w:tcW w:w="2205" w:type="dxa"/>
          </w:tcPr>
          <w:p w:rsidR="00BE6670" w:rsidRPr="00DC37AC" w:rsidRDefault="00BE6670" w:rsidP="00491EC8">
            <w:pPr>
              <w:spacing w:beforeLines="25" w:line="240" w:lineRule="exact"/>
              <w:jc w:val="center"/>
            </w:pPr>
          </w:p>
        </w:tc>
        <w:tc>
          <w:tcPr>
            <w:tcW w:w="1385" w:type="dxa"/>
          </w:tcPr>
          <w:p w:rsidR="00BE6670" w:rsidRPr="00DC37AC" w:rsidRDefault="00BE6670" w:rsidP="00491EC8">
            <w:pPr>
              <w:spacing w:beforeLines="25" w:line="240" w:lineRule="exact"/>
              <w:jc w:val="center"/>
            </w:pPr>
          </w:p>
        </w:tc>
      </w:tr>
      <w:tr w:rsidR="00BE6670" w:rsidRPr="00DC37AC">
        <w:trPr>
          <w:jc w:val="center"/>
        </w:trPr>
        <w:tc>
          <w:tcPr>
            <w:tcW w:w="861" w:type="dxa"/>
          </w:tcPr>
          <w:p w:rsidR="00BE6670" w:rsidRPr="00DC37AC" w:rsidRDefault="00BE6670" w:rsidP="00491EC8">
            <w:pPr>
              <w:spacing w:beforeLines="25" w:line="240" w:lineRule="exact"/>
              <w:jc w:val="center"/>
            </w:pPr>
            <w:r w:rsidRPr="00DC37AC">
              <w:t>9</w:t>
            </w:r>
          </w:p>
        </w:tc>
        <w:tc>
          <w:tcPr>
            <w:tcW w:w="1341" w:type="dxa"/>
          </w:tcPr>
          <w:p w:rsidR="00BE6670" w:rsidRPr="00DC37AC" w:rsidRDefault="00BE6670" w:rsidP="00491EC8">
            <w:pPr>
              <w:spacing w:beforeLines="25" w:line="240" w:lineRule="exact"/>
              <w:jc w:val="center"/>
            </w:pPr>
          </w:p>
        </w:tc>
        <w:tc>
          <w:tcPr>
            <w:tcW w:w="1470" w:type="dxa"/>
          </w:tcPr>
          <w:p w:rsidR="00BE6670" w:rsidRPr="00DC37AC" w:rsidRDefault="00BE6670" w:rsidP="00491EC8">
            <w:pPr>
              <w:spacing w:beforeLines="25" w:line="240" w:lineRule="exact"/>
              <w:jc w:val="center"/>
            </w:pPr>
          </w:p>
        </w:tc>
        <w:tc>
          <w:tcPr>
            <w:tcW w:w="2205" w:type="dxa"/>
          </w:tcPr>
          <w:p w:rsidR="00BE6670" w:rsidRPr="00DC37AC" w:rsidRDefault="00BE6670" w:rsidP="00491EC8">
            <w:pPr>
              <w:spacing w:beforeLines="25" w:line="240" w:lineRule="exact"/>
              <w:jc w:val="center"/>
            </w:pPr>
          </w:p>
        </w:tc>
        <w:tc>
          <w:tcPr>
            <w:tcW w:w="1385" w:type="dxa"/>
          </w:tcPr>
          <w:p w:rsidR="00BE6670" w:rsidRPr="00DC37AC" w:rsidRDefault="00BE6670" w:rsidP="00491EC8">
            <w:pPr>
              <w:spacing w:beforeLines="25" w:line="240" w:lineRule="exact"/>
              <w:jc w:val="center"/>
            </w:pPr>
          </w:p>
        </w:tc>
      </w:tr>
      <w:tr w:rsidR="00BE6670" w:rsidRPr="00DC37AC">
        <w:trPr>
          <w:jc w:val="center"/>
        </w:trPr>
        <w:tc>
          <w:tcPr>
            <w:tcW w:w="861" w:type="dxa"/>
          </w:tcPr>
          <w:p w:rsidR="00BE6670" w:rsidRPr="00DC37AC" w:rsidRDefault="00BE6670" w:rsidP="00491EC8">
            <w:pPr>
              <w:spacing w:beforeLines="25" w:line="240" w:lineRule="exact"/>
              <w:jc w:val="center"/>
            </w:pPr>
            <w:r w:rsidRPr="00DC37AC">
              <w:t>10</w:t>
            </w:r>
          </w:p>
        </w:tc>
        <w:tc>
          <w:tcPr>
            <w:tcW w:w="1341" w:type="dxa"/>
          </w:tcPr>
          <w:p w:rsidR="00BE6670" w:rsidRPr="00DC37AC" w:rsidRDefault="00BE6670" w:rsidP="00491EC8">
            <w:pPr>
              <w:spacing w:beforeLines="25" w:line="240" w:lineRule="exact"/>
              <w:jc w:val="center"/>
            </w:pPr>
          </w:p>
        </w:tc>
        <w:tc>
          <w:tcPr>
            <w:tcW w:w="1470" w:type="dxa"/>
          </w:tcPr>
          <w:p w:rsidR="00BE6670" w:rsidRPr="00DC37AC" w:rsidRDefault="00BE6670" w:rsidP="00491EC8">
            <w:pPr>
              <w:spacing w:beforeLines="25" w:line="240" w:lineRule="exact"/>
              <w:jc w:val="center"/>
            </w:pPr>
          </w:p>
        </w:tc>
        <w:tc>
          <w:tcPr>
            <w:tcW w:w="2205" w:type="dxa"/>
          </w:tcPr>
          <w:p w:rsidR="00BE6670" w:rsidRPr="00DC37AC" w:rsidRDefault="00BE6670" w:rsidP="00491EC8">
            <w:pPr>
              <w:spacing w:beforeLines="25" w:line="240" w:lineRule="exact"/>
              <w:jc w:val="center"/>
            </w:pPr>
          </w:p>
        </w:tc>
        <w:tc>
          <w:tcPr>
            <w:tcW w:w="1385" w:type="dxa"/>
          </w:tcPr>
          <w:p w:rsidR="00BE6670" w:rsidRPr="00DC37AC" w:rsidRDefault="00BE6670" w:rsidP="00491EC8">
            <w:pPr>
              <w:spacing w:beforeLines="25" w:line="240" w:lineRule="exact"/>
              <w:jc w:val="center"/>
            </w:pPr>
          </w:p>
        </w:tc>
      </w:tr>
    </w:tbl>
    <w:p w:rsidR="00BE6670" w:rsidRPr="00DC37AC" w:rsidRDefault="00BE6670" w:rsidP="00491EC8">
      <w:pPr>
        <w:spacing w:beforeLines="50" w:line="300" w:lineRule="auto"/>
      </w:pPr>
      <w:r w:rsidRPr="00DC37AC">
        <w:t>2</w:t>
      </w:r>
      <w:r w:rsidRPr="00DC37AC">
        <w:rPr>
          <w:rFonts w:cs="宋体" w:hint="eastAsia"/>
        </w:rPr>
        <w:t>．计算结果表</w:t>
      </w:r>
    </w:p>
    <w:tbl>
      <w:tblPr>
        <w:tblW w:w="8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6"/>
        <w:gridCol w:w="1560"/>
        <w:gridCol w:w="1560"/>
        <w:gridCol w:w="1561"/>
        <w:gridCol w:w="1560"/>
        <w:gridCol w:w="1561"/>
      </w:tblGrid>
      <w:tr w:rsidR="00BE6670" w:rsidRPr="00DC37AC">
        <w:trPr>
          <w:jc w:val="center"/>
        </w:trPr>
        <w:tc>
          <w:tcPr>
            <w:tcW w:w="716" w:type="dxa"/>
          </w:tcPr>
          <w:p w:rsidR="00BE6670" w:rsidRPr="00DC37AC" w:rsidRDefault="00BE6670" w:rsidP="00491EC8">
            <w:pPr>
              <w:spacing w:beforeLines="25" w:line="300" w:lineRule="auto"/>
              <w:jc w:val="center"/>
            </w:pPr>
            <w:r w:rsidRPr="00DC37AC">
              <w:rPr>
                <w:rFonts w:cs="宋体" w:hint="eastAsia"/>
              </w:rPr>
              <w:t>序号</w:t>
            </w:r>
          </w:p>
        </w:tc>
        <w:tc>
          <w:tcPr>
            <w:tcW w:w="1560" w:type="dxa"/>
          </w:tcPr>
          <w:p w:rsidR="00BE6670" w:rsidRPr="00DC37AC" w:rsidRDefault="00BE6670" w:rsidP="00491EC8">
            <w:pPr>
              <w:spacing w:beforeLines="25" w:line="300" w:lineRule="auto"/>
              <w:jc w:val="center"/>
            </w:pPr>
            <w:r w:rsidRPr="00DC37AC">
              <w:t>Q</w:t>
            </w:r>
            <w:r w:rsidRPr="00DC37AC">
              <w:rPr>
                <w:rFonts w:cs="宋体" w:hint="eastAsia"/>
              </w:rPr>
              <w:t>（</w:t>
            </w:r>
            <w:r w:rsidRPr="00DC37AC">
              <w:t>m</w:t>
            </w:r>
            <w:r w:rsidRPr="00DC37AC">
              <w:rPr>
                <w:vertAlign w:val="superscript"/>
              </w:rPr>
              <w:t>3</w:t>
            </w:r>
            <w:r w:rsidRPr="00DC37AC">
              <w:t>/sec</w:t>
            </w:r>
            <w:r w:rsidRPr="00DC37AC">
              <w:rPr>
                <w:rFonts w:cs="宋体" w:hint="eastAsia"/>
              </w:rPr>
              <w:t>）</w:t>
            </w:r>
          </w:p>
        </w:tc>
        <w:tc>
          <w:tcPr>
            <w:tcW w:w="1560" w:type="dxa"/>
          </w:tcPr>
          <w:p w:rsidR="00BE6670" w:rsidRPr="00DC37AC" w:rsidRDefault="00BE6670" w:rsidP="00491EC8">
            <w:pPr>
              <w:spacing w:beforeLines="25" w:line="300" w:lineRule="auto"/>
              <w:jc w:val="center"/>
            </w:pPr>
            <w:r w:rsidRPr="00DC37AC">
              <w:t>H</w:t>
            </w:r>
            <w:r w:rsidRPr="00DC37AC">
              <w:rPr>
                <w:vertAlign w:val="subscript"/>
              </w:rPr>
              <w:t>e</w:t>
            </w:r>
            <w:r w:rsidRPr="00DC37AC">
              <w:t>(m-H</w:t>
            </w:r>
            <w:r w:rsidRPr="00DC37AC">
              <w:rPr>
                <w:vertAlign w:val="subscript"/>
              </w:rPr>
              <w:t>2</w:t>
            </w:r>
            <w:r w:rsidRPr="00DC37AC">
              <w:t>O)</w:t>
            </w:r>
          </w:p>
        </w:tc>
        <w:tc>
          <w:tcPr>
            <w:tcW w:w="1561" w:type="dxa"/>
          </w:tcPr>
          <w:p w:rsidR="00BE6670" w:rsidRPr="00DC37AC" w:rsidRDefault="00BE6670" w:rsidP="00491EC8">
            <w:pPr>
              <w:spacing w:beforeLines="25" w:line="300" w:lineRule="auto"/>
              <w:jc w:val="center"/>
            </w:pPr>
            <w:r w:rsidRPr="00DC37AC">
              <w:t>N</w:t>
            </w:r>
            <w:r w:rsidRPr="00DC37AC">
              <w:rPr>
                <w:vertAlign w:val="subscript"/>
              </w:rPr>
              <w:t>e</w:t>
            </w:r>
            <w:r w:rsidRPr="00DC37AC">
              <w:t>(KW)</w:t>
            </w:r>
          </w:p>
        </w:tc>
        <w:tc>
          <w:tcPr>
            <w:tcW w:w="1560" w:type="dxa"/>
          </w:tcPr>
          <w:p w:rsidR="00BE6670" w:rsidRPr="00DC37AC" w:rsidRDefault="00BE6670" w:rsidP="00491EC8">
            <w:pPr>
              <w:spacing w:beforeLines="25" w:line="300" w:lineRule="auto"/>
              <w:jc w:val="center"/>
            </w:pPr>
            <w:r w:rsidRPr="00DC37AC">
              <w:t>N</w:t>
            </w:r>
            <w:r w:rsidRPr="00DC37AC">
              <w:rPr>
                <w:vertAlign w:val="subscript"/>
              </w:rPr>
              <w:t>W</w:t>
            </w:r>
            <w:r w:rsidRPr="00DC37AC">
              <w:t>(KW)</w:t>
            </w:r>
          </w:p>
        </w:tc>
        <w:tc>
          <w:tcPr>
            <w:tcW w:w="1561" w:type="dxa"/>
          </w:tcPr>
          <w:p w:rsidR="00BE6670" w:rsidRPr="00DC37AC" w:rsidRDefault="00BE6670" w:rsidP="00491EC8">
            <w:pPr>
              <w:spacing w:beforeLines="25" w:line="300" w:lineRule="auto"/>
              <w:jc w:val="center"/>
            </w:pPr>
            <w:r w:rsidRPr="00DC37AC">
              <w:t>η</w:t>
            </w:r>
            <w:r w:rsidRPr="00DC37AC">
              <w:rPr>
                <w:rFonts w:cs="宋体" w:hint="eastAsia"/>
              </w:rPr>
              <w:t>（</w:t>
            </w:r>
            <w:r w:rsidRPr="00DC37AC">
              <w:t>%</w:t>
            </w:r>
            <w:r w:rsidRPr="00DC37AC">
              <w:rPr>
                <w:rFonts w:cs="宋体" w:hint="eastAsia"/>
              </w:rPr>
              <w:t>）</w:t>
            </w:r>
          </w:p>
        </w:tc>
      </w:tr>
      <w:tr w:rsidR="00BE6670" w:rsidRPr="00DC37AC">
        <w:trPr>
          <w:jc w:val="center"/>
        </w:trPr>
        <w:tc>
          <w:tcPr>
            <w:tcW w:w="716" w:type="dxa"/>
          </w:tcPr>
          <w:p w:rsidR="00BE6670" w:rsidRPr="00DC37AC" w:rsidRDefault="00BE6670">
            <w:pPr>
              <w:spacing w:before="25" w:line="300" w:lineRule="auto"/>
              <w:jc w:val="center"/>
            </w:pPr>
            <w:r w:rsidRPr="00DC37AC">
              <w:t>1</w:t>
            </w:r>
          </w:p>
        </w:tc>
        <w:tc>
          <w:tcPr>
            <w:tcW w:w="1560" w:type="dxa"/>
          </w:tcPr>
          <w:p w:rsidR="00BE6670" w:rsidRPr="00DC37AC" w:rsidRDefault="00BE6670">
            <w:pPr>
              <w:spacing w:before="25" w:line="300" w:lineRule="auto"/>
              <w:jc w:val="center"/>
            </w:pPr>
          </w:p>
        </w:tc>
        <w:tc>
          <w:tcPr>
            <w:tcW w:w="1560" w:type="dxa"/>
          </w:tcPr>
          <w:p w:rsidR="00BE6670" w:rsidRPr="00DC37AC" w:rsidRDefault="00BE6670">
            <w:pPr>
              <w:spacing w:before="25" w:line="300" w:lineRule="auto"/>
              <w:jc w:val="center"/>
            </w:pPr>
          </w:p>
        </w:tc>
        <w:tc>
          <w:tcPr>
            <w:tcW w:w="1561" w:type="dxa"/>
          </w:tcPr>
          <w:p w:rsidR="00BE6670" w:rsidRPr="00DC37AC" w:rsidRDefault="00BE6670">
            <w:pPr>
              <w:spacing w:before="25" w:line="300" w:lineRule="auto"/>
              <w:jc w:val="center"/>
            </w:pPr>
          </w:p>
        </w:tc>
        <w:tc>
          <w:tcPr>
            <w:tcW w:w="1560" w:type="dxa"/>
          </w:tcPr>
          <w:p w:rsidR="00BE6670" w:rsidRPr="00DC37AC" w:rsidRDefault="00BE6670">
            <w:pPr>
              <w:spacing w:before="25" w:line="300" w:lineRule="auto"/>
              <w:jc w:val="center"/>
            </w:pPr>
          </w:p>
        </w:tc>
        <w:tc>
          <w:tcPr>
            <w:tcW w:w="1561" w:type="dxa"/>
          </w:tcPr>
          <w:p w:rsidR="00BE6670" w:rsidRPr="00DC37AC" w:rsidRDefault="00BE6670">
            <w:pPr>
              <w:spacing w:before="25" w:line="300" w:lineRule="auto"/>
              <w:jc w:val="center"/>
            </w:pPr>
          </w:p>
        </w:tc>
      </w:tr>
      <w:tr w:rsidR="00BE6670" w:rsidRPr="00DC37AC">
        <w:trPr>
          <w:jc w:val="center"/>
        </w:trPr>
        <w:tc>
          <w:tcPr>
            <w:tcW w:w="716" w:type="dxa"/>
          </w:tcPr>
          <w:p w:rsidR="00BE6670" w:rsidRPr="00DC37AC" w:rsidRDefault="00BE6670">
            <w:pPr>
              <w:spacing w:before="25" w:line="300" w:lineRule="auto"/>
              <w:jc w:val="center"/>
            </w:pPr>
            <w:r w:rsidRPr="00DC37AC">
              <w:t>2</w:t>
            </w:r>
          </w:p>
        </w:tc>
        <w:tc>
          <w:tcPr>
            <w:tcW w:w="1560" w:type="dxa"/>
          </w:tcPr>
          <w:p w:rsidR="00BE6670" w:rsidRPr="00DC37AC" w:rsidRDefault="00BE6670">
            <w:pPr>
              <w:spacing w:before="25" w:line="300" w:lineRule="auto"/>
              <w:jc w:val="center"/>
            </w:pPr>
          </w:p>
        </w:tc>
        <w:tc>
          <w:tcPr>
            <w:tcW w:w="1560" w:type="dxa"/>
          </w:tcPr>
          <w:p w:rsidR="00BE6670" w:rsidRPr="00DC37AC" w:rsidRDefault="00BE6670">
            <w:pPr>
              <w:spacing w:before="25" w:line="300" w:lineRule="auto"/>
              <w:jc w:val="center"/>
            </w:pPr>
          </w:p>
        </w:tc>
        <w:tc>
          <w:tcPr>
            <w:tcW w:w="1561" w:type="dxa"/>
          </w:tcPr>
          <w:p w:rsidR="00BE6670" w:rsidRPr="00DC37AC" w:rsidRDefault="00BE6670">
            <w:pPr>
              <w:spacing w:before="25" w:line="300" w:lineRule="auto"/>
              <w:jc w:val="center"/>
            </w:pPr>
          </w:p>
        </w:tc>
        <w:tc>
          <w:tcPr>
            <w:tcW w:w="1560" w:type="dxa"/>
          </w:tcPr>
          <w:p w:rsidR="00BE6670" w:rsidRPr="00DC37AC" w:rsidRDefault="00BE6670">
            <w:pPr>
              <w:spacing w:before="25" w:line="300" w:lineRule="auto"/>
              <w:jc w:val="center"/>
            </w:pPr>
          </w:p>
        </w:tc>
        <w:tc>
          <w:tcPr>
            <w:tcW w:w="1561" w:type="dxa"/>
          </w:tcPr>
          <w:p w:rsidR="00BE6670" w:rsidRPr="00DC37AC" w:rsidRDefault="00BE6670">
            <w:pPr>
              <w:spacing w:before="25" w:line="300" w:lineRule="auto"/>
              <w:jc w:val="center"/>
            </w:pPr>
          </w:p>
        </w:tc>
      </w:tr>
      <w:tr w:rsidR="00BE6670" w:rsidRPr="00DC37AC">
        <w:trPr>
          <w:jc w:val="center"/>
        </w:trPr>
        <w:tc>
          <w:tcPr>
            <w:tcW w:w="716" w:type="dxa"/>
          </w:tcPr>
          <w:p w:rsidR="00BE6670" w:rsidRPr="00DC37AC" w:rsidRDefault="00BE6670">
            <w:pPr>
              <w:spacing w:before="25" w:line="300" w:lineRule="auto"/>
              <w:jc w:val="center"/>
            </w:pPr>
            <w:r w:rsidRPr="00DC37AC">
              <w:t>3</w:t>
            </w:r>
          </w:p>
        </w:tc>
        <w:tc>
          <w:tcPr>
            <w:tcW w:w="1560" w:type="dxa"/>
          </w:tcPr>
          <w:p w:rsidR="00BE6670" w:rsidRPr="00DC37AC" w:rsidRDefault="00BE6670">
            <w:pPr>
              <w:spacing w:before="25" w:line="300" w:lineRule="auto"/>
              <w:jc w:val="center"/>
            </w:pPr>
          </w:p>
        </w:tc>
        <w:tc>
          <w:tcPr>
            <w:tcW w:w="1560" w:type="dxa"/>
          </w:tcPr>
          <w:p w:rsidR="00BE6670" w:rsidRPr="00DC37AC" w:rsidRDefault="00BE6670">
            <w:pPr>
              <w:spacing w:before="25" w:line="300" w:lineRule="auto"/>
              <w:jc w:val="center"/>
            </w:pPr>
          </w:p>
        </w:tc>
        <w:tc>
          <w:tcPr>
            <w:tcW w:w="1561" w:type="dxa"/>
          </w:tcPr>
          <w:p w:rsidR="00BE6670" w:rsidRPr="00DC37AC" w:rsidRDefault="00BE6670">
            <w:pPr>
              <w:spacing w:before="25" w:line="300" w:lineRule="auto"/>
              <w:jc w:val="center"/>
            </w:pPr>
          </w:p>
        </w:tc>
        <w:tc>
          <w:tcPr>
            <w:tcW w:w="1560" w:type="dxa"/>
          </w:tcPr>
          <w:p w:rsidR="00BE6670" w:rsidRPr="00DC37AC" w:rsidRDefault="00BE6670">
            <w:pPr>
              <w:spacing w:before="25" w:line="300" w:lineRule="auto"/>
              <w:jc w:val="center"/>
            </w:pPr>
          </w:p>
        </w:tc>
        <w:tc>
          <w:tcPr>
            <w:tcW w:w="1561" w:type="dxa"/>
          </w:tcPr>
          <w:p w:rsidR="00BE6670" w:rsidRPr="00DC37AC" w:rsidRDefault="00BE6670">
            <w:pPr>
              <w:spacing w:before="25" w:line="300" w:lineRule="auto"/>
              <w:jc w:val="center"/>
            </w:pPr>
          </w:p>
        </w:tc>
      </w:tr>
      <w:tr w:rsidR="00BE6670" w:rsidRPr="00DC37AC">
        <w:trPr>
          <w:jc w:val="center"/>
        </w:trPr>
        <w:tc>
          <w:tcPr>
            <w:tcW w:w="716" w:type="dxa"/>
          </w:tcPr>
          <w:p w:rsidR="00BE6670" w:rsidRPr="00DC37AC" w:rsidRDefault="00BE6670">
            <w:pPr>
              <w:spacing w:before="25" w:line="300" w:lineRule="auto"/>
              <w:jc w:val="center"/>
            </w:pPr>
            <w:r w:rsidRPr="00DC37AC">
              <w:t>4</w:t>
            </w:r>
          </w:p>
        </w:tc>
        <w:tc>
          <w:tcPr>
            <w:tcW w:w="1560" w:type="dxa"/>
          </w:tcPr>
          <w:p w:rsidR="00BE6670" w:rsidRPr="00DC37AC" w:rsidRDefault="00BE6670">
            <w:pPr>
              <w:spacing w:before="25" w:line="300" w:lineRule="auto"/>
              <w:jc w:val="center"/>
            </w:pPr>
          </w:p>
        </w:tc>
        <w:tc>
          <w:tcPr>
            <w:tcW w:w="1560" w:type="dxa"/>
          </w:tcPr>
          <w:p w:rsidR="00BE6670" w:rsidRPr="00DC37AC" w:rsidRDefault="00BE6670">
            <w:pPr>
              <w:spacing w:before="25" w:line="300" w:lineRule="auto"/>
              <w:jc w:val="center"/>
            </w:pPr>
          </w:p>
        </w:tc>
        <w:tc>
          <w:tcPr>
            <w:tcW w:w="1561" w:type="dxa"/>
          </w:tcPr>
          <w:p w:rsidR="00BE6670" w:rsidRPr="00DC37AC" w:rsidRDefault="00BE6670">
            <w:pPr>
              <w:spacing w:before="25" w:line="300" w:lineRule="auto"/>
              <w:jc w:val="center"/>
            </w:pPr>
          </w:p>
        </w:tc>
        <w:tc>
          <w:tcPr>
            <w:tcW w:w="1560" w:type="dxa"/>
          </w:tcPr>
          <w:p w:rsidR="00BE6670" w:rsidRPr="00DC37AC" w:rsidRDefault="00BE6670">
            <w:pPr>
              <w:spacing w:before="25" w:line="300" w:lineRule="auto"/>
              <w:jc w:val="center"/>
            </w:pPr>
          </w:p>
        </w:tc>
        <w:tc>
          <w:tcPr>
            <w:tcW w:w="1561" w:type="dxa"/>
          </w:tcPr>
          <w:p w:rsidR="00BE6670" w:rsidRPr="00DC37AC" w:rsidRDefault="00BE6670">
            <w:pPr>
              <w:spacing w:before="25" w:line="300" w:lineRule="auto"/>
              <w:jc w:val="center"/>
            </w:pPr>
          </w:p>
        </w:tc>
      </w:tr>
      <w:tr w:rsidR="00BE6670" w:rsidRPr="00DC37AC">
        <w:trPr>
          <w:jc w:val="center"/>
        </w:trPr>
        <w:tc>
          <w:tcPr>
            <w:tcW w:w="716" w:type="dxa"/>
          </w:tcPr>
          <w:p w:rsidR="00BE6670" w:rsidRPr="00DC37AC" w:rsidRDefault="00BE6670">
            <w:pPr>
              <w:spacing w:before="25" w:line="300" w:lineRule="auto"/>
              <w:jc w:val="center"/>
            </w:pPr>
            <w:r w:rsidRPr="00DC37AC">
              <w:t>5</w:t>
            </w:r>
          </w:p>
        </w:tc>
        <w:tc>
          <w:tcPr>
            <w:tcW w:w="1560" w:type="dxa"/>
          </w:tcPr>
          <w:p w:rsidR="00BE6670" w:rsidRPr="00DC37AC" w:rsidRDefault="00BE6670">
            <w:pPr>
              <w:spacing w:before="25" w:line="300" w:lineRule="auto"/>
              <w:jc w:val="center"/>
            </w:pPr>
          </w:p>
        </w:tc>
        <w:tc>
          <w:tcPr>
            <w:tcW w:w="1560" w:type="dxa"/>
          </w:tcPr>
          <w:p w:rsidR="00BE6670" w:rsidRPr="00DC37AC" w:rsidRDefault="00BE6670">
            <w:pPr>
              <w:spacing w:before="25" w:line="300" w:lineRule="auto"/>
              <w:jc w:val="center"/>
            </w:pPr>
          </w:p>
        </w:tc>
        <w:tc>
          <w:tcPr>
            <w:tcW w:w="1561" w:type="dxa"/>
          </w:tcPr>
          <w:p w:rsidR="00BE6670" w:rsidRPr="00DC37AC" w:rsidRDefault="00BE6670">
            <w:pPr>
              <w:spacing w:before="25" w:line="300" w:lineRule="auto"/>
              <w:jc w:val="center"/>
            </w:pPr>
          </w:p>
        </w:tc>
        <w:tc>
          <w:tcPr>
            <w:tcW w:w="1560" w:type="dxa"/>
          </w:tcPr>
          <w:p w:rsidR="00BE6670" w:rsidRPr="00DC37AC" w:rsidRDefault="00BE6670">
            <w:pPr>
              <w:spacing w:before="25" w:line="300" w:lineRule="auto"/>
              <w:jc w:val="center"/>
            </w:pPr>
          </w:p>
        </w:tc>
        <w:tc>
          <w:tcPr>
            <w:tcW w:w="1561" w:type="dxa"/>
          </w:tcPr>
          <w:p w:rsidR="00BE6670" w:rsidRPr="00DC37AC" w:rsidRDefault="00BE6670">
            <w:pPr>
              <w:spacing w:before="25" w:line="300" w:lineRule="auto"/>
              <w:jc w:val="center"/>
            </w:pPr>
          </w:p>
        </w:tc>
      </w:tr>
      <w:tr w:rsidR="00BE6670" w:rsidRPr="00DC37AC">
        <w:trPr>
          <w:jc w:val="center"/>
        </w:trPr>
        <w:tc>
          <w:tcPr>
            <w:tcW w:w="716" w:type="dxa"/>
          </w:tcPr>
          <w:p w:rsidR="00BE6670" w:rsidRPr="00DC37AC" w:rsidRDefault="00BE6670">
            <w:pPr>
              <w:spacing w:before="25" w:line="300" w:lineRule="auto"/>
              <w:jc w:val="center"/>
            </w:pPr>
            <w:r w:rsidRPr="00DC37AC">
              <w:t>6</w:t>
            </w:r>
          </w:p>
        </w:tc>
        <w:tc>
          <w:tcPr>
            <w:tcW w:w="1560" w:type="dxa"/>
          </w:tcPr>
          <w:p w:rsidR="00BE6670" w:rsidRPr="00DC37AC" w:rsidRDefault="00BE6670">
            <w:pPr>
              <w:spacing w:before="25" w:line="300" w:lineRule="auto"/>
              <w:jc w:val="center"/>
            </w:pPr>
          </w:p>
        </w:tc>
        <w:tc>
          <w:tcPr>
            <w:tcW w:w="1560" w:type="dxa"/>
          </w:tcPr>
          <w:p w:rsidR="00BE6670" w:rsidRPr="00DC37AC" w:rsidRDefault="00BE6670">
            <w:pPr>
              <w:spacing w:before="25" w:line="300" w:lineRule="auto"/>
              <w:jc w:val="center"/>
            </w:pPr>
          </w:p>
        </w:tc>
        <w:tc>
          <w:tcPr>
            <w:tcW w:w="1561" w:type="dxa"/>
          </w:tcPr>
          <w:p w:rsidR="00BE6670" w:rsidRPr="00DC37AC" w:rsidRDefault="00BE6670">
            <w:pPr>
              <w:spacing w:before="25" w:line="300" w:lineRule="auto"/>
              <w:jc w:val="center"/>
            </w:pPr>
          </w:p>
        </w:tc>
        <w:tc>
          <w:tcPr>
            <w:tcW w:w="1560" w:type="dxa"/>
          </w:tcPr>
          <w:p w:rsidR="00BE6670" w:rsidRPr="00DC37AC" w:rsidRDefault="00BE6670">
            <w:pPr>
              <w:spacing w:before="25" w:line="300" w:lineRule="auto"/>
              <w:jc w:val="center"/>
            </w:pPr>
          </w:p>
        </w:tc>
        <w:tc>
          <w:tcPr>
            <w:tcW w:w="1561" w:type="dxa"/>
          </w:tcPr>
          <w:p w:rsidR="00BE6670" w:rsidRPr="00DC37AC" w:rsidRDefault="00BE6670">
            <w:pPr>
              <w:spacing w:before="25" w:line="300" w:lineRule="auto"/>
              <w:jc w:val="center"/>
            </w:pPr>
          </w:p>
        </w:tc>
      </w:tr>
      <w:tr w:rsidR="00BE6670" w:rsidRPr="00DC37AC">
        <w:trPr>
          <w:jc w:val="center"/>
        </w:trPr>
        <w:tc>
          <w:tcPr>
            <w:tcW w:w="716" w:type="dxa"/>
          </w:tcPr>
          <w:p w:rsidR="00BE6670" w:rsidRPr="00DC37AC" w:rsidRDefault="00BE6670">
            <w:pPr>
              <w:spacing w:before="25" w:line="300" w:lineRule="auto"/>
              <w:jc w:val="center"/>
            </w:pPr>
            <w:r w:rsidRPr="00DC37AC">
              <w:t>7</w:t>
            </w:r>
          </w:p>
        </w:tc>
        <w:tc>
          <w:tcPr>
            <w:tcW w:w="1560" w:type="dxa"/>
          </w:tcPr>
          <w:p w:rsidR="00BE6670" w:rsidRPr="00DC37AC" w:rsidRDefault="00BE6670">
            <w:pPr>
              <w:spacing w:before="25" w:line="300" w:lineRule="auto"/>
              <w:jc w:val="center"/>
            </w:pPr>
          </w:p>
        </w:tc>
        <w:tc>
          <w:tcPr>
            <w:tcW w:w="1560" w:type="dxa"/>
          </w:tcPr>
          <w:p w:rsidR="00BE6670" w:rsidRPr="00DC37AC" w:rsidRDefault="00BE6670">
            <w:pPr>
              <w:spacing w:before="25" w:line="300" w:lineRule="auto"/>
              <w:jc w:val="center"/>
            </w:pPr>
          </w:p>
        </w:tc>
        <w:tc>
          <w:tcPr>
            <w:tcW w:w="1561" w:type="dxa"/>
          </w:tcPr>
          <w:p w:rsidR="00BE6670" w:rsidRPr="00DC37AC" w:rsidRDefault="00BE6670">
            <w:pPr>
              <w:spacing w:before="25" w:line="300" w:lineRule="auto"/>
              <w:jc w:val="center"/>
            </w:pPr>
          </w:p>
        </w:tc>
        <w:tc>
          <w:tcPr>
            <w:tcW w:w="1560" w:type="dxa"/>
          </w:tcPr>
          <w:p w:rsidR="00BE6670" w:rsidRPr="00DC37AC" w:rsidRDefault="00BE6670">
            <w:pPr>
              <w:spacing w:before="25" w:line="300" w:lineRule="auto"/>
              <w:jc w:val="center"/>
            </w:pPr>
          </w:p>
        </w:tc>
        <w:tc>
          <w:tcPr>
            <w:tcW w:w="1561" w:type="dxa"/>
          </w:tcPr>
          <w:p w:rsidR="00BE6670" w:rsidRPr="00DC37AC" w:rsidRDefault="00BE6670">
            <w:pPr>
              <w:spacing w:before="25" w:line="300" w:lineRule="auto"/>
              <w:jc w:val="center"/>
            </w:pPr>
          </w:p>
        </w:tc>
      </w:tr>
      <w:tr w:rsidR="00BE6670" w:rsidRPr="00DC37AC">
        <w:trPr>
          <w:jc w:val="center"/>
        </w:trPr>
        <w:tc>
          <w:tcPr>
            <w:tcW w:w="716" w:type="dxa"/>
          </w:tcPr>
          <w:p w:rsidR="00BE6670" w:rsidRPr="00DC37AC" w:rsidRDefault="00BE6670">
            <w:pPr>
              <w:spacing w:before="25" w:line="300" w:lineRule="auto"/>
              <w:jc w:val="center"/>
            </w:pPr>
            <w:r w:rsidRPr="00DC37AC">
              <w:t>8</w:t>
            </w:r>
          </w:p>
        </w:tc>
        <w:tc>
          <w:tcPr>
            <w:tcW w:w="1560" w:type="dxa"/>
          </w:tcPr>
          <w:p w:rsidR="00BE6670" w:rsidRPr="00DC37AC" w:rsidRDefault="00BE6670">
            <w:pPr>
              <w:spacing w:before="25" w:line="300" w:lineRule="auto"/>
              <w:jc w:val="center"/>
            </w:pPr>
          </w:p>
        </w:tc>
        <w:tc>
          <w:tcPr>
            <w:tcW w:w="1560" w:type="dxa"/>
          </w:tcPr>
          <w:p w:rsidR="00BE6670" w:rsidRPr="00DC37AC" w:rsidRDefault="00BE6670">
            <w:pPr>
              <w:spacing w:before="25" w:line="300" w:lineRule="auto"/>
              <w:jc w:val="center"/>
            </w:pPr>
          </w:p>
        </w:tc>
        <w:tc>
          <w:tcPr>
            <w:tcW w:w="1561" w:type="dxa"/>
          </w:tcPr>
          <w:p w:rsidR="00BE6670" w:rsidRPr="00DC37AC" w:rsidRDefault="00BE6670">
            <w:pPr>
              <w:spacing w:before="25" w:line="300" w:lineRule="auto"/>
              <w:jc w:val="center"/>
            </w:pPr>
          </w:p>
        </w:tc>
        <w:tc>
          <w:tcPr>
            <w:tcW w:w="1560" w:type="dxa"/>
          </w:tcPr>
          <w:p w:rsidR="00BE6670" w:rsidRPr="00DC37AC" w:rsidRDefault="00BE6670">
            <w:pPr>
              <w:spacing w:before="25" w:line="300" w:lineRule="auto"/>
              <w:jc w:val="center"/>
            </w:pPr>
          </w:p>
        </w:tc>
        <w:tc>
          <w:tcPr>
            <w:tcW w:w="1561" w:type="dxa"/>
          </w:tcPr>
          <w:p w:rsidR="00BE6670" w:rsidRPr="00DC37AC" w:rsidRDefault="00BE6670">
            <w:pPr>
              <w:spacing w:before="25" w:line="300" w:lineRule="auto"/>
              <w:jc w:val="center"/>
            </w:pPr>
          </w:p>
        </w:tc>
      </w:tr>
      <w:tr w:rsidR="00BE6670" w:rsidRPr="00DC37AC">
        <w:trPr>
          <w:jc w:val="center"/>
        </w:trPr>
        <w:tc>
          <w:tcPr>
            <w:tcW w:w="716" w:type="dxa"/>
          </w:tcPr>
          <w:p w:rsidR="00BE6670" w:rsidRPr="00DC37AC" w:rsidRDefault="00BE6670">
            <w:pPr>
              <w:spacing w:before="25" w:line="300" w:lineRule="auto"/>
              <w:jc w:val="center"/>
            </w:pPr>
            <w:r w:rsidRPr="00DC37AC">
              <w:t>9</w:t>
            </w:r>
          </w:p>
        </w:tc>
        <w:tc>
          <w:tcPr>
            <w:tcW w:w="1560" w:type="dxa"/>
          </w:tcPr>
          <w:p w:rsidR="00BE6670" w:rsidRPr="00DC37AC" w:rsidRDefault="00BE6670">
            <w:pPr>
              <w:spacing w:before="25" w:line="300" w:lineRule="auto"/>
              <w:jc w:val="center"/>
            </w:pPr>
          </w:p>
        </w:tc>
        <w:tc>
          <w:tcPr>
            <w:tcW w:w="1560" w:type="dxa"/>
          </w:tcPr>
          <w:p w:rsidR="00BE6670" w:rsidRPr="00DC37AC" w:rsidRDefault="00BE6670">
            <w:pPr>
              <w:spacing w:before="25" w:line="300" w:lineRule="auto"/>
              <w:jc w:val="center"/>
            </w:pPr>
          </w:p>
        </w:tc>
        <w:tc>
          <w:tcPr>
            <w:tcW w:w="1561" w:type="dxa"/>
          </w:tcPr>
          <w:p w:rsidR="00BE6670" w:rsidRPr="00DC37AC" w:rsidRDefault="00BE6670">
            <w:pPr>
              <w:spacing w:before="25" w:line="300" w:lineRule="auto"/>
              <w:jc w:val="center"/>
            </w:pPr>
          </w:p>
        </w:tc>
        <w:tc>
          <w:tcPr>
            <w:tcW w:w="1560" w:type="dxa"/>
          </w:tcPr>
          <w:p w:rsidR="00BE6670" w:rsidRPr="00DC37AC" w:rsidRDefault="00BE6670">
            <w:pPr>
              <w:spacing w:before="25" w:line="300" w:lineRule="auto"/>
              <w:jc w:val="center"/>
            </w:pPr>
          </w:p>
        </w:tc>
        <w:tc>
          <w:tcPr>
            <w:tcW w:w="1561" w:type="dxa"/>
          </w:tcPr>
          <w:p w:rsidR="00BE6670" w:rsidRPr="00DC37AC" w:rsidRDefault="00BE6670">
            <w:pPr>
              <w:spacing w:before="25" w:line="300" w:lineRule="auto"/>
              <w:jc w:val="center"/>
            </w:pPr>
          </w:p>
        </w:tc>
      </w:tr>
      <w:tr w:rsidR="00BE6670" w:rsidRPr="00DC37AC">
        <w:trPr>
          <w:jc w:val="center"/>
        </w:trPr>
        <w:tc>
          <w:tcPr>
            <w:tcW w:w="716" w:type="dxa"/>
          </w:tcPr>
          <w:p w:rsidR="00BE6670" w:rsidRPr="00DC37AC" w:rsidRDefault="00BE6670">
            <w:pPr>
              <w:spacing w:before="25" w:line="300" w:lineRule="auto"/>
              <w:jc w:val="center"/>
            </w:pPr>
            <w:r w:rsidRPr="00DC37AC">
              <w:t>10</w:t>
            </w:r>
          </w:p>
        </w:tc>
        <w:tc>
          <w:tcPr>
            <w:tcW w:w="1560" w:type="dxa"/>
          </w:tcPr>
          <w:p w:rsidR="00BE6670" w:rsidRPr="00DC37AC" w:rsidRDefault="00BE6670">
            <w:pPr>
              <w:spacing w:before="25" w:line="300" w:lineRule="auto"/>
              <w:jc w:val="center"/>
            </w:pPr>
          </w:p>
        </w:tc>
        <w:tc>
          <w:tcPr>
            <w:tcW w:w="1560" w:type="dxa"/>
          </w:tcPr>
          <w:p w:rsidR="00BE6670" w:rsidRPr="00DC37AC" w:rsidRDefault="00BE6670">
            <w:pPr>
              <w:spacing w:before="25" w:line="300" w:lineRule="auto"/>
              <w:jc w:val="center"/>
            </w:pPr>
          </w:p>
        </w:tc>
        <w:tc>
          <w:tcPr>
            <w:tcW w:w="1561" w:type="dxa"/>
          </w:tcPr>
          <w:p w:rsidR="00BE6670" w:rsidRPr="00DC37AC" w:rsidRDefault="00BE6670">
            <w:pPr>
              <w:spacing w:before="25" w:line="300" w:lineRule="auto"/>
              <w:jc w:val="center"/>
            </w:pPr>
          </w:p>
        </w:tc>
        <w:tc>
          <w:tcPr>
            <w:tcW w:w="1560" w:type="dxa"/>
          </w:tcPr>
          <w:p w:rsidR="00BE6670" w:rsidRPr="00DC37AC" w:rsidRDefault="00BE6670">
            <w:pPr>
              <w:spacing w:before="25" w:line="300" w:lineRule="auto"/>
              <w:jc w:val="center"/>
            </w:pPr>
          </w:p>
        </w:tc>
        <w:tc>
          <w:tcPr>
            <w:tcW w:w="1561" w:type="dxa"/>
          </w:tcPr>
          <w:p w:rsidR="00BE6670" w:rsidRPr="00DC37AC" w:rsidRDefault="00BE6670">
            <w:pPr>
              <w:spacing w:before="25" w:line="300" w:lineRule="auto"/>
              <w:jc w:val="center"/>
            </w:pPr>
          </w:p>
        </w:tc>
      </w:tr>
    </w:tbl>
    <w:p w:rsidR="00BE6670" w:rsidRPr="00DC37AC" w:rsidRDefault="00BE6670" w:rsidP="00491EC8">
      <w:pPr>
        <w:spacing w:beforeLines="100" w:line="300" w:lineRule="auto"/>
        <w:rPr>
          <w:b/>
          <w:bCs/>
        </w:rPr>
      </w:pPr>
      <w:r w:rsidRPr="00DC37AC">
        <w:rPr>
          <w:rFonts w:cs="宋体" w:hint="eastAsia"/>
          <w:b/>
          <w:bCs/>
        </w:rPr>
        <w:t>六．注意事项</w:t>
      </w:r>
    </w:p>
    <w:p w:rsidR="00BE6670" w:rsidRPr="00DC37AC" w:rsidRDefault="00BE6670">
      <w:pPr>
        <w:pStyle w:val="BodyTextIndent"/>
        <w:spacing w:line="360" w:lineRule="auto"/>
        <w:ind w:left="480" w:firstLineChars="0" w:firstLine="0"/>
      </w:pPr>
      <w:r w:rsidRPr="00DC37AC">
        <w:t>1</w:t>
      </w:r>
      <w:r w:rsidRPr="00DC37AC">
        <w:rPr>
          <w:rFonts w:cs="宋体" w:hint="eastAsia"/>
        </w:rPr>
        <w:t>．尽可能将泵内的空气排尽；</w:t>
      </w:r>
    </w:p>
    <w:p w:rsidR="00BE6670" w:rsidRPr="00DC37AC" w:rsidRDefault="00BE6670" w:rsidP="00AA563F">
      <w:pPr>
        <w:pStyle w:val="BodyTextIndent"/>
        <w:spacing w:line="360" w:lineRule="auto"/>
        <w:ind w:left="-5" w:firstLineChars="200" w:firstLine="31680"/>
      </w:pPr>
      <w:r w:rsidRPr="00DC37AC">
        <w:t>2</w:t>
      </w:r>
      <w:r w:rsidRPr="00DC37AC">
        <w:rPr>
          <w:rFonts w:cs="宋体" w:hint="eastAsia"/>
        </w:rPr>
        <w:t>．离心泵启动时要关闭出口阀和功率表的开关；</w:t>
      </w:r>
    </w:p>
    <w:p w:rsidR="00BE6670" w:rsidRPr="00DC37AC" w:rsidRDefault="00BE6670">
      <w:pPr>
        <w:pStyle w:val="BodyTextIndent"/>
        <w:spacing w:line="360" w:lineRule="auto"/>
        <w:ind w:left="480" w:firstLineChars="0" w:firstLine="0"/>
      </w:pPr>
      <w:r w:rsidRPr="00DC37AC">
        <w:t>3</w:t>
      </w:r>
      <w:r w:rsidRPr="00DC37AC">
        <w:rPr>
          <w:rFonts w:cs="宋体" w:hint="eastAsia"/>
        </w:rPr>
        <w:t>．泵内无水时，严禁启动离心泵。</w:t>
      </w:r>
    </w:p>
    <w:p w:rsidR="00BE6670" w:rsidRPr="00DC37AC" w:rsidRDefault="00BE6670" w:rsidP="00491EC8">
      <w:pPr>
        <w:spacing w:beforeLines="100" w:line="300" w:lineRule="auto"/>
        <w:rPr>
          <w:b/>
          <w:bCs/>
        </w:rPr>
      </w:pPr>
      <w:r w:rsidRPr="00DC37AC">
        <w:rPr>
          <w:rFonts w:cs="宋体" w:hint="eastAsia"/>
          <w:b/>
          <w:bCs/>
        </w:rPr>
        <w:t>七．思考题</w:t>
      </w:r>
    </w:p>
    <w:p w:rsidR="00BE6670" w:rsidRPr="00DC37AC" w:rsidRDefault="00BE6670">
      <w:pPr>
        <w:spacing w:line="360" w:lineRule="auto"/>
        <w:ind w:left="10" w:firstLine="495"/>
      </w:pPr>
      <w:r w:rsidRPr="00DC37AC">
        <w:t>1</w:t>
      </w:r>
      <w:r w:rsidRPr="00DC37AC">
        <w:rPr>
          <w:rFonts w:cs="宋体" w:hint="eastAsia"/>
        </w:rPr>
        <w:t>．为什么启动离心泵前要引水灌泵？如果灌水排气后，离心泵仍启动不了，你认为可能是什么原因？</w:t>
      </w:r>
    </w:p>
    <w:p w:rsidR="00BE6670" w:rsidRPr="00DC37AC" w:rsidRDefault="00BE6670">
      <w:pPr>
        <w:spacing w:line="360" w:lineRule="auto"/>
        <w:ind w:left="10" w:firstLine="495"/>
      </w:pPr>
      <w:r w:rsidRPr="00DC37AC">
        <w:t>2</w:t>
      </w:r>
      <w:r w:rsidRPr="00DC37AC">
        <w:rPr>
          <w:rFonts w:cs="宋体" w:hint="eastAsia"/>
        </w:rPr>
        <w:t>．什么情况下会出现</w:t>
      </w:r>
      <w:r w:rsidRPr="00DC37AC">
        <w:t>“</w:t>
      </w:r>
      <w:r w:rsidRPr="00DC37AC">
        <w:rPr>
          <w:rFonts w:cs="宋体" w:hint="eastAsia"/>
        </w:rPr>
        <w:t>气蚀</w:t>
      </w:r>
      <w:r w:rsidRPr="00DC37AC">
        <w:t>”</w:t>
      </w:r>
      <w:r w:rsidRPr="00DC37AC">
        <w:rPr>
          <w:rFonts w:cs="宋体" w:hint="eastAsia"/>
        </w:rPr>
        <w:t>现象？</w:t>
      </w:r>
    </w:p>
    <w:p w:rsidR="00BE6670" w:rsidRPr="00DC37AC" w:rsidRDefault="00BE6670">
      <w:pPr>
        <w:spacing w:line="360" w:lineRule="auto"/>
        <w:ind w:left="10" w:firstLine="495"/>
      </w:pPr>
      <w:r w:rsidRPr="00DC37AC">
        <w:t>3</w:t>
      </w:r>
      <w:r w:rsidRPr="00DC37AC">
        <w:rPr>
          <w:rFonts w:cs="宋体" w:hint="eastAsia"/>
        </w:rPr>
        <w:t>．管路特性曲线的形状与泵的性能有关吗？它取决于哪些因素？改变管路特性曲线的方法有哪些？</w:t>
      </w:r>
    </w:p>
    <w:p w:rsidR="00BE6670" w:rsidRPr="00DC37AC" w:rsidRDefault="00BE6670">
      <w:pPr>
        <w:spacing w:line="360" w:lineRule="auto"/>
        <w:jc w:val="center"/>
        <w:outlineLvl w:val="1"/>
        <w:rPr>
          <w:rFonts w:eastAsia="黑体"/>
          <w:sz w:val="32"/>
          <w:szCs w:val="32"/>
        </w:rPr>
      </w:pPr>
      <w:r w:rsidRPr="00DC37AC">
        <w:br w:type="page"/>
      </w:r>
      <w:bookmarkStart w:id="71" w:name="_Toc525046374"/>
      <w:r w:rsidRPr="00DC37AC">
        <w:rPr>
          <w:rFonts w:eastAsia="黑体" w:cs="黑体" w:hint="eastAsia"/>
          <w:sz w:val="32"/>
          <w:szCs w:val="32"/>
        </w:rPr>
        <w:t>实验</w:t>
      </w:r>
      <w:r w:rsidRPr="00DC37AC">
        <w:rPr>
          <w:rFonts w:eastAsia="黑体"/>
          <w:sz w:val="32"/>
          <w:szCs w:val="32"/>
        </w:rPr>
        <w:t xml:space="preserve">3  </w:t>
      </w:r>
      <w:r w:rsidRPr="00DC37AC">
        <w:rPr>
          <w:rFonts w:eastAsia="黑体" w:cs="黑体" w:hint="eastAsia"/>
          <w:sz w:val="32"/>
          <w:szCs w:val="32"/>
        </w:rPr>
        <w:t>总传热系数测定实验</w:t>
      </w:r>
      <w:bookmarkEnd w:id="71"/>
    </w:p>
    <w:p w:rsidR="00BE6670" w:rsidRPr="00DC37AC" w:rsidRDefault="00BE6670" w:rsidP="00491EC8">
      <w:pPr>
        <w:spacing w:beforeLines="50" w:line="300" w:lineRule="auto"/>
        <w:rPr>
          <w:b/>
          <w:bCs/>
        </w:rPr>
      </w:pPr>
      <w:r>
        <w:rPr>
          <w:noProof/>
        </w:rPr>
        <w:pict>
          <v:shape id="_x0000_s1056" style="position:absolute;left:0;text-align:left;margin-left:267.9pt;margin-top:3.6pt;width:2.25pt;height:.75pt;z-index:251651072" coordsize="45,15" path="m,hdc15,5,45,15,45,15,45,15,15,5,,xe">
            <v:path arrowok="t"/>
          </v:shape>
        </w:pict>
      </w:r>
      <w:r w:rsidRPr="00DC37AC">
        <w:rPr>
          <w:rFonts w:cs="宋体" w:hint="eastAsia"/>
          <w:b/>
          <w:bCs/>
        </w:rPr>
        <w:t>一</w:t>
      </w:r>
      <w:r w:rsidRPr="00DC37AC">
        <w:rPr>
          <w:rFonts w:cs="宋体" w:hint="eastAsia"/>
        </w:rPr>
        <w:t>．</w:t>
      </w:r>
      <w:r w:rsidRPr="00DC37AC">
        <w:rPr>
          <w:rFonts w:cs="宋体" w:hint="eastAsia"/>
          <w:b/>
          <w:bCs/>
        </w:rPr>
        <w:t>实验目的</w:t>
      </w:r>
    </w:p>
    <w:p w:rsidR="00BE6670" w:rsidRPr="00DC37AC" w:rsidRDefault="00BE6670">
      <w:pPr>
        <w:spacing w:line="312" w:lineRule="auto"/>
        <w:ind w:firstLine="482"/>
      </w:pPr>
      <w:r w:rsidRPr="00DC37AC">
        <w:t>1</w:t>
      </w:r>
      <w:r w:rsidRPr="00DC37AC">
        <w:rPr>
          <w:rFonts w:cs="宋体" w:hint="eastAsia"/>
        </w:rPr>
        <w:t>．掌握传热系数</w:t>
      </w:r>
      <w:r w:rsidRPr="00DC37AC">
        <w:t>K</w:t>
      </w:r>
      <w:r w:rsidRPr="00DC37AC">
        <w:rPr>
          <w:rFonts w:cs="宋体" w:hint="eastAsia"/>
        </w:rPr>
        <w:t>的测定方法；</w:t>
      </w:r>
    </w:p>
    <w:p w:rsidR="00BE6670" w:rsidRPr="00DC37AC" w:rsidRDefault="00BE6670">
      <w:pPr>
        <w:spacing w:line="312" w:lineRule="auto"/>
        <w:ind w:firstLine="482"/>
      </w:pPr>
      <w:r w:rsidRPr="00DC37AC">
        <w:t>2</w:t>
      </w:r>
      <w:r w:rsidRPr="00DC37AC">
        <w:rPr>
          <w:rFonts w:cs="宋体" w:hint="eastAsia"/>
        </w:rPr>
        <w:t>．了解传热系数的影响因素；</w:t>
      </w:r>
    </w:p>
    <w:p w:rsidR="00BE6670" w:rsidRPr="00DC37AC" w:rsidRDefault="00BE6670">
      <w:pPr>
        <w:spacing w:line="312" w:lineRule="auto"/>
        <w:ind w:firstLine="482"/>
      </w:pPr>
      <w:r w:rsidRPr="00DC37AC">
        <w:t>3</w:t>
      </w:r>
      <w:r w:rsidRPr="00DC37AC">
        <w:rPr>
          <w:rFonts w:cs="宋体" w:hint="eastAsia"/>
        </w:rPr>
        <w:t>．掌握传热速率的测定方法。</w:t>
      </w:r>
    </w:p>
    <w:p w:rsidR="00BE6670" w:rsidRPr="00DC37AC" w:rsidRDefault="00BE6670" w:rsidP="00491EC8">
      <w:pPr>
        <w:spacing w:beforeLines="50" w:line="300" w:lineRule="auto"/>
        <w:rPr>
          <w:b/>
          <w:bCs/>
        </w:rPr>
      </w:pPr>
      <w:r w:rsidRPr="00DC37AC">
        <w:rPr>
          <w:rFonts w:cs="宋体" w:hint="eastAsia"/>
          <w:b/>
          <w:bCs/>
        </w:rPr>
        <w:t>二</w:t>
      </w:r>
      <w:r w:rsidRPr="00DC37AC">
        <w:rPr>
          <w:rFonts w:cs="宋体" w:hint="eastAsia"/>
        </w:rPr>
        <w:t>．</w:t>
      </w:r>
      <w:r w:rsidRPr="00DC37AC">
        <w:rPr>
          <w:rFonts w:cs="宋体" w:hint="eastAsia"/>
          <w:b/>
          <w:bCs/>
        </w:rPr>
        <w:t>实验原理</w:t>
      </w:r>
    </w:p>
    <w:p w:rsidR="00BE6670" w:rsidRPr="00DC37AC" w:rsidRDefault="00BE6670" w:rsidP="00AA563F">
      <w:pPr>
        <w:spacing w:line="312" w:lineRule="auto"/>
        <w:ind w:firstLineChars="200" w:firstLine="31680"/>
      </w:pPr>
      <w:r w:rsidRPr="00DC37AC">
        <w:rPr>
          <w:rFonts w:cs="宋体" w:hint="eastAsia"/>
        </w:rPr>
        <w:t>根据传热基本方程，已知换热器的结构尺寸，</w:t>
      </w:r>
      <w:r w:rsidRPr="00DC37AC">
        <w:t xml:space="preserve"> </w:t>
      </w:r>
      <w:r w:rsidRPr="00DC37AC">
        <w:rPr>
          <w:rFonts w:cs="宋体" w:hint="eastAsia"/>
        </w:rPr>
        <w:t>只要测得传热速率</w:t>
      </w:r>
      <w:r w:rsidRPr="00DC37AC">
        <w:rPr>
          <w:i/>
          <w:iCs/>
        </w:rPr>
        <w:t>Q</w:t>
      </w:r>
      <w:r w:rsidRPr="00DC37AC">
        <w:rPr>
          <w:rFonts w:cs="宋体" w:hint="eastAsia"/>
        </w:rPr>
        <w:t>，以及有关的温度，即可算出</w:t>
      </w:r>
      <w:r w:rsidRPr="00DC37AC">
        <w:rPr>
          <w:i/>
          <w:iCs/>
        </w:rPr>
        <w:t>K</w:t>
      </w:r>
      <w:r w:rsidRPr="00DC37AC">
        <w:rPr>
          <w:rFonts w:cs="宋体" w:hint="eastAsia"/>
        </w:rPr>
        <w:t>。</w:t>
      </w:r>
    </w:p>
    <w:p w:rsidR="00BE6670" w:rsidRPr="00DC37AC" w:rsidRDefault="00BE6670" w:rsidP="00AA563F">
      <w:pPr>
        <w:spacing w:line="312" w:lineRule="auto"/>
        <w:ind w:firstLineChars="200" w:firstLine="31680"/>
      </w:pPr>
      <w:r w:rsidRPr="00DC37AC">
        <w:rPr>
          <w:rFonts w:cs="宋体" w:hint="eastAsia"/>
        </w:rPr>
        <w:t>传热方程式：</w:t>
      </w:r>
      <w:r w:rsidRPr="00DC37AC">
        <w:t xml:space="preserve">     </w:t>
      </w:r>
      <w:r w:rsidRPr="00DC37AC">
        <w:rPr>
          <w:position w:val="-16"/>
        </w:rPr>
        <w:object w:dxaOrig="840" w:dyaOrig="400">
          <v:shape id="_x0000_i1077" type="#_x0000_t75" style="width:41.25pt;height:18.75pt" o:ole="">
            <v:imagedata r:id="rId94" o:title=""/>
          </v:shape>
          <o:OLEObject Type="Embed" ProgID="Equation.3" ShapeID="_x0000_i1077" DrawAspect="Content" ObjectID="_1601468294" r:id="rId95"/>
        </w:object>
      </w:r>
      <w:r w:rsidRPr="00DC37AC">
        <w:rPr>
          <w:position w:val="-16"/>
        </w:rPr>
        <w:object w:dxaOrig="1159" w:dyaOrig="400">
          <v:shape id="_x0000_i1078" type="#_x0000_t75" style="width:58.5pt;height:18.75pt" o:ole="">
            <v:imagedata r:id="rId96" o:title=""/>
          </v:shape>
          <o:OLEObject Type="Embed" ProgID="Equation.3" ShapeID="_x0000_i1078" DrawAspect="Content" ObjectID="_1601468295" r:id="rId97"/>
        </w:object>
      </w:r>
      <w:r w:rsidRPr="00DC37AC">
        <w:rPr>
          <w:rFonts w:cs="宋体" w:hint="eastAsia"/>
        </w:rPr>
        <w:t>）</w:t>
      </w:r>
    </w:p>
    <w:p w:rsidR="00BE6670" w:rsidRPr="00DC37AC" w:rsidRDefault="00BE6670" w:rsidP="00AA563F">
      <w:pPr>
        <w:spacing w:line="312" w:lineRule="auto"/>
        <w:ind w:leftChars="-8" w:left="31680" w:firstLineChars="1041" w:firstLine="31680"/>
      </w:pPr>
      <w:r w:rsidRPr="00DC37AC">
        <w:rPr>
          <w:position w:val="-14"/>
        </w:rPr>
        <w:object w:dxaOrig="1999" w:dyaOrig="380">
          <v:shape id="_x0000_i1079" type="#_x0000_t75" style="width:99.75pt;height:18.75pt" o:ole="">
            <v:imagedata r:id="rId98" o:title=""/>
          </v:shape>
          <o:OLEObject Type="Embed" ProgID="Equation.3" ShapeID="_x0000_i1079" DrawAspect="Content" ObjectID="_1601468296" r:id="rId99"/>
        </w:object>
      </w:r>
    </w:p>
    <w:p w:rsidR="00BE6670" w:rsidRPr="00DC37AC" w:rsidRDefault="00BE6670">
      <w:pPr>
        <w:spacing w:line="312" w:lineRule="auto"/>
        <w:ind w:firstLine="2160"/>
      </w:pPr>
      <w:r w:rsidRPr="00DC37AC">
        <w:rPr>
          <w:position w:val="-12"/>
        </w:rPr>
        <w:object w:dxaOrig="1400" w:dyaOrig="360">
          <v:shape id="_x0000_i1080" type="#_x0000_t75" style="width:69.75pt;height:18.75pt" o:ole="">
            <v:imagedata r:id="rId100" o:title=""/>
          </v:shape>
          <o:OLEObject Type="Embed" ProgID="Equation.3" ShapeID="_x0000_i1080" DrawAspect="Content" ObjectID="_1601468297" r:id="rId101"/>
        </w:object>
      </w:r>
    </w:p>
    <w:p w:rsidR="00BE6670" w:rsidRPr="00DC37AC" w:rsidRDefault="00BE6670" w:rsidP="00AA563F">
      <w:pPr>
        <w:spacing w:line="312" w:lineRule="auto"/>
        <w:ind w:firstLineChars="200" w:firstLine="31680"/>
      </w:pPr>
      <w:r w:rsidRPr="00DC37AC">
        <w:rPr>
          <w:rFonts w:cs="宋体" w:hint="eastAsia"/>
        </w:rPr>
        <w:t>换热器保温良好，</w:t>
      </w:r>
      <w:r w:rsidRPr="00DC37AC">
        <w:rPr>
          <w:position w:val="-12"/>
        </w:rPr>
        <w:object w:dxaOrig="780" w:dyaOrig="360">
          <v:shape id="_x0000_i1081" type="#_x0000_t75" style="width:39.75pt;height:18.75pt" o:ole="">
            <v:imagedata r:id="rId102" o:title=""/>
          </v:shape>
          <o:OLEObject Type="Embed" ProgID="Equation.3" ShapeID="_x0000_i1081" DrawAspect="Content" ObjectID="_1601468298" r:id="rId103"/>
        </w:object>
      </w:r>
      <w:r w:rsidRPr="00DC37AC">
        <w:rPr>
          <w:rFonts w:cs="宋体" w:hint="eastAsia"/>
        </w:rPr>
        <w:t>，则</w:t>
      </w:r>
      <w:r w:rsidRPr="00DC37AC">
        <w:t xml:space="preserve">  </w:t>
      </w:r>
      <w:r w:rsidRPr="00DC37AC">
        <w:rPr>
          <w:position w:val="-12"/>
        </w:rPr>
        <w:object w:dxaOrig="1300" w:dyaOrig="360">
          <v:shape id="_x0000_i1082" type="#_x0000_t75" style="width:64.5pt;height:18.75pt" o:ole="">
            <v:imagedata r:id="rId104" o:title=""/>
          </v:shape>
          <o:OLEObject Type="Embed" ProgID="Equation.3" ShapeID="_x0000_i1082" DrawAspect="Content" ObjectID="_1601468299" r:id="rId105"/>
        </w:object>
      </w:r>
    </w:p>
    <w:p w:rsidR="00BE6670" w:rsidRPr="00DC37AC" w:rsidRDefault="00BE6670" w:rsidP="00AA563F">
      <w:pPr>
        <w:spacing w:line="312" w:lineRule="auto"/>
        <w:ind w:firstLineChars="200" w:firstLine="31680"/>
      </w:pPr>
      <w:r w:rsidRPr="00DC37AC">
        <w:rPr>
          <w:rFonts w:cs="宋体" w:hint="eastAsia"/>
        </w:rPr>
        <w:t>由于存在随机误差，换热器的传热量取：</w:t>
      </w:r>
      <w:r w:rsidRPr="00DC37AC">
        <w:rPr>
          <w:position w:val="-12"/>
        </w:rPr>
        <w:object w:dxaOrig="1700" w:dyaOrig="360">
          <v:shape id="_x0000_i1083" type="#_x0000_t75" style="width:84.75pt;height:18.75pt" o:ole="">
            <v:imagedata r:id="rId106" o:title=""/>
          </v:shape>
          <o:OLEObject Type="Embed" ProgID="Equation.3" ShapeID="_x0000_i1083" DrawAspect="Content" ObjectID="_1601468300" r:id="rId107"/>
        </w:object>
      </w:r>
    </w:p>
    <w:p w:rsidR="00BE6670" w:rsidRPr="00DC37AC" w:rsidRDefault="00BE6670" w:rsidP="00AA563F">
      <w:pPr>
        <w:spacing w:line="312" w:lineRule="auto"/>
        <w:ind w:firstLineChars="300" w:firstLine="31680"/>
      </w:pPr>
      <w:r w:rsidRPr="00DC37AC">
        <w:rPr>
          <w:rFonts w:cs="宋体" w:hint="eastAsia"/>
        </w:rPr>
        <w:t>由</w:t>
      </w:r>
      <w:r w:rsidRPr="00DC37AC">
        <w:t xml:space="preserve"> </w:t>
      </w:r>
      <w:r w:rsidRPr="00DC37AC">
        <w:rPr>
          <w:position w:val="-12"/>
        </w:rPr>
        <w:object w:dxaOrig="1460" w:dyaOrig="360">
          <v:shape id="_x0000_i1084" type="#_x0000_t75" style="width:73.5pt;height:18.75pt" o:ole="">
            <v:imagedata r:id="rId108" o:title=""/>
          </v:shape>
          <o:OLEObject Type="Embed" ProgID="Equation.3" ShapeID="_x0000_i1084" DrawAspect="Content" ObjectID="_1601468301" r:id="rId109"/>
        </w:object>
      </w:r>
      <w:r w:rsidRPr="00DC37AC">
        <w:rPr>
          <w:rFonts w:cs="宋体" w:hint="eastAsia"/>
        </w:rPr>
        <w:t>，</w:t>
      </w:r>
      <w:r w:rsidRPr="00DC37AC">
        <w:t xml:space="preserve">      </w:t>
      </w:r>
      <w:r w:rsidRPr="00DC37AC">
        <w:rPr>
          <w:rFonts w:cs="宋体" w:hint="eastAsia"/>
        </w:rPr>
        <w:t>得</w:t>
      </w:r>
      <w:r w:rsidRPr="00DC37AC">
        <w:t xml:space="preserve">           </w:t>
      </w:r>
      <w:r w:rsidRPr="00DC37AC">
        <w:rPr>
          <w:position w:val="-30"/>
        </w:rPr>
        <w:object w:dxaOrig="1219" w:dyaOrig="680">
          <v:shape id="_x0000_i1085" type="#_x0000_t75" style="width:60pt;height:33.75pt" o:ole="">
            <v:imagedata r:id="rId110" o:title=""/>
          </v:shape>
          <o:OLEObject Type="Embed" ProgID="Equation.3" ShapeID="_x0000_i1085" DrawAspect="Content" ObjectID="_1601468302" r:id="rId111"/>
        </w:object>
      </w:r>
    </w:p>
    <w:p w:rsidR="00BE6670" w:rsidRPr="00DC37AC" w:rsidRDefault="00BE6670">
      <w:pPr>
        <w:spacing w:line="312" w:lineRule="auto"/>
      </w:pPr>
      <w:r w:rsidRPr="00DC37AC">
        <w:rPr>
          <w:rFonts w:cs="宋体" w:hint="eastAsia"/>
        </w:rPr>
        <w:t>式中：</w:t>
      </w:r>
      <w:r w:rsidRPr="00DC37AC">
        <w:rPr>
          <w:i/>
          <w:iCs/>
        </w:rPr>
        <w:t>A</w:t>
      </w:r>
      <w:r w:rsidRPr="00DC37AC">
        <w:t>——</w:t>
      </w:r>
      <w:r w:rsidRPr="00DC37AC">
        <w:rPr>
          <w:rFonts w:cs="宋体" w:hint="eastAsia"/>
        </w:rPr>
        <w:t>传热面积，</w:t>
      </w:r>
      <w:r w:rsidRPr="00DC37AC">
        <w:t>m</w:t>
      </w:r>
      <w:r w:rsidRPr="00DC37AC">
        <w:rPr>
          <w:vertAlign w:val="superscript"/>
        </w:rPr>
        <w:t>2</w:t>
      </w:r>
      <w:r w:rsidRPr="00DC37AC">
        <w:rPr>
          <w:rFonts w:cs="宋体" w:hint="eastAsia"/>
        </w:rPr>
        <w:t>；</w:t>
      </w:r>
    </w:p>
    <w:p w:rsidR="00BE6670" w:rsidRPr="00DC37AC" w:rsidRDefault="00BE6670" w:rsidP="00AA563F">
      <w:pPr>
        <w:spacing w:line="312" w:lineRule="auto"/>
        <w:ind w:firstLineChars="278" w:firstLine="31680"/>
      </w:pPr>
      <w:r w:rsidRPr="00DC37AC">
        <w:rPr>
          <w:position w:val="-12"/>
        </w:rPr>
        <w:object w:dxaOrig="400" w:dyaOrig="360">
          <v:shape id="_x0000_i1086" type="#_x0000_t75" style="width:18.75pt;height:18.75pt" o:ole="">
            <v:imagedata r:id="rId112" o:title=""/>
          </v:shape>
          <o:OLEObject Type="Embed" ProgID="Equation.3" ShapeID="_x0000_i1086" DrawAspect="Content" ObjectID="_1601468303" r:id="rId113"/>
        </w:object>
      </w:r>
      <w:r w:rsidRPr="00DC37AC">
        <w:t>—</w:t>
      </w:r>
      <w:r w:rsidRPr="00DC37AC">
        <w:rPr>
          <w:rFonts w:cs="宋体" w:hint="eastAsia"/>
        </w:rPr>
        <w:t>冷热流体的平均温差，</w:t>
      </w:r>
      <w:r w:rsidRPr="00DC37AC">
        <w:rPr>
          <w:rFonts w:ascii="宋体" w:hAnsi="宋体" w:cs="宋体" w:hint="eastAsia"/>
        </w:rPr>
        <w:t>℃</w:t>
      </w:r>
      <w:r w:rsidRPr="00DC37AC">
        <w:rPr>
          <w:rFonts w:cs="宋体" w:hint="eastAsia"/>
        </w:rPr>
        <w:t>；</w:t>
      </w:r>
    </w:p>
    <w:p w:rsidR="00BE6670" w:rsidRPr="00DC37AC" w:rsidRDefault="00BE6670" w:rsidP="00AA563F">
      <w:pPr>
        <w:spacing w:line="312" w:lineRule="auto"/>
        <w:ind w:firstLineChars="278" w:firstLine="31680"/>
      </w:pPr>
      <w:r w:rsidRPr="00DC37AC">
        <w:rPr>
          <w:position w:val="-14"/>
        </w:rPr>
        <w:object w:dxaOrig="1639" w:dyaOrig="380">
          <v:shape id="_x0000_i1087" type="#_x0000_t75" style="width:82.5pt;height:18.75pt" o:ole="">
            <v:imagedata r:id="rId114" o:title=""/>
          </v:shape>
          <o:OLEObject Type="Embed" ProgID="Equation.3" ShapeID="_x0000_i1087" DrawAspect="Content" ObjectID="_1601468304" r:id="rId115"/>
        </w:object>
      </w:r>
      <w:r w:rsidRPr="00DC37AC">
        <w:rPr>
          <w:rFonts w:cs="宋体" w:hint="eastAsia"/>
        </w:rPr>
        <w:t>，</w:t>
      </w:r>
      <w:r w:rsidRPr="00DC37AC">
        <w:rPr>
          <w:position w:val="-12"/>
        </w:rPr>
        <w:object w:dxaOrig="340" w:dyaOrig="360">
          <v:shape id="_x0000_i1088" type="#_x0000_t75" style="width:17.25pt;height:18.75pt" o:ole="">
            <v:imagedata r:id="rId116" o:title=""/>
          </v:shape>
          <o:OLEObject Type="Embed" ProgID="Equation.3" ShapeID="_x0000_i1088" DrawAspect="Content" ObjectID="_1601468305" r:id="rId117"/>
        </w:object>
      </w:r>
      <w:r w:rsidRPr="00DC37AC">
        <w:rPr>
          <w:rFonts w:cs="宋体" w:hint="eastAsia"/>
        </w:rPr>
        <w:t>是传热平均温差修正系数，全逆流时</w:t>
      </w:r>
      <w:r w:rsidRPr="00DC37AC">
        <w:rPr>
          <w:position w:val="-12"/>
        </w:rPr>
        <w:object w:dxaOrig="340" w:dyaOrig="360">
          <v:shape id="_x0000_i1089" type="#_x0000_t75" style="width:17.25pt;height:18.75pt" o:ole="">
            <v:imagedata r:id="rId116" o:title=""/>
          </v:shape>
          <o:OLEObject Type="Embed" ProgID="Equation.3" ShapeID="_x0000_i1089" DrawAspect="Content" ObjectID="_1601468306" r:id="rId118"/>
        </w:object>
      </w:r>
      <w:r w:rsidRPr="00DC37AC">
        <w:rPr>
          <w:rFonts w:cs="宋体" w:hint="eastAsia"/>
        </w:rPr>
        <w:t>为</w:t>
      </w:r>
      <w:r w:rsidRPr="00DC37AC">
        <w:t>1</w:t>
      </w:r>
      <w:r w:rsidRPr="00DC37AC">
        <w:rPr>
          <w:rFonts w:cs="宋体" w:hint="eastAsia"/>
        </w:rPr>
        <w:t>，对于单壳程、双管程或二管程以上的，可从文献中查得；</w:t>
      </w:r>
    </w:p>
    <w:p w:rsidR="00BE6670" w:rsidRPr="00DC37AC" w:rsidRDefault="00BE6670" w:rsidP="00AA563F">
      <w:pPr>
        <w:spacing w:line="312" w:lineRule="auto"/>
        <w:ind w:firstLineChars="278" w:firstLine="31680"/>
      </w:pPr>
      <w:r w:rsidRPr="00DC37AC">
        <w:t>Q——</w:t>
      </w:r>
      <w:r w:rsidRPr="00DC37AC">
        <w:rPr>
          <w:rFonts w:cs="宋体" w:hint="eastAsia"/>
        </w:rPr>
        <w:t>传热速率，</w:t>
      </w:r>
      <w:r w:rsidRPr="00DC37AC">
        <w:t>w</w:t>
      </w:r>
      <w:r w:rsidRPr="00DC37AC">
        <w:rPr>
          <w:rFonts w:cs="宋体" w:hint="eastAsia"/>
        </w:rPr>
        <w:t>；下标</w:t>
      </w:r>
      <w:r w:rsidRPr="00DC37AC">
        <w:t>h</w:t>
      </w:r>
      <w:r w:rsidRPr="00DC37AC">
        <w:rPr>
          <w:rFonts w:cs="宋体" w:hint="eastAsia"/>
        </w:rPr>
        <w:t>，</w:t>
      </w:r>
      <w:r w:rsidRPr="00DC37AC">
        <w:t>c</w:t>
      </w:r>
      <w:r w:rsidRPr="00DC37AC">
        <w:rPr>
          <w:rFonts w:cs="宋体" w:hint="eastAsia"/>
        </w:rPr>
        <w:t>，损，分别表示热流体，冷流体和热损失速率；</w:t>
      </w:r>
    </w:p>
    <w:p w:rsidR="00BE6670" w:rsidRPr="00DC37AC" w:rsidRDefault="00BE6670" w:rsidP="00AA563F">
      <w:pPr>
        <w:spacing w:line="312" w:lineRule="auto"/>
        <w:ind w:firstLineChars="278" w:firstLine="31680"/>
      </w:pPr>
      <w:r w:rsidRPr="00DC37AC">
        <w:t>T</w:t>
      </w:r>
      <w:r w:rsidRPr="00DC37AC">
        <w:rPr>
          <w:rFonts w:cs="宋体" w:hint="eastAsia"/>
          <w:vertAlign w:val="subscript"/>
        </w:rPr>
        <w:t>进</w:t>
      </w:r>
      <w:r w:rsidRPr="00DC37AC">
        <w:rPr>
          <w:rFonts w:cs="宋体" w:hint="eastAsia"/>
        </w:rPr>
        <w:t>，</w:t>
      </w:r>
      <w:r w:rsidRPr="00DC37AC">
        <w:t>T</w:t>
      </w:r>
      <w:r w:rsidRPr="00DC37AC">
        <w:rPr>
          <w:rFonts w:cs="宋体" w:hint="eastAsia"/>
          <w:vertAlign w:val="subscript"/>
        </w:rPr>
        <w:t>出</w:t>
      </w:r>
      <w:r w:rsidRPr="00DC37AC">
        <w:t>——</w:t>
      </w:r>
      <w:r w:rsidRPr="00DC37AC">
        <w:rPr>
          <w:rFonts w:cs="宋体" w:hint="eastAsia"/>
        </w:rPr>
        <w:t>分别表示热流体进出口温度，</w:t>
      </w:r>
      <w:r w:rsidRPr="00DC37AC">
        <w:rPr>
          <w:rFonts w:ascii="宋体" w:hAnsi="宋体" w:cs="宋体" w:hint="eastAsia"/>
        </w:rPr>
        <w:t>℃</w:t>
      </w:r>
      <w:r w:rsidRPr="00DC37AC">
        <w:rPr>
          <w:rFonts w:cs="宋体" w:hint="eastAsia"/>
        </w:rPr>
        <w:t>；</w:t>
      </w:r>
    </w:p>
    <w:p w:rsidR="00BE6670" w:rsidRPr="00DC37AC" w:rsidRDefault="00BE6670" w:rsidP="00AA563F">
      <w:pPr>
        <w:spacing w:line="312" w:lineRule="auto"/>
        <w:ind w:firstLineChars="328" w:firstLine="31680"/>
      </w:pPr>
      <w:r w:rsidRPr="00DC37AC">
        <w:t>t</w:t>
      </w:r>
      <w:r w:rsidRPr="00DC37AC">
        <w:rPr>
          <w:rFonts w:cs="宋体" w:hint="eastAsia"/>
          <w:vertAlign w:val="subscript"/>
        </w:rPr>
        <w:t>进</w:t>
      </w:r>
      <w:r w:rsidRPr="00DC37AC">
        <w:rPr>
          <w:rFonts w:cs="宋体" w:hint="eastAsia"/>
        </w:rPr>
        <w:t>，</w:t>
      </w:r>
      <w:r w:rsidRPr="00DC37AC">
        <w:t>t</w:t>
      </w:r>
      <w:r w:rsidRPr="00DC37AC">
        <w:rPr>
          <w:rFonts w:cs="宋体" w:hint="eastAsia"/>
          <w:vertAlign w:val="subscript"/>
        </w:rPr>
        <w:t>出</w:t>
      </w:r>
      <w:r w:rsidRPr="00DC37AC">
        <w:rPr>
          <w:vertAlign w:val="subscript"/>
        </w:rPr>
        <w:t xml:space="preserve"> </w:t>
      </w:r>
      <w:r w:rsidRPr="00DC37AC">
        <w:t>——</w:t>
      </w:r>
      <w:r w:rsidRPr="00DC37AC">
        <w:rPr>
          <w:rFonts w:cs="宋体" w:hint="eastAsia"/>
        </w:rPr>
        <w:t>分别表示冷流体进出口温度，</w:t>
      </w:r>
      <w:r w:rsidRPr="00DC37AC">
        <w:rPr>
          <w:rFonts w:ascii="宋体" w:hAnsi="宋体" w:cs="宋体" w:hint="eastAsia"/>
        </w:rPr>
        <w:t>℃</w:t>
      </w:r>
      <w:r w:rsidRPr="00DC37AC">
        <w:rPr>
          <w:rFonts w:cs="宋体" w:hint="eastAsia"/>
        </w:rPr>
        <w:t>。</w:t>
      </w:r>
    </w:p>
    <w:p w:rsidR="00BE6670" w:rsidRPr="00DC37AC" w:rsidRDefault="00BE6670" w:rsidP="00491EC8">
      <w:pPr>
        <w:spacing w:beforeLines="50" w:line="300" w:lineRule="auto"/>
        <w:rPr>
          <w:b/>
          <w:bCs/>
        </w:rPr>
      </w:pPr>
      <w:r w:rsidRPr="00DC37AC">
        <w:rPr>
          <w:rFonts w:cs="宋体" w:hint="eastAsia"/>
          <w:b/>
          <w:bCs/>
        </w:rPr>
        <w:t>三</w:t>
      </w:r>
      <w:r w:rsidRPr="00DC37AC">
        <w:rPr>
          <w:rFonts w:cs="宋体" w:hint="eastAsia"/>
        </w:rPr>
        <w:t>．</w:t>
      </w:r>
      <w:r w:rsidRPr="00DC37AC">
        <w:rPr>
          <w:rFonts w:cs="宋体" w:hint="eastAsia"/>
          <w:b/>
          <w:bCs/>
        </w:rPr>
        <w:t>实验装置及流程</w:t>
      </w:r>
    </w:p>
    <w:p w:rsidR="00BE6670" w:rsidRPr="00DC37AC" w:rsidRDefault="00BE6670" w:rsidP="00AA563F">
      <w:pPr>
        <w:spacing w:line="336" w:lineRule="auto"/>
        <w:ind w:firstLineChars="200" w:firstLine="31680"/>
        <w:rPr>
          <w:spacing w:val="-8"/>
        </w:rPr>
      </w:pPr>
      <w:r w:rsidRPr="00DC37AC">
        <w:rPr>
          <w:rFonts w:cs="宋体" w:hint="eastAsia"/>
          <w:spacing w:val="-8"/>
        </w:rPr>
        <w:t>该装置主体设备为列管式换热器，与风机、加热器、流量计等构成整个测试系统。如图</w:t>
      </w:r>
      <w:r w:rsidRPr="00DC37AC">
        <w:rPr>
          <w:spacing w:val="-8"/>
        </w:rPr>
        <w:t>4</w:t>
      </w:r>
      <w:r w:rsidRPr="00DC37AC">
        <w:rPr>
          <w:rFonts w:cs="宋体" w:hint="eastAsia"/>
          <w:spacing w:val="-8"/>
        </w:rPr>
        <w:t>所示。</w:t>
      </w:r>
    </w:p>
    <w:p w:rsidR="00BE6670" w:rsidRPr="00DC37AC" w:rsidRDefault="00BE6670" w:rsidP="00AA563F">
      <w:pPr>
        <w:spacing w:line="336" w:lineRule="auto"/>
        <w:ind w:firstLineChars="200" w:firstLine="31680"/>
      </w:pPr>
      <w:r w:rsidRPr="00DC37AC">
        <w:rPr>
          <w:rFonts w:cs="宋体" w:hint="eastAsia"/>
        </w:rPr>
        <w:t>工艺流程：本实验冷流体是水，热流体是空气。冷流体自冷流体源来，经转子流量计测量流量，温度计测量进口温度后，进入换热器壳程，换热后在出口处测量其出口温度</w:t>
      </w:r>
      <w:r w:rsidRPr="00DC37AC">
        <w:t xml:space="preserve">; </w:t>
      </w:r>
      <w:r w:rsidRPr="00DC37AC">
        <w:rPr>
          <w:rFonts w:cs="宋体" w:hint="eastAsia"/>
        </w:rPr>
        <w:t>热流体自风源来，经转子流量计测量后，进入加热到</w:t>
      </w:r>
      <w:r w:rsidRPr="00DC37AC">
        <w:t xml:space="preserve">120 </w:t>
      </w:r>
      <w:r w:rsidRPr="00DC37AC">
        <w:rPr>
          <w:rFonts w:ascii="宋体" w:hAnsi="宋体" w:cs="宋体" w:hint="eastAsia"/>
        </w:rPr>
        <w:t>℃</w:t>
      </w:r>
      <w:r w:rsidRPr="00DC37AC">
        <w:rPr>
          <w:rFonts w:cs="宋体" w:hint="eastAsia"/>
        </w:rPr>
        <w:t>流入换热器的管程，并在入口处测量其进口温度，在出口处测量其出口温度。</w:t>
      </w:r>
    </w:p>
    <w:p w:rsidR="00BE6670" w:rsidRPr="00DC37AC" w:rsidRDefault="00BE6670">
      <w:pPr>
        <w:spacing w:line="336" w:lineRule="auto"/>
      </w:pPr>
      <w:r w:rsidRPr="00DC37AC">
        <w:t>1</w:t>
      </w:r>
      <w:r w:rsidRPr="00DC37AC">
        <w:rPr>
          <w:rFonts w:cs="宋体" w:hint="eastAsia"/>
        </w:rPr>
        <w:t>．装</w:t>
      </w:r>
      <w:r w:rsidRPr="00DC37AC">
        <w:t xml:space="preserve">  </w:t>
      </w:r>
      <w:r w:rsidRPr="00DC37AC">
        <w:rPr>
          <w:rFonts w:cs="宋体" w:hint="eastAsia"/>
        </w:rPr>
        <w:t>置：</w:t>
      </w:r>
      <w:r w:rsidRPr="00DC37AC">
        <w:t>1</w:t>
      </w:r>
      <w:r w:rsidRPr="00DC37AC">
        <w:rPr>
          <w:rFonts w:cs="宋体" w:hint="eastAsia"/>
        </w:rPr>
        <w:t>）测试元件：列管换热器，型号为</w:t>
      </w:r>
      <w:r w:rsidRPr="00DC37AC">
        <w:t>GLC-0.4</w:t>
      </w:r>
      <w:r w:rsidRPr="00DC37AC">
        <w:rPr>
          <w:rFonts w:cs="宋体" w:hint="eastAsia"/>
        </w:rPr>
        <w:t>；</w:t>
      </w:r>
    </w:p>
    <w:p w:rsidR="00BE6670" w:rsidRPr="00DC37AC" w:rsidRDefault="00BE6670" w:rsidP="00AA563F">
      <w:pPr>
        <w:spacing w:line="336" w:lineRule="auto"/>
        <w:ind w:left="31680" w:hangingChars="50" w:firstLine="31680"/>
      </w:pPr>
      <w:r w:rsidRPr="00DC37AC">
        <w:t>2</w:t>
      </w:r>
      <w:r w:rsidRPr="00DC37AC">
        <w:rPr>
          <w:rFonts w:cs="宋体" w:hint="eastAsia"/>
        </w:rPr>
        <w:t>）单壳程双管程：壳程采用圆缺型档板，传热管为低肋铜管，管径：</w:t>
      </w:r>
      <w:r w:rsidRPr="00DC37AC">
        <w:t>φ10×1 mm</w:t>
      </w:r>
      <w:r w:rsidRPr="00DC37AC">
        <w:rPr>
          <w:rFonts w:cs="宋体" w:hint="eastAsia"/>
        </w:rPr>
        <w:t>；</w:t>
      </w:r>
    </w:p>
    <w:p w:rsidR="00BE6670" w:rsidRPr="00DC37AC" w:rsidRDefault="00BE6670" w:rsidP="00AA563F">
      <w:pPr>
        <w:spacing w:line="336" w:lineRule="auto"/>
        <w:ind w:firstLineChars="100" w:firstLine="31680"/>
      </w:pPr>
      <w:r w:rsidRPr="00DC37AC">
        <w:rPr>
          <w:rFonts w:cs="宋体" w:hint="eastAsia"/>
        </w:rPr>
        <w:t>有效管长：</w:t>
      </w:r>
      <w:r w:rsidRPr="00DC37AC">
        <w:t>290 mm</w:t>
      </w:r>
      <w:r w:rsidRPr="00DC37AC">
        <w:rPr>
          <w:rFonts w:cs="宋体" w:hint="eastAsia"/>
        </w:rPr>
        <w:t>，管数：</w:t>
      </w:r>
      <w:r w:rsidRPr="00DC37AC">
        <w:t>14</w:t>
      </w:r>
      <w:r w:rsidRPr="00DC37AC">
        <w:rPr>
          <w:rFonts w:cs="宋体" w:hint="eastAsia"/>
        </w:rPr>
        <w:t>根，管外侧传热面积：</w:t>
      </w:r>
      <w:r w:rsidRPr="00DC37AC">
        <w:t>0.4 m</w:t>
      </w:r>
      <w:r w:rsidRPr="00DC37AC">
        <w:rPr>
          <w:vertAlign w:val="superscript"/>
        </w:rPr>
        <w:t>2</w:t>
      </w:r>
      <w:r w:rsidRPr="00DC37AC">
        <w:t xml:space="preserve"> </w:t>
      </w:r>
    </w:p>
    <w:p w:rsidR="00BE6670" w:rsidRPr="00DC37AC" w:rsidRDefault="00BE6670">
      <w:pPr>
        <w:spacing w:line="336" w:lineRule="auto"/>
      </w:pPr>
      <w:r w:rsidRPr="00DC37AC">
        <w:t>2</w:t>
      </w:r>
      <w:r w:rsidRPr="00DC37AC">
        <w:rPr>
          <w:rFonts w:cs="宋体" w:hint="eastAsia"/>
        </w:rPr>
        <w:t>．测量仪：</w:t>
      </w:r>
      <w:r w:rsidRPr="00DC37AC">
        <w:t>1</w:t>
      </w:r>
      <w:r w:rsidRPr="00DC37AC">
        <w:rPr>
          <w:rFonts w:cs="宋体" w:hint="eastAsia"/>
        </w:rPr>
        <w:t>）温度测量：测量冷热流体进出口温度</w:t>
      </w:r>
    </w:p>
    <w:p w:rsidR="00BE6670" w:rsidRPr="00DC37AC" w:rsidRDefault="00BE6670" w:rsidP="00AA563F">
      <w:pPr>
        <w:spacing w:line="336" w:lineRule="auto"/>
        <w:ind w:firstLineChars="690" w:firstLine="31680"/>
      </w:pPr>
      <w:r w:rsidRPr="00DC37AC">
        <w:rPr>
          <w:rFonts w:cs="宋体" w:hint="eastAsia"/>
        </w:rPr>
        <w:t>一次仪表：</w:t>
      </w:r>
      <w:r w:rsidRPr="00DC37AC">
        <w:t>Pt100</w:t>
      </w:r>
      <w:r w:rsidRPr="00DC37AC">
        <w:rPr>
          <w:rFonts w:cs="宋体" w:hint="eastAsia"/>
        </w:rPr>
        <w:t>电阻：每套</w:t>
      </w:r>
      <w:r w:rsidRPr="00DC37AC">
        <w:t>4</w:t>
      </w:r>
      <w:r w:rsidRPr="00DC37AC">
        <w:rPr>
          <w:rFonts w:cs="宋体" w:hint="eastAsia"/>
        </w:rPr>
        <w:t>支，共</w:t>
      </w:r>
      <w:r w:rsidRPr="00DC37AC">
        <w:t>8</w:t>
      </w:r>
      <w:r w:rsidRPr="00DC37AC">
        <w:rPr>
          <w:rFonts w:cs="宋体" w:hint="eastAsia"/>
        </w:rPr>
        <w:t>支；量程：</w:t>
      </w:r>
      <w:r w:rsidRPr="00DC37AC">
        <w:t xml:space="preserve">0—210 </w:t>
      </w:r>
      <w:r w:rsidRPr="00DC37AC">
        <w:rPr>
          <w:rFonts w:ascii="宋体" w:hAnsi="宋体" w:cs="宋体" w:hint="eastAsia"/>
        </w:rPr>
        <w:t>℃</w:t>
      </w:r>
    </w:p>
    <w:p w:rsidR="00BE6670" w:rsidRPr="00DC37AC" w:rsidRDefault="00BE6670" w:rsidP="00AA563F">
      <w:pPr>
        <w:spacing w:line="336" w:lineRule="auto"/>
        <w:ind w:firstLineChars="690" w:firstLine="31680"/>
      </w:pPr>
      <w:r w:rsidRPr="00DC37AC">
        <w:rPr>
          <w:rFonts w:cs="宋体" w:hint="eastAsia"/>
        </w:rPr>
        <w:t>二次仪表：数显仪表</w:t>
      </w:r>
      <w:r w:rsidRPr="00DC37AC">
        <w:t>AI-708J</w:t>
      </w:r>
      <w:r w:rsidRPr="00DC37AC">
        <w:rPr>
          <w:rFonts w:cs="宋体" w:hint="eastAsia"/>
        </w:rPr>
        <w:t>，精度：</w:t>
      </w:r>
      <w:r w:rsidRPr="00DC37AC">
        <w:t>0.2</w:t>
      </w:r>
      <w:r w:rsidRPr="00DC37AC">
        <w:rPr>
          <w:rFonts w:cs="宋体" w:hint="eastAsia"/>
        </w:rPr>
        <w:t>级，每套一台共二台</w:t>
      </w:r>
    </w:p>
    <w:p w:rsidR="00BE6670" w:rsidRPr="00DC37AC" w:rsidRDefault="00BE6670" w:rsidP="00AA563F">
      <w:pPr>
        <w:spacing w:line="336" w:lineRule="auto"/>
        <w:ind w:firstLineChars="678" w:firstLine="31680"/>
      </w:pPr>
      <w:r w:rsidRPr="00DC37AC">
        <w:rPr>
          <w:rFonts w:cs="宋体" w:hint="eastAsia"/>
        </w:rPr>
        <w:t>温控仪表：人工智能温度调节仪表</w:t>
      </w:r>
      <w:r w:rsidRPr="00DC37AC">
        <w:t>AI-708</w:t>
      </w:r>
      <w:r w:rsidRPr="00DC37AC">
        <w:rPr>
          <w:rFonts w:cs="宋体" w:hint="eastAsia"/>
        </w:rPr>
        <w:t>，精度：</w:t>
      </w:r>
      <w:r w:rsidRPr="00DC37AC">
        <w:t>0.2</w:t>
      </w:r>
      <w:r w:rsidRPr="00DC37AC">
        <w:rPr>
          <w:rFonts w:cs="宋体" w:hint="eastAsia"/>
        </w:rPr>
        <w:t>级；每套一台共二台</w:t>
      </w:r>
    </w:p>
    <w:p w:rsidR="00BE6670" w:rsidRPr="00DC37AC" w:rsidRDefault="00BE6670" w:rsidP="00AA563F">
      <w:pPr>
        <w:snapToGrid w:val="0"/>
        <w:spacing w:line="324" w:lineRule="auto"/>
        <w:ind w:firstLineChars="550" w:firstLine="31680"/>
      </w:pPr>
      <w:r w:rsidRPr="00DC37AC">
        <w:t>2</w:t>
      </w:r>
      <w:r w:rsidRPr="00DC37AC">
        <w:rPr>
          <w:rFonts w:cs="宋体" w:hint="eastAsia"/>
        </w:rPr>
        <w:t>）流量测量：冷热流体转子流量计</w:t>
      </w:r>
    </w:p>
    <w:p w:rsidR="00BE6670" w:rsidRPr="00DC37AC" w:rsidRDefault="00BE6670" w:rsidP="00AA563F">
      <w:pPr>
        <w:spacing w:line="300" w:lineRule="auto"/>
        <w:ind w:firstLineChars="740" w:firstLine="31680"/>
      </w:pPr>
      <w:r w:rsidRPr="00DC37AC">
        <w:rPr>
          <w:rFonts w:cs="宋体" w:hint="eastAsia"/>
        </w:rPr>
        <w:t>型号：</w:t>
      </w:r>
      <w:r w:rsidRPr="00DC37AC">
        <w:t>LZB-25</w:t>
      </w:r>
      <w:r w:rsidRPr="00DC37AC">
        <w:rPr>
          <w:rFonts w:cs="宋体" w:hint="eastAsia"/>
        </w:rPr>
        <w:t>，量程</w:t>
      </w:r>
      <w:r w:rsidRPr="00DC37AC">
        <w:t>1-10</w:t>
      </w:r>
      <w:r w:rsidRPr="00DC37AC">
        <w:rPr>
          <w:rFonts w:cs="宋体" w:hint="eastAsia"/>
        </w:rPr>
        <w:t>，精度</w:t>
      </w:r>
      <w:r w:rsidRPr="00DC37AC">
        <w:t>1.5</w:t>
      </w:r>
      <w:r w:rsidRPr="00DC37AC">
        <w:rPr>
          <w:rFonts w:cs="宋体" w:hint="eastAsia"/>
        </w:rPr>
        <w:t>级；</w:t>
      </w:r>
    </w:p>
    <w:p w:rsidR="00BE6670" w:rsidRPr="00DC37AC" w:rsidRDefault="00BE6670" w:rsidP="00AA563F">
      <w:pPr>
        <w:spacing w:line="300" w:lineRule="auto"/>
        <w:ind w:firstLineChars="740" w:firstLine="31680"/>
      </w:pPr>
      <w:r w:rsidRPr="00DC37AC">
        <w:rPr>
          <w:rFonts w:cs="宋体" w:hint="eastAsia"/>
        </w:rPr>
        <w:t>范围：气体</w:t>
      </w:r>
      <w:r w:rsidRPr="00DC37AC">
        <w:t>2.5-25 Nm</w:t>
      </w:r>
      <w:r w:rsidRPr="00DC37AC">
        <w:rPr>
          <w:vertAlign w:val="superscript"/>
        </w:rPr>
        <w:t>3</w:t>
      </w:r>
      <w:r w:rsidRPr="00DC37AC">
        <w:t>/h</w:t>
      </w:r>
      <w:r w:rsidRPr="00DC37AC">
        <w:rPr>
          <w:rFonts w:cs="宋体" w:hint="eastAsia"/>
        </w:rPr>
        <w:t>，</w:t>
      </w:r>
      <w:r w:rsidRPr="00DC37AC">
        <w:t xml:space="preserve">  </w:t>
      </w:r>
      <w:r w:rsidRPr="00DC37AC">
        <w:rPr>
          <w:rFonts w:cs="宋体" w:hint="eastAsia"/>
        </w:rPr>
        <w:t>液体</w:t>
      </w:r>
      <w:r w:rsidRPr="00DC37AC">
        <w:t>100-1000 NL/h</w:t>
      </w:r>
      <w:r w:rsidRPr="00DC37AC">
        <w:rPr>
          <w:rFonts w:cs="宋体" w:hint="eastAsia"/>
        </w:rPr>
        <w:t>。</w:t>
      </w:r>
    </w:p>
    <w:p w:rsidR="00BE6670" w:rsidRPr="00DC37AC" w:rsidRDefault="00BE6670" w:rsidP="00AA563F">
      <w:pPr>
        <w:spacing w:line="300" w:lineRule="auto"/>
        <w:ind w:leftChars="200" w:left="31680" w:hangingChars="2" w:firstLine="31680"/>
      </w:pPr>
      <w:r>
        <w:rPr>
          <w:noProof/>
        </w:rPr>
        <w:pict>
          <v:shape id="_x0000_s1057" type="#_x0000_t202" style="position:absolute;left:0;text-align:left;margin-left:339.75pt;margin-top:34.1pt;width:97.5pt;height:130.4pt;z-index:251653120" stroked="f">
            <v:textbox>
              <w:txbxContent>
                <w:p w:rsidR="00BE6670" w:rsidRDefault="00BE6670">
                  <w:pPr>
                    <w:spacing w:line="300" w:lineRule="auto"/>
                  </w:pPr>
                  <w:r>
                    <w:t>1——</w:t>
                  </w:r>
                  <w:r>
                    <w:rPr>
                      <w:rFonts w:cs="宋体" w:hint="eastAsia"/>
                    </w:rPr>
                    <w:t>风机</w:t>
                  </w:r>
                </w:p>
                <w:p w:rsidR="00BE6670" w:rsidRDefault="00BE6670">
                  <w:pPr>
                    <w:spacing w:line="300" w:lineRule="auto"/>
                  </w:pPr>
                  <w:r>
                    <w:t>2——</w:t>
                  </w:r>
                  <w:r>
                    <w:rPr>
                      <w:rFonts w:cs="宋体" w:hint="eastAsia"/>
                    </w:rPr>
                    <w:t>加热器</w:t>
                  </w:r>
                </w:p>
                <w:p w:rsidR="00BE6670" w:rsidRDefault="00BE6670">
                  <w:pPr>
                    <w:spacing w:line="300" w:lineRule="auto"/>
                  </w:pPr>
                  <w:r>
                    <w:t>3——</w:t>
                  </w:r>
                  <w:r>
                    <w:rPr>
                      <w:rFonts w:cs="宋体" w:hint="eastAsia"/>
                    </w:rPr>
                    <w:t>调节阀</w:t>
                  </w:r>
                </w:p>
                <w:p w:rsidR="00BE6670" w:rsidRDefault="00BE6670">
                  <w:pPr>
                    <w:spacing w:line="300" w:lineRule="auto"/>
                  </w:pPr>
                  <w:r>
                    <w:t>4——</w:t>
                  </w:r>
                  <w:r>
                    <w:rPr>
                      <w:rFonts w:cs="宋体" w:hint="eastAsia"/>
                    </w:rPr>
                    <w:t>底阀</w:t>
                  </w:r>
                </w:p>
                <w:p w:rsidR="00BE6670" w:rsidRDefault="00BE6670">
                  <w:pPr>
                    <w:spacing w:line="300" w:lineRule="auto"/>
                  </w:pPr>
                  <w:r>
                    <w:t>5——</w:t>
                  </w:r>
                  <w:r>
                    <w:rPr>
                      <w:rFonts w:cs="宋体" w:hint="eastAsia"/>
                    </w:rPr>
                    <w:t>调节阀</w:t>
                  </w:r>
                </w:p>
                <w:p w:rsidR="00BE6670" w:rsidRDefault="00BE6670">
                  <w:pPr>
                    <w:spacing w:line="300" w:lineRule="auto"/>
                  </w:pPr>
                  <w:r>
                    <w:t>6——</w:t>
                  </w:r>
                  <w:r>
                    <w:rPr>
                      <w:rFonts w:cs="宋体" w:hint="eastAsia"/>
                    </w:rPr>
                    <w:t>换热器</w:t>
                  </w:r>
                </w:p>
                <w:p w:rsidR="00BE6670" w:rsidRDefault="00BE6670">
                  <w:pPr>
                    <w:spacing w:line="300" w:lineRule="auto"/>
                  </w:pPr>
                  <w:r>
                    <w:t>7——</w:t>
                  </w:r>
                  <w:r>
                    <w:rPr>
                      <w:rFonts w:cs="宋体" w:hint="eastAsia"/>
                    </w:rPr>
                    <w:t>转子流量计</w:t>
                  </w:r>
                </w:p>
              </w:txbxContent>
            </v:textbox>
          </v:shape>
        </w:pict>
      </w:r>
      <w:r w:rsidRPr="00F13ABC">
        <w:rPr>
          <w:noProof/>
        </w:rPr>
        <w:pict>
          <v:shape id="图片 311" o:spid="_x0000_i1090" type="#_x0000_t75" style="width:290.25pt;height:165.75pt;visibility:visible">
            <v:imagedata r:id="rId119" o:title=""/>
          </v:shape>
        </w:pict>
      </w:r>
    </w:p>
    <w:p w:rsidR="00BE6670" w:rsidRPr="00DC37AC" w:rsidRDefault="00BE6670">
      <w:pPr>
        <w:spacing w:line="300" w:lineRule="auto"/>
        <w:ind w:left="420"/>
        <w:jc w:val="center"/>
      </w:pPr>
      <w:r w:rsidRPr="00DC37AC">
        <w:rPr>
          <w:rFonts w:cs="宋体" w:hint="eastAsia"/>
        </w:rPr>
        <w:t>图</w:t>
      </w:r>
      <w:r w:rsidRPr="00DC37AC">
        <w:t xml:space="preserve">3  </w:t>
      </w:r>
      <w:r w:rsidRPr="00DC37AC">
        <w:rPr>
          <w:rFonts w:cs="宋体" w:hint="eastAsia"/>
        </w:rPr>
        <w:t>实验装置及流程示意图</w:t>
      </w:r>
    </w:p>
    <w:p w:rsidR="00BE6670" w:rsidRPr="00DC37AC" w:rsidRDefault="00BE6670" w:rsidP="00491EC8">
      <w:pPr>
        <w:spacing w:beforeLines="50" w:line="300" w:lineRule="auto"/>
        <w:rPr>
          <w:b/>
          <w:bCs/>
        </w:rPr>
      </w:pPr>
      <w:r w:rsidRPr="00DC37AC">
        <w:rPr>
          <w:rFonts w:cs="宋体" w:hint="eastAsia"/>
          <w:b/>
          <w:bCs/>
        </w:rPr>
        <w:t>四</w:t>
      </w:r>
      <w:r w:rsidRPr="00DC37AC">
        <w:rPr>
          <w:rFonts w:cs="宋体" w:hint="eastAsia"/>
        </w:rPr>
        <w:t>．</w:t>
      </w:r>
      <w:r w:rsidRPr="00DC37AC">
        <w:rPr>
          <w:rFonts w:cs="宋体" w:hint="eastAsia"/>
          <w:b/>
          <w:bCs/>
        </w:rPr>
        <w:t>实验方法</w:t>
      </w:r>
    </w:p>
    <w:p w:rsidR="00BE6670" w:rsidRPr="00DC37AC" w:rsidRDefault="00BE6670" w:rsidP="00AA563F">
      <w:pPr>
        <w:spacing w:line="324" w:lineRule="auto"/>
        <w:ind w:left="-20" w:firstLineChars="224" w:firstLine="31680"/>
      </w:pPr>
      <w:r w:rsidRPr="00DC37AC">
        <w:t>1</w:t>
      </w:r>
      <w:r w:rsidRPr="00DC37AC">
        <w:rPr>
          <w:rFonts w:cs="宋体" w:hint="eastAsia"/>
        </w:rPr>
        <w:t>．开通冷流体源，由调节阀调节冷流体流量；</w:t>
      </w:r>
    </w:p>
    <w:p w:rsidR="00BE6670" w:rsidRPr="00DC37AC" w:rsidRDefault="00BE6670" w:rsidP="00AA563F">
      <w:pPr>
        <w:spacing w:line="324" w:lineRule="auto"/>
        <w:ind w:leftChars="185" w:left="31680" w:hangingChars="100" w:firstLine="31680"/>
      </w:pPr>
      <w:r w:rsidRPr="00DC37AC">
        <w:t>2</w:t>
      </w:r>
      <w:r w:rsidRPr="00DC37AC">
        <w:rPr>
          <w:rFonts w:cs="宋体" w:hint="eastAsia"/>
        </w:rPr>
        <w:t>．开通风源，打开底阀</w:t>
      </w:r>
      <w:r w:rsidRPr="00DC37AC">
        <w:t>4</w:t>
      </w:r>
      <w:r w:rsidRPr="00DC37AC">
        <w:rPr>
          <w:rFonts w:cs="宋体" w:hint="eastAsia"/>
        </w:rPr>
        <w:t>，由调节阀</w:t>
      </w:r>
      <w:r w:rsidRPr="00DC37AC">
        <w:t>3</w:t>
      </w:r>
      <w:r w:rsidRPr="00DC37AC">
        <w:rPr>
          <w:rFonts w:cs="宋体" w:hint="eastAsia"/>
        </w:rPr>
        <w:t>调节空气流量，接通电源，在智能温度调节仪表</w:t>
      </w:r>
      <w:r w:rsidRPr="00DC37AC">
        <w:t>AI-708</w:t>
      </w:r>
      <w:r w:rsidRPr="00DC37AC">
        <w:rPr>
          <w:rFonts w:cs="宋体" w:hint="eastAsia"/>
        </w:rPr>
        <w:t>上设定控制温度为</w:t>
      </w:r>
      <w:r w:rsidRPr="00DC37AC">
        <w:t xml:space="preserve">100—120 </w:t>
      </w:r>
      <w:r w:rsidRPr="00DC37AC">
        <w:rPr>
          <w:rFonts w:ascii="宋体" w:hAnsi="宋体" w:cs="宋体" w:hint="eastAsia"/>
        </w:rPr>
        <w:t>℃</w:t>
      </w:r>
      <w:r w:rsidRPr="00DC37AC">
        <w:rPr>
          <w:rFonts w:cs="宋体" w:hint="eastAsia"/>
        </w:rPr>
        <w:t>；</w:t>
      </w:r>
    </w:p>
    <w:p w:rsidR="00BE6670" w:rsidRPr="00DC37AC" w:rsidRDefault="00BE6670" w:rsidP="00AA563F">
      <w:pPr>
        <w:spacing w:line="324" w:lineRule="auto"/>
        <w:ind w:leftChars="193" w:left="31680" w:hangingChars="150" w:firstLine="31680"/>
      </w:pPr>
      <w:r w:rsidRPr="00DC37AC">
        <w:t>3</w:t>
      </w:r>
      <w:r w:rsidRPr="00DC37AC">
        <w:rPr>
          <w:rFonts w:cs="宋体" w:hint="eastAsia"/>
        </w:rPr>
        <w:t>．维持冷流体流量不变，热空气进口温度在一定时间内（约</w:t>
      </w:r>
      <w:r w:rsidRPr="00DC37AC">
        <w:t>10</w:t>
      </w:r>
      <w:r w:rsidRPr="00DC37AC">
        <w:rPr>
          <w:rFonts w:cs="宋体" w:hint="eastAsia"/>
        </w:rPr>
        <w:t>分钟）基本不变时，可记录有关数据；</w:t>
      </w:r>
    </w:p>
    <w:p w:rsidR="00BE6670" w:rsidRPr="00DC37AC" w:rsidRDefault="00BE6670" w:rsidP="00AA563F">
      <w:pPr>
        <w:spacing w:line="324" w:lineRule="auto"/>
        <w:ind w:leftChars="190" w:left="31680" w:hangingChars="150" w:firstLine="31680"/>
      </w:pPr>
      <w:r w:rsidRPr="00DC37AC">
        <w:t>4</w:t>
      </w:r>
      <w:r w:rsidRPr="00DC37AC">
        <w:rPr>
          <w:rFonts w:cs="宋体" w:hint="eastAsia"/>
        </w:rPr>
        <w:t>．测定传热系数</w:t>
      </w:r>
      <w:r w:rsidRPr="00DC37AC">
        <w:t>K</w:t>
      </w:r>
      <w:r w:rsidRPr="00DC37AC">
        <w:rPr>
          <w:rFonts w:cs="宋体" w:hint="eastAsia"/>
        </w:rPr>
        <w:t>时，在维持冷流体（或热空气）流量不变情况下，根据实验步骤要求，改变热空气（或冷流体）流量若干次；</w:t>
      </w:r>
    </w:p>
    <w:p w:rsidR="00BE6670" w:rsidRPr="00DC37AC" w:rsidRDefault="00BE6670" w:rsidP="00AA563F">
      <w:pPr>
        <w:spacing w:line="324" w:lineRule="auto"/>
        <w:ind w:left="-5" w:firstLineChars="218" w:firstLine="31680"/>
      </w:pPr>
      <w:r w:rsidRPr="00DC37AC">
        <w:t>5</w:t>
      </w:r>
      <w:r w:rsidRPr="00DC37AC">
        <w:rPr>
          <w:rFonts w:cs="宋体" w:hint="eastAsia"/>
        </w:rPr>
        <w:t>．实验结束，关闭加热电源，待热空气温度降到</w:t>
      </w:r>
      <w:r w:rsidRPr="00DC37AC">
        <w:t xml:space="preserve">50 </w:t>
      </w:r>
      <w:r w:rsidRPr="00DC37AC">
        <w:rPr>
          <w:rFonts w:ascii="宋体" w:hAnsi="宋体" w:cs="宋体" w:hint="eastAsia"/>
        </w:rPr>
        <w:t>℃</w:t>
      </w:r>
      <w:r w:rsidRPr="00DC37AC">
        <w:rPr>
          <w:rFonts w:cs="宋体" w:hint="eastAsia"/>
        </w:rPr>
        <w:t>以下，关闭冷流体源。</w:t>
      </w:r>
    </w:p>
    <w:p w:rsidR="00BE6670" w:rsidRPr="00DC37AC" w:rsidRDefault="00BE6670" w:rsidP="00491EC8">
      <w:pPr>
        <w:spacing w:beforeLines="50" w:line="300" w:lineRule="auto"/>
        <w:rPr>
          <w:b/>
          <w:bCs/>
        </w:rPr>
      </w:pPr>
      <w:r w:rsidRPr="00DC37AC">
        <w:rPr>
          <w:rFonts w:cs="宋体" w:hint="eastAsia"/>
          <w:b/>
          <w:bCs/>
        </w:rPr>
        <w:t>五</w:t>
      </w:r>
      <w:r w:rsidRPr="00DC37AC">
        <w:rPr>
          <w:rFonts w:cs="宋体" w:hint="eastAsia"/>
        </w:rPr>
        <w:t>．</w:t>
      </w:r>
      <w:r w:rsidRPr="00DC37AC">
        <w:rPr>
          <w:rFonts w:cs="宋体" w:hint="eastAsia"/>
          <w:b/>
          <w:bCs/>
        </w:rPr>
        <w:t>数据处理</w:t>
      </w:r>
    </w:p>
    <w:p w:rsidR="00BE6670" w:rsidRPr="00DC37AC" w:rsidRDefault="00BE6670">
      <w:pPr>
        <w:spacing w:line="300" w:lineRule="auto"/>
      </w:pPr>
      <w:r w:rsidRPr="00DC37AC">
        <w:t xml:space="preserve">1. </w:t>
      </w:r>
      <w:r w:rsidRPr="00DC37AC">
        <w:rPr>
          <w:rFonts w:cs="宋体" w:hint="eastAsia"/>
        </w:rPr>
        <w:t>原始数据记录</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17"/>
        <w:gridCol w:w="1411"/>
        <w:gridCol w:w="1044"/>
        <w:gridCol w:w="1385"/>
        <w:gridCol w:w="1227"/>
        <w:gridCol w:w="1214"/>
        <w:gridCol w:w="1024"/>
      </w:tblGrid>
      <w:tr w:rsidR="00BE6670" w:rsidRPr="00DC37AC">
        <w:trPr>
          <w:jc w:val="center"/>
        </w:trPr>
        <w:tc>
          <w:tcPr>
            <w:tcW w:w="1217" w:type="dxa"/>
            <w:vMerge w:val="restart"/>
            <w:vAlign w:val="center"/>
          </w:tcPr>
          <w:p w:rsidR="00BE6670" w:rsidRPr="00DC37AC" w:rsidRDefault="00BE6670">
            <w:pPr>
              <w:spacing w:line="300" w:lineRule="auto"/>
              <w:jc w:val="center"/>
            </w:pPr>
            <w:r w:rsidRPr="00DC37AC">
              <w:rPr>
                <w:rFonts w:cs="宋体" w:hint="eastAsia"/>
              </w:rPr>
              <w:t>编</w:t>
            </w:r>
            <w:r w:rsidRPr="00DC37AC">
              <w:t xml:space="preserve">  </w:t>
            </w:r>
            <w:r w:rsidRPr="00DC37AC">
              <w:rPr>
                <w:rFonts w:cs="宋体" w:hint="eastAsia"/>
              </w:rPr>
              <w:t>号</w:t>
            </w:r>
          </w:p>
        </w:tc>
        <w:tc>
          <w:tcPr>
            <w:tcW w:w="3840" w:type="dxa"/>
            <w:gridSpan w:val="3"/>
            <w:vAlign w:val="center"/>
          </w:tcPr>
          <w:p w:rsidR="00BE6670" w:rsidRPr="00DC37AC" w:rsidRDefault="00BE6670">
            <w:pPr>
              <w:snapToGrid w:val="0"/>
              <w:spacing w:line="240" w:lineRule="exact"/>
              <w:jc w:val="center"/>
            </w:pPr>
            <w:r w:rsidRPr="00DC37AC">
              <w:rPr>
                <w:rFonts w:cs="宋体" w:hint="eastAsia"/>
              </w:rPr>
              <w:t>热流体</w:t>
            </w:r>
          </w:p>
        </w:tc>
        <w:tc>
          <w:tcPr>
            <w:tcW w:w="3465" w:type="dxa"/>
            <w:gridSpan w:val="3"/>
            <w:vAlign w:val="center"/>
          </w:tcPr>
          <w:p w:rsidR="00BE6670" w:rsidRPr="00DC37AC" w:rsidRDefault="00BE6670">
            <w:pPr>
              <w:snapToGrid w:val="0"/>
              <w:spacing w:line="240" w:lineRule="exact"/>
              <w:jc w:val="center"/>
            </w:pPr>
            <w:r w:rsidRPr="00DC37AC">
              <w:rPr>
                <w:rFonts w:cs="宋体" w:hint="eastAsia"/>
              </w:rPr>
              <w:t>冷流体</w:t>
            </w:r>
          </w:p>
        </w:tc>
      </w:tr>
      <w:tr w:rsidR="00BE6670" w:rsidRPr="00DC37AC">
        <w:trPr>
          <w:jc w:val="center"/>
        </w:trPr>
        <w:tc>
          <w:tcPr>
            <w:tcW w:w="1217" w:type="dxa"/>
            <w:vMerge/>
            <w:vAlign w:val="center"/>
          </w:tcPr>
          <w:p w:rsidR="00BE6670" w:rsidRPr="00DC37AC" w:rsidRDefault="00BE6670">
            <w:pPr>
              <w:spacing w:line="300" w:lineRule="auto"/>
              <w:jc w:val="center"/>
            </w:pPr>
          </w:p>
        </w:tc>
        <w:tc>
          <w:tcPr>
            <w:tcW w:w="1411" w:type="dxa"/>
            <w:vMerge w:val="restart"/>
            <w:vAlign w:val="center"/>
          </w:tcPr>
          <w:p w:rsidR="00BE6670" w:rsidRPr="00DC37AC" w:rsidRDefault="00BE6670">
            <w:pPr>
              <w:snapToGrid w:val="0"/>
              <w:spacing w:line="240" w:lineRule="exact"/>
              <w:jc w:val="center"/>
            </w:pPr>
            <w:r w:rsidRPr="00DC37AC">
              <w:rPr>
                <w:rFonts w:cs="宋体" w:hint="eastAsia"/>
              </w:rPr>
              <w:t>流量</w:t>
            </w:r>
            <w:r w:rsidRPr="00DC37AC">
              <w:t>G</w:t>
            </w:r>
            <w:r w:rsidRPr="00DC37AC">
              <w:rPr>
                <w:vertAlign w:val="subscript"/>
              </w:rPr>
              <w:t>h</w:t>
            </w:r>
          </w:p>
          <w:p w:rsidR="00BE6670" w:rsidRPr="00DC37AC" w:rsidRDefault="00BE6670">
            <w:pPr>
              <w:snapToGrid w:val="0"/>
              <w:spacing w:line="240" w:lineRule="exact"/>
              <w:jc w:val="center"/>
            </w:pPr>
            <w:r w:rsidRPr="00DC37AC">
              <w:t>m</w:t>
            </w:r>
            <w:r w:rsidRPr="00DC37AC">
              <w:rPr>
                <w:vertAlign w:val="superscript"/>
              </w:rPr>
              <w:t>3</w:t>
            </w:r>
            <w:r w:rsidRPr="00DC37AC">
              <w:t>/h</w:t>
            </w:r>
          </w:p>
        </w:tc>
        <w:tc>
          <w:tcPr>
            <w:tcW w:w="2429" w:type="dxa"/>
            <w:gridSpan w:val="2"/>
            <w:vAlign w:val="center"/>
          </w:tcPr>
          <w:p w:rsidR="00BE6670" w:rsidRPr="00DC37AC" w:rsidRDefault="00BE6670">
            <w:pPr>
              <w:snapToGrid w:val="0"/>
              <w:spacing w:line="240" w:lineRule="exact"/>
              <w:jc w:val="center"/>
            </w:pPr>
            <w:r w:rsidRPr="00DC37AC">
              <w:rPr>
                <w:rFonts w:cs="宋体" w:hint="eastAsia"/>
              </w:rPr>
              <w:t>温</w:t>
            </w:r>
            <w:r w:rsidRPr="00DC37AC">
              <w:t xml:space="preserve">  </w:t>
            </w:r>
            <w:r w:rsidRPr="00DC37AC">
              <w:rPr>
                <w:rFonts w:cs="宋体" w:hint="eastAsia"/>
              </w:rPr>
              <w:t>度</w:t>
            </w:r>
            <w:r w:rsidRPr="00DC37AC">
              <w:t xml:space="preserve"> </w:t>
            </w:r>
            <w:r w:rsidRPr="00DC37AC">
              <w:rPr>
                <w:rFonts w:ascii="宋体" w:hAnsi="宋体" w:cs="宋体" w:hint="eastAsia"/>
              </w:rPr>
              <w:t>℃</w:t>
            </w:r>
          </w:p>
        </w:tc>
        <w:tc>
          <w:tcPr>
            <w:tcW w:w="1227" w:type="dxa"/>
            <w:vMerge w:val="restart"/>
            <w:vAlign w:val="center"/>
          </w:tcPr>
          <w:p w:rsidR="00BE6670" w:rsidRPr="00DC37AC" w:rsidRDefault="00BE6670">
            <w:pPr>
              <w:snapToGrid w:val="0"/>
              <w:spacing w:line="240" w:lineRule="exact"/>
              <w:jc w:val="center"/>
            </w:pPr>
            <w:r w:rsidRPr="00DC37AC">
              <w:rPr>
                <w:rFonts w:cs="宋体" w:hint="eastAsia"/>
              </w:rPr>
              <w:t>流量</w:t>
            </w:r>
            <w:r w:rsidRPr="00DC37AC">
              <w:t>G</w:t>
            </w:r>
            <w:r w:rsidRPr="00DC37AC">
              <w:rPr>
                <w:vertAlign w:val="subscript"/>
              </w:rPr>
              <w:t>c</w:t>
            </w:r>
          </w:p>
          <w:p w:rsidR="00BE6670" w:rsidRPr="00DC37AC" w:rsidRDefault="00BE6670">
            <w:pPr>
              <w:snapToGrid w:val="0"/>
              <w:spacing w:line="240" w:lineRule="exact"/>
              <w:jc w:val="center"/>
            </w:pPr>
            <w:r w:rsidRPr="00DC37AC">
              <w:t>m</w:t>
            </w:r>
            <w:r w:rsidRPr="00DC37AC">
              <w:rPr>
                <w:vertAlign w:val="superscript"/>
              </w:rPr>
              <w:t>3</w:t>
            </w:r>
            <w:r w:rsidRPr="00DC37AC">
              <w:t>/h</w:t>
            </w:r>
          </w:p>
        </w:tc>
        <w:tc>
          <w:tcPr>
            <w:tcW w:w="2238" w:type="dxa"/>
            <w:gridSpan w:val="2"/>
            <w:vAlign w:val="center"/>
          </w:tcPr>
          <w:p w:rsidR="00BE6670" w:rsidRPr="00DC37AC" w:rsidRDefault="00BE6670">
            <w:pPr>
              <w:snapToGrid w:val="0"/>
              <w:spacing w:line="240" w:lineRule="exact"/>
              <w:jc w:val="center"/>
            </w:pPr>
            <w:r w:rsidRPr="00DC37AC">
              <w:rPr>
                <w:rFonts w:cs="宋体" w:hint="eastAsia"/>
              </w:rPr>
              <w:t>温度</w:t>
            </w:r>
            <w:r w:rsidRPr="00DC37AC">
              <w:rPr>
                <w:rFonts w:ascii="宋体" w:hAnsi="宋体" w:cs="宋体" w:hint="eastAsia"/>
              </w:rPr>
              <w:t>℃</w:t>
            </w:r>
          </w:p>
        </w:tc>
      </w:tr>
      <w:tr w:rsidR="00BE6670" w:rsidRPr="00DC37AC">
        <w:trPr>
          <w:jc w:val="center"/>
        </w:trPr>
        <w:tc>
          <w:tcPr>
            <w:tcW w:w="1217" w:type="dxa"/>
            <w:vMerge/>
            <w:vAlign w:val="center"/>
          </w:tcPr>
          <w:p w:rsidR="00BE6670" w:rsidRPr="00DC37AC" w:rsidRDefault="00BE6670">
            <w:pPr>
              <w:spacing w:line="300" w:lineRule="auto"/>
              <w:jc w:val="center"/>
            </w:pPr>
          </w:p>
        </w:tc>
        <w:tc>
          <w:tcPr>
            <w:tcW w:w="1411" w:type="dxa"/>
            <w:vMerge/>
            <w:vAlign w:val="center"/>
          </w:tcPr>
          <w:p w:rsidR="00BE6670" w:rsidRPr="00DC37AC" w:rsidRDefault="00BE6670">
            <w:pPr>
              <w:snapToGrid w:val="0"/>
              <w:spacing w:line="240" w:lineRule="exact"/>
              <w:jc w:val="center"/>
            </w:pPr>
          </w:p>
        </w:tc>
        <w:tc>
          <w:tcPr>
            <w:tcW w:w="1044" w:type="dxa"/>
            <w:vAlign w:val="center"/>
          </w:tcPr>
          <w:p w:rsidR="00BE6670" w:rsidRPr="00DC37AC" w:rsidRDefault="00BE6670">
            <w:pPr>
              <w:snapToGrid w:val="0"/>
              <w:spacing w:line="240" w:lineRule="exact"/>
              <w:jc w:val="center"/>
            </w:pPr>
            <w:r w:rsidRPr="00DC37AC">
              <w:t>T</w:t>
            </w:r>
            <w:r w:rsidRPr="00DC37AC">
              <w:rPr>
                <w:rFonts w:cs="宋体" w:hint="eastAsia"/>
                <w:sz w:val="28"/>
                <w:szCs w:val="28"/>
                <w:vertAlign w:val="subscript"/>
              </w:rPr>
              <w:t>进</w:t>
            </w:r>
          </w:p>
        </w:tc>
        <w:tc>
          <w:tcPr>
            <w:tcW w:w="1385" w:type="dxa"/>
            <w:vAlign w:val="center"/>
          </w:tcPr>
          <w:p w:rsidR="00BE6670" w:rsidRPr="00DC37AC" w:rsidRDefault="00BE6670">
            <w:pPr>
              <w:snapToGrid w:val="0"/>
              <w:spacing w:line="240" w:lineRule="exact"/>
              <w:jc w:val="center"/>
            </w:pPr>
            <w:r w:rsidRPr="00DC37AC">
              <w:t>T</w:t>
            </w:r>
            <w:r w:rsidRPr="00DC37AC">
              <w:rPr>
                <w:rFonts w:cs="宋体" w:hint="eastAsia"/>
                <w:sz w:val="28"/>
                <w:szCs w:val="28"/>
                <w:vertAlign w:val="subscript"/>
              </w:rPr>
              <w:t>出</w:t>
            </w:r>
          </w:p>
        </w:tc>
        <w:tc>
          <w:tcPr>
            <w:tcW w:w="1227" w:type="dxa"/>
            <w:vMerge/>
            <w:vAlign w:val="center"/>
          </w:tcPr>
          <w:p w:rsidR="00BE6670" w:rsidRPr="00DC37AC" w:rsidRDefault="00BE6670">
            <w:pPr>
              <w:snapToGrid w:val="0"/>
              <w:spacing w:line="240" w:lineRule="exact"/>
              <w:jc w:val="center"/>
            </w:pPr>
          </w:p>
        </w:tc>
        <w:tc>
          <w:tcPr>
            <w:tcW w:w="1214" w:type="dxa"/>
            <w:vAlign w:val="center"/>
          </w:tcPr>
          <w:p w:rsidR="00BE6670" w:rsidRPr="00DC37AC" w:rsidRDefault="00BE6670">
            <w:pPr>
              <w:snapToGrid w:val="0"/>
              <w:spacing w:line="240" w:lineRule="exact"/>
              <w:jc w:val="center"/>
            </w:pPr>
            <w:r w:rsidRPr="00DC37AC">
              <w:t>t</w:t>
            </w:r>
            <w:r w:rsidRPr="00DC37AC">
              <w:rPr>
                <w:rFonts w:cs="宋体" w:hint="eastAsia"/>
                <w:sz w:val="28"/>
                <w:szCs w:val="28"/>
                <w:vertAlign w:val="subscript"/>
              </w:rPr>
              <w:t>进</w:t>
            </w:r>
          </w:p>
        </w:tc>
        <w:tc>
          <w:tcPr>
            <w:tcW w:w="1024" w:type="dxa"/>
            <w:vAlign w:val="center"/>
          </w:tcPr>
          <w:p w:rsidR="00BE6670" w:rsidRPr="00DC37AC" w:rsidRDefault="00BE6670">
            <w:pPr>
              <w:snapToGrid w:val="0"/>
              <w:spacing w:line="240" w:lineRule="exact"/>
              <w:jc w:val="center"/>
            </w:pPr>
            <w:r w:rsidRPr="00DC37AC">
              <w:t>t</w:t>
            </w:r>
            <w:r w:rsidRPr="00DC37AC">
              <w:rPr>
                <w:rFonts w:cs="宋体" w:hint="eastAsia"/>
                <w:sz w:val="28"/>
                <w:szCs w:val="28"/>
                <w:vertAlign w:val="subscript"/>
              </w:rPr>
              <w:t>出</w:t>
            </w:r>
          </w:p>
        </w:tc>
      </w:tr>
      <w:tr w:rsidR="00BE6670" w:rsidRPr="00DC37AC">
        <w:trPr>
          <w:jc w:val="center"/>
        </w:trPr>
        <w:tc>
          <w:tcPr>
            <w:tcW w:w="1217" w:type="dxa"/>
            <w:vAlign w:val="center"/>
          </w:tcPr>
          <w:p w:rsidR="00BE6670" w:rsidRPr="00DC37AC" w:rsidRDefault="00BE6670">
            <w:pPr>
              <w:snapToGrid w:val="0"/>
              <w:spacing w:line="300" w:lineRule="exact"/>
              <w:jc w:val="center"/>
            </w:pPr>
            <w:r w:rsidRPr="00DC37AC">
              <w:t>1</w:t>
            </w:r>
          </w:p>
        </w:tc>
        <w:tc>
          <w:tcPr>
            <w:tcW w:w="1411" w:type="dxa"/>
            <w:vAlign w:val="center"/>
          </w:tcPr>
          <w:p w:rsidR="00BE6670" w:rsidRPr="00DC37AC" w:rsidRDefault="00BE6670">
            <w:pPr>
              <w:snapToGrid w:val="0"/>
              <w:spacing w:line="300" w:lineRule="exact"/>
              <w:jc w:val="center"/>
            </w:pPr>
          </w:p>
        </w:tc>
        <w:tc>
          <w:tcPr>
            <w:tcW w:w="1044" w:type="dxa"/>
            <w:vAlign w:val="center"/>
          </w:tcPr>
          <w:p w:rsidR="00BE6670" w:rsidRPr="00DC37AC" w:rsidRDefault="00BE6670">
            <w:pPr>
              <w:snapToGrid w:val="0"/>
              <w:spacing w:line="300" w:lineRule="exact"/>
              <w:jc w:val="center"/>
            </w:pPr>
          </w:p>
        </w:tc>
        <w:tc>
          <w:tcPr>
            <w:tcW w:w="1385" w:type="dxa"/>
            <w:vAlign w:val="center"/>
          </w:tcPr>
          <w:p w:rsidR="00BE6670" w:rsidRPr="00DC37AC" w:rsidRDefault="00BE6670">
            <w:pPr>
              <w:snapToGrid w:val="0"/>
              <w:spacing w:line="300" w:lineRule="exact"/>
              <w:jc w:val="center"/>
            </w:pPr>
          </w:p>
        </w:tc>
        <w:tc>
          <w:tcPr>
            <w:tcW w:w="1227" w:type="dxa"/>
            <w:vAlign w:val="center"/>
          </w:tcPr>
          <w:p w:rsidR="00BE6670" w:rsidRPr="00DC37AC" w:rsidRDefault="00BE6670">
            <w:pPr>
              <w:snapToGrid w:val="0"/>
              <w:spacing w:line="300" w:lineRule="exact"/>
              <w:jc w:val="center"/>
            </w:pPr>
          </w:p>
        </w:tc>
        <w:tc>
          <w:tcPr>
            <w:tcW w:w="1214" w:type="dxa"/>
            <w:vAlign w:val="center"/>
          </w:tcPr>
          <w:p w:rsidR="00BE6670" w:rsidRPr="00DC37AC" w:rsidRDefault="00BE6670">
            <w:pPr>
              <w:snapToGrid w:val="0"/>
              <w:spacing w:line="300" w:lineRule="exact"/>
              <w:jc w:val="center"/>
            </w:pPr>
          </w:p>
        </w:tc>
        <w:tc>
          <w:tcPr>
            <w:tcW w:w="1024" w:type="dxa"/>
            <w:vAlign w:val="center"/>
          </w:tcPr>
          <w:p w:rsidR="00BE6670" w:rsidRPr="00DC37AC" w:rsidRDefault="00BE6670">
            <w:pPr>
              <w:snapToGrid w:val="0"/>
              <w:spacing w:line="300" w:lineRule="exact"/>
              <w:jc w:val="center"/>
            </w:pPr>
          </w:p>
        </w:tc>
      </w:tr>
      <w:tr w:rsidR="00BE6670" w:rsidRPr="00DC37AC">
        <w:trPr>
          <w:jc w:val="center"/>
        </w:trPr>
        <w:tc>
          <w:tcPr>
            <w:tcW w:w="1217" w:type="dxa"/>
            <w:vAlign w:val="center"/>
          </w:tcPr>
          <w:p w:rsidR="00BE6670" w:rsidRPr="00DC37AC" w:rsidRDefault="00BE6670">
            <w:pPr>
              <w:snapToGrid w:val="0"/>
              <w:spacing w:line="300" w:lineRule="exact"/>
              <w:jc w:val="center"/>
            </w:pPr>
            <w:r w:rsidRPr="00DC37AC">
              <w:t>2</w:t>
            </w:r>
          </w:p>
        </w:tc>
        <w:tc>
          <w:tcPr>
            <w:tcW w:w="1411" w:type="dxa"/>
            <w:vAlign w:val="center"/>
          </w:tcPr>
          <w:p w:rsidR="00BE6670" w:rsidRPr="00DC37AC" w:rsidRDefault="00BE6670">
            <w:pPr>
              <w:snapToGrid w:val="0"/>
              <w:spacing w:line="300" w:lineRule="exact"/>
              <w:jc w:val="center"/>
            </w:pPr>
          </w:p>
        </w:tc>
        <w:tc>
          <w:tcPr>
            <w:tcW w:w="1044" w:type="dxa"/>
            <w:vAlign w:val="center"/>
          </w:tcPr>
          <w:p w:rsidR="00BE6670" w:rsidRPr="00DC37AC" w:rsidRDefault="00BE6670">
            <w:pPr>
              <w:snapToGrid w:val="0"/>
              <w:spacing w:line="300" w:lineRule="exact"/>
              <w:jc w:val="center"/>
            </w:pPr>
          </w:p>
        </w:tc>
        <w:tc>
          <w:tcPr>
            <w:tcW w:w="1385" w:type="dxa"/>
            <w:vAlign w:val="center"/>
          </w:tcPr>
          <w:p w:rsidR="00BE6670" w:rsidRPr="00DC37AC" w:rsidRDefault="00BE6670">
            <w:pPr>
              <w:snapToGrid w:val="0"/>
              <w:spacing w:line="300" w:lineRule="exact"/>
              <w:jc w:val="center"/>
            </w:pPr>
          </w:p>
        </w:tc>
        <w:tc>
          <w:tcPr>
            <w:tcW w:w="1227" w:type="dxa"/>
            <w:vAlign w:val="center"/>
          </w:tcPr>
          <w:p w:rsidR="00BE6670" w:rsidRPr="00DC37AC" w:rsidRDefault="00BE6670">
            <w:pPr>
              <w:snapToGrid w:val="0"/>
              <w:spacing w:line="300" w:lineRule="exact"/>
              <w:jc w:val="center"/>
            </w:pPr>
          </w:p>
        </w:tc>
        <w:tc>
          <w:tcPr>
            <w:tcW w:w="1214" w:type="dxa"/>
            <w:vAlign w:val="center"/>
          </w:tcPr>
          <w:p w:rsidR="00BE6670" w:rsidRPr="00DC37AC" w:rsidRDefault="00BE6670">
            <w:pPr>
              <w:snapToGrid w:val="0"/>
              <w:spacing w:line="300" w:lineRule="exact"/>
              <w:jc w:val="center"/>
            </w:pPr>
          </w:p>
        </w:tc>
        <w:tc>
          <w:tcPr>
            <w:tcW w:w="1024" w:type="dxa"/>
            <w:vAlign w:val="center"/>
          </w:tcPr>
          <w:p w:rsidR="00BE6670" w:rsidRPr="00DC37AC" w:rsidRDefault="00BE6670">
            <w:pPr>
              <w:snapToGrid w:val="0"/>
              <w:spacing w:line="300" w:lineRule="exact"/>
              <w:jc w:val="center"/>
            </w:pPr>
          </w:p>
        </w:tc>
      </w:tr>
      <w:tr w:rsidR="00BE6670" w:rsidRPr="00DC37AC">
        <w:trPr>
          <w:jc w:val="center"/>
        </w:trPr>
        <w:tc>
          <w:tcPr>
            <w:tcW w:w="1217" w:type="dxa"/>
            <w:vAlign w:val="center"/>
          </w:tcPr>
          <w:p w:rsidR="00BE6670" w:rsidRPr="00DC37AC" w:rsidRDefault="00BE6670">
            <w:pPr>
              <w:snapToGrid w:val="0"/>
              <w:spacing w:line="300" w:lineRule="exact"/>
              <w:jc w:val="center"/>
            </w:pPr>
            <w:r w:rsidRPr="00DC37AC">
              <w:t>3</w:t>
            </w:r>
          </w:p>
        </w:tc>
        <w:tc>
          <w:tcPr>
            <w:tcW w:w="1411" w:type="dxa"/>
            <w:vAlign w:val="center"/>
          </w:tcPr>
          <w:p w:rsidR="00BE6670" w:rsidRPr="00DC37AC" w:rsidRDefault="00BE6670">
            <w:pPr>
              <w:snapToGrid w:val="0"/>
              <w:spacing w:line="300" w:lineRule="exact"/>
              <w:jc w:val="center"/>
            </w:pPr>
          </w:p>
        </w:tc>
        <w:tc>
          <w:tcPr>
            <w:tcW w:w="1044" w:type="dxa"/>
            <w:vAlign w:val="center"/>
          </w:tcPr>
          <w:p w:rsidR="00BE6670" w:rsidRPr="00DC37AC" w:rsidRDefault="00BE6670">
            <w:pPr>
              <w:snapToGrid w:val="0"/>
              <w:spacing w:line="300" w:lineRule="exact"/>
              <w:jc w:val="center"/>
            </w:pPr>
          </w:p>
        </w:tc>
        <w:tc>
          <w:tcPr>
            <w:tcW w:w="1385" w:type="dxa"/>
            <w:vAlign w:val="center"/>
          </w:tcPr>
          <w:p w:rsidR="00BE6670" w:rsidRPr="00DC37AC" w:rsidRDefault="00BE6670">
            <w:pPr>
              <w:snapToGrid w:val="0"/>
              <w:spacing w:line="300" w:lineRule="exact"/>
              <w:jc w:val="center"/>
            </w:pPr>
          </w:p>
        </w:tc>
        <w:tc>
          <w:tcPr>
            <w:tcW w:w="1227" w:type="dxa"/>
            <w:vAlign w:val="center"/>
          </w:tcPr>
          <w:p w:rsidR="00BE6670" w:rsidRPr="00DC37AC" w:rsidRDefault="00BE6670">
            <w:pPr>
              <w:snapToGrid w:val="0"/>
              <w:spacing w:line="300" w:lineRule="exact"/>
              <w:jc w:val="center"/>
            </w:pPr>
          </w:p>
        </w:tc>
        <w:tc>
          <w:tcPr>
            <w:tcW w:w="1214" w:type="dxa"/>
            <w:vAlign w:val="center"/>
          </w:tcPr>
          <w:p w:rsidR="00BE6670" w:rsidRPr="00DC37AC" w:rsidRDefault="00BE6670">
            <w:pPr>
              <w:snapToGrid w:val="0"/>
              <w:spacing w:line="300" w:lineRule="exact"/>
              <w:jc w:val="center"/>
            </w:pPr>
          </w:p>
        </w:tc>
        <w:tc>
          <w:tcPr>
            <w:tcW w:w="1024" w:type="dxa"/>
            <w:vAlign w:val="center"/>
          </w:tcPr>
          <w:p w:rsidR="00BE6670" w:rsidRPr="00DC37AC" w:rsidRDefault="00BE6670">
            <w:pPr>
              <w:snapToGrid w:val="0"/>
              <w:spacing w:line="300" w:lineRule="exact"/>
              <w:jc w:val="center"/>
            </w:pPr>
          </w:p>
        </w:tc>
      </w:tr>
      <w:tr w:rsidR="00BE6670" w:rsidRPr="00DC37AC">
        <w:trPr>
          <w:jc w:val="center"/>
        </w:trPr>
        <w:tc>
          <w:tcPr>
            <w:tcW w:w="1217" w:type="dxa"/>
            <w:vAlign w:val="center"/>
          </w:tcPr>
          <w:p w:rsidR="00BE6670" w:rsidRPr="00DC37AC" w:rsidRDefault="00BE6670">
            <w:pPr>
              <w:snapToGrid w:val="0"/>
              <w:spacing w:line="300" w:lineRule="exact"/>
              <w:jc w:val="center"/>
            </w:pPr>
            <w:r w:rsidRPr="00DC37AC">
              <w:t>4</w:t>
            </w:r>
          </w:p>
        </w:tc>
        <w:tc>
          <w:tcPr>
            <w:tcW w:w="1411" w:type="dxa"/>
            <w:vAlign w:val="center"/>
          </w:tcPr>
          <w:p w:rsidR="00BE6670" w:rsidRPr="00DC37AC" w:rsidRDefault="00BE6670">
            <w:pPr>
              <w:snapToGrid w:val="0"/>
              <w:spacing w:line="300" w:lineRule="exact"/>
              <w:jc w:val="center"/>
            </w:pPr>
          </w:p>
        </w:tc>
        <w:tc>
          <w:tcPr>
            <w:tcW w:w="1044" w:type="dxa"/>
            <w:vAlign w:val="center"/>
          </w:tcPr>
          <w:p w:rsidR="00BE6670" w:rsidRPr="00DC37AC" w:rsidRDefault="00BE6670">
            <w:pPr>
              <w:snapToGrid w:val="0"/>
              <w:spacing w:line="300" w:lineRule="exact"/>
              <w:jc w:val="center"/>
            </w:pPr>
          </w:p>
        </w:tc>
        <w:tc>
          <w:tcPr>
            <w:tcW w:w="1385" w:type="dxa"/>
            <w:vAlign w:val="center"/>
          </w:tcPr>
          <w:p w:rsidR="00BE6670" w:rsidRPr="00DC37AC" w:rsidRDefault="00BE6670">
            <w:pPr>
              <w:snapToGrid w:val="0"/>
              <w:spacing w:line="300" w:lineRule="exact"/>
              <w:jc w:val="center"/>
            </w:pPr>
          </w:p>
        </w:tc>
        <w:tc>
          <w:tcPr>
            <w:tcW w:w="1227" w:type="dxa"/>
            <w:vAlign w:val="center"/>
          </w:tcPr>
          <w:p w:rsidR="00BE6670" w:rsidRPr="00DC37AC" w:rsidRDefault="00BE6670">
            <w:pPr>
              <w:snapToGrid w:val="0"/>
              <w:spacing w:line="300" w:lineRule="exact"/>
              <w:jc w:val="center"/>
            </w:pPr>
          </w:p>
        </w:tc>
        <w:tc>
          <w:tcPr>
            <w:tcW w:w="1214" w:type="dxa"/>
            <w:vAlign w:val="center"/>
          </w:tcPr>
          <w:p w:rsidR="00BE6670" w:rsidRPr="00DC37AC" w:rsidRDefault="00BE6670">
            <w:pPr>
              <w:snapToGrid w:val="0"/>
              <w:spacing w:line="300" w:lineRule="exact"/>
              <w:jc w:val="center"/>
            </w:pPr>
          </w:p>
        </w:tc>
        <w:tc>
          <w:tcPr>
            <w:tcW w:w="1024" w:type="dxa"/>
            <w:vAlign w:val="center"/>
          </w:tcPr>
          <w:p w:rsidR="00BE6670" w:rsidRPr="00DC37AC" w:rsidRDefault="00BE6670">
            <w:pPr>
              <w:snapToGrid w:val="0"/>
              <w:spacing w:line="300" w:lineRule="exact"/>
              <w:jc w:val="center"/>
            </w:pPr>
          </w:p>
        </w:tc>
      </w:tr>
      <w:tr w:rsidR="00BE6670" w:rsidRPr="00DC37AC">
        <w:trPr>
          <w:jc w:val="center"/>
        </w:trPr>
        <w:tc>
          <w:tcPr>
            <w:tcW w:w="1217" w:type="dxa"/>
            <w:vAlign w:val="center"/>
          </w:tcPr>
          <w:p w:rsidR="00BE6670" w:rsidRPr="00DC37AC" w:rsidRDefault="00BE6670">
            <w:pPr>
              <w:snapToGrid w:val="0"/>
              <w:spacing w:line="300" w:lineRule="exact"/>
              <w:jc w:val="center"/>
            </w:pPr>
            <w:r w:rsidRPr="00DC37AC">
              <w:t>5</w:t>
            </w:r>
          </w:p>
        </w:tc>
        <w:tc>
          <w:tcPr>
            <w:tcW w:w="1411" w:type="dxa"/>
            <w:vAlign w:val="center"/>
          </w:tcPr>
          <w:p w:rsidR="00BE6670" w:rsidRPr="00DC37AC" w:rsidRDefault="00BE6670">
            <w:pPr>
              <w:snapToGrid w:val="0"/>
              <w:spacing w:line="300" w:lineRule="exact"/>
              <w:jc w:val="center"/>
            </w:pPr>
          </w:p>
        </w:tc>
        <w:tc>
          <w:tcPr>
            <w:tcW w:w="1044" w:type="dxa"/>
            <w:vAlign w:val="center"/>
          </w:tcPr>
          <w:p w:rsidR="00BE6670" w:rsidRPr="00DC37AC" w:rsidRDefault="00BE6670">
            <w:pPr>
              <w:snapToGrid w:val="0"/>
              <w:spacing w:line="300" w:lineRule="exact"/>
              <w:jc w:val="center"/>
            </w:pPr>
          </w:p>
        </w:tc>
        <w:tc>
          <w:tcPr>
            <w:tcW w:w="1385" w:type="dxa"/>
            <w:vAlign w:val="center"/>
          </w:tcPr>
          <w:p w:rsidR="00BE6670" w:rsidRPr="00DC37AC" w:rsidRDefault="00BE6670">
            <w:pPr>
              <w:snapToGrid w:val="0"/>
              <w:spacing w:line="300" w:lineRule="exact"/>
              <w:jc w:val="center"/>
            </w:pPr>
          </w:p>
        </w:tc>
        <w:tc>
          <w:tcPr>
            <w:tcW w:w="1227" w:type="dxa"/>
            <w:vAlign w:val="center"/>
          </w:tcPr>
          <w:p w:rsidR="00BE6670" w:rsidRPr="00DC37AC" w:rsidRDefault="00BE6670">
            <w:pPr>
              <w:snapToGrid w:val="0"/>
              <w:spacing w:line="300" w:lineRule="exact"/>
              <w:jc w:val="center"/>
            </w:pPr>
          </w:p>
        </w:tc>
        <w:tc>
          <w:tcPr>
            <w:tcW w:w="1214" w:type="dxa"/>
            <w:vAlign w:val="center"/>
          </w:tcPr>
          <w:p w:rsidR="00BE6670" w:rsidRPr="00DC37AC" w:rsidRDefault="00BE6670">
            <w:pPr>
              <w:snapToGrid w:val="0"/>
              <w:spacing w:line="300" w:lineRule="exact"/>
              <w:jc w:val="center"/>
            </w:pPr>
          </w:p>
        </w:tc>
        <w:tc>
          <w:tcPr>
            <w:tcW w:w="1024" w:type="dxa"/>
            <w:vAlign w:val="center"/>
          </w:tcPr>
          <w:p w:rsidR="00BE6670" w:rsidRPr="00DC37AC" w:rsidRDefault="00BE6670">
            <w:pPr>
              <w:snapToGrid w:val="0"/>
              <w:spacing w:line="300" w:lineRule="exact"/>
              <w:jc w:val="center"/>
            </w:pPr>
          </w:p>
        </w:tc>
      </w:tr>
      <w:tr w:rsidR="00BE6670" w:rsidRPr="00DC37AC">
        <w:trPr>
          <w:jc w:val="center"/>
        </w:trPr>
        <w:tc>
          <w:tcPr>
            <w:tcW w:w="1217" w:type="dxa"/>
            <w:vAlign w:val="center"/>
          </w:tcPr>
          <w:p w:rsidR="00BE6670" w:rsidRPr="00DC37AC" w:rsidRDefault="00BE6670">
            <w:pPr>
              <w:snapToGrid w:val="0"/>
              <w:spacing w:line="300" w:lineRule="exact"/>
              <w:jc w:val="center"/>
            </w:pPr>
            <w:r w:rsidRPr="00DC37AC">
              <w:t>6</w:t>
            </w:r>
          </w:p>
        </w:tc>
        <w:tc>
          <w:tcPr>
            <w:tcW w:w="1411" w:type="dxa"/>
            <w:vAlign w:val="center"/>
          </w:tcPr>
          <w:p w:rsidR="00BE6670" w:rsidRPr="00DC37AC" w:rsidRDefault="00BE6670">
            <w:pPr>
              <w:snapToGrid w:val="0"/>
              <w:spacing w:line="300" w:lineRule="exact"/>
              <w:jc w:val="center"/>
            </w:pPr>
          </w:p>
        </w:tc>
        <w:tc>
          <w:tcPr>
            <w:tcW w:w="1044" w:type="dxa"/>
            <w:vAlign w:val="center"/>
          </w:tcPr>
          <w:p w:rsidR="00BE6670" w:rsidRPr="00DC37AC" w:rsidRDefault="00BE6670">
            <w:pPr>
              <w:snapToGrid w:val="0"/>
              <w:spacing w:line="300" w:lineRule="exact"/>
              <w:jc w:val="center"/>
            </w:pPr>
          </w:p>
        </w:tc>
        <w:tc>
          <w:tcPr>
            <w:tcW w:w="1385" w:type="dxa"/>
            <w:vAlign w:val="center"/>
          </w:tcPr>
          <w:p w:rsidR="00BE6670" w:rsidRPr="00DC37AC" w:rsidRDefault="00BE6670">
            <w:pPr>
              <w:snapToGrid w:val="0"/>
              <w:spacing w:line="300" w:lineRule="exact"/>
              <w:jc w:val="center"/>
            </w:pPr>
          </w:p>
        </w:tc>
        <w:tc>
          <w:tcPr>
            <w:tcW w:w="1227" w:type="dxa"/>
            <w:vAlign w:val="center"/>
          </w:tcPr>
          <w:p w:rsidR="00BE6670" w:rsidRPr="00DC37AC" w:rsidRDefault="00BE6670">
            <w:pPr>
              <w:snapToGrid w:val="0"/>
              <w:spacing w:line="300" w:lineRule="exact"/>
              <w:jc w:val="center"/>
            </w:pPr>
          </w:p>
        </w:tc>
        <w:tc>
          <w:tcPr>
            <w:tcW w:w="1214" w:type="dxa"/>
            <w:vAlign w:val="center"/>
          </w:tcPr>
          <w:p w:rsidR="00BE6670" w:rsidRPr="00DC37AC" w:rsidRDefault="00BE6670">
            <w:pPr>
              <w:snapToGrid w:val="0"/>
              <w:spacing w:line="300" w:lineRule="exact"/>
              <w:jc w:val="center"/>
            </w:pPr>
          </w:p>
        </w:tc>
        <w:tc>
          <w:tcPr>
            <w:tcW w:w="1024" w:type="dxa"/>
            <w:vAlign w:val="center"/>
          </w:tcPr>
          <w:p w:rsidR="00BE6670" w:rsidRPr="00DC37AC" w:rsidRDefault="00BE6670">
            <w:pPr>
              <w:snapToGrid w:val="0"/>
              <w:spacing w:line="300" w:lineRule="exact"/>
              <w:jc w:val="center"/>
            </w:pPr>
          </w:p>
        </w:tc>
      </w:tr>
    </w:tbl>
    <w:p w:rsidR="00BE6670" w:rsidRPr="00DC37AC" w:rsidRDefault="00BE6670">
      <w:pPr>
        <w:spacing w:line="300" w:lineRule="auto"/>
      </w:pPr>
    </w:p>
    <w:p w:rsidR="00BE6670" w:rsidRPr="00DC37AC" w:rsidRDefault="00BE6670">
      <w:pPr>
        <w:spacing w:line="300" w:lineRule="auto"/>
      </w:pPr>
      <w:r w:rsidRPr="00DC37AC">
        <w:t>2</w:t>
      </w:r>
      <w:r w:rsidRPr="00DC37AC">
        <w:rPr>
          <w:rFonts w:cs="宋体" w:hint="eastAsia"/>
        </w:rPr>
        <w:t>．计算结果表</w:t>
      </w:r>
    </w:p>
    <w:tbl>
      <w:tblPr>
        <w:tblW w:w="6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9"/>
        <w:gridCol w:w="839"/>
        <w:gridCol w:w="840"/>
        <w:gridCol w:w="839"/>
        <w:gridCol w:w="840"/>
        <w:gridCol w:w="839"/>
        <w:gridCol w:w="840"/>
        <w:gridCol w:w="839"/>
      </w:tblGrid>
      <w:tr w:rsidR="00BE6670" w:rsidRPr="00DC37AC">
        <w:trPr>
          <w:jc w:val="center"/>
        </w:trPr>
        <w:tc>
          <w:tcPr>
            <w:tcW w:w="539" w:type="dxa"/>
            <w:vAlign w:val="center"/>
          </w:tcPr>
          <w:p w:rsidR="00BE6670" w:rsidRPr="00DC37AC" w:rsidRDefault="00BE6670">
            <w:pPr>
              <w:snapToGrid w:val="0"/>
              <w:spacing w:line="240" w:lineRule="exact"/>
              <w:jc w:val="center"/>
            </w:pPr>
            <w:r w:rsidRPr="00DC37AC">
              <w:rPr>
                <w:rFonts w:cs="宋体" w:hint="eastAsia"/>
              </w:rPr>
              <w:t>序号</w:t>
            </w:r>
          </w:p>
        </w:tc>
        <w:tc>
          <w:tcPr>
            <w:tcW w:w="839" w:type="dxa"/>
            <w:vAlign w:val="center"/>
          </w:tcPr>
          <w:p w:rsidR="00BE6670" w:rsidRPr="00DC37AC" w:rsidRDefault="00BE6670">
            <w:pPr>
              <w:snapToGrid w:val="0"/>
              <w:spacing w:line="240" w:lineRule="exact"/>
              <w:jc w:val="center"/>
            </w:pPr>
            <w:r w:rsidRPr="00DC37AC">
              <w:t>Q</w:t>
            </w:r>
            <w:r w:rsidRPr="00DC37AC">
              <w:rPr>
                <w:vertAlign w:val="subscript"/>
              </w:rPr>
              <w:t>c</w:t>
            </w:r>
            <w:r w:rsidRPr="00DC37AC">
              <w:t>/W</w:t>
            </w:r>
          </w:p>
        </w:tc>
        <w:tc>
          <w:tcPr>
            <w:tcW w:w="840" w:type="dxa"/>
            <w:vAlign w:val="center"/>
          </w:tcPr>
          <w:p w:rsidR="00BE6670" w:rsidRPr="00DC37AC" w:rsidRDefault="00BE6670">
            <w:pPr>
              <w:snapToGrid w:val="0"/>
              <w:spacing w:line="240" w:lineRule="exact"/>
              <w:jc w:val="center"/>
            </w:pPr>
            <w:r w:rsidRPr="00DC37AC">
              <w:t>Q</w:t>
            </w:r>
            <w:r w:rsidRPr="00DC37AC">
              <w:rPr>
                <w:vertAlign w:val="subscript"/>
              </w:rPr>
              <w:t>h</w:t>
            </w:r>
            <w:r w:rsidRPr="00DC37AC">
              <w:t>/W</w:t>
            </w:r>
          </w:p>
        </w:tc>
        <w:tc>
          <w:tcPr>
            <w:tcW w:w="839" w:type="dxa"/>
            <w:vAlign w:val="center"/>
          </w:tcPr>
          <w:p w:rsidR="00BE6670" w:rsidRPr="00DC37AC" w:rsidRDefault="00BE6670">
            <w:pPr>
              <w:snapToGrid w:val="0"/>
              <w:spacing w:line="240" w:lineRule="exact"/>
              <w:jc w:val="center"/>
            </w:pPr>
            <w:r w:rsidRPr="00DC37AC">
              <w:t>Q/W</w:t>
            </w:r>
          </w:p>
        </w:tc>
        <w:tc>
          <w:tcPr>
            <w:tcW w:w="840" w:type="dxa"/>
            <w:vAlign w:val="center"/>
          </w:tcPr>
          <w:p w:rsidR="00BE6670" w:rsidRPr="00DC37AC" w:rsidRDefault="00BE6670">
            <w:pPr>
              <w:snapToGrid w:val="0"/>
              <w:spacing w:line="240" w:lineRule="exact"/>
              <w:jc w:val="center"/>
            </w:pPr>
            <w:r w:rsidRPr="00DC37AC">
              <w:t>ε</w:t>
            </w:r>
            <w:r w:rsidRPr="00DC37AC">
              <w:rPr>
                <w:vertAlign w:val="subscript"/>
              </w:rPr>
              <w:t>Δt</w:t>
            </w:r>
          </w:p>
        </w:tc>
        <w:tc>
          <w:tcPr>
            <w:tcW w:w="839" w:type="dxa"/>
            <w:vAlign w:val="center"/>
          </w:tcPr>
          <w:p w:rsidR="00BE6670" w:rsidRPr="00DC37AC" w:rsidRDefault="00BE6670">
            <w:pPr>
              <w:snapToGrid w:val="0"/>
              <w:spacing w:line="240" w:lineRule="exact"/>
              <w:jc w:val="center"/>
            </w:pPr>
            <w:r w:rsidRPr="00DC37AC">
              <w:t>Δt</w:t>
            </w:r>
            <w:r w:rsidRPr="00DC37AC">
              <w:rPr>
                <w:vertAlign w:val="subscript"/>
              </w:rPr>
              <w:t>m</w:t>
            </w:r>
            <w:r w:rsidRPr="00DC37AC">
              <w:rPr>
                <w:rFonts w:cs="宋体" w:hint="eastAsia"/>
                <w:sz w:val="28"/>
                <w:szCs w:val="28"/>
                <w:vertAlign w:val="subscript"/>
              </w:rPr>
              <w:t>逆</w:t>
            </w:r>
          </w:p>
          <w:p w:rsidR="00BE6670" w:rsidRPr="00DC37AC" w:rsidRDefault="00BE6670">
            <w:pPr>
              <w:pStyle w:val="Header"/>
              <w:pBdr>
                <w:bottom w:val="none" w:sz="0" w:space="0" w:color="auto"/>
              </w:pBdr>
              <w:tabs>
                <w:tab w:val="clear" w:pos="4153"/>
                <w:tab w:val="clear" w:pos="8306"/>
              </w:tabs>
              <w:spacing w:line="240" w:lineRule="exact"/>
              <w:rPr>
                <w:sz w:val="21"/>
                <w:szCs w:val="21"/>
              </w:rPr>
            </w:pPr>
            <w:r w:rsidRPr="00DC37AC">
              <w:rPr>
                <w:rFonts w:ascii="宋体" w:hAnsi="宋体" w:cs="宋体" w:hint="eastAsia"/>
                <w:sz w:val="21"/>
                <w:szCs w:val="21"/>
              </w:rPr>
              <w:t>℃</w:t>
            </w:r>
          </w:p>
        </w:tc>
        <w:tc>
          <w:tcPr>
            <w:tcW w:w="840" w:type="dxa"/>
            <w:vAlign w:val="center"/>
          </w:tcPr>
          <w:p w:rsidR="00BE6670" w:rsidRPr="00DC37AC" w:rsidRDefault="00BE6670">
            <w:pPr>
              <w:snapToGrid w:val="0"/>
              <w:spacing w:line="240" w:lineRule="exact"/>
              <w:jc w:val="center"/>
            </w:pPr>
            <w:r w:rsidRPr="00DC37AC">
              <w:t>Δt</w:t>
            </w:r>
            <w:r w:rsidRPr="00DC37AC">
              <w:rPr>
                <w:vertAlign w:val="subscript"/>
              </w:rPr>
              <w:t>m</w:t>
            </w:r>
          </w:p>
          <w:p w:rsidR="00BE6670" w:rsidRPr="00DC37AC" w:rsidRDefault="00BE6670">
            <w:pPr>
              <w:snapToGrid w:val="0"/>
              <w:spacing w:line="240" w:lineRule="exact"/>
              <w:jc w:val="center"/>
            </w:pPr>
            <w:r w:rsidRPr="00DC37AC">
              <w:rPr>
                <w:rFonts w:ascii="宋体" w:hAnsi="宋体" w:cs="宋体" w:hint="eastAsia"/>
              </w:rPr>
              <w:t>℃</w:t>
            </w:r>
          </w:p>
        </w:tc>
        <w:tc>
          <w:tcPr>
            <w:tcW w:w="839" w:type="dxa"/>
            <w:vAlign w:val="center"/>
          </w:tcPr>
          <w:p w:rsidR="00BE6670" w:rsidRPr="00DC37AC" w:rsidRDefault="00BE6670">
            <w:pPr>
              <w:snapToGrid w:val="0"/>
              <w:spacing w:line="240" w:lineRule="exact"/>
              <w:jc w:val="center"/>
            </w:pPr>
            <w:r w:rsidRPr="00DC37AC">
              <w:t>K</w:t>
            </w:r>
          </w:p>
          <w:p w:rsidR="00BE6670" w:rsidRPr="00DC37AC" w:rsidRDefault="00BE6670">
            <w:pPr>
              <w:snapToGrid w:val="0"/>
              <w:spacing w:line="240" w:lineRule="exact"/>
              <w:jc w:val="center"/>
            </w:pPr>
            <w:r w:rsidRPr="00DC37AC">
              <w:t>W/m</w:t>
            </w:r>
            <w:r w:rsidRPr="00DC37AC">
              <w:rPr>
                <w:vertAlign w:val="superscript"/>
              </w:rPr>
              <w:t>2</w:t>
            </w:r>
            <w:r w:rsidRPr="00DC37AC">
              <w:t>·</w:t>
            </w:r>
            <w:r w:rsidRPr="00DC37AC">
              <w:rPr>
                <w:rFonts w:ascii="宋体" w:hAnsi="宋体" w:cs="宋体" w:hint="eastAsia"/>
              </w:rPr>
              <w:t>℃</w:t>
            </w:r>
          </w:p>
        </w:tc>
      </w:tr>
      <w:tr w:rsidR="00BE6670" w:rsidRPr="00DC37AC">
        <w:trPr>
          <w:jc w:val="center"/>
        </w:trPr>
        <w:tc>
          <w:tcPr>
            <w:tcW w:w="539" w:type="dxa"/>
            <w:vAlign w:val="center"/>
          </w:tcPr>
          <w:p w:rsidR="00BE6670" w:rsidRPr="00DC37AC" w:rsidRDefault="00BE6670">
            <w:pPr>
              <w:spacing w:line="340" w:lineRule="exact"/>
              <w:jc w:val="center"/>
            </w:pPr>
            <w:r w:rsidRPr="00DC37AC">
              <w:t>1</w:t>
            </w:r>
          </w:p>
        </w:tc>
        <w:tc>
          <w:tcPr>
            <w:tcW w:w="839" w:type="dxa"/>
            <w:vAlign w:val="center"/>
          </w:tcPr>
          <w:p w:rsidR="00BE6670" w:rsidRPr="00DC37AC" w:rsidRDefault="00BE6670">
            <w:pPr>
              <w:spacing w:line="340" w:lineRule="exact"/>
              <w:jc w:val="center"/>
            </w:pPr>
          </w:p>
        </w:tc>
        <w:tc>
          <w:tcPr>
            <w:tcW w:w="840" w:type="dxa"/>
            <w:vAlign w:val="center"/>
          </w:tcPr>
          <w:p w:rsidR="00BE6670" w:rsidRPr="00DC37AC" w:rsidRDefault="00BE6670">
            <w:pPr>
              <w:spacing w:line="340" w:lineRule="exact"/>
              <w:jc w:val="center"/>
            </w:pPr>
          </w:p>
        </w:tc>
        <w:tc>
          <w:tcPr>
            <w:tcW w:w="839" w:type="dxa"/>
            <w:vAlign w:val="center"/>
          </w:tcPr>
          <w:p w:rsidR="00BE6670" w:rsidRPr="00DC37AC" w:rsidRDefault="00BE6670">
            <w:pPr>
              <w:spacing w:line="340" w:lineRule="exact"/>
              <w:jc w:val="center"/>
            </w:pPr>
          </w:p>
        </w:tc>
        <w:tc>
          <w:tcPr>
            <w:tcW w:w="840" w:type="dxa"/>
            <w:vAlign w:val="center"/>
          </w:tcPr>
          <w:p w:rsidR="00BE6670" w:rsidRPr="00DC37AC" w:rsidRDefault="00BE6670">
            <w:pPr>
              <w:spacing w:line="340" w:lineRule="exact"/>
              <w:jc w:val="center"/>
            </w:pPr>
          </w:p>
        </w:tc>
        <w:tc>
          <w:tcPr>
            <w:tcW w:w="839" w:type="dxa"/>
            <w:vAlign w:val="center"/>
          </w:tcPr>
          <w:p w:rsidR="00BE6670" w:rsidRPr="00DC37AC" w:rsidRDefault="00BE6670">
            <w:pPr>
              <w:spacing w:line="340" w:lineRule="exact"/>
              <w:jc w:val="center"/>
            </w:pPr>
          </w:p>
        </w:tc>
        <w:tc>
          <w:tcPr>
            <w:tcW w:w="840" w:type="dxa"/>
            <w:vAlign w:val="center"/>
          </w:tcPr>
          <w:p w:rsidR="00BE6670" w:rsidRPr="00DC37AC" w:rsidRDefault="00BE6670">
            <w:pPr>
              <w:spacing w:line="340" w:lineRule="exact"/>
              <w:jc w:val="center"/>
            </w:pPr>
          </w:p>
        </w:tc>
        <w:tc>
          <w:tcPr>
            <w:tcW w:w="839" w:type="dxa"/>
            <w:vAlign w:val="center"/>
          </w:tcPr>
          <w:p w:rsidR="00BE6670" w:rsidRPr="00DC37AC" w:rsidRDefault="00BE6670">
            <w:pPr>
              <w:spacing w:line="340" w:lineRule="exact"/>
              <w:jc w:val="center"/>
            </w:pPr>
          </w:p>
        </w:tc>
      </w:tr>
      <w:tr w:rsidR="00BE6670" w:rsidRPr="00DC37AC">
        <w:trPr>
          <w:jc w:val="center"/>
        </w:trPr>
        <w:tc>
          <w:tcPr>
            <w:tcW w:w="539" w:type="dxa"/>
            <w:vAlign w:val="center"/>
          </w:tcPr>
          <w:p w:rsidR="00BE6670" w:rsidRPr="00DC37AC" w:rsidRDefault="00BE6670">
            <w:pPr>
              <w:spacing w:line="340" w:lineRule="exact"/>
              <w:jc w:val="center"/>
            </w:pPr>
            <w:r w:rsidRPr="00DC37AC">
              <w:t>2</w:t>
            </w:r>
          </w:p>
        </w:tc>
        <w:tc>
          <w:tcPr>
            <w:tcW w:w="839" w:type="dxa"/>
            <w:vAlign w:val="center"/>
          </w:tcPr>
          <w:p w:rsidR="00BE6670" w:rsidRPr="00DC37AC" w:rsidRDefault="00BE6670">
            <w:pPr>
              <w:spacing w:line="340" w:lineRule="exact"/>
              <w:jc w:val="center"/>
            </w:pPr>
          </w:p>
        </w:tc>
        <w:tc>
          <w:tcPr>
            <w:tcW w:w="840" w:type="dxa"/>
            <w:vAlign w:val="center"/>
          </w:tcPr>
          <w:p w:rsidR="00BE6670" w:rsidRPr="00DC37AC" w:rsidRDefault="00BE6670">
            <w:pPr>
              <w:spacing w:line="340" w:lineRule="exact"/>
              <w:jc w:val="center"/>
            </w:pPr>
          </w:p>
        </w:tc>
        <w:tc>
          <w:tcPr>
            <w:tcW w:w="839" w:type="dxa"/>
            <w:vAlign w:val="center"/>
          </w:tcPr>
          <w:p w:rsidR="00BE6670" w:rsidRPr="00DC37AC" w:rsidRDefault="00BE6670">
            <w:pPr>
              <w:spacing w:line="340" w:lineRule="exact"/>
              <w:jc w:val="center"/>
            </w:pPr>
          </w:p>
        </w:tc>
        <w:tc>
          <w:tcPr>
            <w:tcW w:w="840" w:type="dxa"/>
            <w:vAlign w:val="center"/>
          </w:tcPr>
          <w:p w:rsidR="00BE6670" w:rsidRPr="00DC37AC" w:rsidRDefault="00BE6670">
            <w:pPr>
              <w:spacing w:line="340" w:lineRule="exact"/>
              <w:jc w:val="center"/>
            </w:pPr>
          </w:p>
        </w:tc>
        <w:tc>
          <w:tcPr>
            <w:tcW w:w="839" w:type="dxa"/>
            <w:vAlign w:val="center"/>
          </w:tcPr>
          <w:p w:rsidR="00BE6670" w:rsidRPr="00DC37AC" w:rsidRDefault="00BE6670">
            <w:pPr>
              <w:spacing w:line="340" w:lineRule="exact"/>
              <w:jc w:val="center"/>
            </w:pPr>
          </w:p>
        </w:tc>
        <w:tc>
          <w:tcPr>
            <w:tcW w:w="840" w:type="dxa"/>
            <w:vAlign w:val="center"/>
          </w:tcPr>
          <w:p w:rsidR="00BE6670" w:rsidRPr="00DC37AC" w:rsidRDefault="00BE6670">
            <w:pPr>
              <w:spacing w:line="340" w:lineRule="exact"/>
              <w:jc w:val="center"/>
            </w:pPr>
          </w:p>
        </w:tc>
        <w:tc>
          <w:tcPr>
            <w:tcW w:w="839" w:type="dxa"/>
            <w:vAlign w:val="center"/>
          </w:tcPr>
          <w:p w:rsidR="00BE6670" w:rsidRPr="00DC37AC" w:rsidRDefault="00BE6670">
            <w:pPr>
              <w:spacing w:line="340" w:lineRule="exact"/>
              <w:jc w:val="center"/>
            </w:pPr>
          </w:p>
        </w:tc>
      </w:tr>
      <w:tr w:rsidR="00BE6670" w:rsidRPr="00DC37AC">
        <w:trPr>
          <w:jc w:val="center"/>
        </w:trPr>
        <w:tc>
          <w:tcPr>
            <w:tcW w:w="539" w:type="dxa"/>
            <w:vAlign w:val="center"/>
          </w:tcPr>
          <w:p w:rsidR="00BE6670" w:rsidRPr="00DC37AC" w:rsidRDefault="00BE6670">
            <w:pPr>
              <w:spacing w:line="340" w:lineRule="exact"/>
              <w:jc w:val="center"/>
            </w:pPr>
            <w:r w:rsidRPr="00DC37AC">
              <w:t>3</w:t>
            </w:r>
          </w:p>
        </w:tc>
        <w:tc>
          <w:tcPr>
            <w:tcW w:w="839" w:type="dxa"/>
            <w:vAlign w:val="center"/>
          </w:tcPr>
          <w:p w:rsidR="00BE6670" w:rsidRPr="00DC37AC" w:rsidRDefault="00BE6670">
            <w:pPr>
              <w:spacing w:line="340" w:lineRule="exact"/>
              <w:jc w:val="center"/>
            </w:pPr>
          </w:p>
        </w:tc>
        <w:tc>
          <w:tcPr>
            <w:tcW w:w="840" w:type="dxa"/>
            <w:vAlign w:val="center"/>
          </w:tcPr>
          <w:p w:rsidR="00BE6670" w:rsidRPr="00DC37AC" w:rsidRDefault="00BE6670">
            <w:pPr>
              <w:spacing w:line="340" w:lineRule="exact"/>
              <w:jc w:val="center"/>
            </w:pPr>
          </w:p>
        </w:tc>
        <w:tc>
          <w:tcPr>
            <w:tcW w:w="839" w:type="dxa"/>
            <w:vAlign w:val="center"/>
          </w:tcPr>
          <w:p w:rsidR="00BE6670" w:rsidRPr="00DC37AC" w:rsidRDefault="00BE6670">
            <w:pPr>
              <w:spacing w:line="340" w:lineRule="exact"/>
              <w:jc w:val="center"/>
            </w:pPr>
          </w:p>
        </w:tc>
        <w:tc>
          <w:tcPr>
            <w:tcW w:w="840" w:type="dxa"/>
            <w:vAlign w:val="center"/>
          </w:tcPr>
          <w:p w:rsidR="00BE6670" w:rsidRPr="00DC37AC" w:rsidRDefault="00BE6670">
            <w:pPr>
              <w:spacing w:line="340" w:lineRule="exact"/>
              <w:jc w:val="center"/>
            </w:pPr>
          </w:p>
        </w:tc>
        <w:tc>
          <w:tcPr>
            <w:tcW w:w="839" w:type="dxa"/>
            <w:vAlign w:val="center"/>
          </w:tcPr>
          <w:p w:rsidR="00BE6670" w:rsidRPr="00DC37AC" w:rsidRDefault="00BE6670">
            <w:pPr>
              <w:spacing w:line="340" w:lineRule="exact"/>
              <w:jc w:val="center"/>
            </w:pPr>
          </w:p>
        </w:tc>
        <w:tc>
          <w:tcPr>
            <w:tcW w:w="840" w:type="dxa"/>
            <w:vAlign w:val="center"/>
          </w:tcPr>
          <w:p w:rsidR="00BE6670" w:rsidRPr="00DC37AC" w:rsidRDefault="00BE6670">
            <w:pPr>
              <w:spacing w:line="340" w:lineRule="exact"/>
              <w:jc w:val="center"/>
            </w:pPr>
          </w:p>
        </w:tc>
        <w:tc>
          <w:tcPr>
            <w:tcW w:w="839" w:type="dxa"/>
            <w:vAlign w:val="center"/>
          </w:tcPr>
          <w:p w:rsidR="00BE6670" w:rsidRPr="00DC37AC" w:rsidRDefault="00BE6670">
            <w:pPr>
              <w:spacing w:line="340" w:lineRule="exact"/>
              <w:jc w:val="center"/>
            </w:pPr>
          </w:p>
        </w:tc>
      </w:tr>
      <w:tr w:rsidR="00BE6670" w:rsidRPr="00DC37AC">
        <w:trPr>
          <w:jc w:val="center"/>
        </w:trPr>
        <w:tc>
          <w:tcPr>
            <w:tcW w:w="539" w:type="dxa"/>
            <w:vAlign w:val="center"/>
          </w:tcPr>
          <w:p w:rsidR="00BE6670" w:rsidRPr="00DC37AC" w:rsidRDefault="00BE6670">
            <w:pPr>
              <w:spacing w:line="340" w:lineRule="exact"/>
              <w:jc w:val="center"/>
            </w:pPr>
            <w:r w:rsidRPr="00DC37AC">
              <w:t>4</w:t>
            </w:r>
          </w:p>
        </w:tc>
        <w:tc>
          <w:tcPr>
            <w:tcW w:w="839" w:type="dxa"/>
            <w:vAlign w:val="center"/>
          </w:tcPr>
          <w:p w:rsidR="00BE6670" w:rsidRPr="00DC37AC" w:rsidRDefault="00BE6670">
            <w:pPr>
              <w:spacing w:line="340" w:lineRule="exact"/>
              <w:jc w:val="center"/>
            </w:pPr>
          </w:p>
        </w:tc>
        <w:tc>
          <w:tcPr>
            <w:tcW w:w="840" w:type="dxa"/>
            <w:vAlign w:val="center"/>
          </w:tcPr>
          <w:p w:rsidR="00BE6670" w:rsidRPr="00DC37AC" w:rsidRDefault="00BE6670">
            <w:pPr>
              <w:spacing w:line="340" w:lineRule="exact"/>
              <w:jc w:val="center"/>
            </w:pPr>
          </w:p>
        </w:tc>
        <w:tc>
          <w:tcPr>
            <w:tcW w:w="839" w:type="dxa"/>
            <w:vAlign w:val="center"/>
          </w:tcPr>
          <w:p w:rsidR="00BE6670" w:rsidRPr="00DC37AC" w:rsidRDefault="00BE6670">
            <w:pPr>
              <w:spacing w:line="340" w:lineRule="exact"/>
              <w:jc w:val="center"/>
            </w:pPr>
          </w:p>
        </w:tc>
        <w:tc>
          <w:tcPr>
            <w:tcW w:w="840" w:type="dxa"/>
            <w:vAlign w:val="center"/>
          </w:tcPr>
          <w:p w:rsidR="00BE6670" w:rsidRPr="00DC37AC" w:rsidRDefault="00BE6670">
            <w:pPr>
              <w:spacing w:line="340" w:lineRule="exact"/>
              <w:jc w:val="center"/>
            </w:pPr>
          </w:p>
        </w:tc>
        <w:tc>
          <w:tcPr>
            <w:tcW w:w="839" w:type="dxa"/>
            <w:vAlign w:val="center"/>
          </w:tcPr>
          <w:p w:rsidR="00BE6670" w:rsidRPr="00DC37AC" w:rsidRDefault="00BE6670">
            <w:pPr>
              <w:spacing w:line="340" w:lineRule="exact"/>
              <w:jc w:val="center"/>
            </w:pPr>
          </w:p>
        </w:tc>
        <w:tc>
          <w:tcPr>
            <w:tcW w:w="840" w:type="dxa"/>
            <w:vAlign w:val="center"/>
          </w:tcPr>
          <w:p w:rsidR="00BE6670" w:rsidRPr="00DC37AC" w:rsidRDefault="00BE6670">
            <w:pPr>
              <w:spacing w:line="340" w:lineRule="exact"/>
              <w:jc w:val="center"/>
            </w:pPr>
          </w:p>
        </w:tc>
        <w:tc>
          <w:tcPr>
            <w:tcW w:w="839" w:type="dxa"/>
            <w:vAlign w:val="center"/>
          </w:tcPr>
          <w:p w:rsidR="00BE6670" w:rsidRPr="00DC37AC" w:rsidRDefault="00BE6670">
            <w:pPr>
              <w:spacing w:line="340" w:lineRule="exact"/>
              <w:jc w:val="center"/>
            </w:pPr>
          </w:p>
        </w:tc>
      </w:tr>
      <w:tr w:rsidR="00BE6670" w:rsidRPr="00DC37AC">
        <w:trPr>
          <w:jc w:val="center"/>
        </w:trPr>
        <w:tc>
          <w:tcPr>
            <w:tcW w:w="539" w:type="dxa"/>
            <w:vAlign w:val="center"/>
          </w:tcPr>
          <w:p w:rsidR="00BE6670" w:rsidRPr="00DC37AC" w:rsidRDefault="00BE6670">
            <w:pPr>
              <w:spacing w:line="340" w:lineRule="exact"/>
              <w:jc w:val="center"/>
            </w:pPr>
            <w:r w:rsidRPr="00DC37AC">
              <w:t>5</w:t>
            </w:r>
          </w:p>
        </w:tc>
        <w:tc>
          <w:tcPr>
            <w:tcW w:w="839" w:type="dxa"/>
            <w:vAlign w:val="center"/>
          </w:tcPr>
          <w:p w:rsidR="00BE6670" w:rsidRPr="00DC37AC" w:rsidRDefault="00BE6670">
            <w:pPr>
              <w:spacing w:line="340" w:lineRule="exact"/>
              <w:jc w:val="center"/>
            </w:pPr>
          </w:p>
        </w:tc>
        <w:tc>
          <w:tcPr>
            <w:tcW w:w="840" w:type="dxa"/>
            <w:vAlign w:val="center"/>
          </w:tcPr>
          <w:p w:rsidR="00BE6670" w:rsidRPr="00DC37AC" w:rsidRDefault="00BE6670">
            <w:pPr>
              <w:spacing w:line="340" w:lineRule="exact"/>
              <w:jc w:val="center"/>
            </w:pPr>
          </w:p>
        </w:tc>
        <w:tc>
          <w:tcPr>
            <w:tcW w:w="839" w:type="dxa"/>
            <w:vAlign w:val="center"/>
          </w:tcPr>
          <w:p w:rsidR="00BE6670" w:rsidRPr="00DC37AC" w:rsidRDefault="00BE6670">
            <w:pPr>
              <w:spacing w:line="340" w:lineRule="exact"/>
              <w:jc w:val="center"/>
            </w:pPr>
          </w:p>
        </w:tc>
        <w:tc>
          <w:tcPr>
            <w:tcW w:w="840" w:type="dxa"/>
            <w:vAlign w:val="center"/>
          </w:tcPr>
          <w:p w:rsidR="00BE6670" w:rsidRPr="00DC37AC" w:rsidRDefault="00BE6670">
            <w:pPr>
              <w:spacing w:line="340" w:lineRule="exact"/>
              <w:jc w:val="center"/>
            </w:pPr>
          </w:p>
        </w:tc>
        <w:tc>
          <w:tcPr>
            <w:tcW w:w="839" w:type="dxa"/>
            <w:vAlign w:val="center"/>
          </w:tcPr>
          <w:p w:rsidR="00BE6670" w:rsidRPr="00DC37AC" w:rsidRDefault="00BE6670">
            <w:pPr>
              <w:spacing w:line="340" w:lineRule="exact"/>
              <w:jc w:val="center"/>
            </w:pPr>
          </w:p>
        </w:tc>
        <w:tc>
          <w:tcPr>
            <w:tcW w:w="840" w:type="dxa"/>
            <w:vAlign w:val="center"/>
          </w:tcPr>
          <w:p w:rsidR="00BE6670" w:rsidRPr="00DC37AC" w:rsidRDefault="00BE6670">
            <w:pPr>
              <w:spacing w:line="340" w:lineRule="exact"/>
              <w:jc w:val="center"/>
            </w:pPr>
          </w:p>
        </w:tc>
        <w:tc>
          <w:tcPr>
            <w:tcW w:w="839" w:type="dxa"/>
            <w:vAlign w:val="center"/>
          </w:tcPr>
          <w:p w:rsidR="00BE6670" w:rsidRPr="00DC37AC" w:rsidRDefault="00BE6670">
            <w:pPr>
              <w:spacing w:line="340" w:lineRule="exact"/>
              <w:jc w:val="center"/>
            </w:pPr>
          </w:p>
        </w:tc>
      </w:tr>
      <w:tr w:rsidR="00BE6670" w:rsidRPr="00DC37AC">
        <w:trPr>
          <w:jc w:val="center"/>
        </w:trPr>
        <w:tc>
          <w:tcPr>
            <w:tcW w:w="539" w:type="dxa"/>
            <w:vAlign w:val="center"/>
          </w:tcPr>
          <w:p w:rsidR="00BE6670" w:rsidRPr="00DC37AC" w:rsidRDefault="00BE6670">
            <w:pPr>
              <w:spacing w:line="340" w:lineRule="exact"/>
              <w:jc w:val="center"/>
            </w:pPr>
            <w:r w:rsidRPr="00DC37AC">
              <w:t>6</w:t>
            </w:r>
          </w:p>
        </w:tc>
        <w:tc>
          <w:tcPr>
            <w:tcW w:w="839" w:type="dxa"/>
            <w:vAlign w:val="center"/>
          </w:tcPr>
          <w:p w:rsidR="00BE6670" w:rsidRPr="00DC37AC" w:rsidRDefault="00BE6670">
            <w:pPr>
              <w:spacing w:line="340" w:lineRule="exact"/>
              <w:jc w:val="center"/>
            </w:pPr>
          </w:p>
        </w:tc>
        <w:tc>
          <w:tcPr>
            <w:tcW w:w="840" w:type="dxa"/>
            <w:vAlign w:val="center"/>
          </w:tcPr>
          <w:p w:rsidR="00BE6670" w:rsidRPr="00DC37AC" w:rsidRDefault="00BE6670">
            <w:pPr>
              <w:spacing w:line="340" w:lineRule="exact"/>
              <w:jc w:val="center"/>
            </w:pPr>
          </w:p>
        </w:tc>
        <w:tc>
          <w:tcPr>
            <w:tcW w:w="839" w:type="dxa"/>
            <w:vAlign w:val="center"/>
          </w:tcPr>
          <w:p w:rsidR="00BE6670" w:rsidRPr="00DC37AC" w:rsidRDefault="00BE6670">
            <w:pPr>
              <w:spacing w:line="340" w:lineRule="exact"/>
              <w:jc w:val="center"/>
            </w:pPr>
          </w:p>
        </w:tc>
        <w:tc>
          <w:tcPr>
            <w:tcW w:w="840" w:type="dxa"/>
            <w:vAlign w:val="center"/>
          </w:tcPr>
          <w:p w:rsidR="00BE6670" w:rsidRPr="00DC37AC" w:rsidRDefault="00BE6670">
            <w:pPr>
              <w:spacing w:line="340" w:lineRule="exact"/>
              <w:jc w:val="center"/>
            </w:pPr>
          </w:p>
        </w:tc>
        <w:tc>
          <w:tcPr>
            <w:tcW w:w="839" w:type="dxa"/>
            <w:vAlign w:val="center"/>
          </w:tcPr>
          <w:p w:rsidR="00BE6670" w:rsidRPr="00DC37AC" w:rsidRDefault="00BE6670">
            <w:pPr>
              <w:spacing w:line="340" w:lineRule="exact"/>
              <w:jc w:val="center"/>
            </w:pPr>
          </w:p>
        </w:tc>
        <w:tc>
          <w:tcPr>
            <w:tcW w:w="840" w:type="dxa"/>
            <w:vAlign w:val="center"/>
          </w:tcPr>
          <w:p w:rsidR="00BE6670" w:rsidRPr="00DC37AC" w:rsidRDefault="00BE6670">
            <w:pPr>
              <w:spacing w:line="340" w:lineRule="exact"/>
              <w:jc w:val="center"/>
            </w:pPr>
          </w:p>
        </w:tc>
        <w:tc>
          <w:tcPr>
            <w:tcW w:w="839" w:type="dxa"/>
            <w:vAlign w:val="center"/>
          </w:tcPr>
          <w:p w:rsidR="00BE6670" w:rsidRPr="00DC37AC" w:rsidRDefault="00BE6670">
            <w:pPr>
              <w:spacing w:line="340" w:lineRule="exact"/>
              <w:jc w:val="center"/>
            </w:pPr>
          </w:p>
        </w:tc>
      </w:tr>
    </w:tbl>
    <w:p w:rsidR="00BE6670" w:rsidRPr="00DC37AC" w:rsidRDefault="00BE6670" w:rsidP="00491EC8">
      <w:pPr>
        <w:spacing w:beforeLines="150" w:line="300" w:lineRule="auto"/>
        <w:rPr>
          <w:b/>
          <w:bCs/>
        </w:rPr>
      </w:pPr>
      <w:r w:rsidRPr="00DC37AC">
        <w:rPr>
          <w:rFonts w:cs="宋体" w:hint="eastAsia"/>
          <w:b/>
          <w:bCs/>
        </w:rPr>
        <w:t>六．注意事项</w:t>
      </w:r>
    </w:p>
    <w:p w:rsidR="00BE6670" w:rsidRPr="00DC37AC" w:rsidRDefault="00BE6670">
      <w:pPr>
        <w:spacing w:line="300" w:lineRule="auto"/>
        <w:ind w:firstLine="480"/>
      </w:pPr>
      <w:r w:rsidRPr="00DC37AC">
        <w:t>1</w:t>
      </w:r>
      <w:r w:rsidRPr="00DC37AC">
        <w:rPr>
          <w:rFonts w:cs="宋体" w:hint="eastAsia"/>
        </w:rPr>
        <w:t>．电源</w:t>
      </w:r>
      <w:r w:rsidRPr="00DC37AC">
        <w:t>220 V</w:t>
      </w:r>
      <w:r w:rsidRPr="00DC37AC">
        <w:rPr>
          <w:rFonts w:cs="宋体" w:hint="eastAsia"/>
        </w:rPr>
        <w:t>，双色线（黄绿）为接地线；</w:t>
      </w:r>
    </w:p>
    <w:p w:rsidR="00BE6670" w:rsidRPr="00DC37AC" w:rsidRDefault="00BE6670" w:rsidP="00AA563F">
      <w:pPr>
        <w:spacing w:line="300" w:lineRule="auto"/>
        <w:ind w:leftChars="200" w:left="31680" w:hangingChars="150" w:firstLine="31680"/>
      </w:pPr>
      <w:r w:rsidRPr="00DC37AC">
        <w:t>2</w:t>
      </w:r>
      <w:r w:rsidRPr="00DC37AC">
        <w:rPr>
          <w:rFonts w:cs="宋体" w:hint="eastAsia"/>
        </w:rPr>
        <w:t>．加热温度设定为</w:t>
      </w:r>
      <w:r w:rsidRPr="00DC37AC">
        <w:t xml:space="preserve">200 </w:t>
      </w:r>
      <w:r w:rsidRPr="00DC37AC">
        <w:rPr>
          <w:rFonts w:ascii="宋体" w:hAnsi="宋体" w:cs="宋体" w:hint="eastAsia"/>
        </w:rPr>
        <w:t>℃</w:t>
      </w:r>
      <w:r w:rsidRPr="00DC37AC">
        <w:rPr>
          <w:rFonts w:cs="宋体" w:hint="eastAsia"/>
        </w:rPr>
        <w:t>，过高会加大热损失；不得随意调整设置值，以免引起仪表故障；</w:t>
      </w:r>
    </w:p>
    <w:p w:rsidR="00BE6670" w:rsidRPr="00DC37AC" w:rsidRDefault="00BE6670">
      <w:pPr>
        <w:spacing w:line="300" w:lineRule="auto"/>
        <w:ind w:firstLine="480"/>
      </w:pPr>
      <w:r w:rsidRPr="00DC37AC">
        <w:t>3</w:t>
      </w:r>
      <w:r w:rsidRPr="00DC37AC">
        <w:rPr>
          <w:rFonts w:cs="宋体" w:hint="eastAsia"/>
        </w:rPr>
        <w:t>．气源不可在零流量下工作，应实验中采用旁路阀来调节气体的流量；</w:t>
      </w:r>
    </w:p>
    <w:p w:rsidR="00BE6670" w:rsidRPr="00DC37AC" w:rsidRDefault="00BE6670">
      <w:pPr>
        <w:spacing w:line="300" w:lineRule="auto"/>
        <w:ind w:firstLine="480"/>
      </w:pPr>
      <w:r w:rsidRPr="00DC37AC">
        <w:t>4</w:t>
      </w:r>
      <w:r w:rsidRPr="00DC37AC">
        <w:rPr>
          <w:rFonts w:cs="宋体" w:hint="eastAsia"/>
        </w:rPr>
        <w:t>．在计算实验结果时，</w:t>
      </w:r>
      <w:r w:rsidRPr="00DC37AC">
        <w:t>ε</w:t>
      </w:r>
      <w:r w:rsidRPr="00DC37AC">
        <w:rPr>
          <w:vertAlign w:val="subscript"/>
        </w:rPr>
        <w:t xml:space="preserve">Δt </w:t>
      </w:r>
      <w:r w:rsidRPr="00DC37AC">
        <w:t>= 1</w:t>
      </w:r>
      <w:r w:rsidRPr="00DC37AC">
        <w:rPr>
          <w:rFonts w:cs="宋体" w:hint="eastAsia"/>
        </w:rPr>
        <w:t>。</w:t>
      </w:r>
    </w:p>
    <w:p w:rsidR="00BE6670" w:rsidRPr="00DC37AC" w:rsidRDefault="00BE6670" w:rsidP="00491EC8">
      <w:pPr>
        <w:spacing w:beforeLines="100" w:line="300" w:lineRule="auto"/>
        <w:rPr>
          <w:b/>
          <w:bCs/>
        </w:rPr>
      </w:pPr>
      <w:r w:rsidRPr="00DC37AC">
        <w:rPr>
          <w:rFonts w:cs="宋体" w:hint="eastAsia"/>
          <w:b/>
          <w:bCs/>
        </w:rPr>
        <w:t>七．思考题</w:t>
      </w:r>
    </w:p>
    <w:p w:rsidR="00BE6670" w:rsidRPr="00DC37AC" w:rsidRDefault="00BE6670">
      <w:pPr>
        <w:spacing w:line="300" w:lineRule="auto"/>
        <w:ind w:firstLine="480"/>
      </w:pPr>
      <w:r w:rsidRPr="00DC37AC">
        <w:t>1</w:t>
      </w:r>
      <w:r w:rsidRPr="00DC37AC">
        <w:rPr>
          <w:rFonts w:cs="宋体" w:hint="eastAsia"/>
        </w:rPr>
        <w:t>．在测定传热系数</w:t>
      </w:r>
      <w:r w:rsidRPr="00DC37AC">
        <w:t>K</w:t>
      </w:r>
      <w:r w:rsidRPr="00DC37AC">
        <w:rPr>
          <w:rFonts w:cs="宋体" w:hint="eastAsia"/>
        </w:rPr>
        <w:t>时，按现实实验流程，用管内冷凝液测定传热速率与管外冷水测定传热速率那种方法更准确？为什么？</w:t>
      </w:r>
    </w:p>
    <w:p w:rsidR="00BE6670" w:rsidRPr="00DC37AC" w:rsidRDefault="00BE6670">
      <w:pPr>
        <w:spacing w:line="300" w:lineRule="auto"/>
        <w:ind w:firstLine="480"/>
      </w:pPr>
      <w:r w:rsidRPr="00DC37AC">
        <w:t>2</w:t>
      </w:r>
      <w:r w:rsidRPr="00DC37AC">
        <w:rPr>
          <w:rFonts w:cs="宋体" w:hint="eastAsia"/>
        </w:rPr>
        <w:t>．若将汽</w:t>
      </w:r>
      <w:r w:rsidRPr="00DC37AC">
        <w:t>−</w:t>
      </w:r>
      <w:r w:rsidRPr="00DC37AC">
        <w:rPr>
          <w:rFonts w:cs="宋体" w:hint="eastAsia"/>
        </w:rPr>
        <w:t>水套管的冷却水出口、入口调换前后</w:t>
      </w:r>
      <w:r w:rsidRPr="00DC37AC">
        <w:t>Δt</w:t>
      </w:r>
      <w:r w:rsidRPr="00DC37AC">
        <w:rPr>
          <w:vertAlign w:val="subscript"/>
        </w:rPr>
        <w:t>m</w:t>
      </w:r>
      <w:r w:rsidRPr="00DC37AC">
        <w:rPr>
          <w:rFonts w:cs="宋体" w:hint="eastAsia"/>
        </w:rPr>
        <w:t>值是否相同？</w:t>
      </w:r>
    </w:p>
    <w:p w:rsidR="00BE6670" w:rsidRPr="00DC37AC" w:rsidRDefault="00BE6670">
      <w:pPr>
        <w:spacing w:line="300" w:lineRule="auto"/>
        <w:ind w:firstLine="482"/>
      </w:pPr>
      <w:r w:rsidRPr="00DC37AC">
        <w:t>3</w:t>
      </w:r>
      <w:r w:rsidRPr="00DC37AC">
        <w:rPr>
          <w:rFonts w:cs="宋体" w:hint="eastAsia"/>
        </w:rPr>
        <w:t>．在实验中，有哪些因数影响实验的稳定性？</w:t>
      </w:r>
    </w:p>
    <w:p w:rsidR="00BE6670" w:rsidRPr="00DC37AC" w:rsidRDefault="00BE6670">
      <w:pPr>
        <w:spacing w:line="300" w:lineRule="auto"/>
        <w:ind w:firstLine="482"/>
      </w:pPr>
      <w:r w:rsidRPr="00DC37AC">
        <w:t>4</w:t>
      </w:r>
      <w:r w:rsidRPr="00DC37AC">
        <w:rPr>
          <w:rFonts w:cs="宋体" w:hint="eastAsia"/>
        </w:rPr>
        <w:t>．影响传热系数</w:t>
      </w:r>
      <w:r w:rsidRPr="00DC37AC">
        <w:rPr>
          <w:position w:val="-4"/>
        </w:rPr>
        <w:object w:dxaOrig="260" w:dyaOrig="260">
          <v:shape id="_x0000_i1091" type="#_x0000_t75" style="width:13.5pt;height:13.5pt" o:ole="">
            <v:imagedata r:id="rId120" o:title=""/>
          </v:shape>
          <o:OLEObject Type="Embed" ProgID="Equation.3" ShapeID="_x0000_i1091" DrawAspect="Content" ObjectID="_1601468307" r:id="rId121"/>
        </w:object>
      </w:r>
      <w:r w:rsidRPr="00DC37AC">
        <w:rPr>
          <w:rFonts w:cs="宋体" w:hint="eastAsia"/>
        </w:rPr>
        <w:t>的因数有哪些？</w:t>
      </w:r>
    </w:p>
    <w:p w:rsidR="00BE6670" w:rsidRPr="00DC37AC" w:rsidRDefault="00BE6670">
      <w:pPr>
        <w:spacing w:line="300" w:lineRule="auto"/>
        <w:ind w:firstLine="482"/>
      </w:pPr>
      <w:r w:rsidRPr="00DC37AC">
        <w:t>5</w:t>
      </w:r>
      <w:r w:rsidRPr="00DC37AC">
        <w:rPr>
          <w:rFonts w:cs="宋体" w:hint="eastAsia"/>
        </w:rPr>
        <w:t>．在传热中，有哪些工程因数可以调节？你在操作中主要调节哪些因数？</w:t>
      </w:r>
    </w:p>
    <w:p w:rsidR="00BE6670" w:rsidRPr="00DC37AC" w:rsidRDefault="00BE6670">
      <w:pPr>
        <w:spacing w:line="300" w:lineRule="auto"/>
      </w:pPr>
    </w:p>
    <w:p w:rsidR="00BE6670" w:rsidRPr="00DC37AC" w:rsidRDefault="00BE6670">
      <w:pPr>
        <w:spacing w:line="360" w:lineRule="auto"/>
        <w:jc w:val="center"/>
      </w:pPr>
      <w:r w:rsidRPr="00DC37AC">
        <w:br w:type="page"/>
      </w:r>
    </w:p>
    <w:p w:rsidR="00BE6670" w:rsidRPr="00DC37AC" w:rsidRDefault="00BE6670">
      <w:pPr>
        <w:spacing w:line="360" w:lineRule="auto"/>
        <w:jc w:val="center"/>
        <w:outlineLvl w:val="1"/>
        <w:rPr>
          <w:rFonts w:eastAsia="黑体"/>
          <w:sz w:val="32"/>
          <w:szCs w:val="32"/>
        </w:rPr>
      </w:pPr>
      <w:bookmarkStart w:id="72" w:name="_Toc525046375"/>
      <w:r w:rsidRPr="00DC37AC">
        <w:rPr>
          <w:rFonts w:eastAsia="黑体" w:cs="黑体" w:hint="eastAsia"/>
          <w:sz w:val="32"/>
          <w:szCs w:val="32"/>
        </w:rPr>
        <w:t>实验</w:t>
      </w:r>
      <w:r w:rsidRPr="00DC37AC">
        <w:rPr>
          <w:rFonts w:eastAsia="黑体"/>
          <w:sz w:val="32"/>
          <w:szCs w:val="32"/>
        </w:rPr>
        <w:t xml:space="preserve">4  </w:t>
      </w:r>
      <w:r w:rsidRPr="00DC37AC">
        <w:rPr>
          <w:rFonts w:eastAsia="黑体" w:cs="黑体" w:hint="eastAsia"/>
          <w:sz w:val="32"/>
          <w:szCs w:val="32"/>
        </w:rPr>
        <w:t>流化速度的测定及颗粒物料干燥</w:t>
      </w:r>
      <w:bookmarkEnd w:id="72"/>
    </w:p>
    <w:p w:rsidR="00BE6670" w:rsidRPr="00DC37AC" w:rsidRDefault="00BE6670" w:rsidP="00491EC8">
      <w:pPr>
        <w:spacing w:beforeLines="50" w:line="324" w:lineRule="auto"/>
        <w:rPr>
          <w:b/>
          <w:bCs/>
        </w:rPr>
      </w:pPr>
      <w:r w:rsidRPr="00DC37AC">
        <w:rPr>
          <w:rFonts w:cs="宋体" w:hint="eastAsia"/>
          <w:b/>
          <w:bCs/>
        </w:rPr>
        <w:t>一．实验目的</w:t>
      </w:r>
    </w:p>
    <w:p w:rsidR="00BE6670" w:rsidRPr="00DC37AC" w:rsidRDefault="00BE6670">
      <w:pPr>
        <w:spacing w:line="324" w:lineRule="auto"/>
        <w:ind w:firstLine="482"/>
      </w:pPr>
      <w:r w:rsidRPr="00DC37AC">
        <w:t xml:space="preserve">1. </w:t>
      </w:r>
      <w:r w:rsidRPr="00DC37AC">
        <w:rPr>
          <w:rFonts w:cs="宋体" w:hint="eastAsia"/>
          <w:spacing w:val="-2"/>
        </w:rPr>
        <w:t>本实验综合固体流态化、物料干燥理论，测定颗粒物料的起始流化速度及流化干燥特性；</w:t>
      </w:r>
    </w:p>
    <w:p w:rsidR="00BE6670" w:rsidRPr="00DC37AC" w:rsidRDefault="00BE6670">
      <w:pPr>
        <w:spacing w:line="324" w:lineRule="auto"/>
        <w:ind w:firstLine="482"/>
      </w:pPr>
      <w:r w:rsidRPr="00DC37AC">
        <w:t xml:space="preserve">2. </w:t>
      </w:r>
      <w:r w:rsidRPr="00DC37AC">
        <w:rPr>
          <w:rFonts w:cs="宋体" w:hint="eastAsia"/>
        </w:rPr>
        <w:t>测定颗粒物料的起始流化速度，不同流化速度时的床层压降；</w:t>
      </w:r>
    </w:p>
    <w:p w:rsidR="00BE6670" w:rsidRPr="00DC37AC" w:rsidRDefault="00BE6670">
      <w:pPr>
        <w:spacing w:line="324" w:lineRule="auto"/>
        <w:ind w:firstLine="482"/>
      </w:pPr>
      <w:r w:rsidRPr="00DC37AC">
        <w:t xml:space="preserve">3. </w:t>
      </w:r>
      <w:r w:rsidRPr="00DC37AC">
        <w:rPr>
          <w:rFonts w:cs="宋体" w:hint="eastAsia"/>
        </w:rPr>
        <w:t>选择一种颗粒物料，测定其流化干燥特性。</w:t>
      </w:r>
    </w:p>
    <w:p w:rsidR="00BE6670" w:rsidRPr="00DC37AC" w:rsidRDefault="00BE6670" w:rsidP="00491EC8">
      <w:pPr>
        <w:spacing w:beforeLines="50" w:line="324" w:lineRule="auto"/>
        <w:rPr>
          <w:b/>
          <w:bCs/>
        </w:rPr>
      </w:pPr>
      <w:r w:rsidRPr="00DC37AC">
        <w:rPr>
          <w:rFonts w:cs="宋体" w:hint="eastAsia"/>
          <w:b/>
          <w:bCs/>
        </w:rPr>
        <w:t>二．实验原理</w:t>
      </w:r>
    </w:p>
    <w:p w:rsidR="00BE6670" w:rsidRPr="00DC37AC" w:rsidRDefault="00BE6670" w:rsidP="00491EC8">
      <w:pPr>
        <w:spacing w:beforeLines="50" w:line="324" w:lineRule="auto"/>
        <w:rPr>
          <w:b/>
          <w:bCs/>
        </w:rPr>
      </w:pPr>
      <w:r w:rsidRPr="00DC37AC">
        <w:rPr>
          <w:b/>
          <w:bCs/>
        </w:rPr>
        <w:t xml:space="preserve">A. </w:t>
      </w:r>
      <w:r w:rsidRPr="00DC37AC">
        <w:rPr>
          <w:rFonts w:cs="宋体" w:hint="eastAsia"/>
          <w:b/>
          <w:bCs/>
        </w:rPr>
        <w:t>颗粒物料的流化速度</w:t>
      </w:r>
    </w:p>
    <w:p w:rsidR="00BE6670" w:rsidRPr="00DC37AC" w:rsidRDefault="00BE6670">
      <w:pPr>
        <w:spacing w:line="324" w:lineRule="auto"/>
        <w:ind w:firstLine="482"/>
      </w:pPr>
      <w:r w:rsidRPr="00DC37AC">
        <w:rPr>
          <w:rFonts w:cs="宋体" w:hint="eastAsia"/>
        </w:rPr>
        <w:t>当一种流体从低速连续增大向上通过颗粒床层时，可能出现以下几种情况：固定床</w:t>
      </w:r>
      <w:r w:rsidRPr="00DC37AC">
        <w:rPr>
          <w:rFonts w:ascii="宋体" w:hAnsi="宋体" w:cs="宋体" w:hint="eastAsia"/>
        </w:rPr>
        <w:t>→</w:t>
      </w:r>
      <w:r w:rsidRPr="00DC37AC">
        <w:rPr>
          <w:rFonts w:cs="宋体" w:hint="eastAsia"/>
        </w:rPr>
        <w:t>临界流化床</w:t>
      </w:r>
      <w:r w:rsidRPr="00DC37AC">
        <w:rPr>
          <w:rFonts w:ascii="宋体" w:hAnsi="宋体" w:cs="宋体" w:hint="eastAsia"/>
        </w:rPr>
        <w:t>→流化床→输送床</w:t>
      </w:r>
      <w:r w:rsidRPr="00DC37AC">
        <w:rPr>
          <w:rFonts w:cs="宋体" w:hint="eastAsia"/>
        </w:rPr>
        <w:t>。</w:t>
      </w:r>
    </w:p>
    <w:p w:rsidR="00BE6670" w:rsidRPr="00DC37AC" w:rsidRDefault="00BE6670">
      <w:pPr>
        <w:spacing w:line="324" w:lineRule="auto"/>
        <w:ind w:firstLine="482"/>
      </w:pPr>
      <w:r w:rsidRPr="00DC37AC">
        <w:rPr>
          <w:rFonts w:cs="宋体" w:hint="eastAsia"/>
        </w:rPr>
        <w:t>流化形式有两种形式，即：散式流化和聚式流化。散式流化状态的特点为固体颗粒均匀的分散在流化介质中，故亦称均匀流化。通常两相密度差小的系统趋向散式流化，故大多数液</w:t>
      </w:r>
      <w:r w:rsidRPr="00DC37AC">
        <w:t>-</w:t>
      </w:r>
      <w:r w:rsidRPr="00DC37AC">
        <w:rPr>
          <w:rFonts w:cs="宋体" w:hint="eastAsia"/>
        </w:rPr>
        <w:t>固流化属于</w:t>
      </w:r>
      <w:r w:rsidRPr="00DC37AC">
        <w:t>“</w:t>
      </w:r>
      <w:r w:rsidRPr="00DC37AC">
        <w:rPr>
          <w:rFonts w:cs="宋体" w:hint="eastAsia"/>
        </w:rPr>
        <w:t>散式流化</w:t>
      </w:r>
      <w:r w:rsidRPr="00DC37AC">
        <w:t>”</w:t>
      </w:r>
      <w:r w:rsidRPr="00DC37AC">
        <w:rPr>
          <w:rFonts w:cs="宋体" w:hint="eastAsia"/>
        </w:rPr>
        <w:t>。对于密度差较大的系统，则趋向于另一种流化形式</w:t>
      </w:r>
      <w:r w:rsidRPr="00DC37AC">
        <w:t>——</w:t>
      </w:r>
      <w:r w:rsidRPr="00DC37AC">
        <w:rPr>
          <w:rFonts w:cs="宋体" w:hint="eastAsia"/>
        </w:rPr>
        <w:t>聚式流化。</w:t>
      </w:r>
    </w:p>
    <w:p w:rsidR="00BE6670" w:rsidRPr="00DC37AC" w:rsidRDefault="00BE6670">
      <w:pPr>
        <w:spacing w:line="324" w:lineRule="auto"/>
        <w:ind w:firstLine="482"/>
      </w:pPr>
      <w:r w:rsidRPr="00DC37AC">
        <w:rPr>
          <w:rFonts w:cs="宋体" w:hint="eastAsia"/>
        </w:rPr>
        <w:t>理想情况下，克服流体阻力的压强降与空压气速ｕ的关系，如图</w:t>
      </w:r>
      <w:r w:rsidRPr="00DC37AC">
        <w:t>5-1</w:t>
      </w:r>
      <w:r w:rsidRPr="00DC37AC">
        <w:rPr>
          <w:rFonts w:cs="宋体" w:hint="eastAsia"/>
        </w:rPr>
        <w:t>所示。在流化床阶段整个床层压强降却保持不变，其值等于单位面积的床层净重力。</w:t>
      </w:r>
    </w:p>
    <w:p w:rsidR="00BE6670" w:rsidRPr="00DC37AC" w:rsidRDefault="00BE6670">
      <w:pPr>
        <w:spacing w:line="324" w:lineRule="auto"/>
        <w:ind w:firstLine="482"/>
      </w:pPr>
      <w:r w:rsidRPr="00DC37AC">
        <w:rPr>
          <w:rFonts w:cs="宋体" w:hint="eastAsia"/>
        </w:rPr>
        <w:t>流态化阶段的</w:t>
      </w:r>
      <w:r w:rsidRPr="00DC37AC">
        <w:t>Δp</w:t>
      </w:r>
      <w:r w:rsidRPr="00DC37AC">
        <w:rPr>
          <w:rFonts w:cs="宋体" w:hint="eastAsia"/>
        </w:rPr>
        <w:t>与</w:t>
      </w:r>
      <w:r w:rsidRPr="00DC37AC">
        <w:t>u</w:t>
      </w:r>
      <w:r w:rsidRPr="00DC37AC">
        <w:rPr>
          <w:rFonts w:cs="宋体" w:hint="eastAsia"/>
        </w:rPr>
        <w:t>关系如图中的</w:t>
      </w:r>
      <w:r w:rsidRPr="00DC37AC">
        <w:t>CE</w:t>
      </w:r>
      <w:r w:rsidRPr="00DC37AC">
        <w:rPr>
          <w:rFonts w:cs="宋体" w:hint="eastAsia"/>
        </w:rPr>
        <w:t>段所示。流化阶段中床层的压强降，可根据颗粒与流体间的摩擦力恰与其净重力平衡关系式求出，即：</w:t>
      </w:r>
    </w:p>
    <w:p w:rsidR="00BE6670" w:rsidRPr="00DC37AC" w:rsidRDefault="00BE6670">
      <w:pPr>
        <w:spacing w:line="324" w:lineRule="auto"/>
        <w:ind w:firstLine="482"/>
      </w:pPr>
      <w:r w:rsidRPr="00DC37AC">
        <w:t>Δp = L</w:t>
      </w:r>
      <w:r w:rsidRPr="00DC37AC">
        <w:rPr>
          <w:vertAlign w:val="subscript"/>
        </w:rPr>
        <w:t>mf</w:t>
      </w:r>
      <w:r w:rsidRPr="00DC37AC">
        <w:t xml:space="preserve"> ( 1-ε</w:t>
      </w:r>
      <w:r w:rsidRPr="00DC37AC">
        <w:rPr>
          <w:vertAlign w:val="subscript"/>
        </w:rPr>
        <w:t>mf</w:t>
      </w:r>
      <w:r w:rsidRPr="00DC37AC">
        <w:t xml:space="preserve"> )( ρ</w:t>
      </w:r>
      <w:r w:rsidRPr="00DC37AC">
        <w:rPr>
          <w:vertAlign w:val="subscript"/>
        </w:rPr>
        <w:t>s</w:t>
      </w:r>
      <w:r w:rsidRPr="00DC37AC">
        <w:t>-ρ ) g</w:t>
      </w:r>
    </w:p>
    <w:p w:rsidR="00BE6670" w:rsidRPr="00DC37AC" w:rsidRDefault="00BE6670">
      <w:pPr>
        <w:spacing w:line="324" w:lineRule="auto"/>
        <w:ind w:firstLine="482"/>
      </w:pPr>
      <w:r w:rsidRPr="00DC37AC">
        <w:rPr>
          <w:rFonts w:cs="宋体" w:hint="eastAsia"/>
        </w:rPr>
        <w:t>式中：</w:t>
      </w:r>
      <w:r w:rsidRPr="00DC37AC">
        <w:t>L</w:t>
      </w:r>
      <w:r w:rsidRPr="00DC37AC">
        <w:rPr>
          <w:vertAlign w:val="subscript"/>
        </w:rPr>
        <w:t>mf</w:t>
      </w:r>
      <w:r w:rsidRPr="00DC37AC">
        <w:rPr>
          <w:rFonts w:cs="宋体" w:hint="eastAsia"/>
        </w:rPr>
        <w:t>、</w:t>
      </w:r>
      <w:r w:rsidRPr="00DC37AC">
        <w:t>ε</w:t>
      </w:r>
      <w:r w:rsidRPr="00DC37AC">
        <w:rPr>
          <w:vertAlign w:val="subscript"/>
        </w:rPr>
        <w:t>mf</w:t>
      </w:r>
      <w:r w:rsidRPr="00DC37AC">
        <w:t>——</w:t>
      </w:r>
      <w:r w:rsidRPr="00DC37AC">
        <w:rPr>
          <w:rFonts w:cs="宋体" w:hint="eastAsia"/>
        </w:rPr>
        <w:t>分别为开始流化时床层高度与空隙率；</w:t>
      </w:r>
    </w:p>
    <w:tbl>
      <w:tblPr>
        <w:tblW w:w="8553" w:type="dxa"/>
        <w:tblInd w:w="-106" w:type="dxa"/>
        <w:tblLayout w:type="fixed"/>
        <w:tblLook w:val="00A0"/>
      </w:tblPr>
      <w:tblGrid>
        <w:gridCol w:w="4158"/>
        <w:gridCol w:w="4395"/>
      </w:tblGrid>
      <w:tr w:rsidR="00BE6670" w:rsidRPr="00DC37AC">
        <w:trPr>
          <w:trHeight w:val="2582"/>
        </w:trPr>
        <w:tc>
          <w:tcPr>
            <w:tcW w:w="4158" w:type="dxa"/>
          </w:tcPr>
          <w:p w:rsidR="00BE6670" w:rsidRPr="00491EC8" w:rsidRDefault="00BE6670" w:rsidP="00BE6670">
            <w:pPr>
              <w:spacing w:beforeLines="100" w:line="180" w:lineRule="auto"/>
              <w:ind w:leftChars="-50" w:left="31680"/>
              <w:jc w:val="center"/>
            </w:pPr>
            <w:r w:rsidRPr="00F13ABC">
              <w:rPr>
                <w:noProof/>
              </w:rPr>
              <w:pict>
                <v:shape id="图片 313" o:spid="_x0000_i1092" type="#_x0000_t75" alt="6-4" style="width:194.25pt;height:124.5pt;visibility:visible">
                  <v:imagedata r:id="rId122" o:title=""/>
                </v:shape>
              </w:pict>
            </w:r>
          </w:p>
        </w:tc>
        <w:tc>
          <w:tcPr>
            <w:tcW w:w="4395" w:type="dxa"/>
          </w:tcPr>
          <w:p w:rsidR="00BE6670" w:rsidRPr="00491EC8" w:rsidRDefault="00BE6670" w:rsidP="00BE6670">
            <w:pPr>
              <w:spacing w:beforeLines="100" w:line="180" w:lineRule="auto"/>
              <w:ind w:leftChars="-50" w:left="31680"/>
              <w:jc w:val="center"/>
            </w:pPr>
            <w:r w:rsidRPr="00491EC8">
              <w:rPr>
                <w:noProof/>
              </w:rPr>
              <w:pict>
                <v:shape id="图片 314" o:spid="_x0000_i1093" type="#_x0000_t75" alt="6-5" style="width:222pt;height:120pt;visibility:visible">
                  <v:imagedata r:id="rId123" o:title=""/>
                </v:shape>
              </w:pict>
            </w:r>
          </w:p>
        </w:tc>
      </w:tr>
      <w:tr w:rsidR="00BE6670" w:rsidRPr="00DC37AC">
        <w:trPr>
          <w:trHeight w:val="328"/>
        </w:trPr>
        <w:tc>
          <w:tcPr>
            <w:tcW w:w="4158" w:type="dxa"/>
            <w:vAlign w:val="center"/>
          </w:tcPr>
          <w:p w:rsidR="00BE6670" w:rsidRPr="00491EC8" w:rsidRDefault="00BE6670" w:rsidP="00491EC8">
            <w:pPr>
              <w:widowControl/>
              <w:spacing w:line="240" w:lineRule="exact"/>
              <w:jc w:val="center"/>
            </w:pPr>
            <w:r w:rsidRPr="00491EC8">
              <w:rPr>
                <w:rFonts w:cs="宋体" w:hint="eastAsia"/>
              </w:rPr>
              <w:t>图</w:t>
            </w:r>
            <w:r w:rsidRPr="00491EC8">
              <w:t xml:space="preserve">4-1  </w:t>
            </w:r>
            <w:r w:rsidRPr="00491EC8">
              <w:rPr>
                <w:rFonts w:cs="宋体" w:hint="eastAsia"/>
              </w:rPr>
              <w:t>理想情况下的</w:t>
            </w:r>
            <w:r w:rsidRPr="00491EC8">
              <w:t>Δp−u</w:t>
            </w:r>
            <w:r w:rsidRPr="00491EC8">
              <w:rPr>
                <w:rFonts w:cs="宋体" w:hint="eastAsia"/>
              </w:rPr>
              <w:t>的关系图</w:t>
            </w:r>
          </w:p>
        </w:tc>
        <w:tc>
          <w:tcPr>
            <w:tcW w:w="4395" w:type="dxa"/>
            <w:vAlign w:val="center"/>
          </w:tcPr>
          <w:p w:rsidR="00BE6670" w:rsidRPr="00491EC8" w:rsidRDefault="00BE6670" w:rsidP="00491EC8">
            <w:pPr>
              <w:widowControl/>
              <w:spacing w:line="240" w:lineRule="exact"/>
              <w:jc w:val="center"/>
            </w:pPr>
            <w:r w:rsidRPr="00491EC8">
              <w:rPr>
                <w:rFonts w:cs="宋体" w:hint="eastAsia"/>
              </w:rPr>
              <w:t>图</w:t>
            </w:r>
            <w:r w:rsidRPr="00491EC8">
              <w:t xml:space="preserve">4-2  </w:t>
            </w:r>
            <w:r w:rsidRPr="00491EC8">
              <w:rPr>
                <w:rFonts w:cs="宋体" w:hint="eastAsia"/>
              </w:rPr>
              <w:t>实际情况下的</w:t>
            </w:r>
            <w:r w:rsidRPr="00491EC8">
              <w:t>Δ</w:t>
            </w:r>
            <w:r w:rsidRPr="00491EC8">
              <w:rPr>
                <w:i/>
                <w:iCs/>
              </w:rPr>
              <w:t>p</w:t>
            </w:r>
            <w:r w:rsidRPr="00491EC8">
              <w:t>−</w:t>
            </w:r>
            <w:r w:rsidRPr="00491EC8">
              <w:rPr>
                <w:i/>
                <w:iCs/>
              </w:rPr>
              <w:t>u</w:t>
            </w:r>
            <w:r w:rsidRPr="00491EC8">
              <w:rPr>
                <w:rFonts w:cs="宋体" w:hint="eastAsia"/>
              </w:rPr>
              <w:t>的关系图</w:t>
            </w:r>
          </w:p>
        </w:tc>
      </w:tr>
    </w:tbl>
    <w:p w:rsidR="00BE6670" w:rsidRPr="00DC37AC" w:rsidRDefault="00BE6670">
      <w:pPr>
        <w:widowControl/>
        <w:spacing w:line="240" w:lineRule="exact"/>
      </w:pPr>
    </w:p>
    <w:p w:rsidR="00BE6670" w:rsidRPr="00DC37AC" w:rsidRDefault="00BE6670">
      <w:pPr>
        <w:spacing w:line="324" w:lineRule="auto"/>
        <w:ind w:firstLine="482"/>
      </w:pPr>
      <w:r w:rsidRPr="00DC37AC">
        <w:rPr>
          <w:rFonts w:cs="宋体" w:hint="eastAsia"/>
        </w:rPr>
        <w:t>随着流速的增大，床层高度和空隙率</w:t>
      </w:r>
      <w:r w:rsidRPr="00DC37AC">
        <w:t>ε</w:t>
      </w:r>
      <w:r w:rsidRPr="00DC37AC">
        <w:rPr>
          <w:rFonts w:cs="宋体" w:hint="eastAsia"/>
        </w:rPr>
        <w:t>都增加，而使</w:t>
      </w:r>
      <w:r w:rsidRPr="00DC37AC">
        <w:t>Δp</w:t>
      </w:r>
      <w:r w:rsidRPr="00DC37AC">
        <w:rPr>
          <w:rFonts w:cs="宋体" w:hint="eastAsia"/>
        </w:rPr>
        <w:t>维持不变。整个流化床阶段的压强降为</w:t>
      </w:r>
      <w:r w:rsidRPr="00DC37AC">
        <w:t xml:space="preserve">   Δp = L (1</w:t>
      </w:r>
      <w:r w:rsidRPr="00DC37AC">
        <w:rPr>
          <w:rFonts w:cs="宋体" w:hint="eastAsia"/>
        </w:rPr>
        <w:t>－</w:t>
      </w:r>
      <w:r w:rsidRPr="00DC37AC">
        <w:t>ε)( ρ</w:t>
      </w:r>
      <w:r w:rsidRPr="00DC37AC">
        <w:rPr>
          <w:vertAlign w:val="subscript"/>
        </w:rPr>
        <w:t>s</w:t>
      </w:r>
      <w:r w:rsidRPr="00DC37AC">
        <w:rPr>
          <w:rFonts w:cs="宋体" w:hint="eastAsia"/>
        </w:rPr>
        <w:t>－</w:t>
      </w:r>
      <w:r w:rsidRPr="00DC37AC">
        <w:t>ρ ) g</w:t>
      </w:r>
    </w:p>
    <w:p w:rsidR="00BE6670" w:rsidRPr="00DC37AC" w:rsidRDefault="00BE6670">
      <w:pPr>
        <w:spacing w:line="324" w:lineRule="auto"/>
        <w:ind w:firstLine="482"/>
      </w:pPr>
      <w:r w:rsidRPr="00DC37AC">
        <w:rPr>
          <w:rFonts w:cs="宋体" w:hint="eastAsia"/>
        </w:rPr>
        <w:t>然而，实际流化床的情况比较复杂，其</w:t>
      </w:r>
      <w:r w:rsidRPr="00DC37AC">
        <w:t>Δ</w:t>
      </w:r>
      <w:r w:rsidRPr="00DC37AC">
        <w:rPr>
          <w:i/>
          <w:iCs/>
        </w:rPr>
        <w:t>p</w:t>
      </w:r>
      <w:r w:rsidRPr="00DC37AC">
        <w:t>−</w:t>
      </w:r>
      <w:r w:rsidRPr="00DC37AC">
        <w:rPr>
          <w:i/>
          <w:iCs/>
        </w:rPr>
        <w:t>u</w:t>
      </w:r>
      <w:r w:rsidRPr="00DC37AC">
        <w:rPr>
          <w:rFonts w:cs="宋体" w:hint="eastAsia"/>
        </w:rPr>
        <w:t>的关系如图</w:t>
      </w:r>
      <w:r w:rsidRPr="00DC37AC">
        <w:t>5-2</w:t>
      </w:r>
      <w:r w:rsidRPr="00DC37AC">
        <w:rPr>
          <w:rFonts w:cs="宋体" w:hint="eastAsia"/>
        </w:rPr>
        <w:t>所示，与理想流化床的</w:t>
      </w:r>
      <w:r w:rsidRPr="00DC37AC">
        <w:t>Δ</w:t>
      </w:r>
      <w:r w:rsidRPr="00DC37AC">
        <w:rPr>
          <w:i/>
          <w:iCs/>
        </w:rPr>
        <w:t>p</w:t>
      </w:r>
      <w:r w:rsidRPr="00DC37AC">
        <w:t>−</w:t>
      </w:r>
      <w:r w:rsidRPr="00DC37AC">
        <w:rPr>
          <w:i/>
          <w:iCs/>
        </w:rPr>
        <w:t>u</w:t>
      </w:r>
      <w:r w:rsidRPr="00DC37AC">
        <w:rPr>
          <w:rFonts w:cs="宋体" w:hint="eastAsia"/>
        </w:rPr>
        <w:t>曲线有显著区别。</w:t>
      </w:r>
    </w:p>
    <w:p w:rsidR="00BE6670" w:rsidRPr="00DC37AC" w:rsidRDefault="00BE6670">
      <w:pPr>
        <w:spacing w:line="324" w:lineRule="auto"/>
        <w:ind w:firstLine="482"/>
      </w:pPr>
      <w:r w:rsidRPr="00DC37AC">
        <w:rPr>
          <w:rFonts w:cs="宋体" w:hint="eastAsia"/>
        </w:rPr>
        <w:t>要使固体颗粒床层在流化状态下操作，必须使气速高于临界速度</w:t>
      </w:r>
      <w:r w:rsidRPr="00DC37AC">
        <w:rPr>
          <w:i/>
          <w:iCs/>
        </w:rPr>
        <w:t>u</w:t>
      </w:r>
      <w:r w:rsidRPr="00DC37AC">
        <w:rPr>
          <w:i/>
          <w:iCs/>
          <w:vertAlign w:val="subscript"/>
        </w:rPr>
        <w:t>mf</w:t>
      </w:r>
      <w:r w:rsidRPr="00DC37AC">
        <w:rPr>
          <w:rFonts w:cs="宋体" w:hint="eastAsia"/>
        </w:rPr>
        <w:t>，而最大气速又不得超过颗粒的沉降速度（带出速度），以免颗粒被气流带走。</w:t>
      </w:r>
    </w:p>
    <w:p w:rsidR="00BE6670" w:rsidRPr="00DC37AC" w:rsidRDefault="00BE6670">
      <w:pPr>
        <w:snapToGrid w:val="0"/>
        <w:spacing w:line="324" w:lineRule="auto"/>
        <w:ind w:firstLine="480"/>
      </w:pPr>
      <w:r w:rsidRPr="00DC37AC">
        <w:rPr>
          <w:rFonts w:cs="宋体" w:hint="eastAsia"/>
        </w:rPr>
        <w:t>（一）临界流化速度</w:t>
      </w:r>
      <w:r w:rsidRPr="00DC37AC">
        <w:rPr>
          <w:i/>
          <w:iCs/>
        </w:rPr>
        <w:t>u</w:t>
      </w:r>
      <w:r w:rsidRPr="00DC37AC">
        <w:rPr>
          <w:i/>
          <w:iCs/>
          <w:vertAlign w:val="subscript"/>
        </w:rPr>
        <w:t>mf</w:t>
      </w:r>
    </w:p>
    <w:p w:rsidR="00BE6670" w:rsidRPr="00DC37AC" w:rsidRDefault="00BE6670">
      <w:pPr>
        <w:snapToGrid w:val="0"/>
        <w:spacing w:line="300" w:lineRule="auto"/>
        <w:ind w:firstLine="482"/>
      </w:pPr>
      <w:r w:rsidRPr="00DC37AC">
        <w:rPr>
          <w:rFonts w:cs="宋体" w:hint="eastAsia"/>
        </w:rPr>
        <w:t>确定临界流化速度有实测和计算两种方法。其中实测法是获取物料临界流化速度的最有力而可靠的手段。临界流化速度的测定受很多因素的影响，在给定固体颗粒与流化介质条件下，还必须有良好的气体分布装置。</w:t>
      </w:r>
    </w:p>
    <w:p w:rsidR="00BE6670" w:rsidRPr="00DC37AC" w:rsidRDefault="00BE6670">
      <w:pPr>
        <w:snapToGrid w:val="0"/>
        <w:spacing w:line="300" w:lineRule="auto"/>
        <w:ind w:firstLine="482"/>
      </w:pPr>
      <w:r w:rsidRPr="00DC37AC">
        <w:rPr>
          <w:rFonts w:cs="宋体" w:hint="eastAsia"/>
        </w:rPr>
        <w:t>本实验目的之一就是测取小米</w:t>
      </w:r>
      <w:r w:rsidRPr="00DC37AC">
        <w:t>(</w:t>
      </w:r>
      <w:r w:rsidRPr="00DC37AC">
        <w:rPr>
          <w:rFonts w:cs="宋体" w:hint="eastAsia"/>
        </w:rPr>
        <w:t>或芝麻</w:t>
      </w:r>
      <w:r w:rsidRPr="00DC37AC">
        <w:t>)</w:t>
      </w:r>
      <w:r w:rsidRPr="00DC37AC">
        <w:rPr>
          <w:rFonts w:cs="宋体" w:hint="eastAsia"/>
        </w:rPr>
        <w:t>在空气中的临界流化速度</w:t>
      </w:r>
      <w:r w:rsidRPr="00DC37AC">
        <w:rPr>
          <w:i/>
          <w:iCs/>
        </w:rPr>
        <w:t>u</w:t>
      </w:r>
      <w:r w:rsidRPr="00DC37AC">
        <w:rPr>
          <w:i/>
          <w:iCs/>
          <w:vertAlign w:val="subscript"/>
        </w:rPr>
        <w:t>mfa</w:t>
      </w:r>
      <w:r w:rsidRPr="00DC37AC">
        <w:rPr>
          <w:rFonts w:cs="宋体" w:hint="eastAsia"/>
        </w:rPr>
        <w:t>。如果实际生产中使用的流体介质不是空气，则该条件下的</w:t>
      </w:r>
      <w:r w:rsidRPr="00DC37AC">
        <w:rPr>
          <w:i/>
          <w:iCs/>
        </w:rPr>
        <w:t>u</w:t>
      </w:r>
      <w:r w:rsidRPr="00DC37AC">
        <w:rPr>
          <w:i/>
          <w:iCs/>
          <w:vertAlign w:val="subscript"/>
        </w:rPr>
        <w:t>mf</w:t>
      </w:r>
      <w:r w:rsidRPr="00DC37AC">
        <w:rPr>
          <w:rFonts w:cs="宋体" w:hint="eastAsia"/>
        </w:rPr>
        <w:t>，可按下式推算：</w:t>
      </w:r>
    </w:p>
    <w:p w:rsidR="00BE6670" w:rsidRPr="00DC37AC" w:rsidRDefault="00BE6670">
      <w:pPr>
        <w:spacing w:line="324" w:lineRule="auto"/>
        <w:ind w:firstLine="1440"/>
      </w:pPr>
      <w:r w:rsidRPr="00DC37AC">
        <w:rPr>
          <w:position w:val="-30"/>
        </w:rPr>
        <w:object w:dxaOrig="2260" w:dyaOrig="700">
          <v:shape id="_x0000_i1094" type="#_x0000_t75" style="width:111pt;height:33.75pt" o:ole="">
            <v:imagedata r:id="rId124" o:title=""/>
          </v:shape>
          <o:OLEObject Type="Embed" ProgID="Equation.3" ShapeID="_x0000_i1094" DrawAspect="Content" ObjectID="_1601468308" r:id="rId125"/>
        </w:object>
      </w:r>
    </w:p>
    <w:p w:rsidR="00BE6670" w:rsidRPr="00DC37AC" w:rsidRDefault="00BE6670">
      <w:pPr>
        <w:spacing w:line="300" w:lineRule="auto"/>
      </w:pPr>
      <w:r w:rsidRPr="00DC37AC">
        <w:rPr>
          <w:rFonts w:cs="宋体" w:hint="eastAsia"/>
        </w:rPr>
        <w:t>式中：</w:t>
      </w:r>
      <w:r w:rsidRPr="00DC37AC">
        <w:rPr>
          <w:i/>
          <w:iCs/>
        </w:rPr>
        <w:t>ρ</w:t>
      </w:r>
      <w:r w:rsidRPr="00DC37AC">
        <w:t>——</w:t>
      </w:r>
      <w:r w:rsidRPr="00DC37AC">
        <w:rPr>
          <w:rFonts w:cs="宋体" w:hint="eastAsia"/>
        </w:rPr>
        <w:t>实际流化介质的密度，</w:t>
      </w:r>
      <w:r w:rsidRPr="00DC37AC">
        <w:t>kg/m</w:t>
      </w:r>
      <w:r w:rsidRPr="00DC37AC">
        <w:rPr>
          <w:vertAlign w:val="superscript"/>
        </w:rPr>
        <w:t>3</w:t>
      </w:r>
      <w:r w:rsidRPr="00DC37AC">
        <w:rPr>
          <w:rFonts w:cs="宋体" w:hint="eastAsia"/>
        </w:rPr>
        <w:t>；</w:t>
      </w:r>
      <w:r w:rsidRPr="00DC37AC">
        <w:t xml:space="preserve"> </w:t>
      </w:r>
    </w:p>
    <w:p w:rsidR="00BE6670" w:rsidRPr="00DC37AC" w:rsidRDefault="00BE6670" w:rsidP="00AA563F">
      <w:pPr>
        <w:spacing w:line="300" w:lineRule="auto"/>
        <w:ind w:firstLineChars="278" w:firstLine="31680"/>
      </w:pPr>
      <w:r w:rsidRPr="00DC37AC">
        <w:rPr>
          <w:i/>
          <w:iCs/>
        </w:rPr>
        <w:t>ρ</w:t>
      </w:r>
      <w:r w:rsidRPr="00DC37AC">
        <w:rPr>
          <w:i/>
          <w:iCs/>
          <w:vertAlign w:val="subscript"/>
        </w:rPr>
        <w:t>a</w:t>
      </w:r>
      <w:r w:rsidRPr="00DC37AC">
        <w:t>——</w:t>
      </w:r>
      <w:r w:rsidRPr="00DC37AC">
        <w:rPr>
          <w:rFonts w:cs="宋体" w:hint="eastAsia"/>
        </w:rPr>
        <w:t>空气的密度，</w:t>
      </w:r>
      <w:r w:rsidRPr="00DC37AC">
        <w:t>kg/m</w:t>
      </w:r>
      <w:r w:rsidRPr="00DC37AC">
        <w:rPr>
          <w:vertAlign w:val="superscript"/>
        </w:rPr>
        <w:t>3</w:t>
      </w:r>
      <w:r w:rsidRPr="00DC37AC">
        <w:rPr>
          <w:rFonts w:cs="宋体" w:hint="eastAsia"/>
        </w:rPr>
        <w:t>；</w:t>
      </w:r>
    </w:p>
    <w:p w:rsidR="00BE6670" w:rsidRPr="00DC37AC" w:rsidRDefault="00BE6670" w:rsidP="00AA563F">
      <w:pPr>
        <w:spacing w:line="300" w:lineRule="auto"/>
        <w:ind w:firstLineChars="278" w:firstLine="31680"/>
      </w:pPr>
      <w:r w:rsidRPr="00DC37AC">
        <w:rPr>
          <w:i/>
          <w:iCs/>
        </w:rPr>
        <w:t>μ</w:t>
      </w:r>
      <w:r w:rsidRPr="00DC37AC">
        <w:t>——</w:t>
      </w:r>
      <w:r w:rsidRPr="00DC37AC">
        <w:rPr>
          <w:rFonts w:cs="宋体" w:hint="eastAsia"/>
        </w:rPr>
        <w:t>实际流化介质的粘度，</w:t>
      </w:r>
      <w:r w:rsidRPr="00DC37AC">
        <w:t>Pa·s</w:t>
      </w:r>
      <w:r w:rsidRPr="00DC37AC">
        <w:rPr>
          <w:rFonts w:cs="宋体" w:hint="eastAsia"/>
        </w:rPr>
        <w:t>；</w:t>
      </w:r>
    </w:p>
    <w:p w:rsidR="00BE6670" w:rsidRPr="00DC37AC" w:rsidRDefault="00BE6670" w:rsidP="00AA563F">
      <w:pPr>
        <w:spacing w:line="300" w:lineRule="auto"/>
        <w:ind w:firstLineChars="278" w:firstLine="31680"/>
      </w:pPr>
      <w:r w:rsidRPr="00DC37AC">
        <w:rPr>
          <w:i/>
          <w:iCs/>
        </w:rPr>
        <w:t>μ</w:t>
      </w:r>
      <w:r w:rsidRPr="00DC37AC">
        <w:rPr>
          <w:i/>
          <w:iCs/>
          <w:vertAlign w:val="subscript"/>
        </w:rPr>
        <w:t>a</w:t>
      </w:r>
      <w:r w:rsidRPr="00DC37AC">
        <w:t>——</w:t>
      </w:r>
      <w:r w:rsidRPr="00DC37AC">
        <w:rPr>
          <w:rFonts w:cs="宋体" w:hint="eastAsia"/>
        </w:rPr>
        <w:t>空气的粘度，</w:t>
      </w:r>
      <w:r w:rsidRPr="00DC37AC">
        <w:t>Pa·s</w:t>
      </w:r>
      <w:r w:rsidRPr="00DC37AC">
        <w:rPr>
          <w:rFonts w:cs="宋体" w:hint="eastAsia"/>
        </w:rPr>
        <w:t>。</w:t>
      </w:r>
    </w:p>
    <w:p w:rsidR="00BE6670" w:rsidRPr="00DC37AC" w:rsidRDefault="00BE6670">
      <w:pPr>
        <w:spacing w:line="324" w:lineRule="auto"/>
        <w:rPr>
          <w:b/>
          <w:bCs/>
        </w:rPr>
      </w:pPr>
      <w:r w:rsidRPr="00DC37AC">
        <w:rPr>
          <w:b/>
          <w:bCs/>
        </w:rPr>
        <w:t xml:space="preserve">B. </w:t>
      </w:r>
      <w:r w:rsidRPr="00DC37AC">
        <w:rPr>
          <w:rFonts w:cs="宋体" w:hint="eastAsia"/>
          <w:b/>
          <w:bCs/>
        </w:rPr>
        <w:t>颗粒物料的干燥</w:t>
      </w:r>
    </w:p>
    <w:p w:rsidR="00BE6670" w:rsidRPr="00DC37AC" w:rsidRDefault="00BE6670">
      <w:pPr>
        <w:spacing w:line="324" w:lineRule="auto"/>
        <w:ind w:firstLine="480"/>
      </w:pPr>
      <w:r w:rsidRPr="00DC37AC">
        <w:rPr>
          <w:rFonts w:cs="宋体" w:hint="eastAsia"/>
        </w:rPr>
        <w:t>颗粒物料在受到外部加热时，内部水分会产生汽化。当内部水蒸汽的分压力</w:t>
      </w:r>
      <w:r w:rsidRPr="00DC37AC">
        <w:rPr>
          <w:b/>
          <w:bCs/>
          <w:i/>
          <w:iCs/>
        </w:rPr>
        <w:t>p</w:t>
      </w:r>
      <w:r w:rsidRPr="00DC37AC">
        <w:rPr>
          <w:vertAlign w:val="subscript"/>
        </w:rPr>
        <w:t>i</w:t>
      </w:r>
      <w:r w:rsidRPr="00DC37AC">
        <w:rPr>
          <w:rFonts w:cs="宋体" w:hint="eastAsia"/>
        </w:rPr>
        <w:t>大于干燥热空气中的水蒸汽分压力</w:t>
      </w:r>
      <w:r w:rsidRPr="00DC37AC">
        <w:rPr>
          <w:b/>
          <w:bCs/>
          <w:i/>
          <w:iCs/>
        </w:rPr>
        <w:t>p</w:t>
      </w:r>
      <w:r w:rsidRPr="00DC37AC">
        <w:rPr>
          <w:vertAlign w:val="subscript"/>
        </w:rPr>
        <w:t>0</w:t>
      </w:r>
      <w:r w:rsidRPr="00DC37AC">
        <w:rPr>
          <w:rFonts w:cs="宋体" w:hint="eastAsia"/>
        </w:rPr>
        <w:t>时，物料内部水分就会向周围的热空气中传递。在干燥装置中，热空气的水蒸汽分压力</w:t>
      </w:r>
      <w:r w:rsidRPr="00DC37AC">
        <w:rPr>
          <w:b/>
          <w:bCs/>
          <w:i/>
          <w:iCs/>
        </w:rPr>
        <w:t>p</w:t>
      </w:r>
      <w:r w:rsidRPr="00DC37AC">
        <w:rPr>
          <w:vertAlign w:val="subscript"/>
        </w:rPr>
        <w:t>0</w:t>
      </w:r>
      <w:r w:rsidRPr="00DC37AC">
        <w:rPr>
          <w:rFonts w:cs="宋体" w:hint="eastAsia"/>
        </w:rPr>
        <w:t>可看作是恒定的，物料中的水分不断降低的同时，其内部水蒸汽的分压力</w:t>
      </w:r>
      <w:r w:rsidRPr="00DC37AC">
        <w:rPr>
          <w:b/>
          <w:bCs/>
          <w:i/>
          <w:iCs/>
        </w:rPr>
        <w:t>p</w:t>
      </w:r>
      <w:r w:rsidRPr="00DC37AC">
        <w:rPr>
          <w:vertAlign w:val="subscript"/>
        </w:rPr>
        <w:t>i</w:t>
      </w:r>
      <w:r w:rsidRPr="00DC37AC">
        <w:rPr>
          <w:rFonts w:cs="宋体" w:hint="eastAsia"/>
        </w:rPr>
        <w:t>也会不断减小。直到</w:t>
      </w:r>
      <w:r w:rsidRPr="00DC37AC">
        <w:rPr>
          <w:b/>
          <w:bCs/>
          <w:i/>
          <w:iCs/>
        </w:rPr>
        <w:t>p</w:t>
      </w:r>
      <w:r w:rsidRPr="00DC37AC">
        <w:rPr>
          <w:vertAlign w:val="subscript"/>
        </w:rPr>
        <w:t>i</w:t>
      </w:r>
      <w:r w:rsidRPr="00DC37AC">
        <w:rPr>
          <w:b/>
          <w:bCs/>
          <w:i/>
          <w:iCs/>
        </w:rPr>
        <w:t xml:space="preserve"> </w:t>
      </w:r>
      <w:r w:rsidRPr="00DC37AC">
        <w:rPr>
          <w:rFonts w:cs="宋体" w:hint="eastAsia"/>
        </w:rPr>
        <w:t>＝</w:t>
      </w:r>
      <w:r w:rsidRPr="00DC37AC">
        <w:rPr>
          <w:b/>
          <w:bCs/>
          <w:i/>
          <w:iCs/>
        </w:rPr>
        <w:t xml:space="preserve"> p</w:t>
      </w:r>
      <w:r w:rsidRPr="00DC37AC">
        <w:rPr>
          <w:vertAlign w:val="subscript"/>
        </w:rPr>
        <w:t>0</w:t>
      </w:r>
      <w:r w:rsidRPr="00DC37AC">
        <w:rPr>
          <w:rFonts w:cs="宋体" w:hint="eastAsia"/>
        </w:rPr>
        <w:t>时，干燥过程终止，物料中的剩余水分称为该条件下的平衡水分。</w:t>
      </w:r>
    </w:p>
    <w:p w:rsidR="00BE6670" w:rsidRPr="00DC37AC" w:rsidRDefault="00BE6670">
      <w:pPr>
        <w:spacing w:line="324" w:lineRule="auto"/>
        <w:ind w:firstLine="480"/>
      </w:pPr>
      <w:r w:rsidRPr="00DC37AC">
        <w:rPr>
          <w:rFonts w:cs="宋体" w:hint="eastAsia"/>
        </w:rPr>
        <w:t>当热空气的温度与湿度恒定时，物料的干燥过程通常可分为三个阶段：</w:t>
      </w:r>
    </w:p>
    <w:tbl>
      <w:tblPr>
        <w:tblW w:w="85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13"/>
        <w:gridCol w:w="4209"/>
      </w:tblGrid>
      <w:tr w:rsidR="00BE6670" w:rsidRPr="00DC37AC">
        <w:tc>
          <w:tcPr>
            <w:tcW w:w="4313" w:type="dxa"/>
            <w:tcBorders>
              <w:top w:val="nil"/>
              <w:left w:val="nil"/>
              <w:bottom w:val="nil"/>
              <w:right w:val="nil"/>
            </w:tcBorders>
          </w:tcPr>
          <w:p w:rsidR="00BE6670" w:rsidRPr="00491EC8" w:rsidRDefault="00BE6670" w:rsidP="00491EC8">
            <w:pPr>
              <w:numPr>
                <w:ilvl w:val="0"/>
                <w:numId w:val="23"/>
              </w:numPr>
              <w:adjustRightInd w:val="0"/>
              <w:spacing w:beforeLines="50" w:line="324" w:lineRule="auto"/>
              <w:ind w:left="839" w:hanging="357"/>
              <w:textAlignment w:val="baseline"/>
            </w:pPr>
            <w:r w:rsidRPr="00491EC8">
              <w:rPr>
                <w:rFonts w:cs="宋体" w:hint="eastAsia"/>
              </w:rPr>
              <w:t>加速干燥阶段：干燥速率</w:t>
            </w:r>
            <w:r w:rsidRPr="00491EC8">
              <w:t>dX/</w:t>
            </w:r>
            <w:r w:rsidRPr="00491EC8">
              <w:rPr>
                <w:spacing w:val="-60"/>
              </w:rPr>
              <w:t>d</w:t>
            </w:r>
            <w:r w:rsidRPr="00491EC8">
              <w:rPr>
                <w:rFonts w:cs="宋体" w:hint="eastAsia"/>
                <w:spacing w:val="-60"/>
              </w:rPr>
              <w:t>τ</w:t>
            </w:r>
            <w:r w:rsidRPr="00491EC8">
              <w:rPr>
                <w:spacing w:val="-60"/>
              </w:rPr>
              <w:t xml:space="preserve"> </w:t>
            </w:r>
            <w:r w:rsidRPr="00491EC8">
              <w:t xml:space="preserve"> </w:t>
            </w:r>
            <w:r w:rsidRPr="00491EC8">
              <w:rPr>
                <w:rFonts w:cs="宋体" w:hint="eastAsia"/>
              </w:rPr>
              <w:t>不断增大，物料温度上升；</w:t>
            </w:r>
          </w:p>
          <w:p w:rsidR="00BE6670" w:rsidRPr="00491EC8" w:rsidRDefault="00BE6670" w:rsidP="00491EC8">
            <w:pPr>
              <w:numPr>
                <w:ilvl w:val="0"/>
                <w:numId w:val="23"/>
              </w:numPr>
              <w:adjustRightInd w:val="0"/>
              <w:spacing w:line="324" w:lineRule="auto"/>
              <w:textAlignment w:val="baseline"/>
            </w:pPr>
            <w:r w:rsidRPr="00491EC8">
              <w:rPr>
                <w:rFonts w:cs="宋体" w:hint="eastAsia"/>
              </w:rPr>
              <w:t>等速干燥阶段：干燥速率</w:t>
            </w:r>
            <w:r w:rsidRPr="00491EC8">
              <w:t>dX/</w:t>
            </w:r>
            <w:r w:rsidRPr="00491EC8">
              <w:rPr>
                <w:spacing w:val="-60"/>
              </w:rPr>
              <w:t>d</w:t>
            </w:r>
            <w:r w:rsidRPr="00491EC8">
              <w:rPr>
                <w:rFonts w:cs="宋体" w:hint="eastAsia"/>
                <w:spacing w:val="-60"/>
              </w:rPr>
              <w:t>τ</w:t>
            </w:r>
            <w:r w:rsidRPr="00491EC8">
              <w:rPr>
                <w:rFonts w:cs="宋体" w:hint="eastAsia"/>
              </w:rPr>
              <w:t>，物料温度基本不变；</w:t>
            </w:r>
          </w:p>
          <w:p w:rsidR="00BE6670" w:rsidRPr="00491EC8" w:rsidRDefault="00BE6670" w:rsidP="00491EC8">
            <w:pPr>
              <w:numPr>
                <w:ilvl w:val="0"/>
                <w:numId w:val="23"/>
              </w:numPr>
              <w:adjustRightInd w:val="0"/>
              <w:spacing w:line="324" w:lineRule="auto"/>
              <w:textAlignment w:val="baseline"/>
            </w:pPr>
            <w:r w:rsidRPr="00491EC8">
              <w:rPr>
                <w:rFonts w:cs="宋体" w:hint="eastAsia"/>
              </w:rPr>
              <w:t>降速干燥阶段：干燥速率</w:t>
            </w:r>
            <w:r w:rsidRPr="00491EC8">
              <w:t>dX/</w:t>
            </w:r>
            <w:r w:rsidRPr="00491EC8">
              <w:rPr>
                <w:spacing w:val="-60"/>
              </w:rPr>
              <w:t>d</w:t>
            </w:r>
            <w:r w:rsidRPr="00491EC8">
              <w:rPr>
                <w:rFonts w:cs="宋体" w:hint="eastAsia"/>
                <w:spacing w:val="-60"/>
              </w:rPr>
              <w:t>τ</w:t>
            </w:r>
            <w:r w:rsidRPr="00491EC8">
              <w:rPr>
                <w:spacing w:val="-60"/>
              </w:rPr>
              <w:t xml:space="preserve">       </w:t>
            </w:r>
            <w:r w:rsidRPr="00491EC8">
              <w:t xml:space="preserve"> </w:t>
            </w:r>
            <w:r w:rsidRPr="00491EC8">
              <w:rPr>
                <w:rFonts w:cs="宋体" w:hint="eastAsia"/>
              </w:rPr>
              <w:t>迅速减小，物料温度急剧上升；此时应及时终止干燥过程，否则物料会因为温度过高发生焦糊、碳化。</w:t>
            </w:r>
          </w:p>
        </w:tc>
        <w:tc>
          <w:tcPr>
            <w:tcW w:w="4209" w:type="dxa"/>
            <w:tcBorders>
              <w:top w:val="nil"/>
              <w:left w:val="nil"/>
              <w:bottom w:val="nil"/>
              <w:right w:val="nil"/>
            </w:tcBorders>
          </w:tcPr>
          <w:p w:rsidR="00BE6670" w:rsidRPr="00491EC8" w:rsidRDefault="00BE6670" w:rsidP="00491EC8">
            <w:pPr>
              <w:spacing w:line="300" w:lineRule="auto"/>
            </w:pPr>
            <w:r>
              <w:rPr>
                <w:noProof/>
              </w:rPr>
              <w:pict>
                <v:shape id="_x0000_s1058" type="#_x0000_t202" style="position:absolute;left:0;text-align:left;margin-left:18.4pt;margin-top:134.35pt;width:189pt;height:16.4pt;z-index:251656192;mso-position-horizontal-relative:text;mso-position-vertical-relative:text" filled="f" stroked="f">
                  <v:textbox inset="0,0,0,0">
                    <w:txbxContent>
                      <w:p w:rsidR="00BE6670" w:rsidRDefault="00BE6670">
                        <w:pPr>
                          <w:spacing w:line="240" w:lineRule="exact"/>
                          <w:jc w:val="center"/>
                        </w:pPr>
                        <w:r>
                          <w:rPr>
                            <w:rFonts w:cs="宋体" w:hint="eastAsia"/>
                          </w:rPr>
                          <w:t>图</w:t>
                        </w:r>
                        <w:r>
                          <w:t xml:space="preserve">4-3  </w:t>
                        </w:r>
                        <w:r>
                          <w:rPr>
                            <w:rFonts w:cs="宋体" w:hint="eastAsia"/>
                          </w:rPr>
                          <w:t>恒定条件下的物料干燥曲线</w:t>
                        </w:r>
                      </w:p>
                    </w:txbxContent>
                  </v:textbox>
                </v:shape>
              </w:pict>
            </w:r>
            <w:r>
              <w:rPr>
                <w:noProof/>
              </w:rPr>
              <w:pict>
                <v:group id="_x0000_s1059" style="position:absolute;left:0;text-align:left;margin-left:17.95pt;margin-top:12pt;width:194.2pt;height:109.6pt;z-index:251655168;mso-position-horizontal-relative:text;mso-position-vertical-relative:text" coordorigin="6511,7962" coordsize="3884,2192203">
                  <v:line id="_x0000_s1060" style="position:absolute;flip:y" from="6879,7962" to="6879,9722">
                    <v:stroke endarrow="block" endarrowwidth="narrow" endarrowlength="long"/>
                  </v:line>
                  <v:line id="_x0000_s1061" style="position:absolute" from="6867,9738" to="10337,9738">
                    <v:stroke endarrow="block" endarrowwidth="narrow" endarrowlength="long"/>
                  </v:line>
                  <v:line id="_x0000_s1062" style="position:absolute;flip:x" from="6891,8346" to="7127,9746"/>
                  <v:line id="_x0000_s1063" style="position:absolute" from="7139,8330" to="8815,8330"/>
                  <v:shape id="_x0000_s1064" style="position:absolute;left:8815;top:8322;width:1487;height:1344" coordsize="1710,1480" path="m,c39,155,78,311,150,448v72,137,160,249,285,376c560,951,735,1108,900,1208v165,100,390,171,525,216c1560,1469,1663,1471,1710,1480e" filled="f">
                    <v:path arrowok="t"/>
                  </v:shape>
                  <v:shape id="_x0000_s1065" type="#_x0000_t202" style="position:absolute;left:9854;top:9707;width:541;height:221;mso-wrap-style:none" filled="f" stroked="f">
                    <v:textbox inset="0,0,0,0">
                      <w:txbxContent>
                        <w:p w:rsidR="00BE6670" w:rsidRDefault="00BE6670">
                          <w:pPr>
                            <w:rPr>
                              <w:sz w:val="18"/>
                              <w:szCs w:val="18"/>
                            </w:rPr>
                          </w:pPr>
                          <w:r>
                            <w:rPr>
                              <w:rFonts w:cs="宋体" w:hint="eastAsia"/>
                              <w:sz w:val="18"/>
                              <w:szCs w:val="18"/>
                            </w:rPr>
                            <w:t>时间τ</w:t>
                          </w:r>
                        </w:p>
                      </w:txbxContent>
                    </v:textbox>
                  </v:shape>
                  <v:shape id="_x0000_s1066" type="#_x0000_t202" style="position:absolute;left:6521;top:7978;width:295;height:1464" filled="f" stroked="f">
                    <v:textbox style="layout-flow:vertical;mso-layout-flow-alt:bottom-to-top" inset="0,0,0,0">
                      <w:txbxContent>
                        <w:p w:rsidR="00BE6670" w:rsidRDefault="00BE6670" w:rsidP="00491EC8">
                          <w:pPr>
                            <w:snapToGrid w:val="0"/>
                            <w:spacing w:beforeLines="25"/>
                          </w:pPr>
                          <w:r>
                            <w:rPr>
                              <w:rFonts w:cs="宋体" w:hint="eastAsia"/>
                              <w:sz w:val="18"/>
                              <w:szCs w:val="18"/>
                            </w:rPr>
                            <w:t>干燥速率</w:t>
                          </w:r>
                          <w:r>
                            <w:t>dX/</w:t>
                          </w:r>
                          <w:r>
                            <w:rPr>
                              <w:spacing w:val="-60"/>
                            </w:rPr>
                            <w:t>d</w:t>
                          </w:r>
                          <w:r>
                            <w:rPr>
                              <w:rFonts w:cs="宋体" w:hint="eastAsia"/>
                              <w:spacing w:val="-60"/>
                            </w:rPr>
                            <w:t>τ</w:t>
                          </w:r>
                        </w:p>
                      </w:txbxContent>
                    </v:textbox>
                  </v:shape>
                  <v:line id="_x0000_s1067" style="position:absolute" from="7141,8338" to="7141,9746">
                    <v:stroke dashstyle="longDash"/>
                  </v:line>
                  <v:line id="_x0000_s1068" style="position:absolute" from="8806,8354" to="8806,9762">
                    <v:stroke dashstyle="longDash"/>
                  </v:line>
                  <v:line id="_x0000_s1069" style="position:absolute" from="6871,9842" to="6871,10138"/>
                  <v:line id="_x0000_s1070" style="position:absolute" from="7141,9842" to="7141,10138"/>
                  <v:line id="_x0000_s1071" style="position:absolute" from="8806,9858" to="8806,10154"/>
                  <v:line id="_x0000_s1072" style="position:absolute" from="7141,10066" to="8821,10066">
                    <v:stroke startarrow="block" startarrowwidth="narrow" startarrowlength="long" endarrow="block" endarrowwidth="narrow" endarrowlength="long"/>
                  </v:line>
                  <v:line id="_x0000_s1073" style="position:absolute" from="8806,10074" to="10337,10074">
                    <v:stroke startarrow="block" startarrowwidth="narrow" startarrowlength="long" endarrowwidth="narrow" endarrowlength="long"/>
                  </v:line>
                  <v:line id="_x0000_s1074" style="position:absolute" from="6511,10052" to="6880,10068">
                    <v:stroke endarrow="block" endarrowwidth="narrow" endarrowlength="long"/>
                  </v:line>
                  <v:shape id="_x0000_s1075" type="#_x0000_t202" style="position:absolute;left:6931;top:9797;width:300;height:344" filled="f" stroked="f">
                    <v:textbox inset="0,0,0,0">
                      <w:txbxContent>
                        <w:p w:rsidR="00BE6670" w:rsidRDefault="00BE6670">
                          <w:pPr>
                            <w:rPr>
                              <w:sz w:val="18"/>
                              <w:szCs w:val="18"/>
                            </w:rPr>
                          </w:pPr>
                          <w:r>
                            <w:rPr>
                              <w:rFonts w:cs="宋体" w:hint="eastAsia"/>
                              <w:sz w:val="18"/>
                              <w:szCs w:val="18"/>
                            </w:rPr>
                            <w:t>①</w:t>
                          </w:r>
                        </w:p>
                      </w:txbxContent>
                    </v:textbox>
                  </v:shape>
                  <v:shape id="_x0000_s1076" type="#_x0000_t202" style="position:absolute;left:9436;top:9771;width:300;height:344" filled="f" stroked="f">
                    <v:textbox inset="0,0,0,0">
                      <w:txbxContent>
                        <w:p w:rsidR="00BE6670" w:rsidRDefault="00BE6670">
                          <w:pPr>
                            <w:rPr>
                              <w:sz w:val="18"/>
                              <w:szCs w:val="18"/>
                            </w:rPr>
                          </w:pPr>
                          <w:r>
                            <w:rPr>
                              <w:rFonts w:cs="宋体" w:hint="eastAsia"/>
                              <w:sz w:val="18"/>
                              <w:szCs w:val="18"/>
                            </w:rPr>
                            <w:t>③</w:t>
                          </w:r>
                        </w:p>
                      </w:txbxContent>
                    </v:textbox>
                  </v:shape>
                  <v:shape id="_x0000_s1077" type="#_x0000_t202" style="position:absolute;left:7831;top:9775;width:300;height:344" filled="f" stroked="f">
                    <v:textbox inset="0,0,0,0">
                      <w:txbxContent>
                        <w:p w:rsidR="00BE6670" w:rsidRDefault="00BE6670">
                          <w:pPr>
                            <w:rPr>
                              <w:sz w:val="18"/>
                              <w:szCs w:val="18"/>
                            </w:rPr>
                          </w:pPr>
                          <w:r>
                            <w:rPr>
                              <w:rFonts w:cs="宋体" w:hint="eastAsia"/>
                              <w:sz w:val="18"/>
                              <w:szCs w:val="18"/>
                            </w:rPr>
                            <w:t>②</w:t>
                          </w:r>
                        </w:p>
                      </w:txbxContent>
                    </v:textbox>
                  </v:shape>
                </v:group>
              </w:pict>
            </w:r>
          </w:p>
        </w:tc>
      </w:tr>
    </w:tbl>
    <w:p w:rsidR="00BE6670" w:rsidRPr="00DC37AC" w:rsidRDefault="00BE6670" w:rsidP="00491EC8">
      <w:pPr>
        <w:snapToGrid w:val="0"/>
        <w:spacing w:beforeLines="100" w:line="324" w:lineRule="auto"/>
        <w:rPr>
          <w:b/>
          <w:bCs/>
        </w:rPr>
      </w:pPr>
      <w:r w:rsidRPr="00DC37AC">
        <w:rPr>
          <w:rFonts w:cs="宋体" w:hint="eastAsia"/>
          <w:b/>
          <w:bCs/>
        </w:rPr>
        <w:t>三．实验装置及流程</w:t>
      </w:r>
    </w:p>
    <w:p w:rsidR="00BE6670" w:rsidRPr="00DC37AC" w:rsidRDefault="00BE6670">
      <w:pPr>
        <w:spacing w:line="324" w:lineRule="auto"/>
        <w:ind w:firstLine="480"/>
        <w:rPr>
          <w:spacing w:val="-2"/>
        </w:rPr>
      </w:pPr>
      <w:r w:rsidRPr="00DC37AC">
        <w:rPr>
          <w:rFonts w:cs="宋体" w:hint="eastAsia"/>
          <w:spacing w:val="-2"/>
        </w:rPr>
        <w:t>实验装置如图</w:t>
      </w:r>
      <w:r w:rsidRPr="00DC37AC">
        <w:rPr>
          <w:spacing w:val="-2"/>
        </w:rPr>
        <w:t>5-4</w:t>
      </w:r>
      <w:r w:rsidRPr="00DC37AC">
        <w:rPr>
          <w:rFonts w:cs="宋体" w:hint="eastAsia"/>
          <w:spacing w:val="-2"/>
        </w:rPr>
        <w:t>所示。主要有鼓风机、流量计、压差计、料仓、加热器及一些阀门组成。</w:t>
      </w:r>
    </w:p>
    <w:p w:rsidR="00BE6670" w:rsidRPr="00DC37AC" w:rsidRDefault="00BE6670">
      <w:pPr>
        <w:spacing w:line="324" w:lineRule="auto"/>
        <w:ind w:firstLine="480"/>
      </w:pPr>
      <w:r w:rsidRPr="00DC37AC">
        <w:t xml:space="preserve">1. </w:t>
      </w:r>
      <w:r w:rsidRPr="00DC37AC">
        <w:rPr>
          <w:rFonts w:cs="宋体" w:hint="eastAsia"/>
        </w:rPr>
        <w:t>装置</w:t>
      </w:r>
    </w:p>
    <w:p w:rsidR="00BE6670" w:rsidRPr="00DC37AC" w:rsidRDefault="00BE6670" w:rsidP="00AA563F">
      <w:pPr>
        <w:tabs>
          <w:tab w:val="left" w:pos="3960"/>
        </w:tabs>
        <w:spacing w:line="324" w:lineRule="auto"/>
        <w:ind w:firstLineChars="300" w:firstLine="31680"/>
      </w:pPr>
      <w:r w:rsidRPr="00DC37AC">
        <w:t>1</w:t>
      </w:r>
      <w:r w:rsidRPr="00DC37AC">
        <w:rPr>
          <w:rFonts w:cs="宋体" w:hint="eastAsia"/>
        </w:rPr>
        <w:t>）除尘器（袋滤器）：Φ</w:t>
      </w:r>
      <w:r w:rsidRPr="00DC37AC">
        <w:t>130×120 mm</w:t>
      </w:r>
      <w:r w:rsidRPr="00DC37AC">
        <w:rPr>
          <w:rFonts w:cs="宋体" w:hint="eastAsia"/>
        </w:rPr>
        <w:t>；</w:t>
      </w:r>
    </w:p>
    <w:p w:rsidR="00BE6670" w:rsidRPr="00DC37AC" w:rsidRDefault="00BE6670" w:rsidP="00AA563F">
      <w:pPr>
        <w:tabs>
          <w:tab w:val="left" w:pos="3960"/>
        </w:tabs>
        <w:spacing w:line="324" w:lineRule="auto"/>
        <w:ind w:firstLineChars="300" w:firstLine="31680"/>
      </w:pPr>
      <w:r w:rsidRPr="00DC37AC">
        <w:t>2</w:t>
      </w:r>
      <w:r w:rsidRPr="00DC37AC">
        <w:rPr>
          <w:rFonts w:cs="宋体" w:hint="eastAsia"/>
        </w:rPr>
        <w:t>）干燥塔塔体：优质高温玻璃，Φ</w:t>
      </w:r>
      <w:r w:rsidRPr="00DC37AC">
        <w:t>146×8 mm</w:t>
      </w:r>
      <w:r w:rsidRPr="00DC37AC">
        <w:rPr>
          <w:rFonts w:cs="宋体" w:hint="eastAsia"/>
        </w:rPr>
        <w:t>；</w:t>
      </w:r>
    </w:p>
    <w:p w:rsidR="00BE6670" w:rsidRPr="00DC37AC" w:rsidRDefault="00BE6670" w:rsidP="00AA563F">
      <w:pPr>
        <w:tabs>
          <w:tab w:val="left" w:pos="3960"/>
        </w:tabs>
        <w:spacing w:line="324" w:lineRule="auto"/>
        <w:ind w:firstLineChars="300" w:firstLine="31680"/>
      </w:pPr>
      <w:r w:rsidRPr="00DC37AC">
        <w:t>3</w:t>
      </w:r>
      <w:r w:rsidRPr="00DC37AC">
        <w:rPr>
          <w:rFonts w:cs="宋体" w:hint="eastAsia"/>
        </w:rPr>
        <w:t>）电热恒温干燥箱</w:t>
      </w:r>
    </w:p>
    <w:p w:rsidR="00BE6670" w:rsidRPr="00DC37AC" w:rsidRDefault="00BE6670">
      <w:pPr>
        <w:spacing w:line="324" w:lineRule="auto"/>
        <w:ind w:firstLine="480"/>
      </w:pPr>
      <w:r w:rsidRPr="00DC37AC">
        <w:t xml:space="preserve">2. </w:t>
      </w:r>
      <w:r w:rsidRPr="00DC37AC">
        <w:rPr>
          <w:rFonts w:cs="宋体" w:hint="eastAsia"/>
        </w:rPr>
        <w:t>测量仪器</w:t>
      </w:r>
    </w:p>
    <w:p w:rsidR="00BE6670" w:rsidRPr="00DC37AC" w:rsidRDefault="00BE6670" w:rsidP="00AA563F">
      <w:pPr>
        <w:spacing w:line="324" w:lineRule="auto"/>
        <w:ind w:firstLineChars="300" w:firstLine="31680"/>
      </w:pPr>
      <w:r w:rsidRPr="00DC37AC">
        <w:t>1</w:t>
      </w:r>
      <w:r w:rsidRPr="00DC37AC">
        <w:rPr>
          <w:rFonts w:cs="宋体" w:hint="eastAsia"/>
        </w:rPr>
        <w:t>）流量测量：风速仪，风速测量处管道内径Φ</w:t>
      </w:r>
      <w:r w:rsidRPr="00DC37AC">
        <w:t>42mm</w:t>
      </w:r>
      <w:r w:rsidRPr="00DC37AC">
        <w:rPr>
          <w:rFonts w:cs="宋体" w:hint="eastAsia"/>
        </w:rPr>
        <w:t>；</w:t>
      </w:r>
    </w:p>
    <w:p w:rsidR="00BE6670" w:rsidRPr="00DC37AC" w:rsidRDefault="00BE6670" w:rsidP="00AA563F">
      <w:pPr>
        <w:spacing w:line="324" w:lineRule="auto"/>
        <w:ind w:firstLineChars="300" w:firstLine="31680"/>
      </w:pPr>
      <w:r w:rsidRPr="00DC37AC">
        <w:t>2</w:t>
      </w:r>
      <w:r w:rsidRPr="00DC37AC">
        <w:rPr>
          <w:rFonts w:cs="宋体" w:hint="eastAsia"/>
        </w:rPr>
        <w:t>）温度测量：数显仪表：智能数显温度表，精度</w:t>
      </w:r>
      <w:r w:rsidRPr="00DC37AC">
        <w:t>0.5</w:t>
      </w:r>
      <w:r w:rsidRPr="00DC37AC">
        <w:rPr>
          <w:rFonts w:cs="宋体" w:hint="eastAsia"/>
        </w:rPr>
        <w:t>级；测温元件：</w:t>
      </w:r>
      <w:r w:rsidRPr="00DC37AC">
        <w:t>Pt100</w:t>
      </w:r>
      <w:r w:rsidRPr="00DC37AC">
        <w:rPr>
          <w:rFonts w:cs="宋体" w:hint="eastAsia"/>
        </w:rPr>
        <w:t>；</w:t>
      </w:r>
    </w:p>
    <w:p w:rsidR="00BE6670" w:rsidRPr="00DC37AC" w:rsidRDefault="00BE6670" w:rsidP="00AA563F">
      <w:pPr>
        <w:spacing w:line="324" w:lineRule="auto"/>
        <w:ind w:firstLineChars="500" w:firstLine="31680"/>
        <w:rPr>
          <w:spacing w:val="-8"/>
        </w:rPr>
      </w:pPr>
      <w:r w:rsidRPr="00DC37AC">
        <w:rPr>
          <w:rFonts w:cs="宋体" w:hint="eastAsia"/>
          <w:spacing w:val="-8"/>
        </w:rPr>
        <w:t>温度控制：</w:t>
      </w:r>
      <w:r w:rsidRPr="00DC37AC">
        <w:rPr>
          <w:spacing w:val="-8"/>
        </w:rPr>
        <w:t>AI-708</w:t>
      </w:r>
      <w:r w:rsidRPr="00DC37AC">
        <w:rPr>
          <w:rFonts w:cs="宋体" w:hint="eastAsia"/>
          <w:spacing w:val="-8"/>
        </w:rPr>
        <w:t>人工智能温度调节仪表，精度</w:t>
      </w:r>
      <w:r w:rsidRPr="00DC37AC">
        <w:rPr>
          <w:spacing w:val="-8"/>
        </w:rPr>
        <w:t>0.2</w:t>
      </w:r>
      <w:r w:rsidRPr="00DC37AC">
        <w:rPr>
          <w:rFonts w:cs="宋体" w:hint="eastAsia"/>
          <w:spacing w:val="-8"/>
        </w:rPr>
        <w:t>级，能有效控制设定点温度（</w:t>
      </w:r>
      <w:r w:rsidRPr="00DC37AC">
        <w:rPr>
          <w:spacing w:val="-8"/>
        </w:rPr>
        <w:t>±0.2</w:t>
      </w:r>
      <w:r w:rsidRPr="00DC37AC">
        <w:rPr>
          <w:rFonts w:ascii="宋体" w:hAnsi="宋体" w:cs="宋体" w:hint="eastAsia"/>
          <w:spacing w:val="-8"/>
        </w:rPr>
        <w:t>℃</w:t>
      </w:r>
      <w:r w:rsidRPr="00DC37AC">
        <w:rPr>
          <w:rFonts w:cs="宋体" w:hint="eastAsia"/>
          <w:spacing w:val="-8"/>
        </w:rPr>
        <w:t>）；</w:t>
      </w:r>
    </w:p>
    <w:p w:rsidR="00BE6670" w:rsidRPr="00DC37AC" w:rsidRDefault="00BE6670" w:rsidP="00AA563F">
      <w:pPr>
        <w:spacing w:line="324" w:lineRule="auto"/>
        <w:ind w:firstLineChars="300" w:firstLine="31680"/>
      </w:pPr>
      <w:r w:rsidRPr="00DC37AC">
        <w:t>3</w:t>
      </w:r>
      <w:r w:rsidRPr="00DC37AC">
        <w:rPr>
          <w:rFonts w:cs="宋体" w:hint="eastAsia"/>
        </w:rPr>
        <w:t>）压差测量：</w:t>
      </w:r>
      <w:r w:rsidRPr="00DC37AC">
        <w:t>U</w:t>
      </w:r>
      <w:r w:rsidRPr="00DC37AC">
        <w:rPr>
          <w:rFonts w:cs="宋体" w:hint="eastAsia"/>
        </w:rPr>
        <w:t>形管水银压差计</w:t>
      </w:r>
    </w:p>
    <w:p w:rsidR="00BE6670" w:rsidRPr="00DC37AC" w:rsidRDefault="00BE6670" w:rsidP="00AA563F">
      <w:pPr>
        <w:spacing w:line="324" w:lineRule="auto"/>
        <w:ind w:firstLineChars="300" w:firstLine="31680"/>
      </w:pPr>
      <w:r w:rsidRPr="00DC37AC">
        <w:t>4</w:t>
      </w:r>
      <w:r w:rsidRPr="00DC37AC">
        <w:rPr>
          <w:rFonts w:cs="宋体" w:hint="eastAsia"/>
        </w:rPr>
        <w:t>）电子分析天平</w:t>
      </w:r>
    </w:p>
    <w:p w:rsidR="00BE6670" w:rsidRPr="00DC37AC" w:rsidRDefault="00BE6670">
      <w:pPr>
        <w:spacing w:line="324" w:lineRule="auto"/>
        <w:ind w:firstLine="480"/>
      </w:pPr>
      <w:r w:rsidRPr="00DC37AC">
        <w:t xml:space="preserve">3. </w:t>
      </w:r>
      <w:r w:rsidRPr="00DC37AC">
        <w:rPr>
          <w:rFonts w:cs="宋体" w:hint="eastAsia"/>
        </w:rPr>
        <w:t>实验材料：小米、面粉或其他食品颗粒物料。</w:t>
      </w:r>
    </w:p>
    <w:p w:rsidR="00BE6670" w:rsidRPr="00DC37AC" w:rsidRDefault="00BE6670">
      <w:pPr>
        <w:spacing w:line="120" w:lineRule="exact"/>
      </w:pPr>
      <w:r>
        <w:rPr>
          <w:noProof/>
        </w:rPr>
        <w:pict>
          <v:shape id="_x0000_s1078" type="#_x0000_t202" style="position:absolute;left:0;text-align:left;margin-left:337.75pt;margin-top:2.65pt;width:86.25pt;height:184.8pt;z-index:251654144" filled="f" stroked="f">
            <v:textbox inset="0,,0">
              <w:txbxContent>
                <w:p w:rsidR="00BE6670" w:rsidRDefault="00BE6670" w:rsidP="00AA563F">
                  <w:pPr>
                    <w:spacing w:line="300" w:lineRule="exact"/>
                    <w:ind w:firstLineChars="50" w:firstLine="31680"/>
                    <w:rPr>
                      <w:sz w:val="18"/>
                      <w:szCs w:val="18"/>
                    </w:rPr>
                  </w:pPr>
                  <w:r>
                    <w:rPr>
                      <w:sz w:val="18"/>
                      <w:szCs w:val="18"/>
                    </w:rPr>
                    <w:t>1——</w:t>
                  </w:r>
                  <w:r>
                    <w:rPr>
                      <w:rFonts w:cs="宋体" w:hint="eastAsia"/>
                      <w:sz w:val="18"/>
                      <w:szCs w:val="18"/>
                    </w:rPr>
                    <w:t>袋式除尘器</w:t>
                  </w:r>
                </w:p>
                <w:p w:rsidR="00BE6670" w:rsidRDefault="00BE6670" w:rsidP="00AA563F">
                  <w:pPr>
                    <w:spacing w:line="300" w:lineRule="exact"/>
                    <w:ind w:firstLineChars="50" w:firstLine="31680"/>
                    <w:rPr>
                      <w:sz w:val="18"/>
                      <w:szCs w:val="18"/>
                    </w:rPr>
                  </w:pPr>
                  <w:r>
                    <w:rPr>
                      <w:sz w:val="18"/>
                      <w:szCs w:val="18"/>
                    </w:rPr>
                    <w:t>2——</w:t>
                  </w:r>
                  <w:r>
                    <w:rPr>
                      <w:rFonts w:cs="宋体" w:hint="eastAsia"/>
                      <w:sz w:val="18"/>
                      <w:szCs w:val="18"/>
                    </w:rPr>
                    <w:t>料仓</w:t>
                  </w:r>
                </w:p>
                <w:p w:rsidR="00BE6670" w:rsidRDefault="00BE6670" w:rsidP="00AA563F">
                  <w:pPr>
                    <w:spacing w:line="300" w:lineRule="exact"/>
                    <w:ind w:firstLineChars="50" w:firstLine="31680"/>
                    <w:rPr>
                      <w:sz w:val="18"/>
                      <w:szCs w:val="18"/>
                    </w:rPr>
                  </w:pPr>
                  <w:r>
                    <w:rPr>
                      <w:sz w:val="18"/>
                      <w:szCs w:val="18"/>
                    </w:rPr>
                    <w:t>3——</w:t>
                  </w:r>
                  <w:r>
                    <w:rPr>
                      <w:rFonts w:cs="宋体" w:hint="eastAsia"/>
                      <w:sz w:val="18"/>
                      <w:szCs w:val="18"/>
                    </w:rPr>
                    <w:t>加水斗</w:t>
                  </w:r>
                </w:p>
                <w:p w:rsidR="00BE6670" w:rsidRDefault="00BE6670" w:rsidP="00AA563F">
                  <w:pPr>
                    <w:spacing w:line="300" w:lineRule="exact"/>
                    <w:ind w:firstLineChars="50" w:firstLine="31680"/>
                    <w:rPr>
                      <w:sz w:val="18"/>
                      <w:szCs w:val="18"/>
                    </w:rPr>
                  </w:pPr>
                  <w:r>
                    <w:rPr>
                      <w:sz w:val="18"/>
                      <w:szCs w:val="18"/>
                    </w:rPr>
                    <w:t>4——</w:t>
                  </w:r>
                  <w:r>
                    <w:rPr>
                      <w:rFonts w:cs="宋体" w:hint="eastAsia"/>
                      <w:sz w:val="18"/>
                      <w:szCs w:val="18"/>
                    </w:rPr>
                    <w:t>风速仪</w:t>
                  </w:r>
                </w:p>
                <w:p w:rsidR="00BE6670" w:rsidRDefault="00BE6670" w:rsidP="00AA563F">
                  <w:pPr>
                    <w:spacing w:line="300" w:lineRule="exact"/>
                    <w:ind w:firstLineChars="50" w:firstLine="31680"/>
                    <w:rPr>
                      <w:sz w:val="18"/>
                      <w:szCs w:val="18"/>
                    </w:rPr>
                  </w:pPr>
                  <w:r>
                    <w:rPr>
                      <w:sz w:val="18"/>
                      <w:szCs w:val="18"/>
                    </w:rPr>
                    <w:t>5——</w:t>
                  </w:r>
                  <w:r>
                    <w:rPr>
                      <w:rFonts w:cs="宋体" w:hint="eastAsia"/>
                      <w:sz w:val="18"/>
                      <w:szCs w:val="18"/>
                    </w:rPr>
                    <w:t>流量调节阀</w:t>
                  </w:r>
                </w:p>
                <w:p w:rsidR="00BE6670" w:rsidRDefault="00BE6670" w:rsidP="00AA563F">
                  <w:pPr>
                    <w:spacing w:line="300" w:lineRule="exact"/>
                    <w:ind w:firstLineChars="50" w:firstLine="31680"/>
                    <w:rPr>
                      <w:sz w:val="18"/>
                      <w:szCs w:val="18"/>
                    </w:rPr>
                  </w:pPr>
                  <w:r>
                    <w:rPr>
                      <w:sz w:val="18"/>
                      <w:szCs w:val="18"/>
                    </w:rPr>
                    <w:t>6——</w:t>
                  </w:r>
                  <w:r>
                    <w:rPr>
                      <w:rFonts w:cs="宋体" w:hint="eastAsia"/>
                      <w:sz w:val="18"/>
                      <w:szCs w:val="18"/>
                    </w:rPr>
                    <w:t>温度计</w:t>
                  </w:r>
                </w:p>
                <w:p w:rsidR="00BE6670" w:rsidRDefault="00BE6670" w:rsidP="00AA563F">
                  <w:pPr>
                    <w:spacing w:line="300" w:lineRule="exact"/>
                    <w:ind w:firstLineChars="50" w:firstLine="31680"/>
                    <w:rPr>
                      <w:sz w:val="18"/>
                      <w:szCs w:val="18"/>
                    </w:rPr>
                  </w:pPr>
                  <w:r>
                    <w:rPr>
                      <w:sz w:val="18"/>
                      <w:szCs w:val="18"/>
                    </w:rPr>
                    <w:t>7——</w:t>
                  </w:r>
                  <w:r>
                    <w:rPr>
                      <w:rFonts w:cs="宋体" w:hint="eastAsia"/>
                      <w:sz w:val="18"/>
                      <w:szCs w:val="18"/>
                    </w:rPr>
                    <w:t>温度计</w:t>
                  </w:r>
                </w:p>
                <w:p w:rsidR="00BE6670" w:rsidRDefault="00BE6670" w:rsidP="00AA563F">
                  <w:pPr>
                    <w:spacing w:line="300" w:lineRule="exact"/>
                    <w:ind w:firstLineChars="50" w:firstLine="31680"/>
                    <w:rPr>
                      <w:sz w:val="18"/>
                      <w:szCs w:val="18"/>
                    </w:rPr>
                  </w:pPr>
                  <w:r>
                    <w:rPr>
                      <w:sz w:val="18"/>
                      <w:szCs w:val="18"/>
                    </w:rPr>
                    <w:t>8——</w:t>
                  </w:r>
                  <w:r>
                    <w:rPr>
                      <w:rFonts w:cs="宋体" w:hint="eastAsia"/>
                      <w:sz w:val="18"/>
                      <w:szCs w:val="18"/>
                    </w:rPr>
                    <w:t>取样器</w:t>
                  </w:r>
                </w:p>
                <w:p w:rsidR="00BE6670" w:rsidRDefault="00BE6670" w:rsidP="00AA563F">
                  <w:pPr>
                    <w:spacing w:line="300" w:lineRule="exact"/>
                    <w:ind w:firstLineChars="50" w:firstLine="31680"/>
                    <w:rPr>
                      <w:sz w:val="18"/>
                      <w:szCs w:val="18"/>
                    </w:rPr>
                  </w:pPr>
                  <w:r>
                    <w:rPr>
                      <w:sz w:val="18"/>
                      <w:szCs w:val="18"/>
                    </w:rPr>
                    <w:t>9——</w:t>
                  </w:r>
                  <w:r>
                    <w:rPr>
                      <w:rFonts w:cs="宋体" w:hint="eastAsia"/>
                      <w:sz w:val="18"/>
                      <w:szCs w:val="18"/>
                    </w:rPr>
                    <w:t>实验原料</w:t>
                  </w:r>
                </w:p>
                <w:p w:rsidR="00BE6670" w:rsidRDefault="00BE6670">
                  <w:pPr>
                    <w:spacing w:line="300" w:lineRule="exact"/>
                    <w:rPr>
                      <w:sz w:val="18"/>
                      <w:szCs w:val="18"/>
                    </w:rPr>
                  </w:pPr>
                  <w:r>
                    <w:rPr>
                      <w:sz w:val="18"/>
                      <w:szCs w:val="18"/>
                    </w:rPr>
                    <w:t>10——</w:t>
                  </w:r>
                  <w:r>
                    <w:rPr>
                      <w:rFonts w:cs="宋体" w:hint="eastAsia"/>
                      <w:sz w:val="18"/>
                      <w:szCs w:val="18"/>
                    </w:rPr>
                    <w:t>水银压差计</w:t>
                  </w:r>
                </w:p>
                <w:p w:rsidR="00BE6670" w:rsidRDefault="00BE6670">
                  <w:pPr>
                    <w:spacing w:line="300" w:lineRule="exact"/>
                    <w:rPr>
                      <w:sz w:val="18"/>
                      <w:szCs w:val="18"/>
                    </w:rPr>
                  </w:pPr>
                  <w:r>
                    <w:rPr>
                      <w:sz w:val="18"/>
                      <w:szCs w:val="18"/>
                    </w:rPr>
                    <w:t>11——</w:t>
                  </w:r>
                  <w:r>
                    <w:rPr>
                      <w:rFonts w:cs="宋体" w:hint="eastAsia"/>
                      <w:sz w:val="18"/>
                      <w:szCs w:val="18"/>
                    </w:rPr>
                    <w:t>电加热器</w:t>
                  </w:r>
                </w:p>
                <w:p w:rsidR="00BE6670" w:rsidRDefault="00BE6670">
                  <w:pPr>
                    <w:spacing w:line="300" w:lineRule="exact"/>
                    <w:rPr>
                      <w:sz w:val="18"/>
                      <w:szCs w:val="18"/>
                    </w:rPr>
                  </w:pPr>
                  <w:r>
                    <w:rPr>
                      <w:sz w:val="18"/>
                      <w:szCs w:val="18"/>
                    </w:rPr>
                    <w:t>12——</w:t>
                  </w:r>
                  <w:r>
                    <w:rPr>
                      <w:rFonts w:cs="宋体" w:hint="eastAsia"/>
                      <w:sz w:val="18"/>
                      <w:szCs w:val="18"/>
                    </w:rPr>
                    <w:t>鼓风机</w:t>
                  </w:r>
                </w:p>
              </w:txbxContent>
            </v:textbox>
          </v:shape>
        </w:pict>
      </w:r>
    </w:p>
    <w:p w:rsidR="00BE6670" w:rsidRPr="00DC37AC" w:rsidRDefault="00BE6670" w:rsidP="00AA563F">
      <w:pPr>
        <w:spacing w:line="360" w:lineRule="auto"/>
        <w:ind w:leftChars="100" w:left="31680"/>
      </w:pPr>
      <w:r w:rsidRPr="00F13ABC">
        <w:rPr>
          <w:noProof/>
        </w:rPr>
        <w:pict>
          <v:shape id="图片 316" o:spid="_x0000_i1095" type="#_x0000_t75" alt="流化床-2" style="width:324pt;height:195.75pt;visibility:visible">
            <v:imagedata r:id="rId126" o:title=""/>
          </v:shape>
        </w:pict>
      </w:r>
    </w:p>
    <w:p w:rsidR="00BE6670" w:rsidRPr="00DC37AC" w:rsidRDefault="00BE6670">
      <w:pPr>
        <w:snapToGrid w:val="0"/>
        <w:spacing w:line="360" w:lineRule="auto"/>
        <w:jc w:val="center"/>
      </w:pPr>
      <w:r w:rsidRPr="00DC37AC">
        <w:rPr>
          <w:rFonts w:cs="宋体" w:hint="eastAsia"/>
        </w:rPr>
        <w:t>图</w:t>
      </w:r>
      <w:r w:rsidRPr="00DC37AC">
        <w:t xml:space="preserve">4-4  </w:t>
      </w:r>
      <w:r w:rsidRPr="00DC37AC">
        <w:rPr>
          <w:rFonts w:cs="宋体" w:hint="eastAsia"/>
        </w:rPr>
        <w:t>流化速度测定实验装置及流程图</w:t>
      </w:r>
    </w:p>
    <w:p w:rsidR="00BE6670" w:rsidRPr="00DC37AC" w:rsidRDefault="00BE6670" w:rsidP="00491EC8">
      <w:pPr>
        <w:spacing w:beforeLines="50" w:line="300" w:lineRule="auto"/>
        <w:rPr>
          <w:b/>
          <w:bCs/>
        </w:rPr>
      </w:pPr>
    </w:p>
    <w:p w:rsidR="00BE6670" w:rsidRPr="00DC37AC" w:rsidRDefault="00BE6670" w:rsidP="00491EC8">
      <w:pPr>
        <w:spacing w:beforeLines="50" w:line="300" w:lineRule="auto"/>
        <w:rPr>
          <w:b/>
          <w:bCs/>
          <w:sz w:val="28"/>
          <w:szCs w:val="28"/>
        </w:rPr>
      </w:pPr>
      <w:r w:rsidRPr="00DC37AC">
        <w:rPr>
          <w:rFonts w:cs="宋体" w:hint="eastAsia"/>
          <w:b/>
          <w:bCs/>
        </w:rPr>
        <w:t>四．</w:t>
      </w:r>
      <w:r w:rsidRPr="00DC37AC">
        <w:rPr>
          <w:rFonts w:cs="宋体" w:hint="eastAsia"/>
          <w:b/>
          <w:bCs/>
          <w:sz w:val="28"/>
          <w:szCs w:val="28"/>
        </w:rPr>
        <w:t>实验步骤</w:t>
      </w:r>
    </w:p>
    <w:p w:rsidR="00BE6670" w:rsidRPr="00DC37AC" w:rsidRDefault="00BE6670" w:rsidP="00AA563F">
      <w:pPr>
        <w:spacing w:line="300" w:lineRule="auto"/>
        <w:ind w:firstLineChars="250" w:firstLine="31680"/>
      </w:pPr>
      <w:r w:rsidRPr="00DC37AC">
        <w:t>1</w:t>
      </w:r>
      <w:r w:rsidRPr="00DC37AC">
        <w:rPr>
          <w:rFonts w:cs="宋体" w:hint="eastAsia"/>
        </w:rPr>
        <w:t>．接通气源并缓慢调节风量，观察料仓中颗粒物料的运动状态；</w:t>
      </w:r>
    </w:p>
    <w:p w:rsidR="00BE6670" w:rsidRPr="00DC37AC" w:rsidRDefault="00BE6670" w:rsidP="00AA563F">
      <w:pPr>
        <w:spacing w:line="300" w:lineRule="auto"/>
        <w:ind w:firstLineChars="250" w:firstLine="31680"/>
      </w:pPr>
      <w:r w:rsidRPr="00DC37AC">
        <w:t>2</w:t>
      </w:r>
      <w:r w:rsidRPr="00DC37AC">
        <w:rPr>
          <w:rFonts w:cs="宋体" w:hint="eastAsia"/>
        </w:rPr>
        <w:t>．开通风源，打开阀</w:t>
      </w:r>
      <w:r w:rsidRPr="00DC37AC">
        <w:t>5</w:t>
      </w:r>
      <w:r w:rsidRPr="00DC37AC">
        <w:rPr>
          <w:rFonts w:cs="宋体" w:hint="eastAsia"/>
        </w:rPr>
        <w:t>，调节空气流量至最大，记录风速范围，合理布置实验点；</w:t>
      </w:r>
    </w:p>
    <w:p w:rsidR="00BE6670" w:rsidRPr="00DC37AC" w:rsidRDefault="00BE6670" w:rsidP="00AA563F">
      <w:pPr>
        <w:spacing w:line="300" w:lineRule="auto"/>
        <w:ind w:leftChars="220" w:left="31680" w:hangingChars="150" w:firstLine="31680"/>
      </w:pPr>
      <w:r w:rsidRPr="00DC37AC">
        <w:t>3</w:t>
      </w:r>
      <w:r w:rsidRPr="00DC37AC">
        <w:rPr>
          <w:rFonts w:cs="宋体" w:hint="eastAsia"/>
        </w:rPr>
        <w:t>．调节气体流速至设定值，记录在该流速下压差计的读数。</w:t>
      </w:r>
    </w:p>
    <w:p w:rsidR="00BE6670" w:rsidRPr="00DC37AC" w:rsidRDefault="00BE6670" w:rsidP="00AA563F">
      <w:pPr>
        <w:spacing w:line="300" w:lineRule="auto"/>
        <w:ind w:firstLineChars="250" w:firstLine="31680"/>
      </w:pPr>
      <w:r w:rsidRPr="00DC37AC">
        <w:t>4</w:t>
      </w:r>
      <w:r w:rsidRPr="00DC37AC">
        <w:rPr>
          <w:rFonts w:cs="宋体" w:hint="eastAsia"/>
        </w:rPr>
        <w:t>．调节风量使料仓中颗粒物料处于良好的流化状态；</w:t>
      </w:r>
    </w:p>
    <w:p w:rsidR="00BE6670" w:rsidRPr="00DC37AC" w:rsidRDefault="00BE6670" w:rsidP="00AA563F">
      <w:pPr>
        <w:spacing w:line="300" w:lineRule="auto"/>
        <w:ind w:firstLineChars="250" w:firstLine="31680"/>
      </w:pPr>
      <w:r w:rsidRPr="00DC37AC">
        <w:t>5</w:t>
      </w:r>
      <w:r w:rsidRPr="00DC37AC">
        <w:rPr>
          <w:rFonts w:cs="宋体" w:hint="eastAsia"/>
        </w:rPr>
        <w:t>．通过加水斗向料仓加入适量的水（</w:t>
      </w:r>
      <w:r w:rsidRPr="00DC37AC">
        <w:t>30-50ml</w:t>
      </w:r>
      <w:r w:rsidRPr="00DC37AC">
        <w:rPr>
          <w:rFonts w:cs="宋体" w:hint="eastAsia"/>
        </w:rPr>
        <w:t>），并让物料中的水分混合均匀；</w:t>
      </w:r>
    </w:p>
    <w:p w:rsidR="00BE6670" w:rsidRPr="00DC37AC" w:rsidRDefault="00BE6670" w:rsidP="00AA563F">
      <w:pPr>
        <w:spacing w:line="300" w:lineRule="auto"/>
        <w:ind w:firstLineChars="250" w:firstLine="31680"/>
      </w:pPr>
      <w:r w:rsidRPr="00DC37AC">
        <w:t>6</w:t>
      </w:r>
      <w:r w:rsidRPr="00DC37AC">
        <w:rPr>
          <w:rFonts w:cs="宋体" w:hint="eastAsia"/>
        </w:rPr>
        <w:t>．取样，测物料的初始水分；</w:t>
      </w:r>
    </w:p>
    <w:p w:rsidR="00BE6670" w:rsidRPr="00DC37AC" w:rsidRDefault="00BE6670" w:rsidP="00AA563F">
      <w:pPr>
        <w:spacing w:line="300" w:lineRule="auto"/>
        <w:ind w:firstLineChars="250" w:firstLine="31680"/>
      </w:pPr>
      <w:r w:rsidRPr="00DC37AC">
        <w:t>7</w:t>
      </w:r>
      <w:r w:rsidRPr="00DC37AC">
        <w:rPr>
          <w:rFonts w:cs="宋体" w:hint="eastAsia"/>
        </w:rPr>
        <w:t>．接通电源，在智能温度调节仪</w:t>
      </w:r>
      <w:r w:rsidRPr="00DC37AC">
        <w:t>AI-708</w:t>
      </w:r>
      <w:r w:rsidRPr="00DC37AC">
        <w:rPr>
          <w:rFonts w:cs="宋体" w:hint="eastAsia"/>
        </w:rPr>
        <w:t>上设定控制温度</w:t>
      </w:r>
      <w:r w:rsidRPr="00DC37AC">
        <w:t>95</w:t>
      </w:r>
      <w:r w:rsidRPr="00DC37AC">
        <w:rPr>
          <w:rFonts w:cs="宋体" w:hint="eastAsia"/>
        </w:rPr>
        <w:t>～</w:t>
      </w:r>
      <w:r w:rsidRPr="00DC37AC">
        <w:t>100</w:t>
      </w:r>
      <w:r w:rsidRPr="00DC37AC">
        <w:rPr>
          <w:rFonts w:ascii="宋体" w:hAnsi="宋体" w:cs="宋体" w:hint="eastAsia"/>
        </w:rPr>
        <w:t>℃</w:t>
      </w:r>
      <w:r w:rsidRPr="00DC37AC">
        <w:rPr>
          <w:rFonts w:cs="宋体" w:hint="eastAsia"/>
        </w:rPr>
        <w:t>；</w:t>
      </w:r>
    </w:p>
    <w:p w:rsidR="00BE6670" w:rsidRPr="00DC37AC" w:rsidRDefault="00BE6670" w:rsidP="00AA563F">
      <w:pPr>
        <w:spacing w:line="300" w:lineRule="auto"/>
        <w:ind w:firstLineChars="250" w:firstLine="31680"/>
      </w:pPr>
      <w:r w:rsidRPr="00DC37AC">
        <w:t>8</w:t>
      </w:r>
      <w:r w:rsidRPr="00DC37AC">
        <w:rPr>
          <w:rFonts w:cs="宋体" w:hint="eastAsia"/>
        </w:rPr>
        <w:t>．按规定时间取样，测定物料水分；</w:t>
      </w:r>
    </w:p>
    <w:p w:rsidR="00BE6670" w:rsidRPr="00DC37AC" w:rsidRDefault="00BE6670" w:rsidP="00AA563F">
      <w:pPr>
        <w:spacing w:line="300" w:lineRule="auto"/>
        <w:ind w:firstLineChars="250" w:firstLine="31680"/>
      </w:pPr>
      <w:r w:rsidRPr="00DC37AC">
        <w:t>9</w:t>
      </w:r>
      <w:r w:rsidRPr="00DC37AC">
        <w:rPr>
          <w:rFonts w:cs="宋体" w:hint="eastAsia"/>
        </w:rPr>
        <w:t>．实验停止步骤：切断加热电源，待气体温度下降至</w:t>
      </w:r>
      <w:r w:rsidRPr="00DC37AC">
        <w:t>45</w:t>
      </w:r>
      <w:r w:rsidRPr="00DC37AC">
        <w:rPr>
          <w:rFonts w:ascii="宋体" w:hAnsi="宋体" w:cs="宋体" w:hint="eastAsia"/>
        </w:rPr>
        <w:t>℃</w:t>
      </w:r>
      <w:r w:rsidRPr="00DC37AC">
        <w:rPr>
          <w:rFonts w:cs="宋体" w:hint="eastAsia"/>
        </w:rPr>
        <w:t>以下，才可停止送风；</w:t>
      </w:r>
    </w:p>
    <w:p w:rsidR="00BE6670" w:rsidRPr="00DC37AC" w:rsidRDefault="00BE6670" w:rsidP="00AA563F">
      <w:pPr>
        <w:spacing w:line="300" w:lineRule="auto"/>
        <w:ind w:firstLineChars="250" w:firstLine="31680"/>
      </w:pPr>
      <w:r w:rsidRPr="00DC37AC">
        <w:t>10</w:t>
      </w:r>
      <w:r w:rsidRPr="00DC37AC">
        <w:rPr>
          <w:rFonts w:cs="宋体" w:hint="eastAsia"/>
        </w:rPr>
        <w:t>．实验装置恢复初始状态，清理实验场地。</w:t>
      </w:r>
    </w:p>
    <w:p w:rsidR="00BE6670" w:rsidRPr="00DC37AC" w:rsidRDefault="00BE6670" w:rsidP="00491EC8">
      <w:pPr>
        <w:spacing w:beforeLines="50" w:line="300" w:lineRule="auto"/>
        <w:rPr>
          <w:b/>
          <w:bCs/>
        </w:rPr>
      </w:pPr>
      <w:r w:rsidRPr="00DC37AC">
        <w:rPr>
          <w:rFonts w:cs="宋体" w:hint="eastAsia"/>
          <w:b/>
          <w:bCs/>
        </w:rPr>
        <w:t>五．实验报告</w:t>
      </w:r>
    </w:p>
    <w:tbl>
      <w:tblPr>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60"/>
        <w:gridCol w:w="4695"/>
      </w:tblGrid>
      <w:tr w:rsidR="00BE6670" w:rsidRPr="00DC37AC">
        <w:tc>
          <w:tcPr>
            <w:tcW w:w="5160" w:type="dxa"/>
            <w:tcBorders>
              <w:top w:val="nil"/>
              <w:left w:val="nil"/>
              <w:bottom w:val="nil"/>
              <w:right w:val="nil"/>
            </w:tcBorders>
          </w:tcPr>
          <w:p w:rsidR="00BE6670" w:rsidRPr="00491EC8" w:rsidRDefault="00BE6670" w:rsidP="00BE6670">
            <w:pPr>
              <w:spacing w:line="324" w:lineRule="auto"/>
              <w:ind w:firstLineChars="100" w:firstLine="31680"/>
            </w:pPr>
            <w:r w:rsidRPr="00491EC8">
              <w:t>1</w:t>
            </w:r>
            <w:r w:rsidRPr="00491EC8">
              <w:rPr>
                <w:rFonts w:cs="宋体" w:hint="eastAsia"/>
              </w:rPr>
              <w:t>．流化速度测定：</w:t>
            </w:r>
          </w:p>
          <w:tbl>
            <w:tblPr>
              <w:tblW w:w="402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7"/>
              <w:gridCol w:w="1092"/>
              <w:gridCol w:w="1250"/>
              <w:gridCol w:w="1110"/>
            </w:tblGrid>
            <w:tr w:rsidR="00BE6670" w:rsidRPr="00DC37AC">
              <w:tc>
                <w:tcPr>
                  <w:tcW w:w="577" w:type="dxa"/>
                  <w:vMerge w:val="restart"/>
                  <w:tcBorders>
                    <w:top w:val="single" w:sz="4" w:space="0" w:color="auto"/>
                    <w:left w:val="single" w:sz="4" w:space="0" w:color="auto"/>
                    <w:bottom w:val="single" w:sz="4" w:space="0" w:color="auto"/>
                    <w:right w:val="single" w:sz="4" w:space="0" w:color="auto"/>
                  </w:tcBorders>
                  <w:vAlign w:val="center"/>
                </w:tcPr>
                <w:p w:rsidR="00BE6670" w:rsidRPr="00DC37AC" w:rsidRDefault="00BE6670" w:rsidP="00BE6670">
                  <w:pPr>
                    <w:snapToGrid w:val="0"/>
                    <w:spacing w:line="280" w:lineRule="exact"/>
                    <w:ind w:leftChars="-50" w:left="31680" w:rightChars="-50" w:right="31680"/>
                    <w:jc w:val="center"/>
                    <w:rPr>
                      <w:w w:val="90"/>
                    </w:rPr>
                  </w:pPr>
                  <w:r w:rsidRPr="00DC37AC">
                    <w:rPr>
                      <w:rFonts w:cs="宋体" w:hint="eastAsia"/>
                      <w:w w:val="90"/>
                    </w:rPr>
                    <w:t>序号</w:t>
                  </w:r>
                </w:p>
              </w:tc>
              <w:tc>
                <w:tcPr>
                  <w:tcW w:w="1092" w:type="dxa"/>
                  <w:vMerge w:val="restart"/>
                  <w:tcBorders>
                    <w:top w:val="single" w:sz="4" w:space="0" w:color="auto"/>
                    <w:left w:val="single" w:sz="4" w:space="0" w:color="auto"/>
                    <w:bottom w:val="single" w:sz="4" w:space="0" w:color="auto"/>
                    <w:right w:val="single" w:sz="4" w:space="0" w:color="auto"/>
                  </w:tcBorders>
                  <w:vAlign w:val="center"/>
                </w:tcPr>
                <w:p w:rsidR="00BE6670" w:rsidRPr="00DC37AC" w:rsidRDefault="00BE6670">
                  <w:pPr>
                    <w:snapToGrid w:val="0"/>
                    <w:spacing w:line="280" w:lineRule="exact"/>
                    <w:jc w:val="center"/>
                  </w:pPr>
                  <w:r w:rsidRPr="00DC37AC">
                    <w:rPr>
                      <w:rFonts w:cs="宋体" w:hint="eastAsia"/>
                      <w:w w:val="90"/>
                    </w:rPr>
                    <w:t>气速</w:t>
                  </w:r>
                  <w:r w:rsidRPr="00DC37AC">
                    <w:t>(</w:t>
                  </w:r>
                  <w:r w:rsidRPr="00DC37AC">
                    <w:rPr>
                      <w:w w:val="90"/>
                    </w:rPr>
                    <w:t>m/s</w:t>
                  </w:r>
                  <w:r w:rsidRPr="00DC37AC">
                    <w:t>)</w:t>
                  </w:r>
                </w:p>
                <w:p w:rsidR="00BE6670" w:rsidRPr="00DC37AC" w:rsidRDefault="00BE6670" w:rsidP="00BE6670">
                  <w:pPr>
                    <w:snapToGrid w:val="0"/>
                    <w:spacing w:line="280" w:lineRule="exact"/>
                    <w:ind w:leftChars="-50" w:left="31680" w:rightChars="-50" w:right="31680"/>
                    <w:jc w:val="center"/>
                  </w:pPr>
                </w:p>
              </w:tc>
              <w:tc>
                <w:tcPr>
                  <w:tcW w:w="2360" w:type="dxa"/>
                  <w:gridSpan w:val="2"/>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r w:rsidRPr="00DC37AC">
                    <w:rPr>
                      <w:rFonts w:cs="宋体" w:hint="eastAsia"/>
                      <w:w w:val="90"/>
                    </w:rPr>
                    <w:t>压强降</w:t>
                  </w:r>
                  <w:r w:rsidRPr="00DC37AC">
                    <w:t>Δ</w:t>
                  </w:r>
                  <w:r w:rsidRPr="00DC37AC">
                    <w:rPr>
                      <w:i/>
                      <w:iCs/>
                    </w:rPr>
                    <w:t xml:space="preserve">p </w:t>
                  </w:r>
                  <w:r w:rsidRPr="00DC37AC">
                    <w:t>(</w:t>
                  </w:r>
                  <w:r w:rsidRPr="00DC37AC">
                    <w:rPr>
                      <w:w w:val="90"/>
                    </w:rPr>
                    <w:t>mmHg</w:t>
                  </w:r>
                  <w:r w:rsidRPr="00DC37AC">
                    <w:t>)</w:t>
                  </w:r>
                </w:p>
              </w:tc>
            </w:tr>
            <w:tr w:rsidR="00BE6670" w:rsidRPr="00DC37AC">
              <w:tc>
                <w:tcPr>
                  <w:tcW w:w="577" w:type="dxa"/>
                  <w:vMerge/>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p>
              </w:tc>
              <w:tc>
                <w:tcPr>
                  <w:tcW w:w="1092" w:type="dxa"/>
                  <w:vMerge/>
                  <w:tcBorders>
                    <w:top w:val="single" w:sz="4" w:space="0" w:color="auto"/>
                    <w:left w:val="single" w:sz="4" w:space="0" w:color="auto"/>
                    <w:bottom w:val="single" w:sz="4" w:space="0" w:color="auto"/>
                    <w:right w:val="single" w:sz="4" w:space="0" w:color="auto"/>
                  </w:tcBorders>
                  <w:vAlign w:val="center"/>
                </w:tcPr>
                <w:p w:rsidR="00BE6670" w:rsidRPr="00DC37AC" w:rsidRDefault="00BE6670" w:rsidP="00BE6670">
                  <w:pPr>
                    <w:snapToGrid w:val="0"/>
                    <w:spacing w:line="280" w:lineRule="exact"/>
                    <w:ind w:leftChars="-50" w:left="31680" w:rightChars="-50" w:right="31680"/>
                    <w:jc w:val="center"/>
                    <w:rPr>
                      <w:w w:val="90"/>
                    </w:rPr>
                  </w:pPr>
                </w:p>
              </w:tc>
              <w:tc>
                <w:tcPr>
                  <w:tcW w:w="1250" w:type="dxa"/>
                  <w:tcBorders>
                    <w:top w:val="single" w:sz="4" w:space="0" w:color="auto"/>
                    <w:left w:val="single" w:sz="4" w:space="0" w:color="auto"/>
                    <w:bottom w:val="single" w:sz="4" w:space="0" w:color="auto"/>
                    <w:right w:val="single" w:sz="4" w:space="0" w:color="auto"/>
                  </w:tcBorders>
                  <w:vAlign w:val="center"/>
                </w:tcPr>
                <w:p w:rsidR="00BE6670" w:rsidRPr="00DC37AC" w:rsidRDefault="00BE6670" w:rsidP="00BE6670">
                  <w:pPr>
                    <w:snapToGrid w:val="0"/>
                    <w:spacing w:line="280" w:lineRule="exact"/>
                    <w:ind w:leftChars="-50" w:left="31680" w:rightChars="-50" w:right="31680"/>
                    <w:jc w:val="center"/>
                    <w:rPr>
                      <w:w w:val="90"/>
                    </w:rPr>
                  </w:pPr>
                  <w:r w:rsidRPr="00DC37AC">
                    <w:rPr>
                      <w:rFonts w:cs="宋体" w:hint="eastAsia"/>
                      <w:w w:val="90"/>
                    </w:rPr>
                    <w:t>左读数</w:t>
                  </w:r>
                </w:p>
              </w:tc>
              <w:tc>
                <w:tcPr>
                  <w:tcW w:w="1110" w:type="dxa"/>
                  <w:tcBorders>
                    <w:top w:val="single" w:sz="4" w:space="0" w:color="auto"/>
                    <w:left w:val="single" w:sz="4" w:space="0" w:color="auto"/>
                    <w:bottom w:val="single" w:sz="4" w:space="0" w:color="auto"/>
                    <w:right w:val="single" w:sz="4" w:space="0" w:color="auto"/>
                  </w:tcBorders>
                  <w:vAlign w:val="center"/>
                </w:tcPr>
                <w:p w:rsidR="00BE6670" w:rsidRPr="00DC37AC" w:rsidRDefault="00BE6670" w:rsidP="00BE6670">
                  <w:pPr>
                    <w:snapToGrid w:val="0"/>
                    <w:spacing w:line="280" w:lineRule="exact"/>
                    <w:ind w:leftChars="-50" w:left="31680" w:rightChars="-50" w:right="31680"/>
                    <w:jc w:val="center"/>
                    <w:rPr>
                      <w:w w:val="90"/>
                    </w:rPr>
                  </w:pPr>
                  <w:r w:rsidRPr="00DC37AC">
                    <w:rPr>
                      <w:rFonts w:cs="宋体" w:hint="eastAsia"/>
                      <w:w w:val="90"/>
                    </w:rPr>
                    <w:t>右读数</w:t>
                  </w:r>
                </w:p>
              </w:tc>
            </w:tr>
            <w:tr w:rsidR="00BE6670" w:rsidRPr="00DC37AC">
              <w:tc>
                <w:tcPr>
                  <w:tcW w:w="577"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r w:rsidRPr="00DC37AC">
                    <w:t>1</w:t>
                  </w:r>
                </w:p>
              </w:tc>
              <w:tc>
                <w:tcPr>
                  <w:tcW w:w="1092"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p>
              </w:tc>
              <w:tc>
                <w:tcPr>
                  <w:tcW w:w="1250"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p>
              </w:tc>
              <w:tc>
                <w:tcPr>
                  <w:tcW w:w="1110"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p>
              </w:tc>
            </w:tr>
            <w:tr w:rsidR="00BE6670" w:rsidRPr="00DC37AC">
              <w:tc>
                <w:tcPr>
                  <w:tcW w:w="577"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r w:rsidRPr="00DC37AC">
                    <w:t>2</w:t>
                  </w:r>
                </w:p>
              </w:tc>
              <w:tc>
                <w:tcPr>
                  <w:tcW w:w="1092"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p>
              </w:tc>
              <w:tc>
                <w:tcPr>
                  <w:tcW w:w="1250"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p>
              </w:tc>
              <w:tc>
                <w:tcPr>
                  <w:tcW w:w="1110"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p>
              </w:tc>
            </w:tr>
            <w:tr w:rsidR="00BE6670" w:rsidRPr="00DC37AC">
              <w:tc>
                <w:tcPr>
                  <w:tcW w:w="577"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r w:rsidRPr="00DC37AC">
                    <w:t>3</w:t>
                  </w:r>
                </w:p>
              </w:tc>
              <w:tc>
                <w:tcPr>
                  <w:tcW w:w="1092"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p>
              </w:tc>
              <w:tc>
                <w:tcPr>
                  <w:tcW w:w="1250"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p>
              </w:tc>
              <w:tc>
                <w:tcPr>
                  <w:tcW w:w="1110"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p>
              </w:tc>
            </w:tr>
            <w:tr w:rsidR="00BE6670" w:rsidRPr="00DC37AC">
              <w:tc>
                <w:tcPr>
                  <w:tcW w:w="577"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r w:rsidRPr="00DC37AC">
                    <w:t>4</w:t>
                  </w:r>
                </w:p>
              </w:tc>
              <w:tc>
                <w:tcPr>
                  <w:tcW w:w="1092"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p>
              </w:tc>
              <w:tc>
                <w:tcPr>
                  <w:tcW w:w="1250"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p>
              </w:tc>
              <w:tc>
                <w:tcPr>
                  <w:tcW w:w="1110"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p>
              </w:tc>
            </w:tr>
            <w:tr w:rsidR="00BE6670" w:rsidRPr="00DC37AC">
              <w:tc>
                <w:tcPr>
                  <w:tcW w:w="577"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r w:rsidRPr="00DC37AC">
                    <w:t>5</w:t>
                  </w:r>
                </w:p>
              </w:tc>
              <w:tc>
                <w:tcPr>
                  <w:tcW w:w="1092"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p>
              </w:tc>
              <w:tc>
                <w:tcPr>
                  <w:tcW w:w="1250"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p>
              </w:tc>
              <w:tc>
                <w:tcPr>
                  <w:tcW w:w="1110"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p>
              </w:tc>
            </w:tr>
            <w:tr w:rsidR="00BE6670" w:rsidRPr="00DC37AC">
              <w:tc>
                <w:tcPr>
                  <w:tcW w:w="577"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r w:rsidRPr="00DC37AC">
                    <w:t>6</w:t>
                  </w:r>
                </w:p>
              </w:tc>
              <w:tc>
                <w:tcPr>
                  <w:tcW w:w="1092"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p>
              </w:tc>
              <w:tc>
                <w:tcPr>
                  <w:tcW w:w="1250"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p>
              </w:tc>
              <w:tc>
                <w:tcPr>
                  <w:tcW w:w="1110"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p>
              </w:tc>
            </w:tr>
            <w:tr w:rsidR="00BE6670" w:rsidRPr="00DC37AC">
              <w:tc>
                <w:tcPr>
                  <w:tcW w:w="577"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r w:rsidRPr="00DC37AC">
                    <w:t>7</w:t>
                  </w:r>
                </w:p>
              </w:tc>
              <w:tc>
                <w:tcPr>
                  <w:tcW w:w="1092"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p>
              </w:tc>
              <w:tc>
                <w:tcPr>
                  <w:tcW w:w="1250"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p>
              </w:tc>
              <w:tc>
                <w:tcPr>
                  <w:tcW w:w="1110"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p>
              </w:tc>
            </w:tr>
            <w:tr w:rsidR="00BE6670" w:rsidRPr="00DC37AC">
              <w:tc>
                <w:tcPr>
                  <w:tcW w:w="577"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r w:rsidRPr="00DC37AC">
                    <w:t>8</w:t>
                  </w:r>
                </w:p>
              </w:tc>
              <w:tc>
                <w:tcPr>
                  <w:tcW w:w="1092"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p>
              </w:tc>
              <w:tc>
                <w:tcPr>
                  <w:tcW w:w="1250"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p>
              </w:tc>
              <w:tc>
                <w:tcPr>
                  <w:tcW w:w="1110"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p>
              </w:tc>
            </w:tr>
            <w:tr w:rsidR="00BE6670" w:rsidRPr="00DC37AC">
              <w:tc>
                <w:tcPr>
                  <w:tcW w:w="577"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r w:rsidRPr="00DC37AC">
                    <w:t>9</w:t>
                  </w:r>
                </w:p>
              </w:tc>
              <w:tc>
                <w:tcPr>
                  <w:tcW w:w="1092"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p>
              </w:tc>
              <w:tc>
                <w:tcPr>
                  <w:tcW w:w="1250"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p>
              </w:tc>
              <w:tc>
                <w:tcPr>
                  <w:tcW w:w="1110"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p>
              </w:tc>
            </w:tr>
            <w:tr w:rsidR="00BE6670" w:rsidRPr="00DC37AC">
              <w:tc>
                <w:tcPr>
                  <w:tcW w:w="577"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r w:rsidRPr="00DC37AC">
                    <w:t>10</w:t>
                  </w:r>
                </w:p>
              </w:tc>
              <w:tc>
                <w:tcPr>
                  <w:tcW w:w="1092"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p>
              </w:tc>
              <w:tc>
                <w:tcPr>
                  <w:tcW w:w="1250"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p>
              </w:tc>
              <w:tc>
                <w:tcPr>
                  <w:tcW w:w="1110" w:type="dxa"/>
                  <w:tcBorders>
                    <w:top w:val="single" w:sz="4" w:space="0" w:color="auto"/>
                    <w:left w:val="single" w:sz="4" w:space="0" w:color="auto"/>
                    <w:bottom w:val="single" w:sz="4" w:space="0" w:color="auto"/>
                    <w:right w:val="single" w:sz="4" w:space="0" w:color="auto"/>
                  </w:tcBorders>
                </w:tcPr>
                <w:p w:rsidR="00BE6670" w:rsidRPr="00DC37AC" w:rsidRDefault="00BE6670">
                  <w:pPr>
                    <w:snapToGrid w:val="0"/>
                    <w:spacing w:line="280" w:lineRule="exact"/>
                    <w:jc w:val="center"/>
                  </w:pPr>
                </w:p>
              </w:tc>
            </w:tr>
          </w:tbl>
          <w:p w:rsidR="00BE6670" w:rsidRPr="00491EC8" w:rsidRDefault="00BE6670" w:rsidP="00491EC8">
            <w:pPr>
              <w:spacing w:beforeLines="50" w:line="300" w:lineRule="auto"/>
              <w:rPr>
                <w:b/>
                <w:bCs/>
              </w:rPr>
            </w:pPr>
          </w:p>
        </w:tc>
        <w:tc>
          <w:tcPr>
            <w:tcW w:w="4695" w:type="dxa"/>
            <w:tcBorders>
              <w:top w:val="nil"/>
              <w:left w:val="nil"/>
              <w:bottom w:val="nil"/>
              <w:right w:val="nil"/>
            </w:tcBorders>
          </w:tcPr>
          <w:p w:rsidR="00BE6670" w:rsidRPr="00491EC8" w:rsidRDefault="00BE6670" w:rsidP="00BE6670">
            <w:pPr>
              <w:spacing w:line="324" w:lineRule="auto"/>
              <w:ind w:firstLineChars="100" w:firstLine="31680"/>
            </w:pPr>
            <w:r w:rsidRPr="00491EC8">
              <w:t>2</w:t>
            </w:r>
            <w:r w:rsidRPr="00491EC8">
              <w:rPr>
                <w:rFonts w:cs="宋体" w:hint="eastAsia"/>
              </w:rPr>
              <w:t>．流化干燥：</w:t>
            </w:r>
          </w:p>
          <w:tbl>
            <w:tblPr>
              <w:tblW w:w="417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8"/>
              <w:gridCol w:w="885"/>
              <w:gridCol w:w="900"/>
              <w:gridCol w:w="885"/>
              <w:gridCol w:w="840"/>
            </w:tblGrid>
            <w:tr w:rsidR="00BE6670" w:rsidRPr="00DC37AC">
              <w:tc>
                <w:tcPr>
                  <w:tcW w:w="668" w:type="dxa"/>
                  <w:tcBorders>
                    <w:top w:val="single" w:sz="4" w:space="0" w:color="auto"/>
                    <w:left w:val="single" w:sz="4" w:space="0" w:color="auto"/>
                    <w:bottom w:val="single" w:sz="4" w:space="0" w:color="auto"/>
                    <w:right w:val="single" w:sz="4" w:space="0" w:color="auto"/>
                  </w:tcBorders>
                  <w:vAlign w:val="center"/>
                </w:tcPr>
                <w:p w:rsidR="00BE6670" w:rsidRPr="00DC37AC" w:rsidRDefault="00BE6670" w:rsidP="00BE6670">
                  <w:pPr>
                    <w:snapToGrid w:val="0"/>
                    <w:spacing w:line="280" w:lineRule="exact"/>
                    <w:ind w:leftChars="-50" w:left="31680" w:rightChars="-50" w:right="31680"/>
                    <w:jc w:val="center"/>
                    <w:rPr>
                      <w:w w:val="90"/>
                    </w:rPr>
                  </w:pPr>
                  <w:r w:rsidRPr="00DC37AC">
                    <w:rPr>
                      <w:rFonts w:cs="宋体" w:hint="eastAsia"/>
                      <w:w w:val="90"/>
                    </w:rPr>
                    <w:t>取样号</w:t>
                  </w:r>
                </w:p>
              </w:tc>
              <w:tc>
                <w:tcPr>
                  <w:tcW w:w="885" w:type="dxa"/>
                  <w:tcBorders>
                    <w:top w:val="single" w:sz="4" w:space="0" w:color="auto"/>
                    <w:left w:val="single" w:sz="4" w:space="0" w:color="auto"/>
                    <w:bottom w:val="single" w:sz="4" w:space="0" w:color="auto"/>
                    <w:right w:val="single" w:sz="4" w:space="0" w:color="auto"/>
                  </w:tcBorders>
                  <w:vAlign w:val="center"/>
                </w:tcPr>
                <w:p w:rsidR="00BE6670" w:rsidRPr="00DC37AC" w:rsidRDefault="00BE6670" w:rsidP="00BE6670">
                  <w:pPr>
                    <w:snapToGrid w:val="0"/>
                    <w:spacing w:line="280" w:lineRule="exact"/>
                    <w:ind w:leftChars="-50" w:left="31680" w:rightChars="-50" w:right="31680"/>
                    <w:jc w:val="center"/>
                  </w:pPr>
                  <w:r w:rsidRPr="00DC37AC">
                    <w:rPr>
                      <w:rFonts w:cs="宋体" w:hint="eastAsia"/>
                      <w:w w:val="90"/>
                    </w:rPr>
                    <w:t>取样时间</w:t>
                  </w:r>
                  <w:r w:rsidRPr="00DC37AC">
                    <w:rPr>
                      <w:rFonts w:cs="宋体" w:hint="eastAsia"/>
                    </w:rPr>
                    <w:t>（</w:t>
                  </w:r>
                  <w:r w:rsidRPr="00DC37AC">
                    <w:t>min</w:t>
                  </w:r>
                  <w:r w:rsidRPr="00DC37AC">
                    <w:rPr>
                      <w:rFonts w:cs="宋体" w:hint="eastAsia"/>
                    </w:rPr>
                    <w:t>）</w:t>
                  </w:r>
                </w:p>
              </w:tc>
              <w:tc>
                <w:tcPr>
                  <w:tcW w:w="900" w:type="dxa"/>
                  <w:tcBorders>
                    <w:top w:val="single" w:sz="4" w:space="0" w:color="auto"/>
                    <w:left w:val="single" w:sz="4" w:space="0" w:color="auto"/>
                    <w:bottom w:val="single" w:sz="4" w:space="0" w:color="auto"/>
                    <w:right w:val="single" w:sz="4" w:space="0" w:color="auto"/>
                  </w:tcBorders>
                  <w:vAlign w:val="center"/>
                </w:tcPr>
                <w:p w:rsidR="00BE6670" w:rsidRPr="00DC37AC" w:rsidRDefault="00BE6670" w:rsidP="00BE6670">
                  <w:pPr>
                    <w:snapToGrid w:val="0"/>
                    <w:spacing w:line="280" w:lineRule="exact"/>
                    <w:ind w:leftChars="-50" w:left="31680" w:rightChars="-50" w:right="31680"/>
                    <w:jc w:val="center"/>
                  </w:pPr>
                  <w:r w:rsidRPr="00DC37AC">
                    <w:rPr>
                      <w:rFonts w:cs="宋体" w:hint="eastAsia"/>
                      <w:w w:val="90"/>
                    </w:rPr>
                    <w:t>初始质量</w:t>
                  </w:r>
                  <w:r w:rsidRPr="00DC37AC">
                    <w:rPr>
                      <w:rFonts w:cs="宋体" w:hint="eastAsia"/>
                    </w:rPr>
                    <w:t>（</w:t>
                  </w:r>
                  <w:r w:rsidRPr="00DC37AC">
                    <w:t>g</w:t>
                  </w:r>
                  <w:r w:rsidRPr="00DC37AC">
                    <w:rPr>
                      <w:rFonts w:cs="宋体" w:hint="eastAsia"/>
                    </w:rPr>
                    <w:t>）</w:t>
                  </w:r>
                </w:p>
              </w:tc>
              <w:tc>
                <w:tcPr>
                  <w:tcW w:w="885" w:type="dxa"/>
                  <w:tcBorders>
                    <w:top w:val="single" w:sz="4" w:space="0" w:color="auto"/>
                    <w:left w:val="single" w:sz="4" w:space="0" w:color="auto"/>
                    <w:bottom w:val="single" w:sz="4" w:space="0" w:color="auto"/>
                    <w:right w:val="single" w:sz="4" w:space="0" w:color="auto"/>
                  </w:tcBorders>
                  <w:vAlign w:val="center"/>
                </w:tcPr>
                <w:p w:rsidR="00BE6670" w:rsidRPr="00DC37AC" w:rsidRDefault="00BE6670" w:rsidP="00BE6670">
                  <w:pPr>
                    <w:snapToGrid w:val="0"/>
                    <w:spacing w:line="280" w:lineRule="exact"/>
                    <w:ind w:leftChars="-50" w:left="31680" w:rightChars="-50" w:right="31680"/>
                    <w:jc w:val="center"/>
                  </w:pPr>
                  <w:r w:rsidRPr="00DC37AC">
                    <w:rPr>
                      <w:rFonts w:cs="宋体" w:hint="eastAsia"/>
                      <w:w w:val="90"/>
                    </w:rPr>
                    <w:t>恒重质量</w:t>
                  </w:r>
                  <w:r w:rsidRPr="00DC37AC">
                    <w:rPr>
                      <w:rFonts w:cs="宋体" w:hint="eastAsia"/>
                    </w:rPr>
                    <w:t>（</w:t>
                  </w:r>
                  <w:r w:rsidRPr="00DC37AC">
                    <w:t>g</w:t>
                  </w:r>
                  <w:r w:rsidRPr="00DC37AC">
                    <w:rPr>
                      <w:rFonts w:cs="宋体" w:hint="eastAsia"/>
                    </w:rPr>
                    <w:t>）</w:t>
                  </w:r>
                </w:p>
              </w:tc>
              <w:tc>
                <w:tcPr>
                  <w:tcW w:w="840" w:type="dxa"/>
                  <w:tcBorders>
                    <w:top w:val="single" w:sz="4" w:space="0" w:color="auto"/>
                    <w:left w:val="single" w:sz="4" w:space="0" w:color="auto"/>
                    <w:bottom w:val="single" w:sz="4" w:space="0" w:color="auto"/>
                    <w:right w:val="single" w:sz="4" w:space="0" w:color="auto"/>
                  </w:tcBorders>
                  <w:vAlign w:val="center"/>
                </w:tcPr>
                <w:p w:rsidR="00BE6670" w:rsidRPr="00DC37AC" w:rsidRDefault="00BE6670" w:rsidP="00BE6670">
                  <w:pPr>
                    <w:snapToGrid w:val="0"/>
                    <w:spacing w:line="280" w:lineRule="exact"/>
                    <w:ind w:leftChars="-50" w:left="31680" w:rightChars="-50" w:right="31680"/>
                    <w:jc w:val="center"/>
                  </w:pPr>
                  <w:r w:rsidRPr="00DC37AC">
                    <w:rPr>
                      <w:rFonts w:cs="宋体" w:hint="eastAsia"/>
                      <w:w w:val="90"/>
                    </w:rPr>
                    <w:t>湿基水分</w:t>
                  </w:r>
                  <w:r w:rsidRPr="00DC37AC">
                    <w:rPr>
                      <w:rFonts w:cs="宋体" w:hint="eastAsia"/>
                    </w:rPr>
                    <w:t>（％）</w:t>
                  </w:r>
                </w:p>
              </w:tc>
            </w:tr>
            <w:tr w:rsidR="00BE6670" w:rsidRPr="00DC37AC">
              <w:tc>
                <w:tcPr>
                  <w:tcW w:w="668"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r w:rsidRPr="00DC37AC">
                    <w:t>0</w:t>
                  </w:r>
                </w:p>
              </w:tc>
              <w:tc>
                <w:tcPr>
                  <w:tcW w:w="885"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r w:rsidRPr="00DC37AC">
                    <w:t>0</w:t>
                  </w:r>
                </w:p>
              </w:tc>
              <w:tc>
                <w:tcPr>
                  <w:tcW w:w="900"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p>
              </w:tc>
              <w:tc>
                <w:tcPr>
                  <w:tcW w:w="885"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p>
              </w:tc>
              <w:tc>
                <w:tcPr>
                  <w:tcW w:w="840"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p>
              </w:tc>
            </w:tr>
            <w:tr w:rsidR="00BE6670" w:rsidRPr="00DC37AC">
              <w:tc>
                <w:tcPr>
                  <w:tcW w:w="668"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r w:rsidRPr="00DC37AC">
                    <w:t>1</w:t>
                  </w:r>
                </w:p>
              </w:tc>
              <w:tc>
                <w:tcPr>
                  <w:tcW w:w="885"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r w:rsidRPr="00DC37AC">
                    <w:t>6</w:t>
                  </w:r>
                </w:p>
              </w:tc>
              <w:tc>
                <w:tcPr>
                  <w:tcW w:w="900"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p>
              </w:tc>
              <w:tc>
                <w:tcPr>
                  <w:tcW w:w="885"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p>
              </w:tc>
              <w:tc>
                <w:tcPr>
                  <w:tcW w:w="840"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p>
              </w:tc>
            </w:tr>
            <w:tr w:rsidR="00BE6670" w:rsidRPr="00DC37AC">
              <w:tc>
                <w:tcPr>
                  <w:tcW w:w="668"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r w:rsidRPr="00DC37AC">
                    <w:t>2</w:t>
                  </w:r>
                </w:p>
              </w:tc>
              <w:tc>
                <w:tcPr>
                  <w:tcW w:w="885"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r w:rsidRPr="00DC37AC">
                    <w:t>12</w:t>
                  </w:r>
                </w:p>
              </w:tc>
              <w:tc>
                <w:tcPr>
                  <w:tcW w:w="900"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p>
              </w:tc>
              <w:tc>
                <w:tcPr>
                  <w:tcW w:w="885"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p>
              </w:tc>
              <w:tc>
                <w:tcPr>
                  <w:tcW w:w="840"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p>
              </w:tc>
            </w:tr>
            <w:tr w:rsidR="00BE6670" w:rsidRPr="00DC37AC">
              <w:tc>
                <w:tcPr>
                  <w:tcW w:w="668"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r w:rsidRPr="00DC37AC">
                    <w:t>3</w:t>
                  </w:r>
                </w:p>
              </w:tc>
              <w:tc>
                <w:tcPr>
                  <w:tcW w:w="885"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r w:rsidRPr="00DC37AC">
                    <w:t>18</w:t>
                  </w:r>
                </w:p>
              </w:tc>
              <w:tc>
                <w:tcPr>
                  <w:tcW w:w="900"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p>
              </w:tc>
              <w:tc>
                <w:tcPr>
                  <w:tcW w:w="885"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p>
              </w:tc>
              <w:tc>
                <w:tcPr>
                  <w:tcW w:w="840"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p>
              </w:tc>
            </w:tr>
            <w:tr w:rsidR="00BE6670" w:rsidRPr="00DC37AC">
              <w:tc>
                <w:tcPr>
                  <w:tcW w:w="668"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r w:rsidRPr="00DC37AC">
                    <w:t>4</w:t>
                  </w:r>
                </w:p>
              </w:tc>
              <w:tc>
                <w:tcPr>
                  <w:tcW w:w="885"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r w:rsidRPr="00DC37AC">
                    <w:t>24</w:t>
                  </w:r>
                </w:p>
              </w:tc>
              <w:tc>
                <w:tcPr>
                  <w:tcW w:w="900"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p>
              </w:tc>
              <w:tc>
                <w:tcPr>
                  <w:tcW w:w="885"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p>
              </w:tc>
              <w:tc>
                <w:tcPr>
                  <w:tcW w:w="840"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p>
              </w:tc>
            </w:tr>
            <w:tr w:rsidR="00BE6670" w:rsidRPr="00DC37AC">
              <w:tc>
                <w:tcPr>
                  <w:tcW w:w="668"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r w:rsidRPr="00DC37AC">
                    <w:t>5</w:t>
                  </w:r>
                </w:p>
              </w:tc>
              <w:tc>
                <w:tcPr>
                  <w:tcW w:w="885"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r w:rsidRPr="00DC37AC">
                    <w:t>30</w:t>
                  </w:r>
                </w:p>
              </w:tc>
              <w:tc>
                <w:tcPr>
                  <w:tcW w:w="900"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p>
              </w:tc>
              <w:tc>
                <w:tcPr>
                  <w:tcW w:w="885"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p>
              </w:tc>
              <w:tc>
                <w:tcPr>
                  <w:tcW w:w="840"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p>
              </w:tc>
            </w:tr>
            <w:tr w:rsidR="00BE6670" w:rsidRPr="00DC37AC">
              <w:tc>
                <w:tcPr>
                  <w:tcW w:w="668"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r w:rsidRPr="00DC37AC">
                    <w:t>6</w:t>
                  </w:r>
                </w:p>
              </w:tc>
              <w:tc>
                <w:tcPr>
                  <w:tcW w:w="885"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r w:rsidRPr="00DC37AC">
                    <w:t>36</w:t>
                  </w:r>
                </w:p>
              </w:tc>
              <w:tc>
                <w:tcPr>
                  <w:tcW w:w="900"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p>
              </w:tc>
              <w:tc>
                <w:tcPr>
                  <w:tcW w:w="885"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p>
              </w:tc>
              <w:tc>
                <w:tcPr>
                  <w:tcW w:w="840"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p>
              </w:tc>
            </w:tr>
            <w:tr w:rsidR="00BE6670" w:rsidRPr="00DC37AC">
              <w:tc>
                <w:tcPr>
                  <w:tcW w:w="668"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r w:rsidRPr="00DC37AC">
                    <w:t>7</w:t>
                  </w:r>
                </w:p>
              </w:tc>
              <w:tc>
                <w:tcPr>
                  <w:tcW w:w="885"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r w:rsidRPr="00DC37AC">
                    <w:t>42</w:t>
                  </w:r>
                </w:p>
              </w:tc>
              <w:tc>
                <w:tcPr>
                  <w:tcW w:w="900"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p>
              </w:tc>
              <w:tc>
                <w:tcPr>
                  <w:tcW w:w="885"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p>
              </w:tc>
              <w:tc>
                <w:tcPr>
                  <w:tcW w:w="840"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p>
              </w:tc>
            </w:tr>
            <w:tr w:rsidR="00BE6670" w:rsidRPr="00DC37AC">
              <w:tc>
                <w:tcPr>
                  <w:tcW w:w="668"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r w:rsidRPr="00DC37AC">
                    <w:t>8</w:t>
                  </w:r>
                </w:p>
              </w:tc>
              <w:tc>
                <w:tcPr>
                  <w:tcW w:w="885"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r w:rsidRPr="00DC37AC">
                    <w:t>48</w:t>
                  </w:r>
                </w:p>
              </w:tc>
              <w:tc>
                <w:tcPr>
                  <w:tcW w:w="900"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p>
              </w:tc>
              <w:tc>
                <w:tcPr>
                  <w:tcW w:w="885"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p>
              </w:tc>
              <w:tc>
                <w:tcPr>
                  <w:tcW w:w="840"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p>
              </w:tc>
            </w:tr>
            <w:tr w:rsidR="00BE6670" w:rsidRPr="00DC37AC">
              <w:tc>
                <w:tcPr>
                  <w:tcW w:w="668"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r w:rsidRPr="00DC37AC">
                    <w:t>……</w:t>
                  </w:r>
                </w:p>
              </w:tc>
              <w:tc>
                <w:tcPr>
                  <w:tcW w:w="885"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p>
              </w:tc>
              <w:tc>
                <w:tcPr>
                  <w:tcW w:w="900"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p>
              </w:tc>
              <w:tc>
                <w:tcPr>
                  <w:tcW w:w="885"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p>
              </w:tc>
              <w:tc>
                <w:tcPr>
                  <w:tcW w:w="840" w:type="dxa"/>
                  <w:tcBorders>
                    <w:top w:val="single" w:sz="4" w:space="0" w:color="auto"/>
                    <w:left w:val="single" w:sz="4" w:space="0" w:color="auto"/>
                    <w:bottom w:val="single" w:sz="4" w:space="0" w:color="auto"/>
                    <w:right w:val="single" w:sz="4" w:space="0" w:color="auto"/>
                  </w:tcBorders>
                </w:tcPr>
                <w:p w:rsidR="00BE6670" w:rsidRPr="00DC37AC" w:rsidRDefault="00BE6670" w:rsidP="00BE6670">
                  <w:pPr>
                    <w:snapToGrid w:val="0"/>
                    <w:spacing w:line="280" w:lineRule="exact"/>
                    <w:ind w:leftChars="-50" w:left="31680" w:rightChars="-50" w:right="31680"/>
                    <w:jc w:val="center"/>
                  </w:pPr>
                </w:p>
              </w:tc>
            </w:tr>
          </w:tbl>
          <w:p w:rsidR="00BE6670" w:rsidRPr="00491EC8" w:rsidRDefault="00BE6670" w:rsidP="00BE6670">
            <w:pPr>
              <w:spacing w:beforeLines="50" w:line="324" w:lineRule="auto"/>
              <w:ind w:firstLineChars="150" w:firstLine="31680"/>
              <w:rPr>
                <w:spacing w:val="-6"/>
                <w:w w:val="90"/>
              </w:rPr>
            </w:pPr>
            <w:r w:rsidRPr="00491EC8">
              <w:rPr>
                <w:rFonts w:cs="宋体" w:hint="eastAsia"/>
                <w:spacing w:val="-6"/>
                <w:w w:val="90"/>
              </w:rPr>
              <w:t>物料名称：</w:t>
            </w:r>
            <w:r w:rsidRPr="00491EC8">
              <w:rPr>
                <w:spacing w:val="-6"/>
                <w:w w:val="90"/>
                <w:u w:val="single"/>
              </w:rPr>
              <w:t xml:space="preserve">         </w:t>
            </w:r>
            <w:r w:rsidRPr="00491EC8">
              <w:rPr>
                <w:rFonts w:cs="宋体" w:hint="eastAsia"/>
                <w:spacing w:val="-6"/>
                <w:w w:val="90"/>
              </w:rPr>
              <w:t>；</w:t>
            </w:r>
          </w:p>
          <w:p w:rsidR="00BE6670" w:rsidRPr="00491EC8" w:rsidRDefault="00BE6670" w:rsidP="00BE6670">
            <w:pPr>
              <w:spacing w:line="324" w:lineRule="auto"/>
              <w:ind w:firstLineChars="150" w:firstLine="31680"/>
              <w:rPr>
                <w:w w:val="90"/>
              </w:rPr>
            </w:pPr>
            <w:r w:rsidRPr="00491EC8">
              <w:rPr>
                <w:rFonts w:cs="宋体" w:hint="eastAsia"/>
                <w:spacing w:val="-6"/>
                <w:w w:val="90"/>
              </w:rPr>
              <w:t>空气状况：温度</w:t>
            </w:r>
            <w:r w:rsidRPr="00491EC8">
              <w:rPr>
                <w:w w:val="90"/>
                <w:u w:val="single"/>
              </w:rPr>
              <w:t xml:space="preserve">        </w:t>
            </w:r>
            <w:r w:rsidRPr="00491EC8">
              <w:rPr>
                <w:rFonts w:ascii="宋体" w:hAnsi="宋体" w:cs="宋体" w:hint="eastAsia"/>
                <w:w w:val="90"/>
              </w:rPr>
              <w:t>℃</w:t>
            </w:r>
            <w:r w:rsidRPr="00491EC8">
              <w:rPr>
                <w:rFonts w:cs="宋体" w:hint="eastAsia"/>
                <w:w w:val="90"/>
              </w:rPr>
              <w:t>，</w:t>
            </w:r>
            <w:r w:rsidRPr="00491EC8">
              <w:rPr>
                <w:w w:val="90"/>
              </w:rPr>
              <w:t xml:space="preserve">  </w:t>
            </w:r>
            <w:r w:rsidRPr="00491EC8">
              <w:rPr>
                <w:rFonts w:cs="宋体" w:hint="eastAsia"/>
                <w:spacing w:val="-6"/>
                <w:w w:val="90"/>
              </w:rPr>
              <w:t>相对湿度</w:t>
            </w:r>
            <w:r w:rsidRPr="00491EC8">
              <w:rPr>
                <w:w w:val="90"/>
                <w:u w:val="single"/>
              </w:rPr>
              <w:t xml:space="preserve">         </w:t>
            </w:r>
            <w:r w:rsidRPr="00491EC8">
              <w:rPr>
                <w:rFonts w:cs="宋体" w:hint="eastAsia"/>
                <w:w w:val="90"/>
              </w:rPr>
              <w:t>％；</w:t>
            </w:r>
          </w:p>
          <w:p w:rsidR="00BE6670" w:rsidRPr="00491EC8" w:rsidRDefault="00BE6670" w:rsidP="00BE6670">
            <w:pPr>
              <w:spacing w:line="300" w:lineRule="auto"/>
              <w:ind w:firstLineChars="150" w:firstLine="31680"/>
              <w:rPr>
                <w:w w:val="90"/>
              </w:rPr>
            </w:pPr>
            <w:r w:rsidRPr="00491EC8">
              <w:rPr>
                <w:rFonts w:cs="宋体" w:hint="eastAsia"/>
                <w:spacing w:val="-6"/>
                <w:w w:val="90"/>
              </w:rPr>
              <w:t>热空气入塔设定温度</w:t>
            </w:r>
            <w:r w:rsidRPr="00491EC8">
              <w:rPr>
                <w:w w:val="90"/>
                <w:u w:val="single"/>
              </w:rPr>
              <w:t xml:space="preserve">        </w:t>
            </w:r>
            <w:r w:rsidRPr="00491EC8">
              <w:rPr>
                <w:rFonts w:ascii="宋体" w:hAnsi="宋体" w:cs="宋体" w:hint="eastAsia"/>
                <w:w w:val="90"/>
              </w:rPr>
              <w:t>℃</w:t>
            </w:r>
            <w:r w:rsidRPr="00491EC8">
              <w:rPr>
                <w:rFonts w:cs="宋体" w:hint="eastAsia"/>
                <w:w w:val="90"/>
              </w:rPr>
              <w:t>；</w:t>
            </w:r>
          </w:p>
          <w:p w:rsidR="00BE6670" w:rsidRPr="00491EC8" w:rsidRDefault="00BE6670" w:rsidP="00BE6670">
            <w:pPr>
              <w:spacing w:line="300" w:lineRule="auto"/>
              <w:ind w:firstLineChars="147" w:firstLine="31680"/>
              <w:rPr>
                <w:b/>
                <w:bCs/>
              </w:rPr>
            </w:pPr>
            <w:r w:rsidRPr="00491EC8">
              <w:rPr>
                <w:rFonts w:cs="宋体" w:hint="eastAsia"/>
                <w:spacing w:val="-6"/>
                <w:w w:val="90"/>
              </w:rPr>
              <w:t>空塔气速</w:t>
            </w:r>
            <w:r w:rsidRPr="00491EC8">
              <w:rPr>
                <w:w w:val="90"/>
                <w:u w:val="single"/>
              </w:rPr>
              <w:t xml:space="preserve">        </w:t>
            </w:r>
            <w:r w:rsidRPr="00491EC8">
              <w:rPr>
                <w:w w:val="90"/>
              </w:rPr>
              <w:t>m/s</w:t>
            </w:r>
          </w:p>
        </w:tc>
      </w:tr>
    </w:tbl>
    <w:p w:rsidR="00BE6670" w:rsidRPr="00DC37AC" w:rsidRDefault="00BE6670" w:rsidP="00BE6670">
      <w:pPr>
        <w:spacing w:line="324" w:lineRule="auto"/>
        <w:ind w:firstLineChars="100" w:firstLine="31680"/>
      </w:pPr>
      <w:r w:rsidRPr="00DC37AC">
        <w:t>3</w:t>
      </w:r>
      <w:r w:rsidRPr="00DC37AC">
        <w:rPr>
          <w:rFonts w:cs="宋体" w:hint="eastAsia"/>
        </w:rPr>
        <w:t>．绘制实际情况下的</w:t>
      </w:r>
      <w:r w:rsidRPr="00DC37AC">
        <w:t>Δp−u</w:t>
      </w:r>
      <w:r w:rsidRPr="00DC37AC">
        <w:rPr>
          <w:rFonts w:cs="宋体" w:hint="eastAsia"/>
        </w:rPr>
        <w:t>的关系图；</w:t>
      </w:r>
    </w:p>
    <w:p w:rsidR="00BE6670" w:rsidRPr="00DC37AC" w:rsidRDefault="00BE6670" w:rsidP="00AA563F">
      <w:pPr>
        <w:spacing w:line="324" w:lineRule="auto"/>
        <w:ind w:firstLineChars="100" w:firstLine="31680"/>
      </w:pPr>
      <w:r w:rsidRPr="00DC37AC">
        <w:t>4</w:t>
      </w:r>
      <w:r w:rsidRPr="00DC37AC">
        <w:rPr>
          <w:rFonts w:cs="宋体" w:hint="eastAsia"/>
        </w:rPr>
        <w:t>．绘制实验条件下的物料干燥曲线</w:t>
      </w:r>
    </w:p>
    <w:p w:rsidR="00BE6670" w:rsidRPr="00DC37AC" w:rsidRDefault="00BE6670" w:rsidP="00AA563F">
      <w:pPr>
        <w:spacing w:line="300" w:lineRule="auto"/>
        <w:ind w:firstLineChars="100" w:firstLine="31680"/>
      </w:pPr>
      <w:r w:rsidRPr="00DC37AC">
        <w:t>5</w:t>
      </w:r>
      <w:r w:rsidRPr="00DC37AC">
        <w:rPr>
          <w:rFonts w:cs="宋体" w:hint="eastAsia"/>
        </w:rPr>
        <w:t>．流化床操作中，存在沸腾和沟流两种不正常现象，如何利用床层压降对其进行判断？怎样避免它们的发生？</w:t>
      </w:r>
    </w:p>
    <w:p w:rsidR="00BE6670" w:rsidRPr="00DC37AC" w:rsidRDefault="00BE6670" w:rsidP="00AA563F">
      <w:pPr>
        <w:spacing w:line="300" w:lineRule="auto"/>
        <w:ind w:firstLineChars="100" w:firstLine="31680"/>
      </w:pPr>
      <w:r w:rsidRPr="00DC37AC">
        <w:t>6</w:t>
      </w:r>
      <w:r w:rsidRPr="00DC37AC">
        <w:rPr>
          <w:rFonts w:cs="宋体" w:hint="eastAsia"/>
        </w:rPr>
        <w:t>．流化床干燥与热风干燥有何异同点，在操作中需要注意哪些事项？</w:t>
      </w:r>
    </w:p>
    <w:p w:rsidR="00BE6670" w:rsidRPr="00DC37AC" w:rsidRDefault="00BE6670" w:rsidP="00491EC8">
      <w:pPr>
        <w:spacing w:beforeLines="150" w:line="300" w:lineRule="auto"/>
        <w:rPr>
          <w:b/>
          <w:bCs/>
        </w:rPr>
      </w:pPr>
      <w:r w:rsidRPr="00DC37AC">
        <w:rPr>
          <w:rFonts w:cs="宋体" w:hint="eastAsia"/>
          <w:b/>
          <w:bCs/>
        </w:rPr>
        <w:t>六．实验注意事项</w:t>
      </w:r>
    </w:p>
    <w:p w:rsidR="00BE6670" w:rsidRPr="00DC37AC" w:rsidRDefault="00BE6670" w:rsidP="00AA563F">
      <w:pPr>
        <w:spacing w:line="300" w:lineRule="auto"/>
        <w:ind w:firstLineChars="200" w:firstLine="31680"/>
      </w:pPr>
      <w:r w:rsidRPr="00DC37AC">
        <w:t>1</w:t>
      </w:r>
      <w:r w:rsidRPr="00DC37AC">
        <w:rPr>
          <w:rFonts w:cs="宋体" w:hint="eastAsia"/>
        </w:rPr>
        <w:t>．注意采取适宜的床层高度、适宜的气速；</w:t>
      </w:r>
    </w:p>
    <w:p w:rsidR="00BE6670" w:rsidRPr="00DC37AC" w:rsidRDefault="00BE6670" w:rsidP="00AA563F">
      <w:pPr>
        <w:spacing w:line="324" w:lineRule="auto"/>
        <w:ind w:firstLineChars="200" w:firstLine="31680"/>
      </w:pPr>
      <w:r w:rsidRPr="00DC37AC">
        <w:t>2</w:t>
      </w:r>
      <w:r w:rsidRPr="00DC37AC">
        <w:rPr>
          <w:rFonts w:cs="宋体" w:hint="eastAsia"/>
        </w:rPr>
        <w:t>．实验一开始，确定装置可提供的空塔气速最大值，使空塔气速实测点分布尽量合理；</w:t>
      </w:r>
    </w:p>
    <w:p w:rsidR="00BE6670" w:rsidRPr="00DC37AC" w:rsidRDefault="00BE6670" w:rsidP="00AA563F">
      <w:pPr>
        <w:spacing w:line="324" w:lineRule="auto"/>
        <w:ind w:firstLineChars="200" w:firstLine="31680"/>
      </w:pPr>
      <w:r w:rsidRPr="00DC37AC">
        <w:t>3</w:t>
      </w:r>
      <w:r w:rsidRPr="00DC37AC">
        <w:rPr>
          <w:rFonts w:cs="宋体" w:hint="eastAsia"/>
        </w:rPr>
        <w:t>．停止实验时千万不可一次性切断所有电源，这样会因温度高而损坏仪器、设备；</w:t>
      </w:r>
    </w:p>
    <w:p w:rsidR="00BE6670" w:rsidRPr="00DC37AC" w:rsidRDefault="00BE6670" w:rsidP="00AA563F">
      <w:pPr>
        <w:spacing w:line="324" w:lineRule="auto"/>
        <w:ind w:firstLineChars="200" w:firstLine="31680"/>
      </w:pPr>
      <w:r w:rsidRPr="00DC37AC">
        <w:t>4</w:t>
      </w:r>
      <w:r w:rsidRPr="00DC37AC">
        <w:rPr>
          <w:rFonts w:cs="宋体" w:hint="eastAsia"/>
        </w:rPr>
        <w:t>．风速仪每次使用前应按照规定要求调校。</w:t>
      </w:r>
    </w:p>
    <w:p w:rsidR="00BE6670" w:rsidRPr="00DC37AC" w:rsidRDefault="00BE6670" w:rsidP="00AA563F">
      <w:pPr>
        <w:spacing w:line="300" w:lineRule="auto"/>
        <w:ind w:firstLineChars="200" w:firstLine="31680"/>
      </w:pPr>
    </w:p>
    <w:p w:rsidR="00BE6670" w:rsidRPr="00DC37AC" w:rsidRDefault="00BE6670">
      <w:pPr>
        <w:spacing w:line="360" w:lineRule="auto"/>
        <w:jc w:val="center"/>
        <w:outlineLvl w:val="1"/>
        <w:rPr>
          <w:rFonts w:eastAsia="黑体"/>
          <w:sz w:val="32"/>
          <w:szCs w:val="32"/>
        </w:rPr>
      </w:pPr>
      <w:r w:rsidRPr="00DC37AC">
        <w:br w:type="page"/>
      </w:r>
      <w:bookmarkStart w:id="73" w:name="_Toc525046376"/>
      <w:r w:rsidRPr="00DC37AC">
        <w:rPr>
          <w:rFonts w:eastAsia="黑体" w:cs="黑体" w:hint="eastAsia"/>
          <w:sz w:val="32"/>
          <w:szCs w:val="32"/>
        </w:rPr>
        <w:t>实验</w:t>
      </w:r>
      <w:r w:rsidRPr="00DC37AC">
        <w:rPr>
          <w:rFonts w:eastAsia="黑体"/>
          <w:sz w:val="32"/>
          <w:szCs w:val="32"/>
        </w:rPr>
        <w:t xml:space="preserve">5  </w:t>
      </w:r>
      <w:r w:rsidRPr="00DC37AC">
        <w:rPr>
          <w:rFonts w:eastAsia="黑体" w:cs="黑体" w:hint="eastAsia"/>
          <w:sz w:val="32"/>
          <w:szCs w:val="32"/>
        </w:rPr>
        <w:t>过滤常数的测定</w:t>
      </w:r>
      <w:bookmarkEnd w:id="73"/>
    </w:p>
    <w:p w:rsidR="00BE6670" w:rsidRPr="00DC37AC" w:rsidRDefault="00BE6670" w:rsidP="00491EC8">
      <w:pPr>
        <w:spacing w:beforeLines="50" w:line="360" w:lineRule="auto"/>
        <w:rPr>
          <w:b/>
          <w:bCs/>
        </w:rPr>
      </w:pPr>
      <w:r w:rsidRPr="00DC37AC">
        <w:rPr>
          <w:rFonts w:cs="宋体" w:hint="eastAsia"/>
          <w:b/>
          <w:bCs/>
        </w:rPr>
        <w:t>一．实验目的</w:t>
      </w:r>
    </w:p>
    <w:p w:rsidR="00BE6670" w:rsidRPr="00DC37AC" w:rsidRDefault="00BE6670" w:rsidP="00AA563F">
      <w:pPr>
        <w:spacing w:line="360" w:lineRule="auto"/>
        <w:ind w:firstLineChars="200" w:firstLine="31680"/>
      </w:pPr>
      <w:r w:rsidRPr="00DC37AC">
        <w:t>1</w:t>
      </w:r>
      <w:r w:rsidRPr="00DC37AC">
        <w:rPr>
          <w:rFonts w:cs="宋体" w:hint="eastAsia"/>
        </w:rPr>
        <w:t>．掌握过滤问题的简化及工程处理方法，及过滤常数测定。</w:t>
      </w:r>
    </w:p>
    <w:p w:rsidR="00BE6670" w:rsidRPr="00DC37AC" w:rsidRDefault="00BE6670" w:rsidP="00AA563F">
      <w:pPr>
        <w:spacing w:line="360" w:lineRule="auto"/>
        <w:ind w:firstLineChars="200" w:firstLine="31680"/>
      </w:pPr>
      <w:r w:rsidRPr="00DC37AC">
        <w:t>2</w:t>
      </w:r>
      <w:r w:rsidRPr="00DC37AC">
        <w:rPr>
          <w:rFonts w:cs="宋体" w:hint="eastAsia"/>
        </w:rPr>
        <w:t>．了解过滤设备的构造和操作方法。</w:t>
      </w:r>
    </w:p>
    <w:p w:rsidR="00BE6670" w:rsidRPr="00DC37AC" w:rsidRDefault="00BE6670" w:rsidP="00491EC8">
      <w:pPr>
        <w:spacing w:beforeLines="50" w:line="360" w:lineRule="auto"/>
        <w:rPr>
          <w:b/>
          <w:bCs/>
        </w:rPr>
      </w:pPr>
      <w:r w:rsidRPr="00DC37AC">
        <w:rPr>
          <w:rFonts w:cs="宋体" w:hint="eastAsia"/>
        </w:rPr>
        <w:t>二．</w:t>
      </w:r>
      <w:r w:rsidRPr="00DC37AC">
        <w:rPr>
          <w:rFonts w:cs="宋体" w:hint="eastAsia"/>
          <w:b/>
          <w:bCs/>
        </w:rPr>
        <w:t>基本原理</w:t>
      </w:r>
    </w:p>
    <w:p w:rsidR="00BE6670" w:rsidRPr="00DC37AC" w:rsidRDefault="00BE6670" w:rsidP="00AA563F">
      <w:pPr>
        <w:spacing w:line="360" w:lineRule="auto"/>
        <w:ind w:firstLineChars="200" w:firstLine="31680"/>
      </w:pPr>
      <w:r w:rsidRPr="00DC37AC">
        <w:rPr>
          <w:rFonts w:cs="宋体" w:hint="eastAsia"/>
        </w:rPr>
        <w:t>过滤是借助能将固体物截留而让流体通过的多孔介质，将固体物从液体或气体中分离出来的过程。随着过滤的进行，滤饼不断增厚，阻力不断增大，所以，即使操作压差保持不变，单位时间通过滤介质的液体量也在不断下降，即过滤速度不断降低；过滤速度</w:t>
      </w:r>
      <w:r w:rsidRPr="00DC37AC">
        <w:t>u</w:t>
      </w:r>
      <w:r w:rsidRPr="00DC37AC">
        <w:rPr>
          <w:rFonts w:cs="宋体" w:hint="eastAsia"/>
        </w:rPr>
        <w:t>的定义是单位时间内单位过滤面积的过滤量，即：</w:t>
      </w:r>
    </w:p>
    <w:p w:rsidR="00BE6670" w:rsidRPr="00DC37AC" w:rsidRDefault="00BE6670" w:rsidP="00AA563F">
      <w:pPr>
        <w:spacing w:line="300" w:lineRule="auto"/>
        <w:ind w:leftChars="242" w:left="31680" w:firstLineChars="600" w:firstLine="31680"/>
      </w:pPr>
      <w:r w:rsidRPr="00DC37AC">
        <w:rPr>
          <w:position w:val="-24"/>
        </w:rPr>
        <w:object w:dxaOrig="1539" w:dyaOrig="620">
          <v:shape id="_x0000_i1096" type="#_x0000_t75" style="width:75.75pt;height:32.25pt" o:ole="" fillcolor="#000005">
            <v:imagedata r:id="rId127" o:title=""/>
          </v:shape>
          <o:OLEObject Type="Embed" ProgID="Equation.3" ShapeID="_x0000_i1096" DrawAspect="Content" ObjectID="_1601468309" r:id="rId128"/>
        </w:object>
      </w:r>
    </w:p>
    <w:p w:rsidR="00BE6670" w:rsidRPr="00DC37AC" w:rsidRDefault="00BE6670">
      <w:pPr>
        <w:spacing w:line="360" w:lineRule="auto"/>
      </w:pPr>
      <w:r w:rsidRPr="00DC37AC">
        <w:rPr>
          <w:rFonts w:cs="宋体" w:hint="eastAsia"/>
        </w:rPr>
        <w:t>式中：</w:t>
      </w:r>
      <w:r w:rsidRPr="00DC37AC">
        <w:t>A——</w:t>
      </w:r>
      <w:r w:rsidRPr="00DC37AC">
        <w:rPr>
          <w:rFonts w:cs="宋体" w:hint="eastAsia"/>
        </w:rPr>
        <w:t>过滤面积，</w:t>
      </w:r>
      <w:r w:rsidRPr="00DC37AC">
        <w:t>m</w:t>
      </w:r>
      <w:r w:rsidRPr="00DC37AC">
        <w:rPr>
          <w:vertAlign w:val="superscript"/>
        </w:rPr>
        <w:t>2</w:t>
      </w:r>
      <w:r w:rsidRPr="00DC37AC">
        <w:rPr>
          <w:rFonts w:cs="宋体" w:hint="eastAsia"/>
        </w:rPr>
        <w:t>；</w:t>
      </w:r>
    </w:p>
    <w:p w:rsidR="00BE6670" w:rsidRPr="00DC37AC" w:rsidRDefault="00BE6670" w:rsidP="00AA563F">
      <w:pPr>
        <w:spacing w:line="360" w:lineRule="auto"/>
        <w:ind w:firstLineChars="300" w:firstLine="31680"/>
      </w:pPr>
      <w:r w:rsidRPr="00DC37AC">
        <w:t>θ——</w:t>
      </w:r>
      <w:r w:rsidRPr="00DC37AC">
        <w:rPr>
          <w:rFonts w:cs="宋体" w:hint="eastAsia"/>
        </w:rPr>
        <w:t>过滤时间，</w:t>
      </w:r>
      <w:r w:rsidRPr="00DC37AC">
        <w:t>s</w:t>
      </w:r>
      <w:r w:rsidRPr="00DC37AC">
        <w:rPr>
          <w:rFonts w:cs="宋体" w:hint="eastAsia"/>
        </w:rPr>
        <w:t>；</w:t>
      </w:r>
    </w:p>
    <w:p w:rsidR="00BE6670" w:rsidRPr="00DC37AC" w:rsidRDefault="00BE6670" w:rsidP="00AA563F">
      <w:pPr>
        <w:spacing w:line="360" w:lineRule="auto"/>
        <w:ind w:firstLineChars="300" w:firstLine="31680"/>
      </w:pPr>
      <w:r w:rsidRPr="00DC37AC">
        <w:t>V——</w:t>
      </w:r>
      <w:r w:rsidRPr="00DC37AC">
        <w:rPr>
          <w:rFonts w:cs="宋体" w:hint="eastAsia"/>
        </w:rPr>
        <w:t>通过过滤介质的液体量，</w:t>
      </w:r>
      <w:r w:rsidRPr="00DC37AC">
        <w:t>m</w:t>
      </w:r>
      <w:r w:rsidRPr="00DC37AC">
        <w:rPr>
          <w:vertAlign w:val="superscript"/>
        </w:rPr>
        <w:t>3</w:t>
      </w:r>
      <w:r w:rsidRPr="00DC37AC">
        <w:rPr>
          <w:rFonts w:cs="宋体" w:hint="eastAsia"/>
        </w:rPr>
        <w:t>。</w:t>
      </w:r>
    </w:p>
    <w:p w:rsidR="00BE6670" w:rsidRPr="00DC37AC" w:rsidRDefault="00BE6670" w:rsidP="00AA563F">
      <w:pPr>
        <w:spacing w:line="360" w:lineRule="auto"/>
        <w:ind w:firstLineChars="200" w:firstLine="31680"/>
      </w:pPr>
      <w:r w:rsidRPr="00DC37AC">
        <w:rPr>
          <w:rFonts w:cs="宋体" w:hint="eastAsia"/>
        </w:rPr>
        <w:t>影响过滤速率的主要因素除操作压差</w:t>
      </w:r>
      <w:r w:rsidRPr="00DC37AC">
        <w:t>(</w:t>
      </w:r>
      <w:r w:rsidRPr="00DC37AC">
        <w:rPr>
          <w:rFonts w:ascii="宋体" w:hAnsi="宋体" w:cs="宋体" w:hint="eastAsia"/>
        </w:rPr>
        <w:t>△</w:t>
      </w:r>
      <w:r w:rsidRPr="00DC37AC">
        <w:t>P</w:t>
      </w:r>
      <w:r w:rsidRPr="00DC37AC">
        <w:rPr>
          <w:rFonts w:cs="宋体" w:hint="eastAsia"/>
        </w:rPr>
        <w:t>），滤饼厚度外，尚有滤饼悬浮液（含有固体粒子的流体）性质，悬浮液温度，过滤介质的阻力等，故难以用严格流体力学方法处理。并且，过滤速率即为流体经过固定床的表观速率</w:t>
      </w:r>
      <w:r w:rsidRPr="00DC37AC">
        <w:t>u.</w:t>
      </w:r>
      <w:r w:rsidRPr="00DC37AC">
        <w:rPr>
          <w:rFonts w:cs="宋体" w:hint="eastAsia"/>
        </w:rPr>
        <w:t>。液体在由细小颗粒构成的滤饼空隙中的流动属于低雷诺数范围，因此，</w:t>
      </w:r>
      <w:r w:rsidRPr="00DC37AC">
        <w:t>q</w:t>
      </w:r>
      <w:r w:rsidRPr="00DC37AC">
        <w:rPr>
          <w:rFonts w:cs="宋体" w:hint="eastAsia"/>
        </w:rPr>
        <w:t>与</w:t>
      </w:r>
      <w:r w:rsidRPr="00DC37AC">
        <w:t>θ</w:t>
      </w:r>
      <w:r w:rsidRPr="00DC37AC">
        <w:rPr>
          <w:rFonts w:cs="宋体" w:hint="eastAsia"/>
        </w:rPr>
        <w:t>关系：</w:t>
      </w:r>
    </w:p>
    <w:p w:rsidR="00BE6670" w:rsidRPr="00DC37AC" w:rsidRDefault="00BE6670">
      <w:pPr>
        <w:spacing w:line="300" w:lineRule="auto"/>
        <w:ind w:left="-5" w:firstLine="2400"/>
        <w:rPr>
          <w:vertAlign w:val="superscript"/>
        </w:rPr>
      </w:pPr>
      <w:r w:rsidRPr="00DC37AC">
        <w:rPr>
          <w:position w:val="-10"/>
        </w:rPr>
        <w:object w:dxaOrig="180" w:dyaOrig="340">
          <v:shape id="_x0000_i1097" type="#_x0000_t75" style="width:9.75pt;height:17.25pt" o:ole="" fillcolor="#000005">
            <v:imagedata r:id="rId129" o:title=""/>
          </v:shape>
          <o:OLEObject Type="Embed" ProgID="Equation.3" ShapeID="_x0000_i1097" DrawAspect="Content" ObjectID="_1601468310" r:id="rId130"/>
        </w:object>
      </w:r>
      <w:r w:rsidRPr="00DC37AC">
        <w:rPr>
          <w:position w:val="-30"/>
        </w:rPr>
        <w:object w:dxaOrig="1840" w:dyaOrig="720">
          <v:shape id="_x0000_i1098" type="#_x0000_t75" style="width:92.25pt;height:39.75pt" o:ole="" fillcolor="#000005">
            <v:imagedata r:id="rId131" o:title=""/>
          </v:shape>
          <o:OLEObject Type="Embed" ProgID="Equation.3" ShapeID="_x0000_i1098" DrawAspect="Content" ObjectID="_1601468311" r:id="rId132"/>
        </w:object>
      </w:r>
      <w:r w:rsidRPr="00DC37AC">
        <w:t xml:space="preserve">    ——</w:t>
      </w:r>
      <w:r w:rsidRPr="00DC37AC">
        <w:rPr>
          <w:rFonts w:cs="宋体" w:hint="eastAsia"/>
        </w:rPr>
        <w:t>过虑基本方程式</w:t>
      </w:r>
    </w:p>
    <w:p w:rsidR="00BE6670" w:rsidRPr="00DC37AC" w:rsidRDefault="00BE6670">
      <w:pPr>
        <w:spacing w:line="300" w:lineRule="auto"/>
        <w:ind w:left="-5" w:firstLine="495"/>
      </w:pPr>
      <w:r w:rsidRPr="00DC37AC">
        <w:rPr>
          <w:rFonts w:cs="宋体" w:hint="eastAsia"/>
        </w:rPr>
        <w:t>其中，</w:t>
      </w:r>
      <w:r w:rsidRPr="00DC37AC">
        <w:rPr>
          <w:position w:val="-24"/>
        </w:rPr>
        <w:object w:dxaOrig="660" w:dyaOrig="620">
          <v:shape id="_x0000_i1099" type="#_x0000_t75" style="width:32.25pt;height:26.25pt" o:ole="" fillcolor="#000005">
            <v:imagedata r:id="rId133" o:title=""/>
          </v:shape>
          <o:OLEObject Type="Embed" ProgID="Equation.3" ShapeID="_x0000_i1099" DrawAspect="Content" ObjectID="_1601468312" r:id="rId134"/>
        </w:object>
      </w:r>
      <w:r w:rsidRPr="00DC37AC">
        <w:t xml:space="preserve">    </w:t>
      </w:r>
      <w:r w:rsidRPr="00DC37AC">
        <w:rPr>
          <w:position w:val="-24"/>
        </w:rPr>
        <w:object w:dxaOrig="740" w:dyaOrig="620">
          <v:shape id="_x0000_i1100" type="#_x0000_t75" style="width:36pt;height:26.25pt" o:ole="" fillcolor="#000005">
            <v:imagedata r:id="rId135" o:title=""/>
          </v:shape>
          <o:OLEObject Type="Embed" ProgID="Equation.3" ShapeID="_x0000_i1100" DrawAspect="Content" ObjectID="_1601468313" r:id="rId136"/>
        </w:object>
      </w:r>
    </w:p>
    <w:p w:rsidR="00BE6670" w:rsidRPr="00DC37AC" w:rsidRDefault="00BE6670">
      <w:pPr>
        <w:spacing w:line="300" w:lineRule="auto"/>
        <w:ind w:firstLine="510"/>
      </w:pPr>
      <w:r w:rsidRPr="00DC37AC">
        <w:rPr>
          <w:rFonts w:cs="宋体" w:hint="eastAsia"/>
        </w:rPr>
        <w:t>在恒压过滤时，上述微分方程为</w:t>
      </w:r>
      <w:r w:rsidRPr="00DC37AC">
        <w:rPr>
          <w:position w:val="-30"/>
        </w:rPr>
        <w:object w:dxaOrig="1559" w:dyaOrig="680">
          <v:shape id="_x0000_i1101" type="#_x0000_t75" style="width:77.25pt;height:32.25pt" o:ole="" fillcolor="#000005">
            <v:imagedata r:id="rId137" o:title=""/>
          </v:shape>
          <o:OLEObject Type="Embed" ProgID="Equation.3" ShapeID="_x0000_i1101" DrawAspect="Content" ObjectID="_1601468314" r:id="rId138"/>
        </w:object>
      </w:r>
      <w:r w:rsidRPr="00DC37AC">
        <w:rPr>
          <w:rFonts w:cs="宋体" w:hint="eastAsia"/>
        </w:rPr>
        <w:t>，其中</w:t>
      </w:r>
      <w:r w:rsidRPr="00DC37AC">
        <w:rPr>
          <w:position w:val="-10"/>
        </w:rPr>
        <w:object w:dxaOrig="1240" w:dyaOrig="360">
          <v:shape id="_x0000_i1102" type="#_x0000_t75" style="width:60pt;height:18.75pt" o:ole="" fillcolor="#000005">
            <v:imagedata r:id="rId139" o:title=""/>
          </v:shape>
          <o:OLEObject Type="Embed" ProgID="Equation.3" ShapeID="_x0000_i1102" DrawAspect="Content" ObjectID="_1601468315" r:id="rId140"/>
        </w:object>
      </w:r>
      <w:r w:rsidRPr="00DC37AC">
        <w:rPr>
          <w:rFonts w:cs="宋体" w:hint="eastAsia"/>
        </w:rPr>
        <w:t>；</w:t>
      </w:r>
    </w:p>
    <w:p w:rsidR="00BE6670" w:rsidRPr="00DC37AC" w:rsidRDefault="00BE6670" w:rsidP="00AA563F">
      <w:pPr>
        <w:spacing w:line="360" w:lineRule="auto"/>
        <w:ind w:firstLineChars="200" w:firstLine="31680"/>
      </w:pPr>
      <w:r w:rsidRPr="00DC37AC">
        <w:rPr>
          <w:rFonts w:cs="宋体" w:hint="eastAsia"/>
        </w:rPr>
        <w:t>积分后，可得：</w:t>
      </w:r>
      <w:r w:rsidRPr="00DC37AC">
        <w:rPr>
          <w:i/>
          <w:iCs/>
        </w:rPr>
        <w:t xml:space="preserve">q </w:t>
      </w:r>
      <w:r w:rsidRPr="00DC37AC">
        <w:rPr>
          <w:i/>
          <w:iCs/>
          <w:vertAlign w:val="superscript"/>
        </w:rPr>
        <w:t>2</w:t>
      </w:r>
      <w:r w:rsidRPr="00DC37AC">
        <w:t xml:space="preserve"> + </w:t>
      </w:r>
      <w:r w:rsidRPr="00DC37AC">
        <w:rPr>
          <w:i/>
          <w:iCs/>
        </w:rPr>
        <w:t>2q q</w:t>
      </w:r>
      <w:r w:rsidRPr="00DC37AC">
        <w:rPr>
          <w:i/>
          <w:iCs/>
          <w:vertAlign w:val="subscript"/>
        </w:rPr>
        <w:t>e</w:t>
      </w:r>
      <w:r w:rsidRPr="00DC37AC">
        <w:rPr>
          <w:i/>
          <w:iCs/>
        </w:rPr>
        <w:t xml:space="preserve"> </w:t>
      </w:r>
      <w:r w:rsidRPr="00DC37AC">
        <w:t xml:space="preserve">= </w:t>
      </w:r>
      <w:r w:rsidRPr="00DC37AC">
        <w:rPr>
          <w:i/>
          <w:iCs/>
        </w:rPr>
        <w:t>K θ</w:t>
      </w:r>
      <w:r w:rsidRPr="00DC37AC">
        <w:rPr>
          <w:rFonts w:cs="宋体" w:hint="eastAsia"/>
        </w:rPr>
        <w:t>，</w:t>
      </w:r>
      <w:r w:rsidRPr="00DC37AC">
        <w:t xml:space="preserve">   q</w:t>
      </w:r>
      <w:r w:rsidRPr="00DC37AC">
        <w:rPr>
          <w:vertAlign w:val="subscript"/>
        </w:rPr>
        <w:t>e</w:t>
      </w:r>
      <w:r w:rsidRPr="00DC37AC">
        <w:rPr>
          <w:vertAlign w:val="superscript"/>
        </w:rPr>
        <w:t>2</w:t>
      </w:r>
      <w:r w:rsidRPr="00DC37AC">
        <w:t xml:space="preserve"> =</w:t>
      </w:r>
      <w:r w:rsidRPr="00DC37AC">
        <w:rPr>
          <w:i/>
          <w:iCs/>
        </w:rPr>
        <w:t>K θ</w:t>
      </w:r>
      <w:r w:rsidRPr="00DC37AC">
        <w:rPr>
          <w:vertAlign w:val="subscript"/>
        </w:rPr>
        <w:t>e</w:t>
      </w:r>
    </w:p>
    <w:p w:rsidR="00BE6670" w:rsidRPr="00DC37AC" w:rsidRDefault="00BE6670" w:rsidP="00AA563F">
      <w:pPr>
        <w:spacing w:line="360" w:lineRule="auto"/>
        <w:ind w:firstLineChars="200" w:firstLine="31680"/>
      </w:pPr>
      <w:r w:rsidRPr="00DC37AC">
        <w:rPr>
          <w:rFonts w:cs="宋体" w:hint="eastAsia"/>
        </w:rPr>
        <w:t>利用上述方程计算时，需要知道</w:t>
      </w:r>
      <w:r w:rsidRPr="00DC37AC">
        <w:rPr>
          <w:i/>
          <w:iCs/>
        </w:rPr>
        <w:t>K</w:t>
      </w:r>
      <w:r w:rsidRPr="00DC37AC">
        <w:rPr>
          <w:rFonts w:cs="宋体" w:hint="eastAsia"/>
          <w:i/>
          <w:iCs/>
        </w:rPr>
        <w:t>，</w:t>
      </w:r>
      <w:r w:rsidRPr="00DC37AC">
        <w:rPr>
          <w:i/>
          <w:iCs/>
        </w:rPr>
        <w:t>q</w:t>
      </w:r>
      <w:r w:rsidRPr="00DC37AC">
        <w:rPr>
          <w:i/>
          <w:iCs/>
          <w:vertAlign w:val="subscript"/>
        </w:rPr>
        <w:t>e</w:t>
      </w:r>
      <w:r w:rsidRPr="00DC37AC">
        <w:rPr>
          <w:rFonts w:cs="宋体" w:hint="eastAsia"/>
        </w:rPr>
        <w:t>等常数，而</w:t>
      </w:r>
      <w:r w:rsidRPr="00DC37AC">
        <w:rPr>
          <w:i/>
          <w:iCs/>
        </w:rPr>
        <w:t>K</w:t>
      </w:r>
      <w:r w:rsidRPr="00DC37AC">
        <w:rPr>
          <w:rFonts w:cs="宋体" w:hint="eastAsia"/>
          <w:i/>
          <w:iCs/>
        </w:rPr>
        <w:t>，</w:t>
      </w:r>
      <w:r w:rsidRPr="00DC37AC">
        <w:rPr>
          <w:i/>
          <w:iCs/>
        </w:rPr>
        <w:t>q</w:t>
      </w:r>
      <w:r w:rsidRPr="00DC37AC">
        <w:rPr>
          <w:i/>
          <w:iCs/>
          <w:vertAlign w:val="subscript"/>
        </w:rPr>
        <w:t>e</w:t>
      </w:r>
      <w:r w:rsidRPr="00DC37AC">
        <w:rPr>
          <w:rFonts w:cs="宋体" w:hint="eastAsia"/>
        </w:rPr>
        <w:t>常数只有通过实验才能测定，在利用实验方法测定过滤常数时，需将上述方程变换成如下形式：</w:t>
      </w:r>
      <w:r w:rsidRPr="00DC37AC">
        <w:rPr>
          <w:position w:val="-28"/>
        </w:rPr>
        <w:object w:dxaOrig="1740" w:dyaOrig="660">
          <v:shape id="_x0000_i1103" type="#_x0000_t75" style="width:87pt;height:24pt" o:ole="" fillcolor="#000005">
            <v:imagedata r:id="rId141" o:title=""/>
          </v:shape>
          <o:OLEObject Type="Embed" ProgID="Equation.3" ShapeID="_x0000_i1103" DrawAspect="Content" ObjectID="_1601468316" r:id="rId142"/>
        </w:object>
      </w:r>
      <w:r w:rsidRPr="00DC37AC">
        <w:rPr>
          <w:rFonts w:cs="宋体" w:hint="eastAsia"/>
        </w:rPr>
        <w:t>实验时，只要维持操作压强恒定，记取滤液增量Δ</w:t>
      </w:r>
      <w:r w:rsidRPr="00DC37AC">
        <w:t>V</w:t>
      </w:r>
      <w:r w:rsidRPr="00DC37AC">
        <w:rPr>
          <w:rFonts w:cs="宋体" w:hint="eastAsia"/>
        </w:rPr>
        <w:t>（换算成Δ</w:t>
      </w:r>
      <w:r w:rsidRPr="00DC37AC">
        <w:t>q</w:t>
      </w:r>
      <w:r w:rsidRPr="00DC37AC">
        <w:rPr>
          <w:rFonts w:cs="宋体" w:hint="eastAsia"/>
        </w:rPr>
        <w:t>）及相应的过滤时间Δθ，以</w:t>
      </w:r>
      <w:r w:rsidRPr="00DC37AC">
        <w:rPr>
          <w:position w:val="-28"/>
        </w:rPr>
        <w:object w:dxaOrig="420" w:dyaOrig="660">
          <v:shape id="_x0000_i1104" type="#_x0000_t75" style="width:21pt;height:24pt" o:ole="" fillcolor="#000005">
            <v:imagedata r:id="rId143" o:title=""/>
          </v:shape>
          <o:OLEObject Type="Embed" ProgID="Equation.3" ShapeID="_x0000_i1104" DrawAspect="Content" ObjectID="_1601468317" r:id="rId144"/>
        </w:object>
      </w:r>
      <w:r w:rsidRPr="00DC37AC">
        <w:t>~</w:t>
      </w:r>
      <w:r w:rsidRPr="00DC37AC">
        <w:rPr>
          <w:i/>
          <w:iCs/>
        </w:rPr>
        <w:t>q</w:t>
      </w:r>
      <w:r w:rsidRPr="00DC37AC">
        <w:rPr>
          <w:rFonts w:cs="宋体" w:hint="eastAsia"/>
        </w:rPr>
        <w:t>作图得一直线，读取直线斜率</w:t>
      </w:r>
      <w:r w:rsidRPr="00DC37AC">
        <w:t>2/K</w:t>
      </w:r>
      <w:r w:rsidRPr="00DC37AC">
        <w:rPr>
          <w:rFonts w:cs="宋体" w:hint="eastAsia"/>
        </w:rPr>
        <w:t>和截距</w:t>
      </w:r>
      <w:r w:rsidRPr="00DC37AC">
        <w:t>2q</w:t>
      </w:r>
      <w:r w:rsidRPr="00DC37AC">
        <w:rPr>
          <w:vertAlign w:val="subscript"/>
        </w:rPr>
        <w:t>e</w:t>
      </w:r>
      <w:r w:rsidRPr="00DC37AC">
        <w:t>/K</w:t>
      </w:r>
      <w:r w:rsidRPr="00DC37AC">
        <w:rPr>
          <w:rFonts w:cs="宋体" w:hint="eastAsia"/>
        </w:rPr>
        <w:t>求取常数</w:t>
      </w:r>
      <w:r w:rsidRPr="00DC37AC">
        <w:t>K</w:t>
      </w:r>
      <w:r w:rsidRPr="00DC37AC">
        <w:rPr>
          <w:rFonts w:cs="宋体" w:hint="eastAsia"/>
        </w:rPr>
        <w:t>和</w:t>
      </w:r>
      <w:r w:rsidRPr="00DC37AC">
        <w:t>q</w:t>
      </w:r>
      <w:r w:rsidRPr="00DC37AC">
        <w:rPr>
          <w:vertAlign w:val="subscript"/>
        </w:rPr>
        <w:t>e</w:t>
      </w:r>
      <w:r w:rsidRPr="00DC37AC">
        <w:rPr>
          <w:rFonts w:cs="宋体" w:hint="eastAsia"/>
        </w:rPr>
        <w:t>，或者用最小二乘法求取</w:t>
      </w:r>
      <w:r w:rsidRPr="00DC37AC">
        <w:t>2/K</w:t>
      </w:r>
      <w:r w:rsidRPr="00DC37AC">
        <w:rPr>
          <w:rFonts w:cs="宋体" w:hint="eastAsia"/>
        </w:rPr>
        <w:t>和</w:t>
      </w:r>
      <w:r w:rsidRPr="00DC37AC">
        <w:t>2q</w:t>
      </w:r>
      <w:r w:rsidRPr="00DC37AC">
        <w:rPr>
          <w:vertAlign w:val="subscript"/>
        </w:rPr>
        <w:t>e</w:t>
      </w:r>
      <w:r w:rsidRPr="00DC37AC">
        <w:t>/K</w:t>
      </w:r>
      <w:r w:rsidRPr="00DC37AC">
        <w:rPr>
          <w:rFonts w:cs="宋体" w:hint="eastAsia"/>
        </w:rPr>
        <w:t>值，进而计算</w:t>
      </w:r>
      <w:r w:rsidRPr="00DC37AC">
        <w:t>K</w:t>
      </w:r>
      <w:r w:rsidRPr="00DC37AC">
        <w:rPr>
          <w:rFonts w:cs="宋体" w:hint="eastAsia"/>
        </w:rPr>
        <w:t>和</w:t>
      </w:r>
      <w:r w:rsidRPr="00DC37AC">
        <w:t>q</w:t>
      </w:r>
      <w:r w:rsidRPr="00DC37AC">
        <w:rPr>
          <w:vertAlign w:val="subscript"/>
        </w:rPr>
        <w:t>e</w:t>
      </w:r>
      <w:r w:rsidRPr="00DC37AC">
        <w:rPr>
          <w:rFonts w:cs="宋体" w:hint="eastAsia"/>
        </w:rPr>
        <w:t>。</w:t>
      </w:r>
    </w:p>
    <w:p w:rsidR="00BE6670" w:rsidRPr="00DC37AC" w:rsidRDefault="00BE6670" w:rsidP="00AA563F">
      <w:pPr>
        <w:spacing w:line="360" w:lineRule="auto"/>
        <w:ind w:firstLineChars="200" w:firstLine="31680"/>
      </w:pPr>
      <w:r w:rsidRPr="00DC37AC">
        <w:rPr>
          <w:rFonts w:cs="宋体" w:hint="eastAsia"/>
        </w:rPr>
        <w:t>若在恒压过滤之前的</w:t>
      </w:r>
      <w:r w:rsidRPr="00DC37AC">
        <w:t>θ</w:t>
      </w:r>
      <w:r w:rsidRPr="00DC37AC">
        <w:rPr>
          <w:vertAlign w:val="subscript"/>
        </w:rPr>
        <w:t>1</w:t>
      </w:r>
      <w:r w:rsidRPr="00DC37AC">
        <w:rPr>
          <w:rFonts w:cs="宋体" w:hint="eastAsia"/>
        </w:rPr>
        <w:t>时间内已通过单位过滤面的滤液</w:t>
      </w:r>
      <w:r w:rsidRPr="00DC37AC">
        <w:t>q</w:t>
      </w:r>
      <w:r w:rsidRPr="00DC37AC">
        <w:rPr>
          <w:vertAlign w:val="subscript"/>
        </w:rPr>
        <w:t>1</w:t>
      </w:r>
      <w:r w:rsidRPr="00DC37AC">
        <w:rPr>
          <w:rFonts w:cs="宋体" w:hint="eastAsia"/>
        </w:rPr>
        <w:t>，则</w:t>
      </w:r>
      <w:r w:rsidRPr="00DC37AC">
        <w:t>θ</w:t>
      </w:r>
      <w:r w:rsidRPr="00DC37AC">
        <w:rPr>
          <w:vertAlign w:val="subscript"/>
        </w:rPr>
        <w:t>1</w:t>
      </w:r>
      <w:r w:rsidRPr="00DC37AC">
        <w:rPr>
          <w:rFonts w:cs="宋体" w:hint="eastAsia"/>
        </w:rPr>
        <w:t>至</w:t>
      </w:r>
      <w:r w:rsidRPr="00DC37AC">
        <w:t>θ</w:t>
      </w:r>
      <w:r w:rsidRPr="00DC37AC">
        <w:rPr>
          <w:rFonts w:cs="宋体" w:hint="eastAsia"/>
        </w:rPr>
        <w:t>及</w:t>
      </w:r>
      <w:r w:rsidRPr="00DC37AC">
        <w:t>q</w:t>
      </w:r>
      <w:r w:rsidRPr="00DC37AC">
        <w:rPr>
          <w:vertAlign w:val="subscript"/>
        </w:rPr>
        <w:t>1</w:t>
      </w:r>
      <w:r w:rsidRPr="00DC37AC">
        <w:rPr>
          <w:rFonts w:cs="宋体" w:hint="eastAsia"/>
        </w:rPr>
        <w:t>至</w:t>
      </w:r>
      <w:r w:rsidRPr="00DC37AC">
        <w:t>q</w:t>
      </w:r>
      <w:r w:rsidRPr="00DC37AC">
        <w:rPr>
          <w:rFonts w:cs="宋体" w:hint="eastAsia"/>
        </w:rPr>
        <w:t>范围内得：</w:t>
      </w:r>
    </w:p>
    <w:p w:rsidR="00BE6670" w:rsidRPr="00DC37AC" w:rsidRDefault="00BE6670">
      <w:pPr>
        <w:spacing w:line="300" w:lineRule="auto"/>
        <w:ind w:firstLine="2400"/>
      </w:pPr>
      <w:r w:rsidRPr="00DC37AC">
        <w:rPr>
          <w:position w:val="-30"/>
        </w:rPr>
        <w:object w:dxaOrig="3260" w:dyaOrig="700">
          <v:shape id="_x0000_i1105" type="#_x0000_t75" style="width:162.75pt;height:28.5pt" o:ole="" fillcolor="#000005">
            <v:imagedata r:id="rId145" o:title=""/>
          </v:shape>
          <o:OLEObject Type="Embed" ProgID="Equation.3" ShapeID="_x0000_i1105" DrawAspect="Content" ObjectID="_1601468318" r:id="rId146"/>
        </w:object>
      </w:r>
    </w:p>
    <w:p w:rsidR="00BE6670" w:rsidRPr="00DC37AC" w:rsidRDefault="00BE6670" w:rsidP="00AA563F">
      <w:pPr>
        <w:spacing w:line="360" w:lineRule="auto"/>
        <w:ind w:firstLineChars="200" w:firstLine="31680"/>
      </w:pPr>
      <w:r w:rsidRPr="00DC37AC">
        <w:rPr>
          <w:rFonts w:cs="宋体" w:hint="eastAsia"/>
        </w:rPr>
        <w:t>上式表明</w:t>
      </w:r>
      <w:r w:rsidRPr="00DC37AC">
        <w:t>q</w:t>
      </w:r>
      <w:r w:rsidRPr="00DC37AC">
        <w:rPr>
          <w:rFonts w:cs="宋体" w:hint="eastAsia"/>
        </w:rPr>
        <w:t>－</w:t>
      </w:r>
      <w:r w:rsidRPr="00DC37AC">
        <w:t>q</w:t>
      </w:r>
      <w:r w:rsidRPr="00DC37AC">
        <w:rPr>
          <w:vertAlign w:val="subscript"/>
        </w:rPr>
        <w:t>1</w:t>
      </w:r>
      <w:r w:rsidRPr="00DC37AC">
        <w:rPr>
          <w:rFonts w:cs="宋体" w:hint="eastAsia"/>
        </w:rPr>
        <w:t>和</w:t>
      </w:r>
      <w:r w:rsidRPr="00DC37AC">
        <w:rPr>
          <w:position w:val="-30"/>
        </w:rPr>
        <w:object w:dxaOrig="700" w:dyaOrig="700">
          <v:shape id="_x0000_i1106" type="#_x0000_t75" style="width:33.75pt;height:32.25pt" o:ole="" fillcolor="#000005">
            <v:imagedata r:id="rId147" o:title=""/>
          </v:shape>
          <o:OLEObject Type="Embed" ProgID="Equation.3" ShapeID="_x0000_i1106" DrawAspect="Content" ObjectID="_1601468319" r:id="rId148"/>
        </w:object>
      </w:r>
      <w:r w:rsidRPr="00DC37AC">
        <w:rPr>
          <w:rFonts w:cs="宋体" w:hint="eastAsia"/>
        </w:rPr>
        <w:t>为线性关系，从而能方便地求出过滤常数</w:t>
      </w:r>
      <w:r w:rsidRPr="00DC37AC">
        <w:t>K</w:t>
      </w:r>
      <w:r w:rsidRPr="00DC37AC">
        <w:rPr>
          <w:rFonts w:cs="宋体" w:hint="eastAsia"/>
        </w:rPr>
        <w:t>和</w:t>
      </w:r>
      <w:r w:rsidRPr="00DC37AC">
        <w:t>q</w:t>
      </w:r>
      <w:r w:rsidRPr="00DC37AC">
        <w:rPr>
          <w:vertAlign w:val="subscript"/>
        </w:rPr>
        <w:t>e</w:t>
      </w:r>
      <w:r w:rsidRPr="00DC37AC">
        <w:rPr>
          <w:rFonts w:cs="宋体" w:hint="eastAsia"/>
        </w:rPr>
        <w:t>值。</w:t>
      </w:r>
    </w:p>
    <w:p w:rsidR="00BE6670" w:rsidRPr="00DC37AC" w:rsidRDefault="00BE6670" w:rsidP="00491EC8">
      <w:pPr>
        <w:spacing w:beforeLines="50" w:line="360" w:lineRule="auto"/>
        <w:rPr>
          <w:b/>
          <w:bCs/>
        </w:rPr>
      </w:pPr>
      <w:r w:rsidRPr="00DC37AC">
        <w:rPr>
          <w:rFonts w:cs="宋体" w:hint="eastAsia"/>
        </w:rPr>
        <w:t>三．</w:t>
      </w:r>
      <w:r w:rsidRPr="00DC37AC">
        <w:rPr>
          <w:rFonts w:cs="宋体" w:hint="eastAsia"/>
          <w:b/>
          <w:bCs/>
        </w:rPr>
        <w:t>实验装置及流程</w:t>
      </w:r>
    </w:p>
    <w:p w:rsidR="00BE6670" w:rsidRPr="00DC37AC" w:rsidRDefault="00BE6670">
      <w:pPr>
        <w:spacing w:line="360" w:lineRule="auto"/>
        <w:ind w:firstLine="480"/>
      </w:pPr>
      <w:r w:rsidRPr="00DC37AC">
        <w:rPr>
          <w:rFonts w:cs="宋体" w:hint="eastAsia"/>
        </w:rPr>
        <w:t>实验装置如图</w:t>
      </w:r>
      <w:r w:rsidRPr="00DC37AC">
        <w:t>6</w:t>
      </w:r>
      <w:r w:rsidRPr="00DC37AC">
        <w:rPr>
          <w:rFonts w:cs="宋体" w:hint="eastAsia"/>
        </w:rPr>
        <w:t>所示，本实验装置系由配料桶、供料泵、卧式圆形过滤机（或立式板框过滤机）、阀门及管路等组成。</w:t>
      </w:r>
    </w:p>
    <w:p w:rsidR="00BE6670" w:rsidRPr="00DC37AC" w:rsidRDefault="00BE6670">
      <w:pPr>
        <w:spacing w:line="360" w:lineRule="auto"/>
        <w:ind w:firstLine="480"/>
      </w:pPr>
    </w:p>
    <w:p w:rsidR="00BE6670" w:rsidRPr="00DC37AC" w:rsidRDefault="00BE6670">
      <w:pPr>
        <w:spacing w:line="360" w:lineRule="auto"/>
        <w:jc w:val="center"/>
        <w:rPr>
          <w:b/>
          <w:bCs/>
        </w:rPr>
      </w:pPr>
      <w:r w:rsidRPr="00491EC8">
        <w:rPr>
          <w:b/>
          <w:bCs/>
          <w:noProof/>
        </w:rPr>
        <w:pict>
          <v:shape id="图片 328" o:spid="_x0000_i1107" type="#_x0000_t75" style="width:333.75pt;height:187.5pt;visibility:visible">
            <v:imagedata r:id="rId149" o:title=""/>
          </v:shape>
        </w:pict>
      </w:r>
    </w:p>
    <w:p w:rsidR="00BE6670" w:rsidRPr="00DC37AC" w:rsidRDefault="00BE6670">
      <w:pPr>
        <w:spacing w:line="360" w:lineRule="auto"/>
        <w:jc w:val="center"/>
      </w:pPr>
      <w:r w:rsidRPr="00DC37AC">
        <w:rPr>
          <w:rFonts w:cs="宋体" w:hint="eastAsia"/>
        </w:rPr>
        <w:t>图</w:t>
      </w:r>
      <w:r w:rsidRPr="00DC37AC">
        <w:t xml:space="preserve">5 </w:t>
      </w:r>
      <w:r w:rsidRPr="00DC37AC">
        <w:rPr>
          <w:rFonts w:cs="宋体" w:hint="eastAsia"/>
        </w:rPr>
        <w:t>过滤常数测定实验装置及流程图</w:t>
      </w:r>
    </w:p>
    <w:p w:rsidR="00BE6670" w:rsidRPr="00DC37AC" w:rsidRDefault="00BE6670">
      <w:pPr>
        <w:spacing w:line="360" w:lineRule="auto"/>
        <w:jc w:val="center"/>
      </w:pPr>
    </w:p>
    <w:p w:rsidR="00BE6670" w:rsidRPr="00DC37AC" w:rsidRDefault="00BE6670">
      <w:pPr>
        <w:spacing w:line="360" w:lineRule="auto"/>
      </w:pPr>
      <w:r w:rsidRPr="00DC37AC">
        <w:rPr>
          <w:rFonts w:cs="宋体" w:hint="eastAsia"/>
        </w:rPr>
        <w:t>装置：</w:t>
      </w:r>
    </w:p>
    <w:p w:rsidR="00BE6670" w:rsidRPr="00DC37AC" w:rsidRDefault="00BE6670">
      <w:pPr>
        <w:spacing w:line="360" w:lineRule="auto"/>
        <w:ind w:firstLine="480"/>
      </w:pPr>
      <w:r w:rsidRPr="00DC37AC">
        <w:rPr>
          <w:rFonts w:cs="宋体" w:hint="eastAsia"/>
        </w:rPr>
        <w:t>过滤器：园盘式单板框，内径φ</w:t>
      </w:r>
      <w:r w:rsidRPr="00DC37AC">
        <w:t>150mm</w:t>
      </w:r>
      <w:r w:rsidRPr="00DC37AC">
        <w:rPr>
          <w:rFonts w:cs="宋体" w:hint="eastAsia"/>
        </w:rPr>
        <w:t>，框厚</w:t>
      </w:r>
      <w:r w:rsidRPr="00DC37AC">
        <w:t>L=20 mm</w:t>
      </w:r>
      <w:r w:rsidRPr="00DC37AC">
        <w:rPr>
          <w:rFonts w:cs="宋体" w:hint="eastAsia"/>
        </w:rPr>
        <w:t>。</w:t>
      </w:r>
    </w:p>
    <w:p w:rsidR="00BE6670" w:rsidRPr="00DC37AC" w:rsidRDefault="00BE6670">
      <w:pPr>
        <w:spacing w:line="360" w:lineRule="auto"/>
        <w:ind w:firstLine="480"/>
      </w:pPr>
      <w:r w:rsidRPr="00DC37AC">
        <w:rPr>
          <w:rFonts w:cs="宋体" w:hint="eastAsia"/>
        </w:rPr>
        <w:t>过滤物系：轻质碳酸钙，浓度：</w:t>
      </w:r>
      <w:r w:rsidRPr="00DC37AC">
        <w:rPr>
          <w:u w:val="single"/>
        </w:rPr>
        <w:t xml:space="preserve">  10 </w:t>
      </w:r>
      <w:r w:rsidRPr="00DC37AC">
        <w:rPr>
          <w:vertAlign w:val="superscript"/>
        </w:rPr>
        <w:t xml:space="preserve"> 0</w:t>
      </w:r>
      <w:r w:rsidRPr="00DC37AC">
        <w:t>B</w:t>
      </w:r>
    </w:p>
    <w:p w:rsidR="00BE6670" w:rsidRPr="00DC37AC" w:rsidRDefault="00BE6670" w:rsidP="00491EC8">
      <w:pPr>
        <w:spacing w:beforeLines="50" w:line="360" w:lineRule="auto"/>
        <w:rPr>
          <w:b/>
          <w:bCs/>
        </w:rPr>
      </w:pPr>
      <w:r w:rsidRPr="00DC37AC">
        <w:rPr>
          <w:rFonts w:cs="宋体" w:hint="eastAsia"/>
          <w:b/>
          <w:bCs/>
        </w:rPr>
        <w:t>四．实验步骤</w:t>
      </w:r>
    </w:p>
    <w:p w:rsidR="00BE6670" w:rsidRPr="00DC37AC" w:rsidRDefault="00BE6670" w:rsidP="00AA563F">
      <w:pPr>
        <w:spacing w:line="360" w:lineRule="auto"/>
        <w:ind w:firstLineChars="328" w:firstLine="31680"/>
      </w:pPr>
      <w:r w:rsidRPr="00DC37AC">
        <w:t xml:space="preserve">1) </w:t>
      </w:r>
      <w:r w:rsidRPr="00DC37AC">
        <w:rPr>
          <w:rFonts w:cs="宋体" w:hint="eastAsia"/>
        </w:rPr>
        <w:t>开动压缩机，将配制好的悬浮液送入贮浆罐中，使滤液均匀搅拌；</w:t>
      </w:r>
    </w:p>
    <w:p w:rsidR="00BE6670" w:rsidRPr="00DC37AC" w:rsidRDefault="00BE6670" w:rsidP="00AA563F">
      <w:pPr>
        <w:spacing w:line="360" w:lineRule="auto"/>
        <w:ind w:firstLineChars="328" w:firstLine="31680"/>
      </w:pPr>
      <w:r w:rsidRPr="00DC37AC">
        <w:t xml:space="preserve">2) </w:t>
      </w:r>
      <w:r w:rsidRPr="00DC37AC">
        <w:rPr>
          <w:rFonts w:cs="宋体" w:hint="eastAsia"/>
        </w:rPr>
        <w:t>将滤布浸湿，装好滤布，排好板框，然后压紧板框；</w:t>
      </w:r>
    </w:p>
    <w:p w:rsidR="00BE6670" w:rsidRPr="00DC37AC" w:rsidRDefault="00BE6670" w:rsidP="00AA563F">
      <w:pPr>
        <w:spacing w:line="360" w:lineRule="auto"/>
        <w:ind w:firstLineChars="328" w:firstLine="31680"/>
      </w:pPr>
      <w:r w:rsidRPr="00DC37AC">
        <w:t xml:space="preserve">3) </w:t>
      </w:r>
      <w:r w:rsidRPr="00DC37AC">
        <w:rPr>
          <w:rFonts w:cs="宋体" w:hint="eastAsia"/>
        </w:rPr>
        <w:t>检查阀门，将悬浮液进入过滤机的进口旋塞关闭；</w:t>
      </w:r>
    </w:p>
    <w:p w:rsidR="00BE6670" w:rsidRPr="00DC37AC" w:rsidRDefault="00BE6670" w:rsidP="00AA563F">
      <w:pPr>
        <w:spacing w:line="360" w:lineRule="auto"/>
        <w:ind w:firstLineChars="328" w:firstLine="31680"/>
      </w:pPr>
      <w:r w:rsidRPr="00DC37AC">
        <w:t xml:space="preserve">4) </w:t>
      </w:r>
      <w:r w:rsidRPr="00DC37AC">
        <w:rPr>
          <w:rFonts w:cs="宋体" w:hint="eastAsia"/>
        </w:rPr>
        <w:t>将计量筒中的液面调整到零点；</w:t>
      </w:r>
    </w:p>
    <w:p w:rsidR="00BE6670" w:rsidRPr="00DC37AC" w:rsidRDefault="00BE6670" w:rsidP="00AA563F">
      <w:pPr>
        <w:spacing w:line="360" w:lineRule="auto"/>
        <w:ind w:firstLineChars="328" w:firstLine="31680"/>
      </w:pPr>
      <w:r w:rsidRPr="00DC37AC">
        <w:t xml:space="preserve">5) </w:t>
      </w:r>
      <w:r w:rsidRPr="00DC37AC">
        <w:rPr>
          <w:rFonts w:cs="宋体" w:hint="eastAsia"/>
        </w:rPr>
        <w:t>打开管线最底部的旋塞，放出管内积水；</w:t>
      </w:r>
    </w:p>
    <w:p w:rsidR="00BE6670" w:rsidRPr="00DC37AC" w:rsidRDefault="00BE6670" w:rsidP="00AA563F">
      <w:pPr>
        <w:spacing w:line="360" w:lineRule="auto"/>
        <w:ind w:firstLineChars="328" w:firstLine="31680"/>
      </w:pPr>
      <w:r w:rsidRPr="00DC37AC">
        <w:t xml:space="preserve">6) </w:t>
      </w:r>
      <w:r w:rsidRPr="00DC37AC">
        <w:rPr>
          <w:rFonts w:cs="宋体" w:hint="eastAsia"/>
        </w:rPr>
        <w:t>启动后打开悬浮液的进口阀，将压力调至指定的工作压力；</w:t>
      </w:r>
    </w:p>
    <w:p w:rsidR="00BE6670" w:rsidRPr="00DC37AC" w:rsidRDefault="00BE6670" w:rsidP="00AA563F">
      <w:pPr>
        <w:spacing w:line="360" w:lineRule="auto"/>
        <w:ind w:firstLineChars="328" w:firstLine="31680"/>
      </w:pPr>
      <w:r w:rsidRPr="00DC37AC">
        <w:t xml:space="preserve">7) </w:t>
      </w:r>
      <w:r w:rsidRPr="00DC37AC">
        <w:rPr>
          <w:rFonts w:cs="宋体" w:hint="eastAsia"/>
        </w:rPr>
        <w:t>待滤渣装满框时即可停止过滤；</w:t>
      </w:r>
    </w:p>
    <w:p w:rsidR="00BE6670" w:rsidRPr="00DC37AC" w:rsidRDefault="00BE6670" w:rsidP="00AA563F">
      <w:pPr>
        <w:spacing w:line="360" w:lineRule="auto"/>
        <w:ind w:firstLineChars="328" w:firstLine="31680"/>
      </w:pPr>
      <w:r w:rsidRPr="00DC37AC">
        <w:t xml:space="preserve">8) </w:t>
      </w:r>
      <w:r w:rsidRPr="00DC37AC">
        <w:rPr>
          <w:rFonts w:cs="宋体" w:hint="eastAsia"/>
        </w:rPr>
        <w:t>实验结束后，关闭供料泵，拆开过滤机，取出滤饼，并将滤布洗净；</w:t>
      </w:r>
    </w:p>
    <w:p w:rsidR="00BE6670" w:rsidRPr="00DC37AC" w:rsidRDefault="00BE6670" w:rsidP="00AA563F">
      <w:pPr>
        <w:spacing w:line="360" w:lineRule="auto"/>
        <w:ind w:firstLineChars="328" w:firstLine="31680"/>
      </w:pPr>
      <w:r w:rsidRPr="00DC37AC">
        <w:t xml:space="preserve">9) </w:t>
      </w:r>
      <w:r w:rsidRPr="00DC37AC">
        <w:rPr>
          <w:rFonts w:cs="宋体" w:hint="eastAsia"/>
        </w:rPr>
        <w:t>恢复阀门至初始状态，擦拭设备，清理现场。</w:t>
      </w:r>
    </w:p>
    <w:p w:rsidR="00BE6670" w:rsidRPr="00DC37AC" w:rsidRDefault="00BE6670">
      <w:pPr>
        <w:spacing w:line="120" w:lineRule="exact"/>
        <w:rPr>
          <w:b/>
          <w:bCs/>
        </w:rPr>
      </w:pPr>
    </w:p>
    <w:p w:rsidR="00BE6670" w:rsidRPr="00DC37AC" w:rsidRDefault="00BE6670" w:rsidP="00491EC8">
      <w:pPr>
        <w:spacing w:beforeLines="50" w:line="300" w:lineRule="auto"/>
        <w:rPr>
          <w:b/>
          <w:bCs/>
        </w:rPr>
      </w:pPr>
      <w:r w:rsidRPr="00DC37AC">
        <w:rPr>
          <w:rFonts w:cs="宋体" w:hint="eastAsia"/>
          <w:b/>
          <w:bCs/>
        </w:rPr>
        <w:t>五．数据处理</w:t>
      </w:r>
    </w:p>
    <w:p w:rsidR="00BE6670" w:rsidRPr="00DC37AC" w:rsidRDefault="00BE6670">
      <w:pPr>
        <w:spacing w:line="300" w:lineRule="auto"/>
        <w:ind w:firstLine="480"/>
        <w:rPr>
          <w:vertAlign w:val="superscript"/>
        </w:rPr>
      </w:pPr>
      <w:r w:rsidRPr="00DC37AC">
        <w:rPr>
          <w:rFonts w:cs="宋体" w:hint="eastAsia"/>
        </w:rPr>
        <w:t>恒压前：</w:t>
      </w:r>
      <w:r w:rsidRPr="00DC37AC">
        <w:t>No.1  θ</w:t>
      </w:r>
      <w:r w:rsidRPr="00DC37AC">
        <w:rPr>
          <w:vertAlign w:val="subscript"/>
        </w:rPr>
        <w:t>1</w:t>
      </w:r>
      <w:r w:rsidRPr="00DC37AC">
        <w:t>=</w:t>
      </w:r>
      <w:r w:rsidRPr="00DC37AC">
        <w:rPr>
          <w:u w:val="single"/>
        </w:rPr>
        <w:t xml:space="preserve">      </w:t>
      </w:r>
      <w:r w:rsidRPr="00DC37AC">
        <w:t>(s)    V</w:t>
      </w:r>
      <w:r w:rsidRPr="00DC37AC">
        <w:rPr>
          <w:vertAlign w:val="subscript"/>
        </w:rPr>
        <w:t>1</w:t>
      </w:r>
      <w:r w:rsidRPr="00DC37AC">
        <w:t>=</w:t>
      </w:r>
      <w:r w:rsidRPr="00DC37AC">
        <w:rPr>
          <w:u w:val="single"/>
        </w:rPr>
        <w:t xml:space="preserve">       </w:t>
      </w:r>
      <w:r w:rsidRPr="00DC37AC">
        <w:t>×10</w:t>
      </w:r>
      <w:r w:rsidRPr="00DC37AC">
        <w:rPr>
          <w:vertAlign w:val="superscript"/>
        </w:rPr>
        <w:t xml:space="preserve">-3 </w:t>
      </w:r>
      <w:r w:rsidRPr="00DC37AC">
        <w:t>m</w:t>
      </w:r>
      <w:r w:rsidRPr="00DC37AC">
        <w:rPr>
          <w:vertAlign w:val="superscript"/>
        </w:rPr>
        <w:t>3</w:t>
      </w:r>
    </w:p>
    <w:p w:rsidR="00BE6670" w:rsidRPr="00DC37AC" w:rsidRDefault="00BE6670">
      <w:pPr>
        <w:spacing w:line="300" w:lineRule="auto"/>
        <w:ind w:firstLine="480"/>
      </w:pPr>
      <w:r w:rsidRPr="00DC37AC">
        <w:rPr>
          <w:rFonts w:cs="宋体" w:hint="eastAsia"/>
        </w:rPr>
        <w:t>恒压后：Δ</w:t>
      </w:r>
      <w:r w:rsidRPr="00DC37AC">
        <w:t>p=</w:t>
      </w:r>
      <w:r w:rsidRPr="00DC37AC">
        <w:rPr>
          <w:u w:val="single"/>
        </w:rPr>
        <w:t xml:space="preserve">       </w:t>
      </w:r>
      <w:r w:rsidRPr="00DC37AC">
        <w:t>(kPa)</w:t>
      </w:r>
    </w:p>
    <w:p w:rsidR="00BE6670" w:rsidRPr="00DC37AC" w:rsidRDefault="00BE6670">
      <w:pPr>
        <w:spacing w:line="300" w:lineRule="auto"/>
        <w:ind w:firstLine="480"/>
      </w:pPr>
      <w:r w:rsidRPr="00DC37AC">
        <w:rPr>
          <w:rFonts w:cs="宋体" w:hint="eastAsia"/>
        </w:rPr>
        <w:t>数据记录及计算结果（恒压过滤阶段）</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51"/>
        <w:gridCol w:w="697"/>
        <w:gridCol w:w="698"/>
        <w:gridCol w:w="698"/>
        <w:gridCol w:w="697"/>
        <w:gridCol w:w="698"/>
        <w:gridCol w:w="698"/>
        <w:gridCol w:w="697"/>
        <w:gridCol w:w="698"/>
        <w:gridCol w:w="698"/>
        <w:gridCol w:w="698"/>
      </w:tblGrid>
      <w:tr w:rsidR="00BE6670" w:rsidRPr="00DC37AC">
        <w:trPr>
          <w:jc w:val="center"/>
        </w:trPr>
        <w:tc>
          <w:tcPr>
            <w:tcW w:w="1851" w:type="dxa"/>
            <w:vAlign w:val="center"/>
          </w:tcPr>
          <w:p w:rsidR="00BE6670" w:rsidRPr="00DC37AC" w:rsidRDefault="00BE6670" w:rsidP="00491EC8">
            <w:pPr>
              <w:snapToGrid w:val="0"/>
              <w:spacing w:beforeLines="25" w:line="300" w:lineRule="auto"/>
              <w:jc w:val="center"/>
            </w:pPr>
            <w:r w:rsidRPr="00DC37AC">
              <w:t>No.</w:t>
            </w:r>
          </w:p>
        </w:tc>
        <w:tc>
          <w:tcPr>
            <w:tcW w:w="697" w:type="dxa"/>
            <w:vAlign w:val="center"/>
          </w:tcPr>
          <w:p w:rsidR="00BE6670" w:rsidRPr="00DC37AC" w:rsidRDefault="00BE6670" w:rsidP="00491EC8">
            <w:pPr>
              <w:snapToGrid w:val="0"/>
              <w:spacing w:beforeLines="25" w:line="300" w:lineRule="auto"/>
              <w:jc w:val="center"/>
            </w:pPr>
            <w:r w:rsidRPr="00DC37AC">
              <w:t>1</w:t>
            </w:r>
          </w:p>
        </w:tc>
        <w:tc>
          <w:tcPr>
            <w:tcW w:w="698" w:type="dxa"/>
            <w:vAlign w:val="center"/>
          </w:tcPr>
          <w:p w:rsidR="00BE6670" w:rsidRPr="00DC37AC" w:rsidRDefault="00BE6670" w:rsidP="00491EC8">
            <w:pPr>
              <w:snapToGrid w:val="0"/>
              <w:spacing w:beforeLines="25" w:line="300" w:lineRule="auto"/>
              <w:jc w:val="center"/>
            </w:pPr>
            <w:r w:rsidRPr="00DC37AC">
              <w:t>2</w:t>
            </w:r>
          </w:p>
        </w:tc>
        <w:tc>
          <w:tcPr>
            <w:tcW w:w="698" w:type="dxa"/>
            <w:vAlign w:val="center"/>
          </w:tcPr>
          <w:p w:rsidR="00BE6670" w:rsidRPr="00DC37AC" w:rsidRDefault="00BE6670" w:rsidP="00491EC8">
            <w:pPr>
              <w:snapToGrid w:val="0"/>
              <w:spacing w:beforeLines="25" w:line="300" w:lineRule="auto"/>
              <w:jc w:val="center"/>
            </w:pPr>
            <w:r w:rsidRPr="00DC37AC">
              <w:t>3</w:t>
            </w:r>
          </w:p>
        </w:tc>
        <w:tc>
          <w:tcPr>
            <w:tcW w:w="697" w:type="dxa"/>
            <w:vAlign w:val="center"/>
          </w:tcPr>
          <w:p w:rsidR="00BE6670" w:rsidRPr="00DC37AC" w:rsidRDefault="00BE6670" w:rsidP="00491EC8">
            <w:pPr>
              <w:snapToGrid w:val="0"/>
              <w:spacing w:beforeLines="25" w:line="300" w:lineRule="auto"/>
              <w:jc w:val="center"/>
            </w:pPr>
            <w:r w:rsidRPr="00DC37AC">
              <w:t>4</w:t>
            </w:r>
          </w:p>
        </w:tc>
        <w:tc>
          <w:tcPr>
            <w:tcW w:w="698" w:type="dxa"/>
            <w:vAlign w:val="center"/>
          </w:tcPr>
          <w:p w:rsidR="00BE6670" w:rsidRPr="00DC37AC" w:rsidRDefault="00BE6670" w:rsidP="00491EC8">
            <w:pPr>
              <w:snapToGrid w:val="0"/>
              <w:spacing w:beforeLines="25" w:line="300" w:lineRule="auto"/>
              <w:jc w:val="center"/>
            </w:pPr>
            <w:r w:rsidRPr="00DC37AC">
              <w:t>5</w:t>
            </w:r>
          </w:p>
        </w:tc>
        <w:tc>
          <w:tcPr>
            <w:tcW w:w="698" w:type="dxa"/>
            <w:vAlign w:val="center"/>
          </w:tcPr>
          <w:p w:rsidR="00BE6670" w:rsidRPr="00DC37AC" w:rsidRDefault="00BE6670" w:rsidP="00491EC8">
            <w:pPr>
              <w:snapToGrid w:val="0"/>
              <w:spacing w:beforeLines="25" w:line="300" w:lineRule="auto"/>
              <w:jc w:val="center"/>
            </w:pPr>
            <w:r w:rsidRPr="00DC37AC">
              <w:t>6</w:t>
            </w:r>
          </w:p>
        </w:tc>
        <w:tc>
          <w:tcPr>
            <w:tcW w:w="697" w:type="dxa"/>
            <w:vAlign w:val="center"/>
          </w:tcPr>
          <w:p w:rsidR="00BE6670" w:rsidRPr="00DC37AC" w:rsidRDefault="00BE6670" w:rsidP="00491EC8">
            <w:pPr>
              <w:snapToGrid w:val="0"/>
              <w:spacing w:beforeLines="25" w:line="300" w:lineRule="auto"/>
              <w:jc w:val="center"/>
            </w:pPr>
            <w:r w:rsidRPr="00DC37AC">
              <w:t>7</w:t>
            </w:r>
          </w:p>
        </w:tc>
        <w:tc>
          <w:tcPr>
            <w:tcW w:w="698" w:type="dxa"/>
            <w:vAlign w:val="center"/>
          </w:tcPr>
          <w:p w:rsidR="00BE6670" w:rsidRPr="00DC37AC" w:rsidRDefault="00BE6670" w:rsidP="00491EC8">
            <w:pPr>
              <w:snapToGrid w:val="0"/>
              <w:spacing w:beforeLines="25" w:line="300" w:lineRule="auto"/>
              <w:jc w:val="center"/>
            </w:pPr>
            <w:r w:rsidRPr="00DC37AC">
              <w:t>8</w:t>
            </w:r>
          </w:p>
        </w:tc>
        <w:tc>
          <w:tcPr>
            <w:tcW w:w="698" w:type="dxa"/>
            <w:vAlign w:val="center"/>
          </w:tcPr>
          <w:p w:rsidR="00BE6670" w:rsidRPr="00DC37AC" w:rsidRDefault="00BE6670" w:rsidP="00491EC8">
            <w:pPr>
              <w:snapToGrid w:val="0"/>
              <w:spacing w:beforeLines="25" w:line="300" w:lineRule="auto"/>
              <w:jc w:val="center"/>
            </w:pPr>
            <w:r w:rsidRPr="00DC37AC">
              <w:t>9</w:t>
            </w:r>
          </w:p>
        </w:tc>
        <w:tc>
          <w:tcPr>
            <w:tcW w:w="698" w:type="dxa"/>
            <w:vAlign w:val="center"/>
          </w:tcPr>
          <w:p w:rsidR="00BE6670" w:rsidRPr="00DC37AC" w:rsidRDefault="00BE6670" w:rsidP="00491EC8">
            <w:pPr>
              <w:snapToGrid w:val="0"/>
              <w:spacing w:beforeLines="25" w:line="300" w:lineRule="auto"/>
              <w:jc w:val="center"/>
            </w:pPr>
            <w:r w:rsidRPr="00DC37AC">
              <w:t>10</w:t>
            </w:r>
          </w:p>
        </w:tc>
      </w:tr>
      <w:tr w:rsidR="00BE6670" w:rsidRPr="00DC37AC">
        <w:trPr>
          <w:jc w:val="center"/>
        </w:trPr>
        <w:tc>
          <w:tcPr>
            <w:tcW w:w="1851" w:type="dxa"/>
            <w:vAlign w:val="center"/>
          </w:tcPr>
          <w:p w:rsidR="00BE6670" w:rsidRPr="00DC37AC" w:rsidRDefault="00BE6670" w:rsidP="00491EC8">
            <w:pPr>
              <w:spacing w:beforeLines="50" w:line="240" w:lineRule="exact"/>
              <w:jc w:val="center"/>
            </w:pPr>
            <w:r w:rsidRPr="00DC37AC">
              <w:rPr>
                <w:rFonts w:cs="宋体" w:hint="eastAsia"/>
              </w:rPr>
              <w:t>Δ</w:t>
            </w:r>
            <w:r w:rsidRPr="00DC37AC">
              <w:t>V</w:t>
            </w:r>
            <w:r w:rsidRPr="00DC37AC">
              <w:rPr>
                <w:rFonts w:cs="宋体" w:hint="eastAsia"/>
              </w:rPr>
              <w:t>（</w:t>
            </w:r>
            <w:r w:rsidRPr="00DC37AC">
              <w:t>ml</w:t>
            </w:r>
            <w:r w:rsidRPr="00DC37AC">
              <w:rPr>
                <w:rFonts w:cs="宋体" w:hint="eastAsia"/>
              </w:rPr>
              <w:t>）</w:t>
            </w:r>
          </w:p>
        </w:tc>
        <w:tc>
          <w:tcPr>
            <w:tcW w:w="697" w:type="dxa"/>
            <w:vAlign w:val="center"/>
          </w:tcPr>
          <w:p w:rsidR="00BE6670" w:rsidRPr="00DC37AC" w:rsidRDefault="00BE6670">
            <w:pPr>
              <w:spacing w:line="240" w:lineRule="exact"/>
              <w:jc w:val="center"/>
            </w:pPr>
            <w:r w:rsidRPr="00DC37AC">
              <w:t>250</w:t>
            </w:r>
          </w:p>
        </w:tc>
        <w:tc>
          <w:tcPr>
            <w:tcW w:w="698" w:type="dxa"/>
            <w:vAlign w:val="center"/>
          </w:tcPr>
          <w:p w:rsidR="00BE6670" w:rsidRPr="00DC37AC" w:rsidRDefault="00BE6670">
            <w:pPr>
              <w:spacing w:line="240" w:lineRule="exact"/>
              <w:jc w:val="center"/>
            </w:pPr>
            <w:r w:rsidRPr="00DC37AC">
              <w:t>250</w:t>
            </w:r>
          </w:p>
        </w:tc>
        <w:tc>
          <w:tcPr>
            <w:tcW w:w="698" w:type="dxa"/>
            <w:vAlign w:val="center"/>
          </w:tcPr>
          <w:p w:rsidR="00BE6670" w:rsidRPr="00DC37AC" w:rsidRDefault="00BE6670">
            <w:pPr>
              <w:spacing w:line="240" w:lineRule="exact"/>
              <w:jc w:val="center"/>
            </w:pPr>
            <w:r w:rsidRPr="00DC37AC">
              <w:t>250</w:t>
            </w:r>
          </w:p>
        </w:tc>
        <w:tc>
          <w:tcPr>
            <w:tcW w:w="697" w:type="dxa"/>
            <w:vAlign w:val="center"/>
          </w:tcPr>
          <w:p w:rsidR="00BE6670" w:rsidRPr="00DC37AC" w:rsidRDefault="00BE6670">
            <w:pPr>
              <w:spacing w:line="240" w:lineRule="exact"/>
              <w:jc w:val="center"/>
            </w:pPr>
            <w:r w:rsidRPr="00DC37AC">
              <w:t>250</w:t>
            </w:r>
          </w:p>
        </w:tc>
        <w:tc>
          <w:tcPr>
            <w:tcW w:w="698" w:type="dxa"/>
            <w:vAlign w:val="center"/>
          </w:tcPr>
          <w:p w:rsidR="00BE6670" w:rsidRPr="00DC37AC" w:rsidRDefault="00BE6670">
            <w:pPr>
              <w:spacing w:line="240" w:lineRule="exact"/>
              <w:jc w:val="center"/>
            </w:pPr>
            <w:r w:rsidRPr="00DC37AC">
              <w:t>250</w:t>
            </w:r>
          </w:p>
        </w:tc>
        <w:tc>
          <w:tcPr>
            <w:tcW w:w="698" w:type="dxa"/>
            <w:vAlign w:val="center"/>
          </w:tcPr>
          <w:p w:rsidR="00BE6670" w:rsidRPr="00DC37AC" w:rsidRDefault="00BE6670">
            <w:pPr>
              <w:spacing w:line="240" w:lineRule="exact"/>
              <w:jc w:val="center"/>
            </w:pPr>
            <w:r w:rsidRPr="00DC37AC">
              <w:t>250</w:t>
            </w:r>
          </w:p>
        </w:tc>
        <w:tc>
          <w:tcPr>
            <w:tcW w:w="697" w:type="dxa"/>
            <w:vAlign w:val="center"/>
          </w:tcPr>
          <w:p w:rsidR="00BE6670" w:rsidRPr="00DC37AC" w:rsidRDefault="00BE6670">
            <w:pPr>
              <w:spacing w:line="240" w:lineRule="exact"/>
              <w:jc w:val="center"/>
            </w:pPr>
            <w:r w:rsidRPr="00DC37AC">
              <w:t>250</w:t>
            </w:r>
          </w:p>
        </w:tc>
        <w:tc>
          <w:tcPr>
            <w:tcW w:w="698" w:type="dxa"/>
            <w:vAlign w:val="center"/>
          </w:tcPr>
          <w:p w:rsidR="00BE6670" w:rsidRPr="00DC37AC" w:rsidRDefault="00BE6670">
            <w:pPr>
              <w:spacing w:line="240" w:lineRule="exact"/>
              <w:jc w:val="center"/>
            </w:pPr>
            <w:r w:rsidRPr="00DC37AC">
              <w:t>250</w:t>
            </w:r>
          </w:p>
        </w:tc>
        <w:tc>
          <w:tcPr>
            <w:tcW w:w="698" w:type="dxa"/>
            <w:vAlign w:val="center"/>
          </w:tcPr>
          <w:p w:rsidR="00BE6670" w:rsidRPr="00DC37AC" w:rsidRDefault="00BE6670">
            <w:pPr>
              <w:spacing w:line="240" w:lineRule="exact"/>
              <w:jc w:val="center"/>
            </w:pPr>
            <w:r w:rsidRPr="00DC37AC">
              <w:t>250</w:t>
            </w:r>
          </w:p>
        </w:tc>
        <w:tc>
          <w:tcPr>
            <w:tcW w:w="698" w:type="dxa"/>
            <w:vAlign w:val="center"/>
          </w:tcPr>
          <w:p w:rsidR="00BE6670" w:rsidRPr="00DC37AC" w:rsidRDefault="00BE6670">
            <w:pPr>
              <w:spacing w:line="240" w:lineRule="exact"/>
              <w:jc w:val="center"/>
            </w:pPr>
            <w:r w:rsidRPr="00DC37AC">
              <w:t>250</w:t>
            </w:r>
          </w:p>
        </w:tc>
      </w:tr>
      <w:tr w:rsidR="00BE6670" w:rsidRPr="00DC37AC">
        <w:trPr>
          <w:jc w:val="center"/>
        </w:trPr>
        <w:tc>
          <w:tcPr>
            <w:tcW w:w="1851" w:type="dxa"/>
            <w:vAlign w:val="center"/>
          </w:tcPr>
          <w:p w:rsidR="00BE6670" w:rsidRPr="00DC37AC" w:rsidRDefault="00BE6670" w:rsidP="00491EC8">
            <w:pPr>
              <w:spacing w:beforeLines="50" w:line="240" w:lineRule="exact"/>
              <w:jc w:val="center"/>
            </w:pPr>
            <w:r w:rsidRPr="00DC37AC">
              <w:rPr>
                <w:rFonts w:cs="宋体" w:hint="eastAsia"/>
              </w:rPr>
              <w:t>Δ</w:t>
            </w:r>
            <w:r w:rsidRPr="00DC37AC">
              <w:t>θ</w:t>
            </w:r>
            <w:r w:rsidRPr="00DC37AC">
              <w:rPr>
                <w:rFonts w:cs="宋体" w:hint="eastAsia"/>
              </w:rPr>
              <w:t>（</w:t>
            </w:r>
            <w:r w:rsidRPr="00DC37AC">
              <w:t>s</w:t>
            </w:r>
            <w:r w:rsidRPr="00DC37AC">
              <w:rPr>
                <w:rFonts w:cs="宋体" w:hint="eastAsia"/>
              </w:rPr>
              <w:t>）</w:t>
            </w:r>
          </w:p>
        </w:tc>
        <w:tc>
          <w:tcPr>
            <w:tcW w:w="697" w:type="dxa"/>
            <w:vAlign w:val="center"/>
          </w:tcPr>
          <w:p w:rsidR="00BE6670" w:rsidRPr="00DC37AC" w:rsidRDefault="00BE6670">
            <w:pPr>
              <w:spacing w:line="240" w:lineRule="exact"/>
              <w:jc w:val="center"/>
            </w:pPr>
          </w:p>
        </w:tc>
        <w:tc>
          <w:tcPr>
            <w:tcW w:w="698" w:type="dxa"/>
            <w:vAlign w:val="center"/>
          </w:tcPr>
          <w:p w:rsidR="00BE6670" w:rsidRPr="00DC37AC" w:rsidRDefault="00BE6670">
            <w:pPr>
              <w:spacing w:line="240" w:lineRule="exact"/>
              <w:jc w:val="center"/>
            </w:pPr>
          </w:p>
        </w:tc>
        <w:tc>
          <w:tcPr>
            <w:tcW w:w="698" w:type="dxa"/>
            <w:vAlign w:val="center"/>
          </w:tcPr>
          <w:p w:rsidR="00BE6670" w:rsidRPr="00DC37AC" w:rsidRDefault="00BE6670">
            <w:pPr>
              <w:spacing w:line="240" w:lineRule="exact"/>
              <w:jc w:val="center"/>
            </w:pPr>
          </w:p>
        </w:tc>
        <w:tc>
          <w:tcPr>
            <w:tcW w:w="697" w:type="dxa"/>
            <w:vAlign w:val="center"/>
          </w:tcPr>
          <w:p w:rsidR="00BE6670" w:rsidRPr="00DC37AC" w:rsidRDefault="00BE6670">
            <w:pPr>
              <w:spacing w:line="240" w:lineRule="exact"/>
              <w:jc w:val="center"/>
            </w:pPr>
          </w:p>
        </w:tc>
        <w:tc>
          <w:tcPr>
            <w:tcW w:w="698" w:type="dxa"/>
            <w:vAlign w:val="center"/>
          </w:tcPr>
          <w:p w:rsidR="00BE6670" w:rsidRPr="00DC37AC" w:rsidRDefault="00BE6670">
            <w:pPr>
              <w:spacing w:line="240" w:lineRule="exact"/>
              <w:jc w:val="center"/>
            </w:pPr>
          </w:p>
        </w:tc>
        <w:tc>
          <w:tcPr>
            <w:tcW w:w="698" w:type="dxa"/>
            <w:vAlign w:val="center"/>
          </w:tcPr>
          <w:p w:rsidR="00BE6670" w:rsidRPr="00DC37AC" w:rsidRDefault="00BE6670">
            <w:pPr>
              <w:spacing w:line="240" w:lineRule="exact"/>
              <w:jc w:val="center"/>
            </w:pPr>
          </w:p>
        </w:tc>
        <w:tc>
          <w:tcPr>
            <w:tcW w:w="697" w:type="dxa"/>
            <w:vAlign w:val="center"/>
          </w:tcPr>
          <w:p w:rsidR="00BE6670" w:rsidRPr="00DC37AC" w:rsidRDefault="00BE6670">
            <w:pPr>
              <w:spacing w:line="240" w:lineRule="exact"/>
              <w:jc w:val="center"/>
            </w:pPr>
          </w:p>
        </w:tc>
        <w:tc>
          <w:tcPr>
            <w:tcW w:w="698" w:type="dxa"/>
            <w:vAlign w:val="center"/>
          </w:tcPr>
          <w:p w:rsidR="00BE6670" w:rsidRPr="00DC37AC" w:rsidRDefault="00BE6670">
            <w:pPr>
              <w:spacing w:line="240" w:lineRule="exact"/>
              <w:jc w:val="center"/>
            </w:pPr>
          </w:p>
        </w:tc>
        <w:tc>
          <w:tcPr>
            <w:tcW w:w="698" w:type="dxa"/>
            <w:vAlign w:val="center"/>
          </w:tcPr>
          <w:p w:rsidR="00BE6670" w:rsidRPr="00DC37AC" w:rsidRDefault="00BE6670">
            <w:pPr>
              <w:spacing w:line="240" w:lineRule="exact"/>
              <w:jc w:val="center"/>
            </w:pPr>
          </w:p>
        </w:tc>
        <w:tc>
          <w:tcPr>
            <w:tcW w:w="698" w:type="dxa"/>
            <w:vAlign w:val="center"/>
          </w:tcPr>
          <w:p w:rsidR="00BE6670" w:rsidRPr="00DC37AC" w:rsidRDefault="00BE6670">
            <w:pPr>
              <w:spacing w:line="240" w:lineRule="exact"/>
              <w:jc w:val="center"/>
            </w:pPr>
          </w:p>
        </w:tc>
      </w:tr>
      <w:tr w:rsidR="00BE6670" w:rsidRPr="00DC37AC">
        <w:trPr>
          <w:jc w:val="center"/>
        </w:trPr>
        <w:tc>
          <w:tcPr>
            <w:tcW w:w="1851" w:type="dxa"/>
            <w:vAlign w:val="center"/>
          </w:tcPr>
          <w:p w:rsidR="00BE6670" w:rsidRPr="00DC37AC" w:rsidRDefault="00BE6670" w:rsidP="00491EC8">
            <w:pPr>
              <w:spacing w:beforeLines="50" w:line="240" w:lineRule="exact"/>
              <w:jc w:val="center"/>
            </w:pPr>
            <w:r w:rsidRPr="00DC37AC">
              <w:rPr>
                <w:rFonts w:cs="宋体" w:hint="eastAsia"/>
              </w:rPr>
              <w:t>Δ</w:t>
            </w:r>
            <w:r w:rsidRPr="00DC37AC">
              <w:t>q</w:t>
            </w:r>
            <w:r w:rsidRPr="00DC37AC">
              <w:rPr>
                <w:rFonts w:cs="宋体" w:hint="eastAsia"/>
              </w:rPr>
              <w:t>（</w:t>
            </w:r>
            <w:r w:rsidRPr="00DC37AC">
              <w:t>m</w:t>
            </w:r>
            <w:r w:rsidRPr="00DC37AC">
              <w:rPr>
                <w:vertAlign w:val="superscript"/>
              </w:rPr>
              <w:t>3</w:t>
            </w:r>
            <w:r w:rsidRPr="00DC37AC">
              <w:t>/m</w:t>
            </w:r>
            <w:r w:rsidRPr="00DC37AC">
              <w:rPr>
                <w:vertAlign w:val="superscript"/>
              </w:rPr>
              <w:t>2</w:t>
            </w:r>
            <w:r w:rsidRPr="00DC37AC">
              <w:t>×10</w:t>
            </w:r>
            <w:r w:rsidRPr="00DC37AC">
              <w:rPr>
                <w:vertAlign w:val="superscript"/>
              </w:rPr>
              <w:t>-2</w:t>
            </w:r>
            <w:r w:rsidRPr="00DC37AC">
              <w:rPr>
                <w:rFonts w:cs="宋体" w:hint="eastAsia"/>
              </w:rPr>
              <w:t>）</w:t>
            </w:r>
          </w:p>
        </w:tc>
        <w:tc>
          <w:tcPr>
            <w:tcW w:w="697" w:type="dxa"/>
            <w:vAlign w:val="center"/>
          </w:tcPr>
          <w:p w:rsidR="00BE6670" w:rsidRPr="00DC37AC" w:rsidRDefault="00BE6670">
            <w:pPr>
              <w:spacing w:line="240" w:lineRule="exact"/>
              <w:jc w:val="center"/>
            </w:pPr>
          </w:p>
        </w:tc>
        <w:tc>
          <w:tcPr>
            <w:tcW w:w="698" w:type="dxa"/>
            <w:vAlign w:val="center"/>
          </w:tcPr>
          <w:p w:rsidR="00BE6670" w:rsidRPr="00DC37AC" w:rsidRDefault="00BE6670">
            <w:pPr>
              <w:spacing w:line="240" w:lineRule="exact"/>
              <w:jc w:val="center"/>
            </w:pPr>
          </w:p>
        </w:tc>
        <w:tc>
          <w:tcPr>
            <w:tcW w:w="698" w:type="dxa"/>
            <w:vAlign w:val="center"/>
          </w:tcPr>
          <w:p w:rsidR="00BE6670" w:rsidRPr="00DC37AC" w:rsidRDefault="00BE6670">
            <w:pPr>
              <w:spacing w:line="240" w:lineRule="exact"/>
              <w:jc w:val="center"/>
            </w:pPr>
          </w:p>
        </w:tc>
        <w:tc>
          <w:tcPr>
            <w:tcW w:w="697" w:type="dxa"/>
            <w:vAlign w:val="center"/>
          </w:tcPr>
          <w:p w:rsidR="00BE6670" w:rsidRPr="00DC37AC" w:rsidRDefault="00BE6670">
            <w:pPr>
              <w:spacing w:line="240" w:lineRule="exact"/>
              <w:jc w:val="center"/>
            </w:pPr>
          </w:p>
        </w:tc>
        <w:tc>
          <w:tcPr>
            <w:tcW w:w="698" w:type="dxa"/>
            <w:vAlign w:val="center"/>
          </w:tcPr>
          <w:p w:rsidR="00BE6670" w:rsidRPr="00DC37AC" w:rsidRDefault="00BE6670">
            <w:pPr>
              <w:spacing w:line="240" w:lineRule="exact"/>
              <w:jc w:val="center"/>
            </w:pPr>
          </w:p>
        </w:tc>
        <w:tc>
          <w:tcPr>
            <w:tcW w:w="698" w:type="dxa"/>
            <w:vAlign w:val="center"/>
          </w:tcPr>
          <w:p w:rsidR="00BE6670" w:rsidRPr="00DC37AC" w:rsidRDefault="00BE6670">
            <w:pPr>
              <w:spacing w:line="240" w:lineRule="exact"/>
              <w:jc w:val="center"/>
            </w:pPr>
          </w:p>
        </w:tc>
        <w:tc>
          <w:tcPr>
            <w:tcW w:w="697" w:type="dxa"/>
            <w:vAlign w:val="center"/>
          </w:tcPr>
          <w:p w:rsidR="00BE6670" w:rsidRPr="00DC37AC" w:rsidRDefault="00BE6670">
            <w:pPr>
              <w:spacing w:line="240" w:lineRule="exact"/>
              <w:jc w:val="center"/>
            </w:pPr>
          </w:p>
        </w:tc>
        <w:tc>
          <w:tcPr>
            <w:tcW w:w="698" w:type="dxa"/>
            <w:vAlign w:val="center"/>
          </w:tcPr>
          <w:p w:rsidR="00BE6670" w:rsidRPr="00DC37AC" w:rsidRDefault="00BE6670">
            <w:pPr>
              <w:spacing w:line="240" w:lineRule="exact"/>
              <w:jc w:val="center"/>
            </w:pPr>
          </w:p>
        </w:tc>
        <w:tc>
          <w:tcPr>
            <w:tcW w:w="698" w:type="dxa"/>
            <w:vAlign w:val="center"/>
          </w:tcPr>
          <w:p w:rsidR="00BE6670" w:rsidRPr="00DC37AC" w:rsidRDefault="00BE6670">
            <w:pPr>
              <w:spacing w:line="240" w:lineRule="exact"/>
              <w:jc w:val="center"/>
            </w:pPr>
          </w:p>
        </w:tc>
        <w:tc>
          <w:tcPr>
            <w:tcW w:w="698" w:type="dxa"/>
            <w:vAlign w:val="center"/>
          </w:tcPr>
          <w:p w:rsidR="00BE6670" w:rsidRPr="00DC37AC" w:rsidRDefault="00BE6670">
            <w:pPr>
              <w:spacing w:line="240" w:lineRule="exact"/>
              <w:jc w:val="center"/>
            </w:pPr>
          </w:p>
        </w:tc>
      </w:tr>
    </w:tbl>
    <w:p w:rsidR="00BE6670" w:rsidRPr="00DC37AC" w:rsidRDefault="00BE6670" w:rsidP="00491EC8">
      <w:pPr>
        <w:spacing w:beforeLines="50" w:line="360" w:lineRule="auto"/>
      </w:pPr>
      <w:r w:rsidRPr="00DC37AC">
        <w:rPr>
          <w:rFonts w:cs="宋体" w:hint="eastAsia"/>
        </w:rPr>
        <w:t>表中，Δ</w:t>
      </w:r>
      <w:r w:rsidRPr="00DC37AC">
        <w:t>V——</w:t>
      </w:r>
      <w:r w:rsidRPr="00DC37AC">
        <w:rPr>
          <w:rFonts w:cs="宋体" w:hint="eastAsia"/>
        </w:rPr>
        <w:t>恒压过滤阶段每次得到的滤液体积，</w:t>
      </w:r>
    </w:p>
    <w:p w:rsidR="00BE6670" w:rsidRPr="00DC37AC" w:rsidRDefault="00BE6670" w:rsidP="00AA563F">
      <w:pPr>
        <w:spacing w:line="360" w:lineRule="auto"/>
        <w:ind w:firstLineChars="350" w:firstLine="31680"/>
      </w:pPr>
      <w:r w:rsidRPr="00DC37AC">
        <w:rPr>
          <w:rFonts w:cs="宋体" w:hint="eastAsia"/>
        </w:rPr>
        <w:t>Δ</w:t>
      </w:r>
      <w:r w:rsidRPr="00DC37AC">
        <w:t>θ——</w:t>
      </w:r>
      <w:r w:rsidRPr="00DC37AC">
        <w:rPr>
          <w:rFonts w:cs="宋体" w:hint="eastAsia"/>
        </w:rPr>
        <w:t>得到每个Δ</w:t>
      </w:r>
      <w:r w:rsidRPr="00DC37AC">
        <w:t>V</w:t>
      </w:r>
      <w:r w:rsidRPr="00DC37AC">
        <w:rPr>
          <w:rFonts w:cs="宋体" w:hint="eastAsia"/>
        </w:rPr>
        <w:t>对应的过滤时间。</w:t>
      </w:r>
    </w:p>
    <w:p w:rsidR="00BE6670" w:rsidRPr="00DC37AC" w:rsidRDefault="00BE6670" w:rsidP="00491EC8">
      <w:pPr>
        <w:spacing w:beforeLines="50" w:line="300" w:lineRule="auto"/>
        <w:rPr>
          <w:b/>
          <w:bCs/>
        </w:rPr>
      </w:pPr>
      <w:r w:rsidRPr="00DC37AC">
        <w:rPr>
          <w:rFonts w:cs="宋体" w:hint="eastAsia"/>
          <w:b/>
          <w:bCs/>
        </w:rPr>
        <w:t>六．实验注意事项</w:t>
      </w:r>
    </w:p>
    <w:p w:rsidR="00BE6670" w:rsidRPr="00DC37AC" w:rsidRDefault="00BE6670">
      <w:pPr>
        <w:snapToGrid w:val="0"/>
        <w:spacing w:line="324" w:lineRule="auto"/>
        <w:ind w:left="-5" w:firstLine="482"/>
        <w:rPr>
          <w:spacing w:val="-4"/>
        </w:rPr>
      </w:pPr>
      <w:r w:rsidRPr="00DC37AC">
        <w:rPr>
          <w:spacing w:val="-4"/>
        </w:rPr>
        <w:t>1</w:t>
      </w:r>
      <w:r w:rsidRPr="00DC37AC">
        <w:rPr>
          <w:rFonts w:cs="宋体" w:hint="eastAsia"/>
          <w:spacing w:val="-4"/>
        </w:rPr>
        <w:t>．实验可选用</w:t>
      </w:r>
      <w:r w:rsidRPr="00DC37AC">
        <w:rPr>
          <w:spacing w:val="-4"/>
        </w:rPr>
        <w:t>CaCO</w:t>
      </w:r>
      <w:r w:rsidRPr="00DC37AC">
        <w:rPr>
          <w:spacing w:val="-4"/>
          <w:vertAlign w:val="subscript"/>
        </w:rPr>
        <w:t>3</w:t>
      </w:r>
      <w:r w:rsidRPr="00DC37AC">
        <w:rPr>
          <w:rFonts w:cs="宋体" w:hint="eastAsia"/>
          <w:spacing w:val="-4"/>
        </w:rPr>
        <w:t>粉未配制成滤浆，其量约占料桶的</w:t>
      </w:r>
      <w:r w:rsidRPr="00DC37AC">
        <w:rPr>
          <w:spacing w:val="-4"/>
        </w:rPr>
        <w:t>2</w:t>
      </w:r>
      <w:r w:rsidRPr="00DC37AC">
        <w:rPr>
          <w:rFonts w:cs="宋体" w:hint="eastAsia"/>
          <w:spacing w:val="-4"/>
        </w:rPr>
        <w:t>／</w:t>
      </w:r>
      <w:r w:rsidRPr="00DC37AC">
        <w:rPr>
          <w:spacing w:val="-4"/>
        </w:rPr>
        <w:t>3</w:t>
      </w:r>
      <w:r w:rsidRPr="00DC37AC">
        <w:rPr>
          <w:rFonts w:cs="宋体" w:hint="eastAsia"/>
          <w:spacing w:val="-4"/>
        </w:rPr>
        <w:t>左右，配制浓度在</w:t>
      </w:r>
      <w:r w:rsidRPr="00DC37AC">
        <w:rPr>
          <w:spacing w:val="-4"/>
        </w:rPr>
        <w:t>8.0 B</w:t>
      </w:r>
      <w:r w:rsidRPr="00DC37AC">
        <w:rPr>
          <w:spacing w:val="-4"/>
          <w:vertAlign w:val="superscript"/>
        </w:rPr>
        <w:t>0</w:t>
      </w:r>
      <w:r w:rsidRPr="00DC37AC">
        <w:rPr>
          <w:rFonts w:cs="宋体" w:hint="eastAsia"/>
          <w:spacing w:val="-4"/>
        </w:rPr>
        <w:t>左右；</w:t>
      </w:r>
    </w:p>
    <w:p w:rsidR="00BE6670" w:rsidRPr="00DC37AC" w:rsidRDefault="00BE6670">
      <w:pPr>
        <w:snapToGrid w:val="0"/>
        <w:spacing w:line="324" w:lineRule="auto"/>
        <w:ind w:firstLine="482"/>
      </w:pPr>
      <w:r w:rsidRPr="00DC37AC">
        <w:t>2</w:t>
      </w:r>
      <w:r w:rsidRPr="00DC37AC">
        <w:rPr>
          <w:rFonts w:cs="宋体" w:hint="eastAsia"/>
        </w:rPr>
        <w:t>．料桶内滤浆可用压缩空气和循环泵进行搅拌，桶内压力控制在</w:t>
      </w:r>
      <w:r w:rsidRPr="00DC37AC">
        <w:t>0.1MPa</w:t>
      </w:r>
      <w:r w:rsidRPr="00DC37AC">
        <w:rPr>
          <w:rFonts w:cs="宋体" w:hint="eastAsia"/>
        </w:rPr>
        <w:t>以内；</w:t>
      </w:r>
    </w:p>
    <w:p w:rsidR="00BE6670" w:rsidRPr="00DC37AC" w:rsidRDefault="00BE6670">
      <w:pPr>
        <w:snapToGrid w:val="0"/>
        <w:spacing w:line="324" w:lineRule="auto"/>
        <w:ind w:firstLine="482"/>
      </w:pPr>
      <w:r w:rsidRPr="00DC37AC">
        <w:t>3</w:t>
      </w:r>
      <w:r w:rsidRPr="00DC37AC">
        <w:rPr>
          <w:rFonts w:cs="宋体" w:hint="eastAsia"/>
        </w:rPr>
        <w:t>．滤布在装上之前要先用水浸湿；</w:t>
      </w:r>
    </w:p>
    <w:p w:rsidR="00BE6670" w:rsidRPr="00DC37AC" w:rsidRDefault="00BE6670" w:rsidP="00AA563F">
      <w:pPr>
        <w:snapToGrid w:val="0"/>
        <w:spacing w:line="324" w:lineRule="auto"/>
        <w:ind w:leftChars="201" w:left="31680" w:hangingChars="150" w:firstLine="31680"/>
      </w:pPr>
      <w:r w:rsidRPr="00DC37AC">
        <w:t>4</w:t>
      </w:r>
      <w:r w:rsidRPr="00DC37AC">
        <w:rPr>
          <w:rFonts w:cs="宋体" w:hint="eastAsia"/>
        </w:rPr>
        <w:t>．实验操作前，应先让供料泵通过循环管路，循环操作一段时间，过滤结束后，应关闭料桶上的出料阀，打开旁路上清水管路清洗供料泵，以防止</w:t>
      </w:r>
      <w:r w:rsidRPr="00DC37AC">
        <w:t>CaCO</w:t>
      </w:r>
      <w:r w:rsidRPr="00DC37AC">
        <w:rPr>
          <w:vertAlign w:val="subscript"/>
        </w:rPr>
        <w:t>3</w:t>
      </w:r>
      <w:r w:rsidRPr="00DC37AC">
        <w:rPr>
          <w:rFonts w:cs="宋体" w:hint="eastAsia"/>
        </w:rPr>
        <w:t>在泵体内沉积；</w:t>
      </w:r>
    </w:p>
    <w:p w:rsidR="00BE6670" w:rsidRPr="00DC37AC" w:rsidRDefault="00BE6670" w:rsidP="00AA563F">
      <w:pPr>
        <w:snapToGrid w:val="0"/>
        <w:spacing w:line="324" w:lineRule="auto"/>
        <w:ind w:leftChars="201" w:left="31680" w:hangingChars="150" w:firstLine="31680"/>
      </w:pPr>
      <w:r w:rsidRPr="00DC37AC">
        <w:t>5</w:t>
      </w:r>
      <w:r w:rsidRPr="00DC37AC">
        <w:rPr>
          <w:rFonts w:cs="宋体" w:hint="eastAsia"/>
        </w:rPr>
        <w:t>．实验初始阶段不是恒压操作。因此可采用二只秒表交替计时，记下时间和滤液量，并确定恒压开始时间</w:t>
      </w:r>
      <w:r w:rsidRPr="00DC37AC">
        <w:t>τ</w:t>
      </w:r>
      <w:r w:rsidRPr="00DC37AC">
        <w:rPr>
          <w:vertAlign w:val="subscript"/>
        </w:rPr>
        <w:t>0</w:t>
      </w:r>
      <w:r w:rsidRPr="00DC37AC">
        <w:rPr>
          <w:rFonts w:cs="宋体" w:hint="eastAsia"/>
        </w:rPr>
        <w:t>和相应的滤液量</w:t>
      </w:r>
      <w:r w:rsidRPr="00DC37AC">
        <w:t>q</w:t>
      </w:r>
      <w:r w:rsidRPr="00DC37AC">
        <w:rPr>
          <w:vertAlign w:val="subscript"/>
        </w:rPr>
        <w:t xml:space="preserve"> 1</w:t>
      </w:r>
      <w:r w:rsidRPr="00DC37AC">
        <w:rPr>
          <w:rFonts w:cs="宋体" w:hint="eastAsia"/>
        </w:rPr>
        <w:t>；</w:t>
      </w:r>
    </w:p>
    <w:p w:rsidR="00BE6670" w:rsidRPr="00DC37AC" w:rsidRDefault="00BE6670">
      <w:pPr>
        <w:snapToGrid w:val="0"/>
        <w:spacing w:line="324" w:lineRule="auto"/>
        <w:ind w:firstLine="482"/>
      </w:pPr>
      <w:r w:rsidRPr="00DC37AC">
        <w:t>6</w:t>
      </w:r>
      <w:r w:rsidRPr="00DC37AC">
        <w:rPr>
          <w:rFonts w:cs="宋体" w:hint="eastAsia"/>
        </w:rPr>
        <w:t>．当滤液量很少时，滤渣已充满滤框后，过滤阶段可结束。</w:t>
      </w:r>
    </w:p>
    <w:p w:rsidR="00BE6670" w:rsidRPr="00DC37AC" w:rsidRDefault="00BE6670" w:rsidP="00491EC8">
      <w:pPr>
        <w:spacing w:beforeLines="50" w:line="300" w:lineRule="auto"/>
        <w:rPr>
          <w:b/>
          <w:bCs/>
        </w:rPr>
      </w:pPr>
      <w:r w:rsidRPr="00DC37AC">
        <w:rPr>
          <w:rFonts w:cs="宋体" w:hint="eastAsia"/>
          <w:b/>
          <w:bCs/>
        </w:rPr>
        <w:t>七．思考题</w:t>
      </w:r>
    </w:p>
    <w:p w:rsidR="00BE6670" w:rsidRPr="00DC37AC" w:rsidRDefault="00BE6670">
      <w:pPr>
        <w:snapToGrid w:val="0"/>
        <w:spacing w:line="324" w:lineRule="auto"/>
        <w:ind w:firstLine="482"/>
      </w:pPr>
      <w:r w:rsidRPr="00DC37AC">
        <w:t>1</w:t>
      </w:r>
      <w:r w:rsidRPr="00DC37AC">
        <w:rPr>
          <w:rFonts w:cs="宋体" w:hint="eastAsia"/>
        </w:rPr>
        <w:t>．为什么过滤开始时，滤液常有点混浊，过一段时间才能澄清？</w:t>
      </w:r>
    </w:p>
    <w:p w:rsidR="00BE6670" w:rsidRPr="00DC37AC" w:rsidRDefault="00BE6670">
      <w:pPr>
        <w:snapToGrid w:val="0"/>
        <w:spacing w:line="324" w:lineRule="auto"/>
        <w:ind w:firstLine="482"/>
      </w:pPr>
      <w:r w:rsidRPr="00DC37AC">
        <w:t>2</w:t>
      </w:r>
      <w:r w:rsidRPr="00DC37AC">
        <w:rPr>
          <w:rFonts w:cs="宋体" w:hint="eastAsia"/>
        </w:rPr>
        <w:t>．滤浆浓度和过滤压强对</w:t>
      </w:r>
      <w:r w:rsidRPr="00DC37AC">
        <w:t>K</w:t>
      </w:r>
      <w:r w:rsidRPr="00DC37AC">
        <w:rPr>
          <w:rFonts w:cs="宋体" w:hint="eastAsia"/>
        </w:rPr>
        <w:t>有何影响？</w:t>
      </w:r>
    </w:p>
    <w:p w:rsidR="00BE6670" w:rsidRPr="00DC37AC" w:rsidRDefault="00BE6670">
      <w:pPr>
        <w:snapToGrid w:val="0"/>
        <w:spacing w:line="324" w:lineRule="auto"/>
        <w:ind w:firstLine="482"/>
        <w:rPr>
          <w:b/>
          <w:bCs/>
        </w:rPr>
      </w:pPr>
      <w:r w:rsidRPr="00DC37AC">
        <w:t>3</w:t>
      </w:r>
      <w:r w:rsidRPr="00DC37AC">
        <w:rPr>
          <w:rFonts w:cs="宋体" w:hint="eastAsia"/>
        </w:rPr>
        <w:t>．过滤压强增加一倍后，得到同样滤液量所需的时间是否也减少一半？</w:t>
      </w:r>
    </w:p>
    <w:p w:rsidR="00BE6670" w:rsidRPr="00DC37AC" w:rsidRDefault="00BE6670">
      <w:pPr>
        <w:spacing w:line="360" w:lineRule="auto"/>
        <w:jc w:val="center"/>
        <w:rPr>
          <w:rFonts w:eastAsia="黑体"/>
          <w:sz w:val="32"/>
          <w:szCs w:val="32"/>
        </w:rPr>
      </w:pPr>
    </w:p>
    <w:p w:rsidR="00BE6670" w:rsidRPr="00DC37AC" w:rsidRDefault="00BE6670">
      <w:pPr>
        <w:spacing w:line="360" w:lineRule="auto"/>
        <w:jc w:val="center"/>
        <w:rPr>
          <w:rFonts w:eastAsia="黑体"/>
          <w:sz w:val="32"/>
          <w:szCs w:val="32"/>
        </w:rPr>
      </w:pPr>
    </w:p>
    <w:p w:rsidR="00BE6670" w:rsidRPr="00DC37AC" w:rsidRDefault="00BE6670">
      <w:pPr>
        <w:spacing w:line="360" w:lineRule="auto"/>
        <w:jc w:val="center"/>
        <w:rPr>
          <w:rFonts w:ascii="黑体" w:eastAsia="黑体"/>
          <w:b/>
          <w:bCs/>
          <w:sz w:val="52"/>
          <w:szCs w:val="52"/>
        </w:rPr>
      </w:pPr>
    </w:p>
    <w:p w:rsidR="00BE6670" w:rsidRPr="00DC37AC" w:rsidRDefault="00BE6670">
      <w:pPr>
        <w:spacing w:line="360" w:lineRule="auto"/>
        <w:jc w:val="center"/>
        <w:rPr>
          <w:rFonts w:ascii="黑体" w:eastAsia="黑体"/>
          <w:b/>
          <w:bCs/>
          <w:sz w:val="52"/>
          <w:szCs w:val="52"/>
        </w:rPr>
      </w:pPr>
    </w:p>
    <w:p w:rsidR="00BE6670" w:rsidRPr="00DC37AC" w:rsidRDefault="00BE6670">
      <w:pPr>
        <w:spacing w:line="360" w:lineRule="auto"/>
        <w:jc w:val="center"/>
        <w:rPr>
          <w:rFonts w:ascii="黑体" w:eastAsia="黑体"/>
          <w:b/>
          <w:bCs/>
          <w:sz w:val="52"/>
          <w:szCs w:val="52"/>
        </w:rPr>
      </w:pPr>
    </w:p>
    <w:p w:rsidR="00BE6670" w:rsidRPr="00DC37AC" w:rsidRDefault="00BE6670">
      <w:pPr>
        <w:spacing w:line="360" w:lineRule="auto"/>
        <w:jc w:val="center"/>
        <w:rPr>
          <w:rFonts w:ascii="黑体" w:eastAsia="黑体"/>
          <w:b/>
          <w:bCs/>
          <w:sz w:val="52"/>
          <w:szCs w:val="52"/>
        </w:rPr>
      </w:pPr>
    </w:p>
    <w:p w:rsidR="00BE6670" w:rsidRPr="00DC37AC" w:rsidRDefault="00BE6670">
      <w:pPr>
        <w:spacing w:line="360" w:lineRule="auto"/>
        <w:jc w:val="center"/>
        <w:rPr>
          <w:rFonts w:ascii="黑体" w:eastAsia="黑体"/>
          <w:b/>
          <w:bCs/>
          <w:sz w:val="52"/>
          <w:szCs w:val="52"/>
        </w:rPr>
      </w:pPr>
    </w:p>
    <w:p w:rsidR="00BE6670" w:rsidRPr="00DC37AC" w:rsidRDefault="00BE6670">
      <w:pPr>
        <w:spacing w:line="360" w:lineRule="auto"/>
        <w:jc w:val="center"/>
        <w:rPr>
          <w:rFonts w:ascii="黑体" w:eastAsia="黑体"/>
          <w:b/>
          <w:bCs/>
          <w:sz w:val="52"/>
          <w:szCs w:val="52"/>
        </w:rPr>
      </w:pPr>
    </w:p>
    <w:p w:rsidR="00BE6670" w:rsidRDefault="00BE6670">
      <w:pPr>
        <w:spacing w:line="360" w:lineRule="auto"/>
        <w:jc w:val="center"/>
        <w:outlineLvl w:val="0"/>
        <w:rPr>
          <w:rFonts w:ascii="黑体" w:eastAsia="黑体"/>
          <w:b/>
          <w:bCs/>
          <w:sz w:val="72"/>
          <w:szCs w:val="72"/>
        </w:rPr>
      </w:pPr>
      <w:bookmarkStart w:id="74" w:name="_Toc525046377"/>
      <w:r w:rsidRPr="00AB18AC">
        <w:rPr>
          <w:rFonts w:ascii="黑体" w:eastAsia="黑体" w:cs="黑体" w:hint="eastAsia"/>
          <w:b/>
          <w:bCs/>
          <w:sz w:val="72"/>
          <w:szCs w:val="72"/>
        </w:rPr>
        <w:t>《生化分离工程》</w:t>
      </w:r>
    </w:p>
    <w:p w:rsidR="00BE6670" w:rsidRPr="00AB18AC" w:rsidRDefault="00BE6670">
      <w:pPr>
        <w:spacing w:line="360" w:lineRule="auto"/>
        <w:jc w:val="center"/>
        <w:outlineLvl w:val="0"/>
        <w:rPr>
          <w:rFonts w:ascii="黑体" w:eastAsia="黑体"/>
          <w:b/>
          <w:bCs/>
          <w:sz w:val="72"/>
          <w:szCs w:val="72"/>
        </w:rPr>
      </w:pPr>
      <w:r w:rsidRPr="00AB18AC">
        <w:rPr>
          <w:rFonts w:ascii="黑体" w:eastAsia="黑体" w:cs="黑体" w:hint="eastAsia"/>
          <w:b/>
          <w:bCs/>
          <w:sz w:val="72"/>
          <w:szCs w:val="72"/>
        </w:rPr>
        <w:t>实验指导书</w:t>
      </w:r>
      <w:bookmarkEnd w:id="74"/>
    </w:p>
    <w:p w:rsidR="00BE6670" w:rsidRPr="00DC37AC" w:rsidRDefault="00BE6670">
      <w:pPr>
        <w:spacing w:line="360" w:lineRule="auto"/>
        <w:jc w:val="center"/>
        <w:rPr>
          <w:rFonts w:eastAsia="黑体"/>
          <w:sz w:val="32"/>
          <w:szCs w:val="32"/>
        </w:rPr>
      </w:pPr>
    </w:p>
    <w:p w:rsidR="00BE6670" w:rsidRPr="00DC37AC" w:rsidRDefault="00BE6670">
      <w:pPr>
        <w:spacing w:line="360" w:lineRule="auto"/>
        <w:jc w:val="center"/>
        <w:rPr>
          <w:rFonts w:ascii="宋体"/>
          <w:b/>
          <w:bCs/>
          <w:sz w:val="28"/>
          <w:szCs w:val="28"/>
        </w:rPr>
      </w:pPr>
      <w:r w:rsidRPr="00DC37AC">
        <w:rPr>
          <w:rFonts w:ascii="宋体"/>
          <w:b/>
          <w:bCs/>
          <w:sz w:val="28"/>
          <w:szCs w:val="28"/>
        </w:rPr>
        <w:br w:type="page"/>
      </w:r>
    </w:p>
    <w:p w:rsidR="00BE6670" w:rsidRPr="00DC37AC" w:rsidRDefault="00BE6670">
      <w:pPr>
        <w:spacing w:line="360" w:lineRule="auto"/>
        <w:jc w:val="center"/>
        <w:outlineLvl w:val="1"/>
        <w:rPr>
          <w:rFonts w:ascii="宋体"/>
          <w:b/>
          <w:bCs/>
          <w:sz w:val="28"/>
          <w:szCs w:val="28"/>
        </w:rPr>
      </w:pPr>
      <w:bookmarkStart w:id="75" w:name="_Toc525046378"/>
      <w:r w:rsidRPr="00DC37AC">
        <w:rPr>
          <w:rFonts w:ascii="宋体" w:hAnsi="宋体" w:cs="宋体" w:hint="eastAsia"/>
          <w:b/>
          <w:bCs/>
          <w:sz w:val="28"/>
          <w:szCs w:val="28"/>
        </w:rPr>
        <w:t>实验一</w:t>
      </w:r>
      <w:r w:rsidRPr="00DC37AC">
        <w:rPr>
          <w:rFonts w:ascii="宋体" w:hAnsi="宋体" w:cs="宋体"/>
          <w:b/>
          <w:bCs/>
          <w:sz w:val="28"/>
          <w:szCs w:val="28"/>
        </w:rPr>
        <w:t xml:space="preserve"> </w:t>
      </w:r>
      <w:r w:rsidRPr="00DC37AC">
        <w:rPr>
          <w:rFonts w:ascii="宋体" w:hAnsi="宋体" w:cs="宋体" w:hint="eastAsia"/>
          <w:b/>
          <w:bCs/>
          <w:sz w:val="28"/>
          <w:szCs w:val="28"/>
        </w:rPr>
        <w:t>超滤浓缩蛋白质</w:t>
      </w:r>
      <w:bookmarkEnd w:id="75"/>
    </w:p>
    <w:p w:rsidR="00BE6670" w:rsidRPr="00DC37AC" w:rsidRDefault="00BE6670" w:rsidP="00491EC8">
      <w:pPr>
        <w:numPr>
          <w:ilvl w:val="0"/>
          <w:numId w:val="24"/>
        </w:numPr>
        <w:spacing w:beforeLines="50" w:afterLines="50" w:line="360" w:lineRule="auto"/>
        <w:ind w:left="357" w:hanging="357"/>
        <w:rPr>
          <w:rFonts w:ascii="宋体"/>
          <w:b/>
          <w:bCs/>
          <w:sz w:val="24"/>
          <w:szCs w:val="24"/>
        </w:rPr>
      </w:pPr>
      <w:r w:rsidRPr="00DC37AC">
        <w:rPr>
          <w:rFonts w:ascii="宋体" w:hAnsi="宋体" w:cs="宋体" w:hint="eastAsia"/>
          <w:b/>
          <w:bCs/>
          <w:sz w:val="24"/>
          <w:szCs w:val="24"/>
        </w:rPr>
        <w:t>目的和要求</w:t>
      </w:r>
    </w:p>
    <w:p w:rsidR="00BE6670" w:rsidRPr="00DC37AC" w:rsidRDefault="00BE6670" w:rsidP="00AA563F">
      <w:pPr>
        <w:pStyle w:val="BodyTextIndent"/>
        <w:spacing w:line="360" w:lineRule="auto"/>
        <w:ind w:firstLine="31680"/>
        <w:rPr>
          <w:rFonts w:ascii="宋体"/>
        </w:rPr>
      </w:pPr>
      <w:r w:rsidRPr="00DC37AC">
        <w:rPr>
          <w:rFonts w:ascii="宋体" w:hAnsi="宋体" w:cs="宋体" w:hint="eastAsia"/>
        </w:rPr>
        <w:t>学习超滤法的原理，掌握超滤法精致、浓缩酶制剂的操作工艺及要领，学会中空纤维膜的清洗、保养方法。</w:t>
      </w:r>
    </w:p>
    <w:p w:rsidR="00BE6670" w:rsidRPr="00DC37AC" w:rsidRDefault="00BE6670" w:rsidP="00491EC8">
      <w:pPr>
        <w:numPr>
          <w:ilvl w:val="0"/>
          <w:numId w:val="24"/>
        </w:numPr>
        <w:spacing w:beforeLines="50" w:afterLines="50" w:line="360" w:lineRule="auto"/>
        <w:ind w:left="357" w:hanging="357"/>
        <w:rPr>
          <w:rFonts w:ascii="宋体"/>
          <w:b/>
          <w:bCs/>
          <w:sz w:val="24"/>
          <w:szCs w:val="24"/>
        </w:rPr>
      </w:pPr>
      <w:r w:rsidRPr="00DC37AC">
        <w:rPr>
          <w:rFonts w:ascii="宋体" w:hAnsi="宋体" w:cs="宋体" w:hint="eastAsia"/>
          <w:b/>
          <w:bCs/>
          <w:sz w:val="24"/>
          <w:szCs w:val="24"/>
        </w:rPr>
        <w:t>原理</w:t>
      </w:r>
    </w:p>
    <w:p w:rsidR="00BE6670" w:rsidRPr="00DC37AC" w:rsidRDefault="00BE6670">
      <w:pPr>
        <w:widowControl/>
        <w:spacing w:line="360" w:lineRule="auto"/>
        <w:ind w:firstLine="360"/>
        <w:jc w:val="left"/>
        <w:rPr>
          <w:rFonts w:ascii="宋体"/>
          <w:sz w:val="24"/>
          <w:szCs w:val="24"/>
        </w:rPr>
      </w:pPr>
      <w:r w:rsidRPr="00DC37AC">
        <w:rPr>
          <w:rFonts w:ascii="宋体" w:hAnsi="宋体" w:cs="宋体" w:hint="eastAsia"/>
          <w:sz w:val="24"/>
          <w:szCs w:val="24"/>
        </w:rPr>
        <w:t>超滤以多孔细小薄膜为过滤介质，压力为推动力，选择分离溶液中所含微粒和大分子的膜分离操作，孔径分布范围在</w:t>
      </w:r>
      <w:r w:rsidRPr="00DC37AC">
        <w:rPr>
          <w:rFonts w:ascii="宋体" w:hAnsi="宋体" w:cs="宋体"/>
          <w:sz w:val="24"/>
          <w:szCs w:val="24"/>
        </w:rPr>
        <w:t>0.0015</w:t>
      </w:r>
      <w:r w:rsidRPr="00DC37AC">
        <w:rPr>
          <w:rFonts w:ascii="宋体" w:hAnsi="Symbol" w:hint="eastAsia"/>
          <w:sz w:val="24"/>
          <w:szCs w:val="24"/>
        </w:rPr>
        <w:sym w:font="Symbol" w:char="F07E"/>
      </w:r>
      <w:r w:rsidRPr="00DC37AC">
        <w:rPr>
          <w:rFonts w:ascii="宋体" w:hAnsi="宋体" w:cs="宋体"/>
          <w:sz w:val="24"/>
          <w:szCs w:val="24"/>
        </w:rPr>
        <w:t>0.2</w:t>
      </w:r>
      <w:r w:rsidRPr="00DC37AC">
        <w:rPr>
          <w:rFonts w:ascii="宋体" w:hAnsi="宋体" w:cs="宋体" w:hint="eastAsia"/>
          <w:sz w:val="24"/>
          <w:szCs w:val="24"/>
        </w:rPr>
        <w:t>μ</w:t>
      </w:r>
      <w:r w:rsidRPr="00DC37AC">
        <w:rPr>
          <w:rFonts w:ascii="宋体" w:hAnsi="宋体" w:cs="宋体"/>
          <w:sz w:val="24"/>
          <w:szCs w:val="24"/>
        </w:rPr>
        <w:t>m</w:t>
      </w:r>
      <w:r w:rsidRPr="00DC37AC">
        <w:rPr>
          <w:rFonts w:ascii="宋体" w:hAnsi="宋体" w:cs="宋体" w:hint="eastAsia"/>
          <w:sz w:val="24"/>
          <w:szCs w:val="24"/>
        </w:rPr>
        <w:t>之间，适合于分离酶、蛋白质等生物大分子物质。</w:t>
      </w:r>
    </w:p>
    <w:p w:rsidR="00BE6670" w:rsidRPr="00DC37AC" w:rsidRDefault="00BE6670">
      <w:pPr>
        <w:widowControl/>
        <w:spacing w:line="360" w:lineRule="auto"/>
        <w:ind w:firstLine="360"/>
        <w:jc w:val="left"/>
        <w:rPr>
          <w:rFonts w:ascii="宋体"/>
          <w:sz w:val="24"/>
          <w:szCs w:val="24"/>
        </w:rPr>
      </w:pPr>
      <w:r w:rsidRPr="00DC37AC">
        <w:rPr>
          <w:rFonts w:ascii="宋体" w:hAnsi="宋体" w:cs="宋体" w:hint="eastAsia"/>
          <w:sz w:val="24"/>
          <w:szCs w:val="24"/>
        </w:rPr>
        <w:t>本实验是采用中空纤维超滤装置，以外</w:t>
      </w:r>
      <w:r w:rsidRPr="00DC37AC">
        <w:rPr>
          <w:rFonts w:ascii="宋体" w:hAnsi="宋体" w:cs="宋体"/>
          <w:sz w:val="24"/>
          <w:szCs w:val="24"/>
        </w:rPr>
        <w:t>(</w:t>
      </w:r>
      <w:r w:rsidRPr="00DC37AC">
        <w:rPr>
          <w:rFonts w:ascii="宋体" w:hAnsi="宋体" w:cs="宋体" w:hint="eastAsia"/>
          <w:sz w:val="24"/>
          <w:szCs w:val="24"/>
        </w:rPr>
        <w:t>或内</w:t>
      </w:r>
      <w:r w:rsidRPr="00DC37AC">
        <w:rPr>
          <w:rFonts w:ascii="宋体" w:hAnsi="宋体" w:cs="宋体"/>
          <w:sz w:val="24"/>
          <w:szCs w:val="24"/>
        </w:rPr>
        <w:t>)</w:t>
      </w:r>
      <w:r w:rsidRPr="00DC37AC">
        <w:rPr>
          <w:rFonts w:ascii="宋体" w:hAnsi="宋体" w:cs="宋体" w:hint="eastAsia"/>
          <w:sz w:val="24"/>
          <w:szCs w:val="24"/>
        </w:rPr>
        <w:t>压式开路间歇操作方式，将</w:t>
      </w:r>
      <w:r w:rsidRPr="00DC37AC">
        <w:rPr>
          <w:rFonts w:ascii="宋体" w:hAnsi="Symbol" w:hint="eastAsia"/>
          <w:sz w:val="24"/>
          <w:szCs w:val="24"/>
        </w:rPr>
        <w:sym w:font="Symbol" w:char="F061"/>
      </w:r>
      <w:r w:rsidRPr="00DC37AC">
        <w:rPr>
          <w:rFonts w:ascii="宋体" w:cs="宋体"/>
          <w:sz w:val="24"/>
          <w:szCs w:val="24"/>
        </w:rPr>
        <w:t>-</w:t>
      </w:r>
      <w:r w:rsidRPr="00DC37AC">
        <w:rPr>
          <w:rFonts w:ascii="宋体" w:hAnsi="宋体" w:cs="宋体" w:hint="eastAsia"/>
          <w:sz w:val="24"/>
          <w:szCs w:val="24"/>
        </w:rPr>
        <w:t>淀粉酶液进行浓缩和纯化。实验所用膜的截留分子量为</w:t>
      </w:r>
      <w:r w:rsidRPr="00DC37AC">
        <w:rPr>
          <w:rFonts w:ascii="宋体" w:hAnsi="宋体" w:cs="宋体"/>
          <w:sz w:val="24"/>
          <w:szCs w:val="24"/>
        </w:rPr>
        <w:t>l0000u</w:t>
      </w:r>
      <w:r w:rsidRPr="00DC37AC">
        <w:rPr>
          <w:rFonts w:ascii="宋体" w:hAnsi="宋体" w:cs="宋体" w:hint="eastAsia"/>
          <w:sz w:val="24"/>
          <w:szCs w:val="24"/>
        </w:rPr>
        <w:t>，可将</w:t>
      </w:r>
      <w:r w:rsidRPr="00DC37AC">
        <w:rPr>
          <w:rFonts w:ascii="宋体" w:hAnsi="Symbol" w:hint="eastAsia"/>
          <w:sz w:val="24"/>
          <w:szCs w:val="24"/>
        </w:rPr>
        <w:sym w:font="Symbol" w:char="F061"/>
      </w:r>
      <w:r w:rsidRPr="00DC37AC">
        <w:rPr>
          <w:rFonts w:ascii="宋体" w:hAnsi="宋体" w:cs="宋体" w:hint="eastAsia"/>
          <w:sz w:val="24"/>
          <w:szCs w:val="24"/>
        </w:rPr>
        <w:t>淀粉酶液</w:t>
      </w:r>
      <w:r w:rsidRPr="00DC37AC">
        <w:rPr>
          <w:rFonts w:ascii="宋体" w:hAnsi="宋体" w:cs="宋体"/>
          <w:sz w:val="24"/>
          <w:szCs w:val="24"/>
        </w:rPr>
        <w:t>(50000u)</w:t>
      </w:r>
      <w:r w:rsidRPr="00DC37AC">
        <w:rPr>
          <w:rFonts w:ascii="宋体" w:hAnsi="宋体" w:cs="宋体" w:hint="eastAsia"/>
          <w:sz w:val="24"/>
          <w:szCs w:val="24"/>
        </w:rPr>
        <w:t>作为截留渡浓缩，同时透过液中除大部分成分为水外还有一些小分子杂质，从而达到对酶液的浓缩作用。</w:t>
      </w:r>
    </w:p>
    <w:p w:rsidR="00BE6670" w:rsidRPr="00DC37AC" w:rsidRDefault="00BE6670" w:rsidP="00491EC8">
      <w:pPr>
        <w:numPr>
          <w:ilvl w:val="0"/>
          <w:numId w:val="24"/>
        </w:numPr>
        <w:spacing w:beforeLines="50" w:afterLines="50" w:line="360" w:lineRule="auto"/>
        <w:ind w:left="357" w:hanging="357"/>
        <w:rPr>
          <w:rFonts w:ascii="宋体"/>
          <w:b/>
          <w:bCs/>
          <w:sz w:val="24"/>
          <w:szCs w:val="24"/>
        </w:rPr>
      </w:pPr>
      <w:r w:rsidRPr="00DC37AC">
        <w:rPr>
          <w:rFonts w:ascii="宋体" w:hAnsi="宋体" w:cs="宋体" w:hint="eastAsia"/>
          <w:b/>
          <w:bCs/>
          <w:sz w:val="24"/>
          <w:szCs w:val="24"/>
        </w:rPr>
        <w:t>仪器和试剂</w:t>
      </w:r>
    </w:p>
    <w:p w:rsidR="00BE6670" w:rsidRPr="00DC37AC" w:rsidRDefault="00BE6670">
      <w:pPr>
        <w:spacing w:line="360" w:lineRule="auto"/>
        <w:rPr>
          <w:rFonts w:ascii="宋体"/>
          <w:sz w:val="24"/>
          <w:szCs w:val="24"/>
        </w:rPr>
      </w:pPr>
      <w:r w:rsidRPr="00DC37AC">
        <w:rPr>
          <w:rFonts w:ascii="宋体" w:hAnsi="宋体" w:cs="宋体"/>
          <w:sz w:val="24"/>
          <w:szCs w:val="24"/>
        </w:rPr>
        <w:t>(1)</w:t>
      </w:r>
      <w:r w:rsidRPr="00DC37AC">
        <w:rPr>
          <w:rFonts w:ascii="宋体" w:hAnsi="宋体" w:cs="宋体" w:hint="eastAsia"/>
          <w:sz w:val="24"/>
          <w:szCs w:val="24"/>
        </w:rPr>
        <w:t>试剂与材料：</w:t>
      </w:r>
      <w:r w:rsidRPr="00DC37AC">
        <w:rPr>
          <w:rFonts w:ascii="宋体" w:hAnsi="Symbol" w:hint="eastAsia"/>
          <w:sz w:val="24"/>
          <w:szCs w:val="24"/>
        </w:rPr>
        <w:sym w:font="Symbol" w:char="F061"/>
      </w:r>
      <w:r w:rsidRPr="00DC37AC">
        <w:rPr>
          <w:rFonts w:ascii="宋体" w:cs="宋体"/>
          <w:sz w:val="24"/>
          <w:szCs w:val="24"/>
        </w:rPr>
        <w:t>-</w:t>
      </w:r>
      <w:r w:rsidRPr="00DC37AC">
        <w:rPr>
          <w:rFonts w:ascii="宋体" w:hAnsi="宋体" w:cs="宋体" w:hint="eastAsia"/>
          <w:sz w:val="24"/>
          <w:szCs w:val="24"/>
        </w:rPr>
        <w:t>淀粉酶液，可溶性淀粉（以平均分子量</w:t>
      </w:r>
      <w:r w:rsidRPr="00DC37AC">
        <w:rPr>
          <w:rFonts w:ascii="宋体" w:hAnsi="宋体" w:cs="宋体"/>
          <w:sz w:val="24"/>
          <w:szCs w:val="24"/>
        </w:rPr>
        <w:t>5</w:t>
      </w:r>
      <w:r w:rsidRPr="00DC37AC">
        <w:rPr>
          <w:rFonts w:ascii="宋体" w:hAnsi="宋体" w:cs="宋体" w:hint="eastAsia"/>
          <w:sz w:val="24"/>
          <w:szCs w:val="24"/>
        </w:rPr>
        <w:t>万道尔顿计算），</w:t>
      </w:r>
      <w:r w:rsidRPr="00DC37AC">
        <w:rPr>
          <w:rFonts w:ascii="宋体" w:hAnsi="宋体" w:cs="宋体"/>
          <w:sz w:val="24"/>
          <w:szCs w:val="24"/>
        </w:rPr>
        <w:t>3</w:t>
      </w:r>
      <w:r w:rsidRPr="00DC37AC">
        <w:rPr>
          <w:rFonts w:ascii="宋体" w:hAnsi="宋体" w:cs="宋体" w:hint="eastAsia"/>
          <w:sz w:val="24"/>
          <w:szCs w:val="24"/>
        </w:rPr>
        <w:t>，</w:t>
      </w:r>
      <w:r w:rsidRPr="00DC37AC">
        <w:rPr>
          <w:rFonts w:ascii="宋体" w:hAnsi="宋体" w:cs="宋体"/>
          <w:sz w:val="24"/>
          <w:szCs w:val="24"/>
        </w:rPr>
        <w:t>5-</w:t>
      </w:r>
      <w:r w:rsidRPr="00DC37AC">
        <w:rPr>
          <w:rFonts w:ascii="宋体" w:hAnsi="宋体" w:cs="宋体" w:hint="eastAsia"/>
          <w:sz w:val="24"/>
          <w:szCs w:val="24"/>
        </w:rPr>
        <w:t>二硝基水杨酸，苯酚，亚硫酸钠，氢氧化钠，甲醛。</w:t>
      </w:r>
    </w:p>
    <w:p w:rsidR="00BE6670" w:rsidRPr="00DC37AC" w:rsidRDefault="00BE6670">
      <w:pPr>
        <w:spacing w:line="360" w:lineRule="auto"/>
        <w:rPr>
          <w:rFonts w:ascii="宋体"/>
          <w:sz w:val="24"/>
          <w:szCs w:val="24"/>
        </w:rPr>
      </w:pPr>
      <w:r w:rsidRPr="00DC37AC">
        <w:rPr>
          <w:rFonts w:ascii="宋体" w:hAnsi="宋体" w:cs="宋体"/>
          <w:sz w:val="24"/>
          <w:szCs w:val="24"/>
        </w:rPr>
        <w:t>(2)</w:t>
      </w:r>
      <w:r w:rsidRPr="00DC37AC">
        <w:rPr>
          <w:rFonts w:ascii="宋体" w:hAnsi="宋体" w:cs="宋体" w:hint="eastAsia"/>
          <w:sz w:val="24"/>
          <w:szCs w:val="24"/>
        </w:rPr>
        <w:t>器材：中空纤维超滤柱</w:t>
      </w:r>
      <w:r w:rsidRPr="00DC37AC">
        <w:rPr>
          <w:rFonts w:ascii="宋体" w:hAnsi="宋体" w:cs="宋体"/>
          <w:sz w:val="24"/>
          <w:szCs w:val="24"/>
        </w:rPr>
        <w:t>(MMCO</w:t>
      </w:r>
      <w:r w:rsidRPr="00DC37AC">
        <w:rPr>
          <w:rFonts w:ascii="宋体" w:hAnsi="宋体" w:cs="宋体" w:hint="eastAsia"/>
          <w:sz w:val="24"/>
          <w:szCs w:val="24"/>
        </w:rPr>
        <w:t>：</w:t>
      </w:r>
      <w:r w:rsidRPr="00DC37AC">
        <w:rPr>
          <w:rFonts w:ascii="宋体" w:hAnsi="宋体" w:cs="宋体"/>
          <w:sz w:val="24"/>
          <w:szCs w:val="24"/>
        </w:rPr>
        <w:t>10000)</w:t>
      </w:r>
      <w:r w:rsidRPr="00DC37AC">
        <w:rPr>
          <w:rFonts w:ascii="宋体" w:hAnsi="宋体" w:cs="宋体" w:hint="eastAsia"/>
          <w:sz w:val="24"/>
          <w:szCs w:val="24"/>
        </w:rPr>
        <w:t>，柱式蠕动泵，压力表，水浴锅</w:t>
      </w:r>
      <w:r w:rsidRPr="00DC37AC">
        <w:rPr>
          <w:rFonts w:ascii="宋体" w:hAnsi="宋体" w:cs="宋体" w:hint="eastAsia"/>
          <w:b/>
          <w:bCs/>
          <w:sz w:val="24"/>
          <w:szCs w:val="24"/>
        </w:rPr>
        <w:t>（以一个班</w:t>
      </w:r>
      <w:r w:rsidRPr="00DC37AC">
        <w:rPr>
          <w:rFonts w:ascii="宋体" w:hAnsi="宋体" w:cs="宋体"/>
          <w:b/>
          <w:bCs/>
          <w:sz w:val="24"/>
          <w:szCs w:val="24"/>
        </w:rPr>
        <w:t>45</w:t>
      </w:r>
      <w:r w:rsidRPr="00DC37AC">
        <w:rPr>
          <w:rFonts w:ascii="宋体" w:hAnsi="宋体" w:cs="宋体" w:hint="eastAsia"/>
          <w:b/>
          <w:bCs/>
          <w:sz w:val="24"/>
          <w:szCs w:val="24"/>
        </w:rPr>
        <w:t>人计算，需配置</w:t>
      </w:r>
      <w:r w:rsidRPr="00DC37AC">
        <w:rPr>
          <w:rFonts w:ascii="宋体" w:hAnsi="宋体" w:cs="宋体"/>
          <w:b/>
          <w:bCs/>
          <w:sz w:val="24"/>
          <w:szCs w:val="24"/>
        </w:rPr>
        <w:t>4-5</w:t>
      </w:r>
      <w:r w:rsidRPr="00DC37AC">
        <w:rPr>
          <w:rFonts w:ascii="宋体" w:hAnsi="宋体" w:cs="宋体" w:hint="eastAsia"/>
          <w:b/>
          <w:bCs/>
          <w:sz w:val="24"/>
          <w:szCs w:val="24"/>
        </w:rPr>
        <w:t>台）</w:t>
      </w:r>
      <w:r w:rsidRPr="00DC37AC">
        <w:rPr>
          <w:rFonts w:ascii="宋体" w:hAnsi="宋体" w:cs="宋体" w:hint="eastAsia"/>
          <w:sz w:val="24"/>
          <w:szCs w:val="24"/>
        </w:rPr>
        <w:t>，分光光度计，量筒，烧杯，移液管，比色皿，等。</w:t>
      </w:r>
    </w:p>
    <w:p w:rsidR="00BE6670" w:rsidRPr="00DC37AC" w:rsidRDefault="00BE6670" w:rsidP="00491EC8">
      <w:pPr>
        <w:spacing w:beforeLines="50" w:afterLines="50" w:line="360" w:lineRule="auto"/>
        <w:rPr>
          <w:rFonts w:ascii="宋体"/>
          <w:b/>
          <w:bCs/>
          <w:sz w:val="24"/>
          <w:szCs w:val="24"/>
        </w:rPr>
      </w:pPr>
      <w:r w:rsidRPr="00DC37AC">
        <w:rPr>
          <w:rFonts w:ascii="宋体" w:hAnsi="宋体" w:cs="宋体"/>
          <w:b/>
          <w:bCs/>
          <w:sz w:val="24"/>
          <w:szCs w:val="24"/>
        </w:rPr>
        <w:t>4</w:t>
      </w:r>
      <w:r w:rsidRPr="00DC37AC">
        <w:rPr>
          <w:rFonts w:ascii="宋体" w:hAnsi="宋体" w:cs="宋体" w:hint="eastAsia"/>
          <w:b/>
          <w:bCs/>
          <w:sz w:val="24"/>
          <w:szCs w:val="24"/>
        </w:rPr>
        <w:t>．分析方法</w:t>
      </w:r>
    </w:p>
    <w:p w:rsidR="00BE6670" w:rsidRPr="00DC37AC" w:rsidRDefault="00BE6670">
      <w:pPr>
        <w:spacing w:line="360" w:lineRule="auto"/>
        <w:rPr>
          <w:rFonts w:ascii="宋体"/>
          <w:sz w:val="24"/>
          <w:szCs w:val="24"/>
        </w:rPr>
      </w:pPr>
      <w:r w:rsidRPr="00DC37AC">
        <w:rPr>
          <w:rFonts w:ascii="宋体" w:hAnsi="宋体" w:cs="宋体"/>
          <w:b/>
          <w:bCs/>
          <w:sz w:val="24"/>
          <w:szCs w:val="24"/>
        </w:rPr>
        <w:t xml:space="preserve">(1) </w:t>
      </w:r>
      <w:r w:rsidRPr="00DC37AC">
        <w:rPr>
          <w:rFonts w:ascii="宋体" w:hAnsi="Symbol" w:hint="eastAsia"/>
          <w:b/>
          <w:bCs/>
          <w:sz w:val="24"/>
          <w:szCs w:val="24"/>
        </w:rPr>
        <w:sym w:font="Symbol" w:char="F061"/>
      </w:r>
      <w:r w:rsidRPr="00DC37AC">
        <w:rPr>
          <w:rFonts w:ascii="宋体" w:cs="宋体"/>
          <w:b/>
          <w:bCs/>
          <w:sz w:val="24"/>
          <w:szCs w:val="24"/>
        </w:rPr>
        <w:t>-</w:t>
      </w:r>
      <w:r w:rsidRPr="00DC37AC">
        <w:rPr>
          <w:rFonts w:ascii="宋体" w:hAnsi="宋体" w:cs="宋体" w:hint="eastAsia"/>
          <w:b/>
          <w:bCs/>
          <w:sz w:val="24"/>
          <w:szCs w:val="24"/>
        </w:rPr>
        <w:t>淀粉酶的酶活力测定</w:t>
      </w:r>
    </w:p>
    <w:p w:rsidR="00BE6670" w:rsidRPr="00DC37AC" w:rsidRDefault="00BE6670">
      <w:pPr>
        <w:spacing w:line="360" w:lineRule="auto"/>
        <w:rPr>
          <w:rFonts w:ascii="宋体"/>
          <w:sz w:val="24"/>
          <w:szCs w:val="24"/>
        </w:rPr>
      </w:pPr>
      <w:r w:rsidRPr="00DC37AC">
        <w:rPr>
          <w:rFonts w:ascii="宋体" w:hAnsi="宋体" w:cs="宋体"/>
          <w:sz w:val="24"/>
          <w:szCs w:val="24"/>
        </w:rPr>
        <w:t xml:space="preserve">    </w:t>
      </w:r>
      <w:r w:rsidRPr="00DC37AC">
        <w:rPr>
          <w:rFonts w:ascii="宋体" w:hAnsi="宋体" w:cs="宋体" w:hint="eastAsia"/>
          <w:sz w:val="24"/>
          <w:szCs w:val="24"/>
        </w:rPr>
        <w:t>①原理：酶促反应速度大小可以作为酶活性的大小，也可以作为酶量多少的衡量标准，故可以从单位时间内一定条件酶促反应中底物的消耗量或产物的生成量来测定。</w:t>
      </w:r>
    </w:p>
    <w:p w:rsidR="00BE6670" w:rsidRPr="00DC37AC" w:rsidRDefault="00BE6670">
      <w:pPr>
        <w:spacing w:line="360" w:lineRule="auto"/>
        <w:ind w:firstLine="480"/>
        <w:rPr>
          <w:rFonts w:ascii="宋体"/>
          <w:sz w:val="24"/>
          <w:szCs w:val="24"/>
        </w:rPr>
      </w:pPr>
      <w:r w:rsidRPr="00DC37AC">
        <w:rPr>
          <w:rFonts w:ascii="宋体" w:hAnsi="宋体" w:cs="宋体" w:hint="eastAsia"/>
          <w:sz w:val="24"/>
          <w:szCs w:val="24"/>
        </w:rPr>
        <w:t>淀粉酶活力的大小与产生的还原糖的量成正比。用标准浓度的麦芽糖溶液制作标准曲线，用比色法测定淀粉酶作用于淀粉后生成的还原糖的量，以单位重量样品在一定时间内生成的麦芽糖的量表示酶活力。</w:t>
      </w:r>
    </w:p>
    <w:p w:rsidR="00BE6670" w:rsidRPr="00DC37AC" w:rsidRDefault="00BE6670">
      <w:pPr>
        <w:spacing w:line="360" w:lineRule="auto"/>
        <w:ind w:firstLine="480"/>
        <w:rPr>
          <w:rFonts w:ascii="宋体"/>
          <w:sz w:val="24"/>
          <w:szCs w:val="24"/>
        </w:rPr>
      </w:pPr>
      <w:r w:rsidRPr="00DC37AC">
        <w:rPr>
          <w:rFonts w:ascii="宋体" w:hAnsi="宋体" w:cs="宋体" w:hint="eastAsia"/>
          <w:sz w:val="24"/>
          <w:szCs w:val="24"/>
        </w:rPr>
        <w:t>②试剂配制：</w:t>
      </w:r>
    </w:p>
    <w:p w:rsidR="00BE6670" w:rsidRPr="00DC37AC" w:rsidRDefault="00BE6670">
      <w:pPr>
        <w:spacing w:line="360" w:lineRule="auto"/>
        <w:rPr>
          <w:rFonts w:ascii="宋体"/>
          <w:sz w:val="24"/>
          <w:szCs w:val="24"/>
        </w:rPr>
      </w:pPr>
      <w:r w:rsidRPr="00DC37AC">
        <w:rPr>
          <w:rFonts w:ascii="宋体" w:hAnsi="宋体" w:cs="宋体"/>
          <w:sz w:val="24"/>
          <w:szCs w:val="24"/>
        </w:rPr>
        <w:t>A.DNS</w:t>
      </w:r>
      <w:r w:rsidRPr="00DC37AC">
        <w:rPr>
          <w:rFonts w:ascii="宋体" w:hAnsi="宋体" w:cs="宋体" w:hint="eastAsia"/>
          <w:sz w:val="24"/>
          <w:szCs w:val="24"/>
        </w:rPr>
        <w:t>试剂</w:t>
      </w:r>
      <w:r w:rsidRPr="00DC37AC">
        <w:rPr>
          <w:rFonts w:ascii="宋体" w:hAnsi="宋体" w:cs="宋体"/>
          <w:sz w:val="24"/>
          <w:szCs w:val="24"/>
        </w:rPr>
        <w:t>:</w:t>
      </w:r>
    </w:p>
    <w:p w:rsidR="00BE6670" w:rsidRPr="00DC37AC" w:rsidRDefault="00BE6670">
      <w:pPr>
        <w:spacing w:line="360" w:lineRule="auto"/>
        <w:ind w:firstLine="420"/>
        <w:rPr>
          <w:rFonts w:ascii="宋体"/>
          <w:sz w:val="24"/>
          <w:szCs w:val="24"/>
        </w:rPr>
      </w:pPr>
      <w:r w:rsidRPr="00DC37AC">
        <w:rPr>
          <w:rFonts w:ascii="宋体" w:hAnsi="宋体" w:cs="宋体" w:hint="eastAsia"/>
          <w:sz w:val="24"/>
          <w:szCs w:val="24"/>
        </w:rPr>
        <w:t>将</w:t>
      </w:r>
      <w:r w:rsidRPr="00DC37AC">
        <w:rPr>
          <w:rFonts w:ascii="宋体" w:hAnsi="宋体" w:cs="宋体"/>
          <w:sz w:val="24"/>
          <w:szCs w:val="24"/>
        </w:rPr>
        <w:t>6.3g 3,5</w:t>
      </w:r>
      <w:r w:rsidRPr="00DC37AC">
        <w:rPr>
          <w:rFonts w:ascii="宋体" w:cs="宋体"/>
          <w:sz w:val="24"/>
          <w:szCs w:val="24"/>
        </w:rPr>
        <w:t>-</w:t>
      </w:r>
      <w:r w:rsidRPr="00DC37AC">
        <w:rPr>
          <w:rFonts w:ascii="宋体" w:hAnsi="宋体" w:cs="宋体" w:hint="eastAsia"/>
          <w:sz w:val="24"/>
          <w:szCs w:val="24"/>
        </w:rPr>
        <w:t>二硝基水杨酸和</w:t>
      </w:r>
      <w:r w:rsidRPr="00DC37AC">
        <w:rPr>
          <w:rFonts w:ascii="宋体" w:hAnsi="宋体" w:cs="宋体"/>
          <w:sz w:val="24"/>
          <w:szCs w:val="24"/>
        </w:rPr>
        <w:t>262 ml 2mol/L NaOH</w:t>
      </w:r>
      <w:r w:rsidRPr="00DC37AC">
        <w:rPr>
          <w:rFonts w:ascii="宋体" w:hAnsi="宋体" w:cs="宋体" w:hint="eastAsia"/>
          <w:sz w:val="24"/>
          <w:szCs w:val="24"/>
        </w:rPr>
        <w:t>溶液，加到</w:t>
      </w:r>
      <w:r w:rsidRPr="00DC37AC">
        <w:rPr>
          <w:rFonts w:ascii="宋体" w:hAnsi="宋体" w:cs="宋体"/>
          <w:sz w:val="24"/>
          <w:szCs w:val="24"/>
        </w:rPr>
        <w:t>500 ml</w:t>
      </w:r>
      <w:r w:rsidRPr="00DC37AC">
        <w:rPr>
          <w:rFonts w:ascii="宋体" w:hAnsi="宋体" w:cs="宋体" w:hint="eastAsia"/>
          <w:sz w:val="24"/>
          <w:szCs w:val="24"/>
        </w:rPr>
        <w:t>含有</w:t>
      </w:r>
      <w:r w:rsidRPr="00DC37AC">
        <w:rPr>
          <w:rFonts w:ascii="宋体" w:hAnsi="宋体" w:cs="宋体"/>
          <w:sz w:val="24"/>
          <w:szCs w:val="24"/>
        </w:rPr>
        <w:t>185 g</w:t>
      </w:r>
      <w:r w:rsidRPr="00DC37AC">
        <w:rPr>
          <w:rFonts w:ascii="宋体" w:hAnsi="宋体" w:cs="宋体" w:hint="eastAsia"/>
          <w:sz w:val="24"/>
          <w:szCs w:val="24"/>
        </w:rPr>
        <w:t>酒石酸钾钠的热水溶液中，再加</w:t>
      </w:r>
      <w:r w:rsidRPr="00DC37AC">
        <w:rPr>
          <w:rFonts w:ascii="宋体" w:hAnsi="宋体" w:cs="宋体"/>
          <w:sz w:val="24"/>
          <w:szCs w:val="24"/>
        </w:rPr>
        <w:t>5 g</w:t>
      </w:r>
      <w:r w:rsidRPr="00DC37AC">
        <w:rPr>
          <w:rFonts w:ascii="宋体" w:hAnsi="宋体" w:cs="宋体" w:hint="eastAsia"/>
          <w:sz w:val="24"/>
          <w:szCs w:val="24"/>
        </w:rPr>
        <w:t>结晶酚和</w:t>
      </w:r>
      <w:r w:rsidRPr="00DC37AC">
        <w:rPr>
          <w:rFonts w:ascii="宋体" w:hAnsi="宋体" w:cs="宋体"/>
          <w:sz w:val="24"/>
          <w:szCs w:val="24"/>
        </w:rPr>
        <w:t>5 g</w:t>
      </w:r>
      <w:r w:rsidRPr="00DC37AC">
        <w:rPr>
          <w:rFonts w:ascii="宋体" w:hAnsi="宋体" w:cs="宋体" w:hint="eastAsia"/>
          <w:sz w:val="24"/>
          <w:szCs w:val="24"/>
        </w:rPr>
        <w:t>亚硫酸钠，搅拌溶解。冷却后加蒸馏水定容至</w:t>
      </w:r>
      <w:r w:rsidRPr="00DC37AC">
        <w:rPr>
          <w:rFonts w:ascii="宋体" w:hAnsi="宋体" w:cs="宋体"/>
          <w:sz w:val="24"/>
          <w:szCs w:val="24"/>
        </w:rPr>
        <w:t>1000 ml</w:t>
      </w:r>
      <w:r w:rsidRPr="00DC37AC">
        <w:rPr>
          <w:rFonts w:ascii="宋体" w:hAnsi="宋体" w:cs="宋体" w:hint="eastAsia"/>
          <w:sz w:val="24"/>
          <w:szCs w:val="24"/>
        </w:rPr>
        <w:t>，贮于棕色瓶中备用。</w:t>
      </w:r>
    </w:p>
    <w:p w:rsidR="00BE6670" w:rsidRPr="00DC37AC" w:rsidRDefault="00BE6670">
      <w:pPr>
        <w:spacing w:line="360" w:lineRule="auto"/>
        <w:rPr>
          <w:rFonts w:ascii="宋体"/>
          <w:sz w:val="24"/>
          <w:szCs w:val="24"/>
        </w:rPr>
      </w:pPr>
      <w:r w:rsidRPr="00DC37AC">
        <w:rPr>
          <w:rFonts w:ascii="宋体" w:hAnsi="宋体" w:cs="宋体"/>
          <w:sz w:val="24"/>
          <w:szCs w:val="24"/>
        </w:rPr>
        <w:t>B.1</w:t>
      </w:r>
      <w:r w:rsidRPr="00DC37AC">
        <w:rPr>
          <w:rFonts w:ascii="宋体" w:hAnsi="宋体" w:cs="宋体" w:hint="eastAsia"/>
          <w:sz w:val="24"/>
          <w:szCs w:val="24"/>
        </w:rPr>
        <w:t>％可溶性淀粉溶液：</w:t>
      </w:r>
    </w:p>
    <w:p w:rsidR="00BE6670" w:rsidRPr="00DC37AC" w:rsidRDefault="00BE6670">
      <w:pPr>
        <w:spacing w:line="360" w:lineRule="auto"/>
        <w:ind w:firstLine="420"/>
        <w:rPr>
          <w:rFonts w:ascii="宋体"/>
          <w:sz w:val="24"/>
          <w:szCs w:val="24"/>
        </w:rPr>
      </w:pPr>
      <w:r w:rsidRPr="00DC37AC">
        <w:rPr>
          <w:rFonts w:ascii="宋体" w:hAnsi="宋体" w:cs="宋体" w:hint="eastAsia"/>
          <w:sz w:val="24"/>
          <w:szCs w:val="24"/>
        </w:rPr>
        <w:t>称取</w:t>
      </w:r>
      <w:r w:rsidRPr="00DC37AC">
        <w:rPr>
          <w:rFonts w:ascii="宋体" w:hAnsi="宋体" w:cs="宋体"/>
          <w:sz w:val="24"/>
          <w:szCs w:val="24"/>
        </w:rPr>
        <w:t>10g</w:t>
      </w:r>
      <w:r w:rsidRPr="00DC37AC">
        <w:rPr>
          <w:rFonts w:ascii="宋体" w:hAnsi="宋体" w:cs="宋体" w:hint="eastAsia"/>
          <w:sz w:val="24"/>
          <w:szCs w:val="24"/>
        </w:rPr>
        <w:t>可溶性淀粉，缓缓倒入煮沸的去离子水中，加热煮沸至溶液透明为止，冷却后定容至</w:t>
      </w:r>
      <w:r w:rsidRPr="00DC37AC">
        <w:rPr>
          <w:rFonts w:ascii="宋体" w:hAnsi="宋体" w:cs="宋体"/>
          <w:sz w:val="24"/>
          <w:szCs w:val="24"/>
        </w:rPr>
        <w:t>1000mL</w:t>
      </w:r>
      <w:r w:rsidRPr="00DC37AC">
        <w:rPr>
          <w:rFonts w:ascii="宋体" w:hAnsi="宋体" w:cs="宋体" w:hint="eastAsia"/>
          <w:sz w:val="24"/>
          <w:szCs w:val="24"/>
        </w:rPr>
        <w:t>。</w:t>
      </w:r>
    </w:p>
    <w:p w:rsidR="00BE6670" w:rsidRPr="00DC37AC" w:rsidRDefault="00BE6670" w:rsidP="00AA563F">
      <w:pPr>
        <w:spacing w:line="360" w:lineRule="auto"/>
        <w:ind w:firstLineChars="200" w:firstLine="31680"/>
        <w:rPr>
          <w:rFonts w:ascii="宋体"/>
          <w:sz w:val="24"/>
          <w:szCs w:val="24"/>
        </w:rPr>
      </w:pPr>
      <w:r w:rsidRPr="00DC37AC">
        <w:rPr>
          <w:rFonts w:ascii="宋体" w:hAnsi="宋体" w:cs="宋体"/>
          <w:sz w:val="24"/>
          <w:szCs w:val="24"/>
        </w:rPr>
        <w:t xml:space="preserve">1.3.2.1 </w:t>
      </w:r>
      <w:r w:rsidRPr="00DC37AC">
        <w:rPr>
          <w:rFonts w:ascii="宋体" w:hAnsi="宋体" w:cs="宋体" w:hint="eastAsia"/>
          <w:sz w:val="24"/>
          <w:szCs w:val="24"/>
        </w:rPr>
        <w:t>标准曲线的绘制</w:t>
      </w:r>
    </w:p>
    <w:p w:rsidR="00BE6670" w:rsidRPr="00DC37AC" w:rsidRDefault="00BE6670" w:rsidP="00AA563F">
      <w:pPr>
        <w:spacing w:line="360" w:lineRule="auto"/>
        <w:ind w:firstLineChars="200" w:firstLine="31680"/>
        <w:rPr>
          <w:rFonts w:ascii="宋体"/>
          <w:b/>
          <w:bCs/>
          <w:sz w:val="24"/>
          <w:szCs w:val="24"/>
        </w:rPr>
      </w:pPr>
      <w:r w:rsidRPr="00DC37AC">
        <w:rPr>
          <w:rFonts w:ascii="宋体" w:hAnsi="宋体" w:cs="宋体" w:hint="eastAsia"/>
          <w:sz w:val="24"/>
          <w:szCs w:val="24"/>
        </w:rPr>
        <w:t>取</w:t>
      </w:r>
      <w:r w:rsidRPr="00DC37AC">
        <w:rPr>
          <w:rFonts w:ascii="宋体" w:hAnsi="宋体" w:cs="宋体"/>
          <w:sz w:val="24"/>
          <w:szCs w:val="24"/>
        </w:rPr>
        <w:t>7</w:t>
      </w:r>
      <w:r w:rsidRPr="00DC37AC">
        <w:rPr>
          <w:rFonts w:ascii="宋体" w:hAnsi="宋体" w:cs="宋体" w:hint="eastAsia"/>
          <w:sz w:val="24"/>
          <w:szCs w:val="24"/>
        </w:rPr>
        <w:t>支</w:t>
      </w:r>
      <w:r w:rsidRPr="00DC37AC">
        <w:rPr>
          <w:rFonts w:ascii="宋体" w:hAnsi="宋体" w:cs="宋体"/>
          <w:sz w:val="24"/>
          <w:szCs w:val="24"/>
        </w:rPr>
        <w:t>25 ml</w:t>
      </w:r>
      <w:r w:rsidRPr="00DC37AC">
        <w:rPr>
          <w:rFonts w:ascii="宋体" w:hAnsi="宋体" w:cs="宋体" w:hint="eastAsia"/>
          <w:sz w:val="24"/>
          <w:szCs w:val="24"/>
        </w:rPr>
        <w:t>刻度试管，编号</w:t>
      </w:r>
      <w:r w:rsidRPr="00DC37AC">
        <w:rPr>
          <w:rFonts w:ascii="宋体" w:cs="宋体"/>
          <w:sz w:val="24"/>
          <w:szCs w:val="24"/>
        </w:rPr>
        <w:t>0</w:t>
      </w:r>
      <w:r w:rsidRPr="00DC37AC">
        <w:rPr>
          <w:rFonts w:ascii="宋体" w:hAnsi="宋体" w:cs="宋体" w:hint="eastAsia"/>
          <w:sz w:val="24"/>
          <w:szCs w:val="24"/>
        </w:rPr>
        <w:t>～</w:t>
      </w:r>
      <w:r w:rsidRPr="00DC37AC">
        <w:rPr>
          <w:rFonts w:ascii="宋体" w:hAnsi="宋体" w:cs="宋体"/>
          <w:sz w:val="24"/>
          <w:szCs w:val="24"/>
        </w:rPr>
        <w:t>6</w:t>
      </w:r>
      <w:r w:rsidRPr="00DC37AC">
        <w:rPr>
          <w:rFonts w:ascii="宋体" w:hAnsi="宋体" w:cs="宋体" w:hint="eastAsia"/>
          <w:sz w:val="24"/>
          <w:szCs w:val="24"/>
        </w:rPr>
        <w:t>，分别量取</w:t>
      </w:r>
      <w:r w:rsidRPr="00DC37AC">
        <w:rPr>
          <w:rFonts w:ascii="宋体" w:cs="宋体"/>
          <w:sz w:val="24"/>
          <w:szCs w:val="24"/>
        </w:rPr>
        <w:t>0</w:t>
      </w:r>
      <w:r w:rsidRPr="00DC37AC">
        <w:rPr>
          <w:rFonts w:ascii="宋体" w:hAnsi="宋体" w:cs="宋体" w:hint="eastAsia"/>
          <w:sz w:val="24"/>
          <w:szCs w:val="24"/>
        </w:rPr>
        <w:t>、</w:t>
      </w:r>
      <w:r w:rsidRPr="00DC37AC">
        <w:rPr>
          <w:rFonts w:ascii="宋体" w:hAnsi="宋体" w:cs="宋体"/>
          <w:sz w:val="24"/>
          <w:szCs w:val="24"/>
        </w:rPr>
        <w:t>0.2</w:t>
      </w:r>
      <w:r w:rsidRPr="00DC37AC">
        <w:rPr>
          <w:rFonts w:ascii="宋体" w:hAnsi="宋体" w:cs="宋体" w:hint="eastAsia"/>
          <w:sz w:val="24"/>
          <w:szCs w:val="24"/>
        </w:rPr>
        <w:t>、</w:t>
      </w:r>
      <w:r w:rsidRPr="00DC37AC">
        <w:rPr>
          <w:rFonts w:ascii="宋体" w:hAnsi="宋体" w:cs="宋体"/>
          <w:sz w:val="24"/>
          <w:szCs w:val="24"/>
        </w:rPr>
        <w:t>0.4</w:t>
      </w:r>
      <w:r w:rsidRPr="00DC37AC">
        <w:rPr>
          <w:rFonts w:ascii="宋体" w:hAnsi="宋体" w:cs="宋体" w:hint="eastAsia"/>
          <w:sz w:val="24"/>
          <w:szCs w:val="24"/>
        </w:rPr>
        <w:t>、</w:t>
      </w:r>
      <w:r w:rsidRPr="00DC37AC">
        <w:rPr>
          <w:rFonts w:ascii="宋体" w:hAnsi="宋体" w:cs="宋体"/>
          <w:sz w:val="24"/>
          <w:szCs w:val="24"/>
        </w:rPr>
        <w:t>0.6</w:t>
      </w:r>
      <w:r w:rsidRPr="00DC37AC">
        <w:rPr>
          <w:rFonts w:ascii="宋体" w:hAnsi="宋体" w:cs="宋体" w:hint="eastAsia"/>
          <w:sz w:val="24"/>
          <w:szCs w:val="24"/>
        </w:rPr>
        <w:t>、</w:t>
      </w:r>
      <w:r w:rsidRPr="00DC37AC">
        <w:rPr>
          <w:rFonts w:ascii="宋体" w:hAnsi="宋体" w:cs="宋体"/>
          <w:sz w:val="24"/>
          <w:szCs w:val="24"/>
        </w:rPr>
        <w:t>0.8</w:t>
      </w:r>
      <w:r w:rsidRPr="00DC37AC">
        <w:rPr>
          <w:rFonts w:ascii="宋体" w:hAnsi="宋体" w:cs="宋体" w:hint="eastAsia"/>
          <w:sz w:val="24"/>
          <w:szCs w:val="24"/>
        </w:rPr>
        <w:t>、</w:t>
      </w:r>
      <w:r w:rsidRPr="00DC37AC">
        <w:rPr>
          <w:rFonts w:ascii="宋体" w:hAnsi="宋体" w:cs="宋体"/>
          <w:sz w:val="24"/>
          <w:szCs w:val="24"/>
        </w:rPr>
        <w:t>1.0</w:t>
      </w:r>
      <w:r w:rsidRPr="00DC37AC">
        <w:rPr>
          <w:rFonts w:ascii="宋体" w:hAnsi="宋体" w:cs="宋体" w:hint="eastAsia"/>
          <w:sz w:val="24"/>
          <w:szCs w:val="24"/>
        </w:rPr>
        <w:t>、</w:t>
      </w:r>
      <w:r w:rsidRPr="00DC37AC">
        <w:rPr>
          <w:rFonts w:ascii="宋体" w:hAnsi="宋体" w:cs="宋体"/>
          <w:sz w:val="24"/>
          <w:szCs w:val="24"/>
        </w:rPr>
        <w:t>1.2 ml</w:t>
      </w:r>
      <w:r w:rsidRPr="00DC37AC">
        <w:rPr>
          <w:rFonts w:ascii="宋体" w:hAnsi="宋体" w:cs="宋体" w:hint="eastAsia"/>
          <w:sz w:val="24"/>
          <w:szCs w:val="24"/>
        </w:rPr>
        <w:t>葡萄糖标准溶液于</w:t>
      </w:r>
      <w:r w:rsidRPr="00DC37AC">
        <w:rPr>
          <w:rFonts w:ascii="宋体" w:hAnsi="宋体" w:cs="宋体"/>
          <w:sz w:val="24"/>
          <w:szCs w:val="24"/>
        </w:rPr>
        <w:t>7</w:t>
      </w:r>
      <w:r w:rsidRPr="00DC37AC">
        <w:rPr>
          <w:rFonts w:ascii="宋体" w:hAnsi="宋体" w:cs="宋体" w:hint="eastAsia"/>
          <w:sz w:val="24"/>
          <w:szCs w:val="24"/>
        </w:rPr>
        <w:t>支试管中，并用蒸馏水补至</w:t>
      </w:r>
      <w:r w:rsidRPr="00DC37AC">
        <w:rPr>
          <w:rFonts w:ascii="宋体" w:hAnsi="宋体" w:cs="宋体"/>
          <w:sz w:val="24"/>
          <w:szCs w:val="24"/>
        </w:rPr>
        <w:t>2.0 ml</w:t>
      </w:r>
      <w:r w:rsidRPr="00DC37AC">
        <w:rPr>
          <w:rFonts w:ascii="宋体" w:hAnsi="宋体" w:cs="宋体" w:hint="eastAsia"/>
          <w:sz w:val="24"/>
          <w:szCs w:val="24"/>
        </w:rPr>
        <w:t>，然后各加入</w:t>
      </w:r>
      <w:r w:rsidRPr="00DC37AC">
        <w:rPr>
          <w:rFonts w:ascii="宋体" w:hAnsi="宋体" w:cs="宋体"/>
          <w:sz w:val="24"/>
          <w:szCs w:val="24"/>
        </w:rPr>
        <w:t>DNS</w:t>
      </w:r>
      <w:r w:rsidRPr="00DC37AC">
        <w:rPr>
          <w:rFonts w:ascii="宋体" w:hAnsi="宋体" w:cs="宋体" w:hint="eastAsia"/>
          <w:sz w:val="24"/>
          <w:szCs w:val="24"/>
        </w:rPr>
        <w:t>试剂</w:t>
      </w:r>
      <w:r w:rsidRPr="00DC37AC">
        <w:rPr>
          <w:rFonts w:ascii="宋体" w:hAnsi="宋体" w:cs="宋体"/>
          <w:sz w:val="24"/>
          <w:szCs w:val="24"/>
        </w:rPr>
        <w:t>1.5 ml</w:t>
      </w:r>
      <w:r w:rsidRPr="00DC37AC">
        <w:rPr>
          <w:rFonts w:ascii="宋体" w:hAnsi="宋体" w:cs="宋体" w:hint="eastAsia"/>
          <w:sz w:val="24"/>
          <w:szCs w:val="24"/>
        </w:rPr>
        <w:t>。将各管摇匀，在沸水浴中加热</w:t>
      </w:r>
      <w:r w:rsidRPr="00DC37AC">
        <w:rPr>
          <w:rFonts w:ascii="宋体" w:hAnsi="宋体" w:cs="宋体"/>
          <w:sz w:val="24"/>
          <w:szCs w:val="24"/>
        </w:rPr>
        <w:t>5 min</w:t>
      </w:r>
      <w:r w:rsidRPr="00DC37AC">
        <w:rPr>
          <w:rFonts w:ascii="宋体" w:hAnsi="宋体" w:cs="宋体" w:hint="eastAsia"/>
          <w:sz w:val="24"/>
          <w:szCs w:val="24"/>
        </w:rPr>
        <w:t>，取出后立即冷却至室温，再以蒸馏水定容至</w:t>
      </w:r>
      <w:r w:rsidRPr="00DC37AC">
        <w:rPr>
          <w:rFonts w:ascii="宋体" w:hAnsi="宋体" w:cs="宋体"/>
          <w:sz w:val="24"/>
          <w:szCs w:val="24"/>
        </w:rPr>
        <w:t>25 ml</w:t>
      </w:r>
      <w:r w:rsidRPr="00DC37AC">
        <w:rPr>
          <w:rFonts w:ascii="宋体" w:hAnsi="宋体" w:cs="宋体" w:hint="eastAsia"/>
          <w:sz w:val="24"/>
          <w:szCs w:val="24"/>
        </w:rPr>
        <w:t>，混匀。在</w:t>
      </w:r>
      <w:r w:rsidRPr="00DC37AC">
        <w:rPr>
          <w:rFonts w:ascii="宋体" w:hAnsi="宋体" w:cs="宋体"/>
          <w:sz w:val="24"/>
          <w:szCs w:val="24"/>
        </w:rPr>
        <w:t>540 nm</w:t>
      </w:r>
      <w:r w:rsidRPr="00DC37AC">
        <w:rPr>
          <w:rFonts w:ascii="宋体" w:hAnsi="宋体" w:cs="宋体" w:hint="eastAsia"/>
          <w:sz w:val="24"/>
          <w:szCs w:val="24"/>
        </w:rPr>
        <w:t>波长下，用</w:t>
      </w:r>
      <w:r w:rsidRPr="00DC37AC">
        <w:rPr>
          <w:rFonts w:ascii="宋体" w:cs="宋体"/>
          <w:sz w:val="24"/>
          <w:szCs w:val="24"/>
        </w:rPr>
        <w:t>0</w:t>
      </w:r>
      <w:r w:rsidRPr="00DC37AC">
        <w:rPr>
          <w:rFonts w:ascii="宋体" w:hAnsi="宋体" w:cs="宋体" w:hint="eastAsia"/>
          <w:sz w:val="24"/>
          <w:szCs w:val="24"/>
        </w:rPr>
        <w:t>号管调零，分别读取</w:t>
      </w:r>
      <w:r w:rsidRPr="00DC37AC">
        <w:rPr>
          <w:rFonts w:ascii="宋体" w:hAnsi="宋体" w:cs="宋体"/>
          <w:sz w:val="24"/>
          <w:szCs w:val="24"/>
        </w:rPr>
        <w:t>1</w:t>
      </w:r>
      <w:r w:rsidRPr="00DC37AC">
        <w:rPr>
          <w:rFonts w:ascii="宋体" w:hAnsi="宋体" w:cs="宋体" w:hint="eastAsia"/>
          <w:sz w:val="24"/>
          <w:szCs w:val="24"/>
        </w:rPr>
        <w:t>～</w:t>
      </w:r>
      <w:r w:rsidRPr="00DC37AC">
        <w:rPr>
          <w:rFonts w:ascii="宋体" w:hAnsi="宋体" w:cs="宋体"/>
          <w:sz w:val="24"/>
          <w:szCs w:val="24"/>
        </w:rPr>
        <w:t>6</w:t>
      </w:r>
      <w:r w:rsidRPr="00DC37AC">
        <w:rPr>
          <w:rFonts w:ascii="宋体" w:hAnsi="宋体" w:cs="宋体" w:hint="eastAsia"/>
          <w:sz w:val="24"/>
          <w:szCs w:val="24"/>
        </w:rPr>
        <w:t>号管的吸光度。以吸光度为纵坐标，葡萄糖毫克数为横坐标，绘制标准曲线。得到回归方程。</w:t>
      </w:r>
      <w:r w:rsidRPr="00DC37AC">
        <w:rPr>
          <w:rFonts w:ascii="宋体" w:hAnsi="宋体" w:cs="宋体" w:hint="eastAsia"/>
          <w:b/>
          <w:bCs/>
          <w:sz w:val="24"/>
          <w:szCs w:val="24"/>
        </w:rPr>
        <w:t>（已给出</w:t>
      </w:r>
      <w:r w:rsidRPr="00DC37AC">
        <w:rPr>
          <w:rFonts w:ascii="宋体" w:hAnsi="宋体" w:cs="宋体"/>
          <w:b/>
          <w:bCs/>
          <w:sz w:val="24"/>
          <w:szCs w:val="24"/>
        </w:rPr>
        <w:t>y</w:t>
      </w:r>
      <w:r w:rsidRPr="00DC37AC">
        <w:rPr>
          <w:rFonts w:ascii="宋体" w:hAnsi="宋体" w:cs="宋体" w:hint="eastAsia"/>
          <w:b/>
          <w:bCs/>
          <w:sz w:val="24"/>
          <w:szCs w:val="24"/>
        </w:rPr>
        <w:t>＝</w:t>
      </w:r>
      <w:r w:rsidRPr="00DC37AC">
        <w:rPr>
          <w:rFonts w:ascii="宋体" w:hAnsi="宋体" w:cs="宋体"/>
          <w:b/>
          <w:bCs/>
          <w:sz w:val="24"/>
          <w:szCs w:val="24"/>
        </w:rPr>
        <w:t>1.569x+0.0257</w:t>
      </w:r>
      <w:r w:rsidRPr="00DC37AC">
        <w:rPr>
          <w:rFonts w:ascii="宋体" w:hAnsi="宋体" w:cs="宋体" w:hint="eastAsia"/>
          <w:b/>
          <w:bCs/>
          <w:sz w:val="24"/>
          <w:szCs w:val="24"/>
        </w:rPr>
        <w:t>，其相关系数</w:t>
      </w:r>
      <w:r w:rsidRPr="00DC37AC">
        <w:rPr>
          <w:rFonts w:ascii="宋体" w:hAnsi="宋体" w:cs="宋体"/>
          <w:b/>
          <w:bCs/>
          <w:sz w:val="24"/>
          <w:szCs w:val="24"/>
        </w:rPr>
        <w:t>R</w:t>
      </w:r>
      <w:r w:rsidRPr="00DC37AC">
        <w:rPr>
          <w:rFonts w:ascii="宋体" w:hAnsi="宋体" w:cs="宋体"/>
          <w:b/>
          <w:bCs/>
          <w:sz w:val="24"/>
          <w:szCs w:val="24"/>
          <w:vertAlign w:val="superscript"/>
        </w:rPr>
        <w:t>2</w:t>
      </w:r>
      <w:r w:rsidRPr="00DC37AC">
        <w:rPr>
          <w:rFonts w:ascii="宋体" w:hAnsi="宋体" w:cs="宋体" w:hint="eastAsia"/>
          <w:b/>
          <w:bCs/>
          <w:sz w:val="24"/>
          <w:szCs w:val="24"/>
        </w:rPr>
        <w:t>＝</w:t>
      </w:r>
      <w:r w:rsidRPr="00DC37AC">
        <w:rPr>
          <w:rFonts w:ascii="宋体" w:hAnsi="宋体" w:cs="宋体"/>
          <w:b/>
          <w:bCs/>
          <w:sz w:val="24"/>
          <w:szCs w:val="24"/>
        </w:rPr>
        <w:t>0.998</w:t>
      </w:r>
      <w:r w:rsidRPr="00DC37AC">
        <w:rPr>
          <w:rFonts w:ascii="宋体" w:hAnsi="宋体" w:cs="宋体" w:hint="eastAsia"/>
          <w:b/>
          <w:bCs/>
          <w:sz w:val="24"/>
          <w:szCs w:val="24"/>
        </w:rPr>
        <w:t>）</w:t>
      </w:r>
    </w:p>
    <w:p w:rsidR="00BE6670" w:rsidRPr="00DC37AC" w:rsidRDefault="00BE6670" w:rsidP="00AA563F">
      <w:pPr>
        <w:spacing w:line="360" w:lineRule="auto"/>
        <w:ind w:firstLineChars="200" w:firstLine="31680"/>
        <w:rPr>
          <w:rFonts w:ascii="宋体"/>
          <w:sz w:val="24"/>
          <w:szCs w:val="24"/>
        </w:rPr>
      </w:pPr>
      <w:r w:rsidRPr="00DC37AC">
        <w:rPr>
          <w:rFonts w:ascii="宋体" w:hAnsi="宋体" w:cs="宋体"/>
          <w:sz w:val="24"/>
          <w:szCs w:val="24"/>
        </w:rPr>
        <w:t xml:space="preserve">1.3.2.2 </w:t>
      </w:r>
      <w:r w:rsidRPr="00DC37AC">
        <w:rPr>
          <w:rFonts w:ascii="宋体" w:hAnsi="宋体" w:cs="宋体" w:hint="eastAsia"/>
          <w:sz w:val="24"/>
          <w:szCs w:val="24"/>
        </w:rPr>
        <w:t>样品酶活力测定</w:t>
      </w: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19"/>
        <w:gridCol w:w="1985"/>
        <w:gridCol w:w="2126"/>
      </w:tblGrid>
      <w:tr w:rsidR="00BE6670" w:rsidRPr="00DC37AC">
        <w:trPr>
          <w:jc w:val="center"/>
        </w:trPr>
        <w:tc>
          <w:tcPr>
            <w:tcW w:w="3119" w:type="dxa"/>
            <w:vAlign w:val="center"/>
          </w:tcPr>
          <w:p w:rsidR="00BE6670" w:rsidRPr="00DC37AC" w:rsidRDefault="00BE6670">
            <w:pPr>
              <w:rPr>
                <w:rFonts w:ascii="宋体"/>
                <w:b/>
                <w:bCs/>
                <w:sz w:val="24"/>
                <w:szCs w:val="24"/>
              </w:rPr>
            </w:pPr>
            <w:r w:rsidRPr="00DC37AC">
              <w:rPr>
                <w:rFonts w:ascii="宋体" w:hAnsi="宋体" w:cs="宋体" w:hint="eastAsia"/>
                <w:b/>
                <w:bCs/>
                <w:sz w:val="24"/>
                <w:szCs w:val="24"/>
              </w:rPr>
              <w:t>反应顺序</w:t>
            </w:r>
          </w:p>
        </w:tc>
        <w:tc>
          <w:tcPr>
            <w:tcW w:w="1985" w:type="dxa"/>
            <w:vAlign w:val="center"/>
          </w:tcPr>
          <w:p w:rsidR="00BE6670" w:rsidRPr="00DC37AC" w:rsidRDefault="00BE6670">
            <w:pPr>
              <w:jc w:val="center"/>
              <w:rPr>
                <w:rFonts w:ascii="宋体"/>
                <w:b/>
                <w:bCs/>
                <w:sz w:val="24"/>
                <w:szCs w:val="24"/>
              </w:rPr>
            </w:pPr>
            <w:r w:rsidRPr="00DC37AC">
              <w:rPr>
                <w:rFonts w:ascii="宋体" w:hAnsi="宋体" w:cs="宋体" w:hint="eastAsia"/>
                <w:b/>
                <w:bCs/>
                <w:sz w:val="24"/>
                <w:szCs w:val="24"/>
              </w:rPr>
              <w:t>样品</w:t>
            </w:r>
          </w:p>
        </w:tc>
        <w:tc>
          <w:tcPr>
            <w:tcW w:w="2126" w:type="dxa"/>
            <w:vAlign w:val="center"/>
          </w:tcPr>
          <w:p w:rsidR="00BE6670" w:rsidRPr="00DC37AC" w:rsidRDefault="00BE6670" w:rsidP="00BE6670">
            <w:pPr>
              <w:ind w:firstLineChars="200" w:firstLine="31680"/>
              <w:jc w:val="left"/>
              <w:rPr>
                <w:rFonts w:ascii="宋体"/>
                <w:b/>
                <w:bCs/>
                <w:sz w:val="24"/>
                <w:szCs w:val="24"/>
              </w:rPr>
            </w:pPr>
            <w:r w:rsidRPr="00DC37AC">
              <w:rPr>
                <w:rFonts w:ascii="宋体" w:hAnsi="宋体" w:cs="宋体" w:hint="eastAsia"/>
                <w:b/>
                <w:bCs/>
                <w:sz w:val="24"/>
                <w:szCs w:val="24"/>
              </w:rPr>
              <w:t>标准空白</w:t>
            </w:r>
          </w:p>
        </w:tc>
      </w:tr>
      <w:tr w:rsidR="00BE6670" w:rsidRPr="00DC37AC">
        <w:trPr>
          <w:jc w:val="center"/>
        </w:trPr>
        <w:tc>
          <w:tcPr>
            <w:tcW w:w="3119" w:type="dxa"/>
            <w:vAlign w:val="center"/>
          </w:tcPr>
          <w:p w:rsidR="00BE6670" w:rsidRPr="00DC37AC" w:rsidRDefault="00BE6670">
            <w:pPr>
              <w:rPr>
                <w:rFonts w:ascii="宋体"/>
                <w:sz w:val="24"/>
                <w:szCs w:val="24"/>
              </w:rPr>
            </w:pPr>
            <w:r w:rsidRPr="00DC37AC">
              <w:rPr>
                <w:rFonts w:ascii="宋体" w:hAnsi="宋体" w:cs="宋体" w:hint="eastAsia"/>
                <w:sz w:val="24"/>
                <w:szCs w:val="24"/>
              </w:rPr>
              <w:t>样品液（</w:t>
            </w:r>
            <w:r w:rsidRPr="00DC37AC">
              <w:rPr>
                <w:rFonts w:ascii="宋体" w:hAnsi="宋体" w:cs="宋体"/>
                <w:sz w:val="24"/>
                <w:szCs w:val="24"/>
              </w:rPr>
              <w:t>mL</w:t>
            </w:r>
            <w:r w:rsidRPr="00DC37AC">
              <w:rPr>
                <w:rFonts w:ascii="宋体" w:hAnsi="宋体" w:cs="宋体" w:hint="eastAsia"/>
                <w:sz w:val="24"/>
                <w:szCs w:val="24"/>
              </w:rPr>
              <w:t>）</w:t>
            </w:r>
          </w:p>
        </w:tc>
        <w:tc>
          <w:tcPr>
            <w:tcW w:w="1985" w:type="dxa"/>
            <w:vAlign w:val="center"/>
          </w:tcPr>
          <w:p w:rsidR="00BE6670" w:rsidRPr="00DC37AC" w:rsidRDefault="00BE6670" w:rsidP="00BE6670">
            <w:pPr>
              <w:ind w:firstLineChars="200" w:firstLine="31680"/>
              <w:jc w:val="left"/>
              <w:rPr>
                <w:rFonts w:ascii="宋体"/>
                <w:sz w:val="24"/>
                <w:szCs w:val="24"/>
              </w:rPr>
            </w:pPr>
            <w:r w:rsidRPr="00DC37AC">
              <w:rPr>
                <w:rFonts w:ascii="宋体" w:hAnsi="宋体" w:cs="宋体"/>
                <w:sz w:val="24"/>
                <w:szCs w:val="24"/>
              </w:rPr>
              <w:t>0.5</w:t>
            </w:r>
          </w:p>
        </w:tc>
        <w:tc>
          <w:tcPr>
            <w:tcW w:w="2126" w:type="dxa"/>
            <w:vAlign w:val="center"/>
          </w:tcPr>
          <w:p w:rsidR="00BE6670" w:rsidRPr="00DC37AC" w:rsidRDefault="00BE6670" w:rsidP="00BE6670">
            <w:pPr>
              <w:ind w:firstLineChars="200" w:firstLine="31680"/>
              <w:jc w:val="left"/>
              <w:rPr>
                <w:rFonts w:ascii="宋体"/>
                <w:sz w:val="24"/>
                <w:szCs w:val="24"/>
              </w:rPr>
            </w:pPr>
            <w:r w:rsidRPr="00DC37AC">
              <w:rPr>
                <w:rFonts w:ascii="宋体"/>
                <w:sz w:val="24"/>
                <w:szCs w:val="24"/>
              </w:rPr>
              <w:softHyphen/>
            </w:r>
            <w:r w:rsidRPr="00DC37AC">
              <w:rPr>
                <w:rFonts w:ascii="宋体" w:hAnsi="宋体" w:cs="宋体"/>
                <w:sz w:val="24"/>
                <w:szCs w:val="24"/>
              </w:rPr>
              <w:t>—</w:t>
            </w:r>
          </w:p>
        </w:tc>
      </w:tr>
      <w:tr w:rsidR="00BE6670" w:rsidRPr="00DC37AC">
        <w:trPr>
          <w:jc w:val="center"/>
        </w:trPr>
        <w:tc>
          <w:tcPr>
            <w:tcW w:w="3119" w:type="dxa"/>
            <w:vAlign w:val="center"/>
          </w:tcPr>
          <w:p w:rsidR="00BE6670" w:rsidRPr="00DC37AC" w:rsidRDefault="00BE6670">
            <w:pPr>
              <w:rPr>
                <w:rFonts w:ascii="宋体"/>
                <w:sz w:val="24"/>
                <w:szCs w:val="24"/>
              </w:rPr>
            </w:pPr>
            <w:r w:rsidRPr="00DC37AC">
              <w:rPr>
                <w:rFonts w:ascii="宋体" w:hAnsi="宋体" w:cs="宋体" w:hint="eastAsia"/>
                <w:sz w:val="24"/>
                <w:szCs w:val="24"/>
              </w:rPr>
              <w:t>蒸馏水（</w:t>
            </w:r>
            <w:r w:rsidRPr="00DC37AC">
              <w:rPr>
                <w:rFonts w:ascii="宋体" w:hAnsi="宋体" w:cs="宋体"/>
                <w:sz w:val="24"/>
                <w:szCs w:val="24"/>
              </w:rPr>
              <w:t>mL</w:t>
            </w:r>
            <w:r w:rsidRPr="00DC37AC">
              <w:rPr>
                <w:rFonts w:ascii="宋体" w:hAnsi="宋体" w:cs="宋体" w:hint="eastAsia"/>
                <w:sz w:val="24"/>
                <w:szCs w:val="24"/>
              </w:rPr>
              <w:t>）</w:t>
            </w:r>
          </w:p>
        </w:tc>
        <w:tc>
          <w:tcPr>
            <w:tcW w:w="1985" w:type="dxa"/>
            <w:vAlign w:val="center"/>
          </w:tcPr>
          <w:p w:rsidR="00BE6670" w:rsidRPr="00DC37AC" w:rsidRDefault="00BE6670" w:rsidP="00BE6670">
            <w:pPr>
              <w:ind w:firstLineChars="200" w:firstLine="31680"/>
              <w:jc w:val="left"/>
              <w:rPr>
                <w:rFonts w:ascii="宋体"/>
                <w:sz w:val="24"/>
                <w:szCs w:val="24"/>
              </w:rPr>
            </w:pPr>
            <w:r w:rsidRPr="00DC37AC">
              <w:rPr>
                <w:rFonts w:ascii="宋体" w:hAnsi="宋体" w:cs="宋体"/>
                <w:sz w:val="24"/>
                <w:szCs w:val="24"/>
              </w:rPr>
              <w:t>—</w:t>
            </w:r>
          </w:p>
        </w:tc>
        <w:tc>
          <w:tcPr>
            <w:tcW w:w="2126" w:type="dxa"/>
            <w:vAlign w:val="center"/>
          </w:tcPr>
          <w:p w:rsidR="00BE6670" w:rsidRPr="00DC37AC" w:rsidRDefault="00BE6670" w:rsidP="00BE6670">
            <w:pPr>
              <w:ind w:firstLineChars="200" w:firstLine="31680"/>
              <w:jc w:val="left"/>
              <w:rPr>
                <w:rFonts w:ascii="宋体"/>
                <w:sz w:val="24"/>
                <w:szCs w:val="24"/>
              </w:rPr>
            </w:pPr>
            <w:r w:rsidRPr="00DC37AC">
              <w:rPr>
                <w:rFonts w:ascii="宋体" w:hAnsi="宋体" w:cs="宋体"/>
                <w:sz w:val="24"/>
                <w:szCs w:val="24"/>
              </w:rPr>
              <w:t>0.5</w:t>
            </w:r>
          </w:p>
        </w:tc>
      </w:tr>
      <w:tr w:rsidR="00BE6670" w:rsidRPr="00DC37AC">
        <w:trPr>
          <w:jc w:val="center"/>
        </w:trPr>
        <w:tc>
          <w:tcPr>
            <w:tcW w:w="3119" w:type="dxa"/>
            <w:vAlign w:val="center"/>
          </w:tcPr>
          <w:p w:rsidR="00BE6670" w:rsidRPr="00DC37AC" w:rsidRDefault="00BE6670">
            <w:pPr>
              <w:rPr>
                <w:rFonts w:ascii="宋体"/>
                <w:sz w:val="24"/>
                <w:szCs w:val="24"/>
              </w:rPr>
            </w:pPr>
            <w:r w:rsidRPr="00DC37AC">
              <w:rPr>
                <w:rFonts w:ascii="宋体" w:hAnsi="宋体" w:cs="宋体"/>
                <w:sz w:val="24"/>
                <w:szCs w:val="24"/>
              </w:rPr>
              <w:t>50</w:t>
            </w:r>
            <w:r w:rsidRPr="00DC37AC">
              <w:rPr>
                <w:rFonts w:ascii="宋体" w:hAnsi="宋体" w:cs="宋体" w:hint="eastAsia"/>
                <w:sz w:val="24"/>
                <w:szCs w:val="24"/>
              </w:rPr>
              <w:t>℃预热</w:t>
            </w:r>
            <w:r w:rsidRPr="00DC37AC">
              <w:rPr>
                <w:rFonts w:ascii="宋体" w:hAnsi="宋体" w:cs="宋体"/>
                <w:sz w:val="24"/>
                <w:szCs w:val="24"/>
              </w:rPr>
              <w:t>5min</w:t>
            </w:r>
          </w:p>
        </w:tc>
        <w:tc>
          <w:tcPr>
            <w:tcW w:w="1985" w:type="dxa"/>
            <w:vAlign w:val="center"/>
          </w:tcPr>
          <w:p w:rsidR="00BE6670" w:rsidRPr="00DC37AC" w:rsidRDefault="00BE6670" w:rsidP="00BE6670">
            <w:pPr>
              <w:ind w:firstLineChars="200" w:firstLine="31680"/>
              <w:jc w:val="left"/>
              <w:rPr>
                <w:rFonts w:ascii="宋体"/>
                <w:sz w:val="24"/>
                <w:szCs w:val="24"/>
              </w:rPr>
            </w:pPr>
            <w:r w:rsidRPr="00DC37AC">
              <w:rPr>
                <w:rFonts w:ascii="宋体" w:hAnsi="宋体" w:cs="宋体" w:hint="eastAsia"/>
                <w:sz w:val="24"/>
                <w:szCs w:val="24"/>
              </w:rPr>
              <w:t>√</w:t>
            </w:r>
          </w:p>
        </w:tc>
        <w:tc>
          <w:tcPr>
            <w:tcW w:w="2126" w:type="dxa"/>
            <w:vAlign w:val="center"/>
          </w:tcPr>
          <w:p w:rsidR="00BE6670" w:rsidRPr="00DC37AC" w:rsidRDefault="00BE6670" w:rsidP="00BE6670">
            <w:pPr>
              <w:ind w:firstLineChars="200" w:firstLine="31680"/>
              <w:jc w:val="left"/>
              <w:rPr>
                <w:rFonts w:ascii="宋体"/>
                <w:sz w:val="24"/>
                <w:szCs w:val="24"/>
              </w:rPr>
            </w:pPr>
            <w:r w:rsidRPr="00DC37AC">
              <w:rPr>
                <w:rFonts w:ascii="宋体" w:hAnsi="宋体" w:cs="宋体" w:hint="eastAsia"/>
                <w:sz w:val="24"/>
                <w:szCs w:val="24"/>
              </w:rPr>
              <w:t>√</w:t>
            </w:r>
          </w:p>
        </w:tc>
      </w:tr>
      <w:tr w:rsidR="00BE6670" w:rsidRPr="00DC37AC">
        <w:trPr>
          <w:jc w:val="center"/>
        </w:trPr>
        <w:tc>
          <w:tcPr>
            <w:tcW w:w="3119" w:type="dxa"/>
            <w:vAlign w:val="center"/>
          </w:tcPr>
          <w:p w:rsidR="00BE6670" w:rsidRPr="00DC37AC" w:rsidRDefault="00BE6670">
            <w:pPr>
              <w:rPr>
                <w:rFonts w:ascii="宋体"/>
                <w:sz w:val="24"/>
                <w:szCs w:val="24"/>
              </w:rPr>
            </w:pPr>
            <w:r w:rsidRPr="00DC37AC">
              <w:rPr>
                <w:rFonts w:ascii="宋体" w:hAnsi="宋体" w:cs="宋体" w:hint="eastAsia"/>
                <w:sz w:val="24"/>
                <w:szCs w:val="24"/>
              </w:rPr>
              <w:t>依次加入淀粉溶液（</w:t>
            </w:r>
            <w:r w:rsidRPr="00DC37AC">
              <w:rPr>
                <w:rFonts w:ascii="宋体" w:hAnsi="宋体" w:cs="宋体"/>
                <w:sz w:val="24"/>
                <w:szCs w:val="24"/>
              </w:rPr>
              <w:t>mL</w:t>
            </w:r>
            <w:r w:rsidRPr="00DC37AC">
              <w:rPr>
                <w:rFonts w:ascii="宋体" w:hAnsi="宋体" w:cs="宋体" w:hint="eastAsia"/>
                <w:sz w:val="24"/>
                <w:szCs w:val="24"/>
              </w:rPr>
              <w:t>）</w:t>
            </w:r>
          </w:p>
        </w:tc>
        <w:tc>
          <w:tcPr>
            <w:tcW w:w="1985" w:type="dxa"/>
            <w:vAlign w:val="center"/>
          </w:tcPr>
          <w:p w:rsidR="00BE6670" w:rsidRPr="00DC37AC" w:rsidRDefault="00BE6670" w:rsidP="00BE6670">
            <w:pPr>
              <w:ind w:firstLineChars="200" w:firstLine="31680"/>
              <w:jc w:val="left"/>
              <w:rPr>
                <w:rFonts w:ascii="宋体"/>
                <w:sz w:val="24"/>
                <w:szCs w:val="24"/>
              </w:rPr>
            </w:pPr>
            <w:r w:rsidRPr="00DC37AC">
              <w:rPr>
                <w:rFonts w:ascii="宋体" w:hAnsi="宋体" w:cs="宋体"/>
                <w:sz w:val="24"/>
                <w:szCs w:val="24"/>
              </w:rPr>
              <w:t>1.5</w:t>
            </w:r>
          </w:p>
        </w:tc>
        <w:tc>
          <w:tcPr>
            <w:tcW w:w="2126" w:type="dxa"/>
            <w:vAlign w:val="center"/>
          </w:tcPr>
          <w:p w:rsidR="00BE6670" w:rsidRPr="00DC37AC" w:rsidRDefault="00BE6670">
            <w:pPr>
              <w:jc w:val="center"/>
              <w:rPr>
                <w:rFonts w:ascii="宋体"/>
                <w:sz w:val="24"/>
                <w:szCs w:val="24"/>
              </w:rPr>
            </w:pPr>
            <w:r w:rsidRPr="00DC37AC">
              <w:rPr>
                <w:rFonts w:ascii="宋体" w:hAnsi="宋体" w:cs="宋体"/>
                <w:sz w:val="24"/>
                <w:szCs w:val="24"/>
              </w:rPr>
              <w:t>1.5</w:t>
            </w:r>
          </w:p>
        </w:tc>
      </w:tr>
      <w:tr w:rsidR="00BE6670" w:rsidRPr="00DC37AC">
        <w:trPr>
          <w:jc w:val="center"/>
        </w:trPr>
        <w:tc>
          <w:tcPr>
            <w:tcW w:w="3119" w:type="dxa"/>
            <w:vAlign w:val="center"/>
          </w:tcPr>
          <w:p w:rsidR="00BE6670" w:rsidRPr="00DC37AC" w:rsidRDefault="00BE6670">
            <w:pPr>
              <w:rPr>
                <w:rFonts w:ascii="宋体"/>
                <w:sz w:val="24"/>
                <w:szCs w:val="24"/>
              </w:rPr>
            </w:pPr>
            <w:r w:rsidRPr="00DC37AC">
              <w:rPr>
                <w:rFonts w:ascii="宋体" w:hAnsi="宋体" w:cs="宋体" w:hint="eastAsia"/>
                <w:sz w:val="24"/>
                <w:szCs w:val="24"/>
              </w:rPr>
              <w:t>混合</w:t>
            </w:r>
          </w:p>
        </w:tc>
        <w:tc>
          <w:tcPr>
            <w:tcW w:w="1985" w:type="dxa"/>
            <w:vAlign w:val="center"/>
          </w:tcPr>
          <w:p w:rsidR="00BE6670" w:rsidRPr="00DC37AC" w:rsidRDefault="00BE6670" w:rsidP="00BE6670">
            <w:pPr>
              <w:ind w:firstLineChars="200" w:firstLine="31680"/>
              <w:jc w:val="left"/>
              <w:rPr>
                <w:rFonts w:ascii="宋体"/>
                <w:sz w:val="24"/>
                <w:szCs w:val="24"/>
              </w:rPr>
            </w:pPr>
            <w:r w:rsidRPr="00DC37AC">
              <w:rPr>
                <w:rFonts w:ascii="宋体" w:hAnsi="宋体" w:cs="宋体" w:hint="eastAsia"/>
                <w:sz w:val="24"/>
                <w:szCs w:val="24"/>
              </w:rPr>
              <w:t>√</w:t>
            </w:r>
          </w:p>
        </w:tc>
        <w:tc>
          <w:tcPr>
            <w:tcW w:w="2126" w:type="dxa"/>
            <w:vAlign w:val="center"/>
          </w:tcPr>
          <w:p w:rsidR="00BE6670" w:rsidRPr="00DC37AC" w:rsidRDefault="00BE6670" w:rsidP="00BE6670">
            <w:pPr>
              <w:ind w:firstLineChars="200" w:firstLine="31680"/>
              <w:jc w:val="left"/>
              <w:rPr>
                <w:rFonts w:ascii="宋体"/>
                <w:sz w:val="24"/>
                <w:szCs w:val="24"/>
              </w:rPr>
            </w:pPr>
            <w:r w:rsidRPr="00DC37AC">
              <w:rPr>
                <w:rFonts w:ascii="宋体" w:hAnsi="宋体" w:cs="宋体" w:hint="eastAsia"/>
                <w:sz w:val="24"/>
                <w:szCs w:val="24"/>
              </w:rPr>
              <w:t>√</w:t>
            </w:r>
          </w:p>
        </w:tc>
      </w:tr>
      <w:tr w:rsidR="00BE6670" w:rsidRPr="00DC37AC">
        <w:trPr>
          <w:jc w:val="center"/>
        </w:trPr>
        <w:tc>
          <w:tcPr>
            <w:tcW w:w="3119" w:type="dxa"/>
            <w:vAlign w:val="center"/>
          </w:tcPr>
          <w:p w:rsidR="00BE6670" w:rsidRPr="00DC37AC" w:rsidRDefault="00BE6670">
            <w:pPr>
              <w:rPr>
                <w:rFonts w:ascii="宋体"/>
                <w:sz w:val="24"/>
                <w:szCs w:val="24"/>
              </w:rPr>
            </w:pPr>
            <w:r w:rsidRPr="00DC37AC">
              <w:rPr>
                <w:rFonts w:ascii="宋体" w:hAnsi="宋体" w:cs="宋体"/>
                <w:sz w:val="24"/>
                <w:szCs w:val="24"/>
              </w:rPr>
              <w:t>50</w:t>
            </w:r>
            <w:r w:rsidRPr="00DC37AC">
              <w:rPr>
                <w:rFonts w:ascii="宋体" w:hAnsi="宋体" w:cs="宋体" w:hint="eastAsia"/>
                <w:sz w:val="24"/>
                <w:szCs w:val="24"/>
              </w:rPr>
              <w:t>℃保温</w:t>
            </w:r>
            <w:r w:rsidRPr="00DC37AC">
              <w:rPr>
                <w:rFonts w:ascii="宋体" w:hAnsi="宋体" w:cs="宋体"/>
                <w:sz w:val="24"/>
                <w:szCs w:val="24"/>
              </w:rPr>
              <w:t>30min</w:t>
            </w:r>
          </w:p>
        </w:tc>
        <w:tc>
          <w:tcPr>
            <w:tcW w:w="1985" w:type="dxa"/>
            <w:vAlign w:val="center"/>
          </w:tcPr>
          <w:p w:rsidR="00BE6670" w:rsidRPr="00DC37AC" w:rsidRDefault="00BE6670" w:rsidP="00BE6670">
            <w:pPr>
              <w:ind w:firstLineChars="200" w:firstLine="31680"/>
              <w:jc w:val="left"/>
              <w:rPr>
                <w:rFonts w:ascii="宋体"/>
                <w:sz w:val="24"/>
                <w:szCs w:val="24"/>
              </w:rPr>
            </w:pPr>
            <w:r w:rsidRPr="00DC37AC">
              <w:rPr>
                <w:rFonts w:ascii="宋体" w:hAnsi="宋体" w:cs="宋体" w:hint="eastAsia"/>
                <w:sz w:val="24"/>
                <w:szCs w:val="24"/>
              </w:rPr>
              <w:t>√</w:t>
            </w:r>
          </w:p>
        </w:tc>
        <w:tc>
          <w:tcPr>
            <w:tcW w:w="2126" w:type="dxa"/>
            <w:vAlign w:val="center"/>
          </w:tcPr>
          <w:p w:rsidR="00BE6670" w:rsidRPr="00DC37AC" w:rsidRDefault="00BE6670" w:rsidP="00BE6670">
            <w:pPr>
              <w:ind w:firstLineChars="200" w:firstLine="31680"/>
              <w:jc w:val="left"/>
              <w:rPr>
                <w:rFonts w:ascii="宋体"/>
                <w:sz w:val="24"/>
                <w:szCs w:val="24"/>
              </w:rPr>
            </w:pPr>
            <w:r w:rsidRPr="00DC37AC">
              <w:rPr>
                <w:rFonts w:ascii="宋体" w:hAnsi="宋体" w:cs="宋体" w:hint="eastAsia"/>
                <w:sz w:val="24"/>
                <w:szCs w:val="24"/>
              </w:rPr>
              <w:t>―</w:t>
            </w:r>
          </w:p>
        </w:tc>
      </w:tr>
      <w:tr w:rsidR="00BE6670" w:rsidRPr="00DC37AC">
        <w:trPr>
          <w:jc w:val="center"/>
        </w:trPr>
        <w:tc>
          <w:tcPr>
            <w:tcW w:w="3119" w:type="dxa"/>
            <w:vAlign w:val="center"/>
          </w:tcPr>
          <w:p w:rsidR="00BE6670" w:rsidRPr="00DC37AC" w:rsidRDefault="00BE6670">
            <w:pPr>
              <w:rPr>
                <w:rFonts w:ascii="宋体"/>
                <w:sz w:val="24"/>
                <w:szCs w:val="24"/>
              </w:rPr>
            </w:pPr>
            <w:r w:rsidRPr="00DC37AC">
              <w:rPr>
                <w:rFonts w:ascii="宋体" w:hAnsi="宋体" w:cs="宋体" w:hint="eastAsia"/>
                <w:sz w:val="24"/>
                <w:szCs w:val="24"/>
              </w:rPr>
              <w:t>依次加入</w:t>
            </w:r>
            <w:r w:rsidRPr="00DC37AC">
              <w:rPr>
                <w:rFonts w:ascii="宋体" w:hAnsi="宋体" w:cs="宋体"/>
                <w:sz w:val="24"/>
                <w:szCs w:val="24"/>
              </w:rPr>
              <w:t>DNS</w:t>
            </w:r>
            <w:r w:rsidRPr="00DC37AC">
              <w:rPr>
                <w:rFonts w:ascii="宋体" w:hAnsi="宋体" w:cs="宋体" w:hint="eastAsia"/>
                <w:sz w:val="24"/>
                <w:szCs w:val="24"/>
              </w:rPr>
              <w:t>试剂（</w:t>
            </w:r>
            <w:r w:rsidRPr="00DC37AC">
              <w:rPr>
                <w:rFonts w:ascii="宋体" w:hAnsi="宋体" w:cs="宋体"/>
                <w:sz w:val="24"/>
                <w:szCs w:val="24"/>
              </w:rPr>
              <w:t>mL</w:t>
            </w:r>
            <w:r w:rsidRPr="00DC37AC">
              <w:rPr>
                <w:rFonts w:ascii="宋体" w:hAnsi="宋体" w:cs="宋体" w:hint="eastAsia"/>
                <w:sz w:val="24"/>
                <w:szCs w:val="24"/>
              </w:rPr>
              <w:t>）</w:t>
            </w:r>
          </w:p>
        </w:tc>
        <w:tc>
          <w:tcPr>
            <w:tcW w:w="1985" w:type="dxa"/>
            <w:vAlign w:val="center"/>
          </w:tcPr>
          <w:p w:rsidR="00BE6670" w:rsidRPr="00DC37AC" w:rsidRDefault="00BE6670" w:rsidP="00BE6670">
            <w:pPr>
              <w:ind w:firstLineChars="200" w:firstLine="31680"/>
              <w:jc w:val="left"/>
              <w:rPr>
                <w:rFonts w:ascii="宋体"/>
                <w:sz w:val="24"/>
                <w:szCs w:val="24"/>
              </w:rPr>
            </w:pPr>
            <w:r w:rsidRPr="00DC37AC">
              <w:rPr>
                <w:rFonts w:ascii="宋体" w:hAnsi="宋体" w:cs="宋体"/>
                <w:sz w:val="24"/>
                <w:szCs w:val="24"/>
              </w:rPr>
              <w:t>3.0</w:t>
            </w:r>
          </w:p>
        </w:tc>
        <w:tc>
          <w:tcPr>
            <w:tcW w:w="2126" w:type="dxa"/>
            <w:vAlign w:val="center"/>
          </w:tcPr>
          <w:p w:rsidR="00BE6670" w:rsidRPr="00DC37AC" w:rsidRDefault="00BE6670">
            <w:pPr>
              <w:jc w:val="center"/>
              <w:rPr>
                <w:rFonts w:ascii="宋体"/>
                <w:sz w:val="24"/>
                <w:szCs w:val="24"/>
              </w:rPr>
            </w:pPr>
            <w:r w:rsidRPr="00DC37AC">
              <w:rPr>
                <w:rFonts w:ascii="宋体" w:hAnsi="宋体" w:cs="宋体"/>
                <w:sz w:val="24"/>
                <w:szCs w:val="24"/>
              </w:rPr>
              <w:t>3.0</w:t>
            </w:r>
          </w:p>
        </w:tc>
      </w:tr>
      <w:tr w:rsidR="00BE6670" w:rsidRPr="00DC37AC">
        <w:trPr>
          <w:jc w:val="center"/>
        </w:trPr>
        <w:tc>
          <w:tcPr>
            <w:tcW w:w="3119" w:type="dxa"/>
            <w:vAlign w:val="center"/>
          </w:tcPr>
          <w:p w:rsidR="00BE6670" w:rsidRPr="00DC37AC" w:rsidRDefault="00BE6670">
            <w:pPr>
              <w:rPr>
                <w:rFonts w:ascii="宋体"/>
                <w:sz w:val="24"/>
                <w:szCs w:val="24"/>
              </w:rPr>
            </w:pPr>
            <w:r w:rsidRPr="00DC37AC">
              <w:rPr>
                <w:rFonts w:ascii="宋体" w:hAnsi="宋体" w:cs="宋体" w:hint="eastAsia"/>
                <w:sz w:val="24"/>
                <w:szCs w:val="24"/>
              </w:rPr>
              <w:t>混合</w:t>
            </w:r>
          </w:p>
        </w:tc>
        <w:tc>
          <w:tcPr>
            <w:tcW w:w="1985" w:type="dxa"/>
            <w:vAlign w:val="center"/>
          </w:tcPr>
          <w:p w:rsidR="00BE6670" w:rsidRPr="00DC37AC" w:rsidRDefault="00BE6670" w:rsidP="00BE6670">
            <w:pPr>
              <w:ind w:firstLineChars="200" w:firstLine="31680"/>
              <w:jc w:val="left"/>
              <w:rPr>
                <w:rFonts w:ascii="宋体"/>
                <w:sz w:val="24"/>
                <w:szCs w:val="24"/>
              </w:rPr>
            </w:pPr>
            <w:r w:rsidRPr="00DC37AC">
              <w:rPr>
                <w:rFonts w:ascii="宋体" w:hAnsi="宋体" w:cs="宋体" w:hint="eastAsia"/>
                <w:sz w:val="24"/>
                <w:szCs w:val="24"/>
              </w:rPr>
              <w:t>√</w:t>
            </w:r>
          </w:p>
        </w:tc>
        <w:tc>
          <w:tcPr>
            <w:tcW w:w="2126" w:type="dxa"/>
            <w:vAlign w:val="center"/>
          </w:tcPr>
          <w:p w:rsidR="00BE6670" w:rsidRPr="00DC37AC" w:rsidRDefault="00BE6670" w:rsidP="00BE6670">
            <w:pPr>
              <w:ind w:firstLineChars="200" w:firstLine="31680"/>
              <w:jc w:val="left"/>
              <w:rPr>
                <w:rFonts w:ascii="宋体"/>
                <w:sz w:val="24"/>
                <w:szCs w:val="24"/>
              </w:rPr>
            </w:pPr>
            <w:r w:rsidRPr="00DC37AC">
              <w:rPr>
                <w:rFonts w:ascii="宋体" w:hAnsi="宋体" w:cs="宋体" w:hint="eastAsia"/>
                <w:sz w:val="24"/>
                <w:szCs w:val="24"/>
              </w:rPr>
              <w:t>√</w:t>
            </w:r>
          </w:p>
        </w:tc>
      </w:tr>
      <w:tr w:rsidR="00BE6670" w:rsidRPr="00DC37AC">
        <w:trPr>
          <w:jc w:val="center"/>
        </w:trPr>
        <w:tc>
          <w:tcPr>
            <w:tcW w:w="3119" w:type="dxa"/>
            <w:vAlign w:val="center"/>
          </w:tcPr>
          <w:p w:rsidR="00BE6670" w:rsidRPr="00DC37AC" w:rsidRDefault="00BE6670">
            <w:pPr>
              <w:rPr>
                <w:rFonts w:ascii="宋体"/>
                <w:sz w:val="24"/>
                <w:szCs w:val="24"/>
              </w:rPr>
            </w:pPr>
            <w:r w:rsidRPr="00DC37AC">
              <w:rPr>
                <w:rFonts w:ascii="宋体" w:hAnsi="宋体" w:cs="宋体"/>
                <w:sz w:val="24"/>
                <w:szCs w:val="24"/>
              </w:rPr>
              <w:t>100</w:t>
            </w:r>
            <w:r w:rsidRPr="00DC37AC">
              <w:rPr>
                <w:rFonts w:ascii="宋体" w:hAnsi="宋体" w:cs="宋体" w:hint="eastAsia"/>
                <w:sz w:val="24"/>
                <w:szCs w:val="24"/>
              </w:rPr>
              <w:t>℃煮沸</w:t>
            </w:r>
            <w:r w:rsidRPr="00DC37AC">
              <w:rPr>
                <w:rFonts w:ascii="宋体" w:hAnsi="宋体" w:cs="宋体"/>
                <w:sz w:val="24"/>
                <w:szCs w:val="24"/>
              </w:rPr>
              <w:t>7min</w:t>
            </w:r>
          </w:p>
        </w:tc>
        <w:tc>
          <w:tcPr>
            <w:tcW w:w="1985" w:type="dxa"/>
            <w:vAlign w:val="center"/>
          </w:tcPr>
          <w:p w:rsidR="00BE6670" w:rsidRPr="00DC37AC" w:rsidRDefault="00BE6670" w:rsidP="00BE6670">
            <w:pPr>
              <w:ind w:firstLineChars="200" w:firstLine="31680"/>
              <w:jc w:val="left"/>
              <w:rPr>
                <w:rFonts w:ascii="宋体"/>
                <w:sz w:val="24"/>
                <w:szCs w:val="24"/>
              </w:rPr>
            </w:pPr>
            <w:r w:rsidRPr="00DC37AC">
              <w:rPr>
                <w:rFonts w:ascii="宋体" w:hAnsi="宋体" w:cs="宋体" w:hint="eastAsia"/>
                <w:sz w:val="24"/>
                <w:szCs w:val="24"/>
              </w:rPr>
              <w:t>√</w:t>
            </w:r>
          </w:p>
        </w:tc>
        <w:tc>
          <w:tcPr>
            <w:tcW w:w="2126" w:type="dxa"/>
            <w:vAlign w:val="center"/>
          </w:tcPr>
          <w:p w:rsidR="00BE6670" w:rsidRPr="00DC37AC" w:rsidRDefault="00BE6670" w:rsidP="00BE6670">
            <w:pPr>
              <w:ind w:firstLineChars="200" w:firstLine="31680"/>
              <w:jc w:val="left"/>
              <w:rPr>
                <w:rFonts w:ascii="宋体"/>
                <w:sz w:val="24"/>
                <w:szCs w:val="24"/>
              </w:rPr>
            </w:pPr>
            <w:r w:rsidRPr="00DC37AC">
              <w:rPr>
                <w:rFonts w:ascii="宋体" w:hAnsi="宋体" w:cs="宋体" w:hint="eastAsia"/>
                <w:sz w:val="24"/>
                <w:szCs w:val="24"/>
              </w:rPr>
              <w:t>√</w:t>
            </w:r>
          </w:p>
        </w:tc>
      </w:tr>
      <w:tr w:rsidR="00BE6670" w:rsidRPr="00DC37AC">
        <w:trPr>
          <w:jc w:val="center"/>
        </w:trPr>
        <w:tc>
          <w:tcPr>
            <w:tcW w:w="3119" w:type="dxa"/>
            <w:vAlign w:val="center"/>
          </w:tcPr>
          <w:p w:rsidR="00BE6670" w:rsidRPr="00DC37AC" w:rsidRDefault="00BE6670">
            <w:pPr>
              <w:rPr>
                <w:rFonts w:ascii="宋体"/>
                <w:sz w:val="24"/>
                <w:szCs w:val="24"/>
              </w:rPr>
            </w:pPr>
            <w:r w:rsidRPr="00DC37AC">
              <w:rPr>
                <w:rFonts w:ascii="宋体" w:hAnsi="宋体" w:cs="宋体" w:hint="eastAsia"/>
                <w:sz w:val="24"/>
                <w:szCs w:val="24"/>
              </w:rPr>
              <w:t>冷却</w:t>
            </w:r>
          </w:p>
        </w:tc>
        <w:tc>
          <w:tcPr>
            <w:tcW w:w="1985" w:type="dxa"/>
            <w:vAlign w:val="center"/>
          </w:tcPr>
          <w:p w:rsidR="00BE6670" w:rsidRPr="00DC37AC" w:rsidRDefault="00BE6670" w:rsidP="00BE6670">
            <w:pPr>
              <w:ind w:firstLineChars="200" w:firstLine="31680"/>
              <w:jc w:val="left"/>
              <w:rPr>
                <w:rFonts w:ascii="宋体"/>
                <w:sz w:val="24"/>
                <w:szCs w:val="24"/>
              </w:rPr>
            </w:pPr>
            <w:r w:rsidRPr="00DC37AC">
              <w:rPr>
                <w:rFonts w:ascii="宋体" w:hAnsi="宋体" w:cs="宋体" w:hint="eastAsia"/>
                <w:sz w:val="24"/>
                <w:szCs w:val="24"/>
              </w:rPr>
              <w:t>√</w:t>
            </w:r>
          </w:p>
        </w:tc>
        <w:tc>
          <w:tcPr>
            <w:tcW w:w="2126" w:type="dxa"/>
            <w:vAlign w:val="center"/>
          </w:tcPr>
          <w:p w:rsidR="00BE6670" w:rsidRPr="00DC37AC" w:rsidRDefault="00BE6670" w:rsidP="00BE6670">
            <w:pPr>
              <w:ind w:firstLineChars="200" w:firstLine="31680"/>
              <w:jc w:val="left"/>
              <w:rPr>
                <w:rFonts w:ascii="宋体"/>
                <w:sz w:val="24"/>
                <w:szCs w:val="24"/>
              </w:rPr>
            </w:pPr>
            <w:r w:rsidRPr="00DC37AC">
              <w:rPr>
                <w:rFonts w:ascii="宋体" w:hAnsi="宋体" w:cs="宋体" w:hint="eastAsia"/>
                <w:sz w:val="24"/>
                <w:szCs w:val="24"/>
              </w:rPr>
              <w:t>√</w:t>
            </w:r>
          </w:p>
        </w:tc>
      </w:tr>
      <w:tr w:rsidR="00BE6670" w:rsidRPr="00DC37AC">
        <w:trPr>
          <w:jc w:val="center"/>
        </w:trPr>
        <w:tc>
          <w:tcPr>
            <w:tcW w:w="3119" w:type="dxa"/>
            <w:vAlign w:val="center"/>
          </w:tcPr>
          <w:p w:rsidR="00BE6670" w:rsidRPr="00DC37AC" w:rsidRDefault="00BE6670">
            <w:pPr>
              <w:rPr>
                <w:rFonts w:ascii="宋体"/>
                <w:sz w:val="24"/>
                <w:szCs w:val="24"/>
              </w:rPr>
            </w:pPr>
            <w:r w:rsidRPr="00DC37AC">
              <w:rPr>
                <w:rFonts w:ascii="宋体" w:hAnsi="宋体" w:cs="宋体" w:hint="eastAsia"/>
                <w:sz w:val="24"/>
                <w:szCs w:val="24"/>
              </w:rPr>
              <w:t>蒸馏水（</w:t>
            </w:r>
            <w:r w:rsidRPr="00DC37AC">
              <w:rPr>
                <w:rFonts w:ascii="宋体" w:hAnsi="宋体" w:cs="宋体"/>
                <w:sz w:val="24"/>
                <w:szCs w:val="24"/>
              </w:rPr>
              <w:t>mL</w:t>
            </w:r>
            <w:r w:rsidRPr="00DC37AC">
              <w:rPr>
                <w:rFonts w:ascii="宋体" w:hAnsi="宋体" w:cs="宋体" w:hint="eastAsia"/>
                <w:sz w:val="24"/>
                <w:szCs w:val="24"/>
              </w:rPr>
              <w:t>）</w:t>
            </w:r>
          </w:p>
        </w:tc>
        <w:tc>
          <w:tcPr>
            <w:tcW w:w="1985" w:type="dxa"/>
            <w:vAlign w:val="center"/>
          </w:tcPr>
          <w:p w:rsidR="00BE6670" w:rsidRPr="00DC37AC" w:rsidRDefault="00BE6670" w:rsidP="00BE6670">
            <w:pPr>
              <w:ind w:firstLineChars="200" w:firstLine="31680"/>
              <w:jc w:val="left"/>
              <w:rPr>
                <w:rFonts w:ascii="宋体"/>
                <w:sz w:val="24"/>
                <w:szCs w:val="24"/>
              </w:rPr>
            </w:pPr>
            <w:r w:rsidRPr="00DC37AC">
              <w:rPr>
                <w:rFonts w:ascii="宋体" w:hAnsi="宋体" w:cs="宋体"/>
                <w:sz w:val="24"/>
                <w:szCs w:val="24"/>
              </w:rPr>
              <w:t>10</w:t>
            </w:r>
          </w:p>
        </w:tc>
        <w:tc>
          <w:tcPr>
            <w:tcW w:w="2126" w:type="dxa"/>
            <w:vAlign w:val="center"/>
          </w:tcPr>
          <w:p w:rsidR="00BE6670" w:rsidRPr="00DC37AC" w:rsidRDefault="00BE6670" w:rsidP="00BE6670">
            <w:pPr>
              <w:ind w:firstLineChars="200" w:firstLine="31680"/>
              <w:jc w:val="left"/>
              <w:rPr>
                <w:rFonts w:ascii="宋体"/>
                <w:sz w:val="24"/>
                <w:szCs w:val="24"/>
              </w:rPr>
            </w:pPr>
            <w:r w:rsidRPr="00DC37AC">
              <w:rPr>
                <w:rFonts w:ascii="宋体" w:hAnsi="宋体" w:cs="宋体"/>
                <w:sz w:val="24"/>
                <w:szCs w:val="24"/>
              </w:rPr>
              <w:t>10</w:t>
            </w:r>
          </w:p>
        </w:tc>
      </w:tr>
      <w:tr w:rsidR="00BE6670" w:rsidRPr="00DC37AC">
        <w:trPr>
          <w:jc w:val="center"/>
        </w:trPr>
        <w:tc>
          <w:tcPr>
            <w:tcW w:w="3119" w:type="dxa"/>
            <w:vAlign w:val="center"/>
          </w:tcPr>
          <w:p w:rsidR="00BE6670" w:rsidRPr="00DC37AC" w:rsidRDefault="00BE6670">
            <w:pPr>
              <w:rPr>
                <w:rFonts w:ascii="宋体"/>
                <w:sz w:val="24"/>
                <w:szCs w:val="24"/>
              </w:rPr>
            </w:pPr>
            <w:r w:rsidRPr="00DC37AC">
              <w:rPr>
                <w:rFonts w:ascii="宋体" w:hAnsi="宋体" w:cs="宋体" w:hint="eastAsia"/>
                <w:sz w:val="24"/>
                <w:szCs w:val="24"/>
              </w:rPr>
              <w:t>混合均匀</w:t>
            </w:r>
          </w:p>
        </w:tc>
        <w:tc>
          <w:tcPr>
            <w:tcW w:w="1985" w:type="dxa"/>
            <w:vAlign w:val="center"/>
          </w:tcPr>
          <w:p w:rsidR="00BE6670" w:rsidRPr="00DC37AC" w:rsidRDefault="00BE6670" w:rsidP="00BE6670">
            <w:pPr>
              <w:ind w:firstLineChars="200" w:firstLine="31680"/>
              <w:jc w:val="left"/>
              <w:rPr>
                <w:rFonts w:ascii="宋体"/>
                <w:sz w:val="24"/>
                <w:szCs w:val="24"/>
              </w:rPr>
            </w:pPr>
            <w:r w:rsidRPr="00DC37AC">
              <w:rPr>
                <w:rFonts w:ascii="宋体" w:hAnsi="宋体" w:cs="宋体" w:hint="eastAsia"/>
                <w:sz w:val="24"/>
                <w:szCs w:val="24"/>
              </w:rPr>
              <w:t>√</w:t>
            </w:r>
          </w:p>
        </w:tc>
        <w:tc>
          <w:tcPr>
            <w:tcW w:w="2126" w:type="dxa"/>
            <w:vAlign w:val="center"/>
          </w:tcPr>
          <w:p w:rsidR="00BE6670" w:rsidRPr="00DC37AC" w:rsidRDefault="00BE6670" w:rsidP="00BE6670">
            <w:pPr>
              <w:ind w:firstLineChars="200" w:firstLine="31680"/>
              <w:jc w:val="left"/>
              <w:rPr>
                <w:rFonts w:ascii="宋体"/>
                <w:sz w:val="24"/>
                <w:szCs w:val="24"/>
              </w:rPr>
            </w:pPr>
            <w:r w:rsidRPr="00DC37AC">
              <w:rPr>
                <w:rFonts w:ascii="宋体" w:hAnsi="宋体" w:cs="宋体" w:hint="eastAsia"/>
                <w:sz w:val="24"/>
                <w:szCs w:val="24"/>
              </w:rPr>
              <w:t>√</w:t>
            </w:r>
          </w:p>
        </w:tc>
      </w:tr>
      <w:tr w:rsidR="00BE6670" w:rsidRPr="00DC37AC">
        <w:trPr>
          <w:jc w:val="center"/>
        </w:trPr>
        <w:tc>
          <w:tcPr>
            <w:tcW w:w="3119" w:type="dxa"/>
            <w:vAlign w:val="center"/>
          </w:tcPr>
          <w:p w:rsidR="00BE6670" w:rsidRPr="00DC37AC" w:rsidRDefault="00BE6670">
            <w:pPr>
              <w:rPr>
                <w:rFonts w:ascii="宋体"/>
                <w:sz w:val="24"/>
                <w:szCs w:val="24"/>
              </w:rPr>
            </w:pPr>
            <w:r w:rsidRPr="00DC37AC">
              <w:rPr>
                <w:rFonts w:ascii="宋体" w:hAnsi="宋体" w:cs="宋体" w:hint="eastAsia"/>
                <w:sz w:val="24"/>
                <w:szCs w:val="24"/>
              </w:rPr>
              <w:t>总体积（</w:t>
            </w:r>
            <w:r w:rsidRPr="00DC37AC">
              <w:rPr>
                <w:rFonts w:ascii="宋体" w:hAnsi="宋体" w:cs="宋体"/>
                <w:sz w:val="24"/>
                <w:szCs w:val="24"/>
              </w:rPr>
              <w:t>mL</w:t>
            </w:r>
            <w:r w:rsidRPr="00DC37AC">
              <w:rPr>
                <w:rFonts w:ascii="宋体" w:hAnsi="宋体" w:cs="宋体" w:hint="eastAsia"/>
                <w:sz w:val="24"/>
                <w:szCs w:val="24"/>
              </w:rPr>
              <w:t>）</w:t>
            </w:r>
          </w:p>
        </w:tc>
        <w:tc>
          <w:tcPr>
            <w:tcW w:w="1985" w:type="dxa"/>
            <w:vAlign w:val="center"/>
          </w:tcPr>
          <w:p w:rsidR="00BE6670" w:rsidRPr="00DC37AC" w:rsidRDefault="00BE6670" w:rsidP="00BE6670">
            <w:pPr>
              <w:ind w:firstLineChars="200" w:firstLine="31680"/>
              <w:jc w:val="left"/>
              <w:rPr>
                <w:rFonts w:ascii="宋体"/>
                <w:sz w:val="24"/>
                <w:szCs w:val="24"/>
              </w:rPr>
            </w:pPr>
            <w:r w:rsidRPr="00DC37AC">
              <w:rPr>
                <w:rFonts w:ascii="宋体" w:hAnsi="宋体" w:cs="宋体"/>
                <w:sz w:val="24"/>
                <w:szCs w:val="24"/>
              </w:rPr>
              <w:t>15.0</w:t>
            </w:r>
          </w:p>
        </w:tc>
        <w:tc>
          <w:tcPr>
            <w:tcW w:w="2126" w:type="dxa"/>
            <w:vAlign w:val="center"/>
          </w:tcPr>
          <w:p w:rsidR="00BE6670" w:rsidRPr="00DC37AC" w:rsidRDefault="00BE6670" w:rsidP="00BE6670">
            <w:pPr>
              <w:ind w:firstLineChars="200" w:firstLine="31680"/>
              <w:jc w:val="left"/>
              <w:rPr>
                <w:rFonts w:ascii="宋体"/>
                <w:sz w:val="24"/>
                <w:szCs w:val="24"/>
              </w:rPr>
            </w:pPr>
            <w:r w:rsidRPr="00DC37AC">
              <w:rPr>
                <w:rFonts w:ascii="宋体" w:hAnsi="宋体" w:cs="宋体"/>
                <w:sz w:val="24"/>
                <w:szCs w:val="24"/>
              </w:rPr>
              <w:t>15.0</w:t>
            </w:r>
          </w:p>
        </w:tc>
      </w:tr>
    </w:tbl>
    <w:p w:rsidR="00BE6670" w:rsidRPr="00DC37AC" w:rsidRDefault="00BE6670" w:rsidP="00BE6670">
      <w:pPr>
        <w:ind w:firstLineChars="200" w:firstLine="31680"/>
        <w:rPr>
          <w:rFonts w:ascii="宋体"/>
          <w:sz w:val="24"/>
          <w:szCs w:val="24"/>
        </w:rPr>
      </w:pPr>
    </w:p>
    <w:p w:rsidR="00BE6670" w:rsidRPr="00DC37AC" w:rsidRDefault="00BE6670" w:rsidP="00AA563F">
      <w:pPr>
        <w:spacing w:line="360" w:lineRule="auto"/>
        <w:ind w:firstLineChars="200" w:firstLine="31680"/>
        <w:rPr>
          <w:rFonts w:ascii="宋体"/>
          <w:sz w:val="24"/>
          <w:szCs w:val="24"/>
        </w:rPr>
      </w:pPr>
      <w:r w:rsidRPr="00DC37AC">
        <w:rPr>
          <w:rFonts w:ascii="宋体" w:hAnsi="宋体" w:cs="宋体" w:hint="eastAsia"/>
          <w:sz w:val="24"/>
          <w:szCs w:val="24"/>
        </w:rPr>
        <w:t>反应后的试样在室温下静置，如出现混浊需在离心机上以</w:t>
      </w:r>
      <w:r w:rsidRPr="00DC37AC">
        <w:rPr>
          <w:rFonts w:ascii="宋体" w:hAnsi="宋体" w:cs="宋体"/>
          <w:sz w:val="24"/>
          <w:szCs w:val="24"/>
        </w:rPr>
        <w:t>4000rpm</w:t>
      </w:r>
      <w:r w:rsidRPr="00DC37AC">
        <w:rPr>
          <w:rFonts w:ascii="宋体" w:hAnsi="宋体" w:cs="宋体" w:hint="eastAsia"/>
          <w:sz w:val="24"/>
          <w:szCs w:val="24"/>
        </w:rPr>
        <w:t>离心</w:t>
      </w:r>
      <w:r w:rsidRPr="00DC37AC">
        <w:rPr>
          <w:rFonts w:ascii="宋体" w:hAnsi="宋体" w:cs="宋体"/>
          <w:sz w:val="24"/>
          <w:szCs w:val="24"/>
        </w:rPr>
        <w:t>10min</w:t>
      </w:r>
      <w:r w:rsidRPr="00DC37AC">
        <w:rPr>
          <w:rFonts w:ascii="宋体" w:hAnsi="宋体" w:cs="宋体" w:hint="eastAsia"/>
          <w:sz w:val="24"/>
          <w:szCs w:val="24"/>
        </w:rPr>
        <w:t>，上清液以标准空白调零，在分光光度计</w:t>
      </w:r>
      <w:r w:rsidRPr="00DC37AC">
        <w:rPr>
          <w:rFonts w:ascii="宋体" w:hAnsi="宋体" w:cs="宋体"/>
          <w:sz w:val="24"/>
          <w:szCs w:val="24"/>
        </w:rPr>
        <w:t>540nm</w:t>
      </w:r>
      <w:r w:rsidRPr="00DC37AC">
        <w:rPr>
          <w:rFonts w:ascii="宋体" w:hAnsi="宋体" w:cs="宋体" w:hint="eastAsia"/>
          <w:sz w:val="24"/>
          <w:szCs w:val="24"/>
        </w:rPr>
        <w:t>波长处测定样品溶液（</w:t>
      </w:r>
      <w:r w:rsidRPr="00DC37AC">
        <w:rPr>
          <w:rFonts w:ascii="宋体" w:hAnsi="宋体" w:cs="宋体"/>
          <w:sz w:val="24"/>
          <w:szCs w:val="24"/>
        </w:rPr>
        <w:t>A</w:t>
      </w:r>
      <w:r w:rsidRPr="00DC37AC">
        <w:rPr>
          <w:rFonts w:ascii="宋体" w:hAnsi="宋体" w:cs="宋体" w:hint="eastAsia"/>
          <w:sz w:val="24"/>
          <w:szCs w:val="24"/>
        </w:rPr>
        <w:t>）的吸光值。用直线回归方程计算样品淀粉酶的活性。</w:t>
      </w:r>
    </w:p>
    <w:p w:rsidR="00BE6670" w:rsidRPr="00DC37AC" w:rsidRDefault="00BE6670">
      <w:pPr>
        <w:spacing w:line="360" w:lineRule="auto"/>
        <w:ind w:firstLine="480"/>
        <w:rPr>
          <w:rFonts w:ascii="宋体"/>
          <w:sz w:val="24"/>
          <w:szCs w:val="24"/>
        </w:rPr>
      </w:pPr>
      <w:r w:rsidRPr="00DC37AC">
        <w:rPr>
          <w:rFonts w:ascii="宋体" w:hAnsi="宋体" w:cs="宋体" w:hint="eastAsia"/>
          <w:sz w:val="24"/>
          <w:szCs w:val="24"/>
        </w:rPr>
        <w:t>酶活力单位定义：在</w:t>
      </w:r>
      <w:r w:rsidRPr="00DC37AC">
        <w:rPr>
          <w:rFonts w:ascii="宋体" w:hAnsi="宋体" w:cs="宋体"/>
          <w:sz w:val="24"/>
          <w:szCs w:val="24"/>
        </w:rPr>
        <w:t>60</w:t>
      </w:r>
      <w:r w:rsidRPr="00DC37AC">
        <w:rPr>
          <w:rFonts w:ascii="宋体" w:hAnsi="宋体" w:cs="宋体" w:hint="eastAsia"/>
          <w:sz w:val="24"/>
          <w:szCs w:val="24"/>
        </w:rPr>
        <w:t>℃、</w:t>
      </w:r>
      <w:r w:rsidRPr="00DC37AC">
        <w:rPr>
          <w:rFonts w:ascii="宋体" w:hAnsi="宋体" w:cs="宋体"/>
          <w:sz w:val="24"/>
          <w:szCs w:val="24"/>
        </w:rPr>
        <w:t>PH6.0</w:t>
      </w:r>
      <w:r w:rsidRPr="00DC37AC">
        <w:rPr>
          <w:rFonts w:ascii="宋体" w:hAnsi="宋体" w:cs="宋体" w:hint="eastAsia"/>
          <w:sz w:val="24"/>
          <w:szCs w:val="24"/>
        </w:rPr>
        <w:t>条件下，每小时从</w:t>
      </w:r>
      <w:r w:rsidRPr="00DC37AC">
        <w:rPr>
          <w:rFonts w:ascii="宋体" w:hAnsi="宋体" w:cs="宋体"/>
          <w:sz w:val="24"/>
          <w:szCs w:val="24"/>
        </w:rPr>
        <w:t>1</w:t>
      </w:r>
      <w:r w:rsidRPr="00DC37AC">
        <w:rPr>
          <w:rFonts w:ascii="宋体" w:hAnsi="宋体" w:cs="宋体" w:hint="eastAsia"/>
          <w:sz w:val="24"/>
          <w:szCs w:val="24"/>
        </w:rPr>
        <w:t>％的可溶性淀粉溶液中释放出</w:t>
      </w:r>
      <w:r w:rsidRPr="00DC37AC">
        <w:rPr>
          <w:rFonts w:ascii="宋体" w:hAnsi="宋体" w:cs="宋体"/>
          <w:sz w:val="24"/>
          <w:szCs w:val="24"/>
        </w:rPr>
        <w:t>1</w:t>
      </w:r>
      <w:r w:rsidRPr="00DC37AC">
        <w:rPr>
          <w:rFonts w:ascii="宋体" w:hAnsi="宋体" w:cs="宋体" w:hint="eastAsia"/>
          <w:sz w:val="24"/>
          <w:szCs w:val="24"/>
        </w:rPr>
        <w:t>微摩尔葡萄糖的酶量定义为</w:t>
      </w:r>
      <w:r w:rsidRPr="00DC37AC">
        <w:rPr>
          <w:rFonts w:ascii="宋体" w:hAnsi="宋体" w:cs="宋体"/>
          <w:sz w:val="24"/>
          <w:szCs w:val="24"/>
        </w:rPr>
        <w:t>1</w:t>
      </w:r>
      <w:r w:rsidRPr="00DC37AC">
        <w:rPr>
          <w:rFonts w:ascii="宋体" w:hAnsi="宋体" w:cs="宋体" w:hint="eastAsia"/>
          <w:sz w:val="24"/>
          <w:szCs w:val="24"/>
        </w:rPr>
        <w:t>个酶活力单位（</w:t>
      </w:r>
      <w:r w:rsidRPr="00DC37AC">
        <w:rPr>
          <w:rFonts w:ascii="宋体" w:hAnsi="宋体" w:cs="宋体"/>
          <w:sz w:val="24"/>
          <w:szCs w:val="24"/>
        </w:rPr>
        <w:t>U</w:t>
      </w:r>
      <w:r w:rsidRPr="00DC37AC">
        <w:rPr>
          <w:rFonts w:ascii="宋体" w:hAnsi="宋体" w:cs="宋体" w:hint="eastAsia"/>
          <w:sz w:val="24"/>
          <w:szCs w:val="24"/>
        </w:rPr>
        <w:t>）</w:t>
      </w:r>
    </w:p>
    <w:p w:rsidR="00BE6670" w:rsidRPr="00DC37AC" w:rsidRDefault="00BE6670">
      <w:pPr>
        <w:spacing w:line="360" w:lineRule="auto"/>
        <w:ind w:firstLine="480"/>
        <w:rPr>
          <w:rFonts w:ascii="宋体"/>
          <w:sz w:val="24"/>
          <w:szCs w:val="24"/>
        </w:rPr>
      </w:pPr>
      <w:r w:rsidRPr="00DC37AC">
        <w:rPr>
          <w:rFonts w:ascii="宋体" w:hAnsi="宋体" w:cs="宋体" w:hint="eastAsia"/>
          <w:sz w:val="24"/>
          <w:szCs w:val="24"/>
        </w:rPr>
        <w:t>淀粉酶活性</w:t>
      </w:r>
      <w:r w:rsidRPr="00DC37AC">
        <w:rPr>
          <w:rFonts w:ascii="宋体" w:hAnsi="宋体" w:cs="宋体"/>
          <w:sz w:val="24"/>
          <w:szCs w:val="24"/>
        </w:rPr>
        <w:t>U</w:t>
      </w:r>
      <w:r w:rsidRPr="00DC37AC">
        <w:rPr>
          <w:rFonts w:ascii="宋体" w:hAnsi="宋体" w:cs="宋体" w:hint="eastAsia"/>
          <w:sz w:val="24"/>
          <w:szCs w:val="24"/>
        </w:rPr>
        <w:t>按下式计算：</w:t>
      </w:r>
    </w:p>
    <w:p w:rsidR="00BE6670" w:rsidRPr="00DC37AC" w:rsidRDefault="00BE6670">
      <w:pPr>
        <w:spacing w:line="360" w:lineRule="auto"/>
        <w:ind w:firstLine="480"/>
        <w:rPr>
          <w:rFonts w:ascii="宋体"/>
          <w:sz w:val="24"/>
          <w:szCs w:val="24"/>
        </w:rPr>
      </w:pPr>
      <w:r w:rsidRPr="00DC37AC">
        <w:rPr>
          <w:rFonts w:ascii="宋体" w:hAnsi="宋体" w:cs="宋体"/>
          <w:sz w:val="24"/>
          <w:szCs w:val="24"/>
        </w:rPr>
        <w:t xml:space="preserve"> U =  [K</w:t>
      </w:r>
      <w:r w:rsidRPr="00DC37AC">
        <w:rPr>
          <w:rFonts w:ascii="宋体" w:hAnsi="宋体" w:cs="宋体" w:hint="eastAsia"/>
          <w:sz w:val="24"/>
          <w:szCs w:val="24"/>
        </w:rPr>
        <w:t>×</w:t>
      </w:r>
      <w:r w:rsidRPr="00DC37AC">
        <w:rPr>
          <w:rFonts w:ascii="宋体" w:hAnsi="宋体" w:cs="宋体"/>
          <w:sz w:val="24"/>
          <w:szCs w:val="24"/>
        </w:rPr>
        <w:t>A</w:t>
      </w:r>
      <w:r w:rsidRPr="00DC37AC">
        <w:rPr>
          <w:rFonts w:ascii="宋体" w:hAnsi="宋体" w:cs="宋体" w:hint="eastAsia"/>
          <w:sz w:val="24"/>
          <w:szCs w:val="24"/>
        </w:rPr>
        <w:t>×</w:t>
      </w:r>
      <w:r w:rsidRPr="00DC37AC">
        <w:rPr>
          <w:rFonts w:ascii="宋体" w:hAnsi="宋体" w:cs="宋体"/>
          <w:sz w:val="24"/>
          <w:szCs w:val="24"/>
        </w:rPr>
        <w:t>F]/[S</w:t>
      </w:r>
      <w:r w:rsidRPr="00DC37AC">
        <w:rPr>
          <w:rFonts w:ascii="宋体" w:hAnsi="宋体" w:cs="宋体" w:hint="eastAsia"/>
          <w:sz w:val="24"/>
          <w:szCs w:val="24"/>
        </w:rPr>
        <w:t>×（</w:t>
      </w:r>
      <w:r w:rsidRPr="00DC37AC">
        <w:rPr>
          <w:rFonts w:ascii="宋体" w:hAnsi="宋体" w:cs="宋体"/>
          <w:sz w:val="24"/>
          <w:szCs w:val="24"/>
        </w:rPr>
        <w:t>30</w:t>
      </w:r>
      <w:r w:rsidRPr="00DC37AC">
        <w:rPr>
          <w:rFonts w:ascii="宋体" w:hAnsi="宋体" w:cs="宋体" w:hint="eastAsia"/>
          <w:sz w:val="24"/>
          <w:szCs w:val="24"/>
        </w:rPr>
        <w:t>÷</w:t>
      </w:r>
      <w:r w:rsidRPr="00DC37AC">
        <w:rPr>
          <w:rFonts w:ascii="宋体" w:hAnsi="宋体" w:cs="宋体"/>
          <w:sz w:val="24"/>
          <w:szCs w:val="24"/>
        </w:rPr>
        <w:t>60</w:t>
      </w:r>
      <w:r w:rsidRPr="00DC37AC">
        <w:rPr>
          <w:rFonts w:ascii="宋体" w:hAnsi="宋体" w:cs="宋体" w:hint="eastAsia"/>
          <w:sz w:val="24"/>
          <w:szCs w:val="24"/>
        </w:rPr>
        <w:t>）×</w:t>
      </w:r>
      <w:r w:rsidRPr="00DC37AC">
        <w:rPr>
          <w:rFonts w:ascii="宋体" w:hAnsi="宋体" w:cs="宋体"/>
          <w:sz w:val="24"/>
          <w:szCs w:val="24"/>
        </w:rPr>
        <w:t>180]</w:t>
      </w:r>
    </w:p>
    <w:p w:rsidR="00BE6670" w:rsidRPr="00DC37AC" w:rsidRDefault="00BE6670">
      <w:pPr>
        <w:spacing w:line="360" w:lineRule="auto"/>
        <w:ind w:firstLine="480"/>
        <w:rPr>
          <w:rFonts w:ascii="宋体"/>
          <w:sz w:val="24"/>
          <w:szCs w:val="24"/>
        </w:rPr>
      </w:pPr>
      <w:r w:rsidRPr="00DC37AC">
        <w:rPr>
          <w:rFonts w:ascii="宋体" w:hAnsi="宋体" w:cs="宋体" w:hint="eastAsia"/>
          <w:sz w:val="24"/>
          <w:szCs w:val="24"/>
        </w:rPr>
        <w:t>其中：</w:t>
      </w:r>
      <w:r w:rsidRPr="00DC37AC">
        <w:rPr>
          <w:rFonts w:ascii="宋体" w:hAnsi="宋体" w:cs="宋体"/>
          <w:sz w:val="24"/>
          <w:szCs w:val="24"/>
        </w:rPr>
        <w:t>U——</w:t>
      </w:r>
      <w:r w:rsidRPr="00DC37AC">
        <w:rPr>
          <w:rFonts w:ascii="宋体" w:hAnsi="宋体" w:cs="宋体" w:hint="eastAsia"/>
          <w:sz w:val="24"/>
          <w:szCs w:val="24"/>
        </w:rPr>
        <w:t>样品淀粉酶活性，</w:t>
      </w:r>
      <w:r w:rsidRPr="00DC37AC">
        <w:rPr>
          <w:rFonts w:ascii="宋体" w:hAnsi="宋体" w:cs="宋体"/>
          <w:sz w:val="24"/>
          <w:szCs w:val="24"/>
        </w:rPr>
        <w:t>U/ml</w:t>
      </w:r>
      <w:r w:rsidRPr="00DC37AC">
        <w:rPr>
          <w:rFonts w:ascii="宋体" w:hAnsi="宋体" w:cs="宋体" w:hint="eastAsia"/>
          <w:sz w:val="24"/>
          <w:szCs w:val="24"/>
        </w:rPr>
        <w:t>；</w:t>
      </w:r>
    </w:p>
    <w:p w:rsidR="00BE6670" w:rsidRPr="00DC37AC" w:rsidRDefault="00BE6670">
      <w:pPr>
        <w:spacing w:line="360" w:lineRule="auto"/>
        <w:ind w:firstLine="480"/>
        <w:rPr>
          <w:rFonts w:ascii="宋体"/>
          <w:sz w:val="24"/>
          <w:szCs w:val="24"/>
        </w:rPr>
      </w:pPr>
      <w:r w:rsidRPr="00DC37AC">
        <w:rPr>
          <w:rFonts w:ascii="宋体" w:hAnsi="宋体" w:cs="宋体"/>
          <w:sz w:val="24"/>
          <w:szCs w:val="24"/>
        </w:rPr>
        <w:t xml:space="preserve">      K——</w:t>
      </w:r>
      <w:r w:rsidRPr="00DC37AC">
        <w:rPr>
          <w:rFonts w:ascii="宋体" w:hAnsi="宋体" w:cs="宋体" w:hint="eastAsia"/>
          <w:sz w:val="24"/>
          <w:szCs w:val="24"/>
        </w:rPr>
        <w:t>标准曲线斜率；</w:t>
      </w:r>
    </w:p>
    <w:p w:rsidR="00BE6670" w:rsidRPr="00DC37AC" w:rsidRDefault="00BE6670" w:rsidP="00AA563F">
      <w:pPr>
        <w:spacing w:line="360" w:lineRule="auto"/>
        <w:ind w:firstLineChars="500" w:firstLine="31680"/>
        <w:rPr>
          <w:rFonts w:ascii="宋体"/>
          <w:sz w:val="24"/>
          <w:szCs w:val="24"/>
        </w:rPr>
      </w:pPr>
      <w:r w:rsidRPr="00DC37AC">
        <w:rPr>
          <w:rFonts w:ascii="宋体" w:hAnsi="宋体" w:cs="宋体"/>
          <w:sz w:val="24"/>
          <w:szCs w:val="24"/>
        </w:rPr>
        <w:t>F——</w:t>
      </w:r>
      <w:r w:rsidRPr="00DC37AC">
        <w:rPr>
          <w:rFonts w:ascii="宋体" w:hAnsi="宋体" w:cs="宋体" w:hint="eastAsia"/>
          <w:sz w:val="24"/>
          <w:szCs w:val="24"/>
        </w:rPr>
        <w:t>样品溶液反应前的总量，</w:t>
      </w:r>
      <w:r w:rsidRPr="00DC37AC">
        <w:rPr>
          <w:rFonts w:ascii="宋体" w:hAnsi="宋体" w:cs="宋体"/>
          <w:sz w:val="24"/>
          <w:szCs w:val="24"/>
        </w:rPr>
        <w:t>ml</w:t>
      </w:r>
      <w:r w:rsidRPr="00DC37AC">
        <w:rPr>
          <w:rFonts w:ascii="宋体" w:hAnsi="宋体" w:cs="宋体" w:hint="eastAsia"/>
          <w:sz w:val="24"/>
          <w:szCs w:val="24"/>
        </w:rPr>
        <w:t>；</w:t>
      </w:r>
    </w:p>
    <w:p w:rsidR="00BE6670" w:rsidRPr="00DC37AC" w:rsidRDefault="00BE6670" w:rsidP="00AA563F">
      <w:pPr>
        <w:spacing w:line="360" w:lineRule="auto"/>
        <w:ind w:firstLineChars="500" w:firstLine="31680"/>
        <w:rPr>
          <w:rFonts w:ascii="宋体"/>
          <w:sz w:val="24"/>
          <w:szCs w:val="24"/>
        </w:rPr>
      </w:pPr>
      <w:r w:rsidRPr="00DC37AC">
        <w:rPr>
          <w:rFonts w:ascii="宋体" w:hAnsi="宋体" w:cs="宋体"/>
          <w:sz w:val="24"/>
          <w:szCs w:val="24"/>
        </w:rPr>
        <w:t>S——</w:t>
      </w:r>
      <w:r w:rsidRPr="00DC37AC">
        <w:rPr>
          <w:rFonts w:ascii="宋体" w:hAnsi="宋体" w:cs="宋体" w:hint="eastAsia"/>
          <w:sz w:val="24"/>
          <w:szCs w:val="24"/>
        </w:rPr>
        <w:t>样品测试量；表</w:t>
      </w:r>
      <w:r w:rsidRPr="00DC37AC">
        <w:rPr>
          <w:rFonts w:ascii="宋体" w:hAnsi="宋体" w:cs="宋体"/>
          <w:sz w:val="24"/>
          <w:szCs w:val="24"/>
        </w:rPr>
        <w:t>1</w:t>
      </w:r>
      <w:r w:rsidRPr="00DC37AC">
        <w:rPr>
          <w:rFonts w:ascii="宋体" w:hAnsi="宋体" w:cs="宋体" w:hint="eastAsia"/>
          <w:sz w:val="24"/>
          <w:szCs w:val="24"/>
        </w:rPr>
        <w:t>中</w:t>
      </w:r>
      <w:r w:rsidRPr="00DC37AC">
        <w:rPr>
          <w:rFonts w:ascii="宋体" w:hAnsi="宋体" w:cs="宋体"/>
          <w:sz w:val="24"/>
          <w:szCs w:val="24"/>
        </w:rPr>
        <w:t>S</w:t>
      </w:r>
      <w:r w:rsidRPr="00DC37AC">
        <w:rPr>
          <w:rFonts w:ascii="宋体" w:hAnsi="宋体" w:cs="宋体" w:hint="eastAsia"/>
          <w:sz w:val="24"/>
          <w:szCs w:val="24"/>
        </w:rPr>
        <w:t>＝</w:t>
      </w:r>
      <w:r w:rsidRPr="00DC37AC">
        <w:rPr>
          <w:rFonts w:ascii="宋体" w:hAnsi="宋体" w:cs="宋体"/>
          <w:sz w:val="24"/>
          <w:szCs w:val="24"/>
        </w:rPr>
        <w:t>0.5ml</w:t>
      </w:r>
      <w:r w:rsidRPr="00DC37AC">
        <w:rPr>
          <w:rFonts w:ascii="宋体" w:hAnsi="宋体" w:cs="宋体" w:hint="eastAsia"/>
          <w:sz w:val="24"/>
          <w:szCs w:val="24"/>
        </w:rPr>
        <w:t>；</w:t>
      </w:r>
    </w:p>
    <w:p w:rsidR="00BE6670" w:rsidRPr="00DC37AC" w:rsidRDefault="00BE6670" w:rsidP="00AA563F">
      <w:pPr>
        <w:spacing w:line="360" w:lineRule="auto"/>
        <w:ind w:firstLineChars="500" w:firstLine="31680"/>
        <w:rPr>
          <w:rFonts w:ascii="宋体"/>
          <w:sz w:val="24"/>
          <w:szCs w:val="24"/>
        </w:rPr>
      </w:pPr>
      <w:r w:rsidRPr="00DC37AC">
        <w:rPr>
          <w:rFonts w:ascii="宋体" w:hAnsi="宋体" w:cs="宋体"/>
          <w:sz w:val="24"/>
          <w:szCs w:val="24"/>
        </w:rPr>
        <w:t>60——1</w:t>
      </w:r>
      <w:r w:rsidRPr="00DC37AC">
        <w:rPr>
          <w:rFonts w:ascii="宋体" w:hAnsi="宋体" w:cs="宋体" w:hint="eastAsia"/>
          <w:sz w:val="24"/>
          <w:szCs w:val="24"/>
        </w:rPr>
        <w:t>小时为</w:t>
      </w:r>
      <w:r w:rsidRPr="00DC37AC">
        <w:rPr>
          <w:rFonts w:ascii="宋体" w:hAnsi="宋体" w:cs="宋体"/>
          <w:sz w:val="24"/>
          <w:szCs w:val="24"/>
        </w:rPr>
        <w:t>60min</w:t>
      </w:r>
      <w:r w:rsidRPr="00DC37AC">
        <w:rPr>
          <w:rFonts w:ascii="宋体" w:hAnsi="宋体" w:cs="宋体" w:hint="eastAsia"/>
          <w:sz w:val="24"/>
          <w:szCs w:val="24"/>
        </w:rPr>
        <w:t>；</w:t>
      </w:r>
    </w:p>
    <w:p w:rsidR="00BE6670" w:rsidRPr="00DC37AC" w:rsidRDefault="00BE6670" w:rsidP="00AA563F">
      <w:pPr>
        <w:spacing w:line="360" w:lineRule="auto"/>
        <w:ind w:firstLineChars="500" w:firstLine="31680"/>
        <w:rPr>
          <w:rFonts w:ascii="宋体"/>
          <w:sz w:val="24"/>
          <w:szCs w:val="24"/>
        </w:rPr>
      </w:pPr>
      <w:r w:rsidRPr="00DC37AC">
        <w:rPr>
          <w:rFonts w:ascii="宋体" w:hAnsi="宋体" w:cs="宋体"/>
          <w:sz w:val="24"/>
          <w:szCs w:val="24"/>
        </w:rPr>
        <w:t>30——</w:t>
      </w:r>
      <w:r w:rsidRPr="00DC37AC">
        <w:rPr>
          <w:rFonts w:ascii="宋体" w:hAnsi="宋体" w:cs="宋体" w:hint="eastAsia"/>
          <w:sz w:val="24"/>
          <w:szCs w:val="24"/>
        </w:rPr>
        <w:t>反应时间，</w:t>
      </w:r>
      <w:r w:rsidRPr="00DC37AC">
        <w:rPr>
          <w:rFonts w:ascii="宋体" w:hAnsi="宋体" w:cs="宋体"/>
          <w:sz w:val="24"/>
          <w:szCs w:val="24"/>
        </w:rPr>
        <w:t>min</w:t>
      </w:r>
      <w:r w:rsidRPr="00DC37AC">
        <w:rPr>
          <w:rFonts w:ascii="宋体" w:hAnsi="宋体" w:cs="宋体" w:hint="eastAsia"/>
          <w:sz w:val="24"/>
          <w:szCs w:val="24"/>
        </w:rPr>
        <w:t>。</w:t>
      </w:r>
    </w:p>
    <w:p w:rsidR="00BE6670" w:rsidRPr="00DC37AC" w:rsidRDefault="00BE6670" w:rsidP="00AA563F">
      <w:pPr>
        <w:spacing w:line="360" w:lineRule="auto"/>
        <w:ind w:firstLineChars="500" w:firstLine="31680"/>
        <w:rPr>
          <w:rFonts w:ascii="宋体"/>
          <w:sz w:val="24"/>
          <w:szCs w:val="24"/>
        </w:rPr>
      </w:pPr>
      <w:r w:rsidRPr="00DC37AC">
        <w:rPr>
          <w:rFonts w:ascii="宋体" w:hAnsi="宋体" w:cs="宋体"/>
          <w:sz w:val="24"/>
          <w:szCs w:val="24"/>
        </w:rPr>
        <w:t>180——</w:t>
      </w:r>
      <w:r w:rsidRPr="00DC37AC">
        <w:rPr>
          <w:rFonts w:ascii="宋体" w:hAnsi="宋体" w:cs="宋体" w:hint="eastAsia"/>
          <w:sz w:val="24"/>
          <w:szCs w:val="24"/>
        </w:rPr>
        <w:t>葡萄糖的分子量。</w:t>
      </w:r>
    </w:p>
    <w:p w:rsidR="00BE6670" w:rsidRPr="00DC37AC" w:rsidRDefault="00BE6670">
      <w:pPr>
        <w:spacing w:line="360" w:lineRule="auto"/>
        <w:ind w:firstLine="480"/>
        <w:rPr>
          <w:rFonts w:ascii="宋体"/>
          <w:sz w:val="24"/>
          <w:szCs w:val="24"/>
        </w:rPr>
      </w:pPr>
      <w:r w:rsidRPr="00DC37AC">
        <w:rPr>
          <w:rFonts w:ascii="宋体" w:hAnsi="宋体" w:cs="宋体" w:hint="eastAsia"/>
          <w:sz w:val="24"/>
          <w:szCs w:val="24"/>
        </w:rPr>
        <w:t>两个平行样品的测定结果用算术平均值表示，保留整数。</w:t>
      </w:r>
    </w:p>
    <w:p w:rsidR="00BE6670" w:rsidRPr="00DC37AC" w:rsidRDefault="00BE6670" w:rsidP="00491EC8">
      <w:pPr>
        <w:spacing w:beforeLines="50" w:afterLines="50" w:line="360" w:lineRule="auto"/>
        <w:rPr>
          <w:rFonts w:ascii="宋体"/>
          <w:b/>
          <w:bCs/>
          <w:sz w:val="24"/>
          <w:szCs w:val="24"/>
        </w:rPr>
      </w:pPr>
      <w:r w:rsidRPr="00DC37AC">
        <w:rPr>
          <w:rFonts w:ascii="宋体" w:hAnsi="宋体" w:cs="宋体"/>
          <w:b/>
          <w:bCs/>
          <w:sz w:val="24"/>
          <w:szCs w:val="24"/>
        </w:rPr>
        <w:t>(2)</w:t>
      </w:r>
      <w:r w:rsidRPr="00DC37AC">
        <w:rPr>
          <w:rFonts w:ascii="宋体" w:hAnsi="宋体" w:cs="宋体" w:hint="eastAsia"/>
          <w:b/>
          <w:bCs/>
          <w:sz w:val="24"/>
          <w:szCs w:val="24"/>
        </w:rPr>
        <w:t>超滤法精制浓缩酶的检测指标：</w:t>
      </w:r>
    </w:p>
    <w:p w:rsidR="00BE6670" w:rsidRPr="00DC37AC" w:rsidRDefault="00BE6670">
      <w:pPr>
        <w:spacing w:line="360" w:lineRule="auto"/>
        <w:rPr>
          <w:rFonts w:ascii="宋体"/>
          <w:sz w:val="24"/>
          <w:szCs w:val="24"/>
        </w:rPr>
      </w:pPr>
      <w:r w:rsidRPr="00DC37AC">
        <w:rPr>
          <w:rFonts w:ascii="宋体" w:hAnsi="宋体" w:cs="宋体" w:hint="eastAsia"/>
          <w:sz w:val="24"/>
          <w:szCs w:val="24"/>
        </w:rPr>
        <w:t>①</w:t>
      </w:r>
      <w:r w:rsidRPr="00DC37AC">
        <w:rPr>
          <w:rFonts w:ascii="宋体" w:hAnsi="宋体" w:cs="宋体"/>
          <w:sz w:val="24"/>
          <w:szCs w:val="24"/>
        </w:rPr>
        <w:t xml:space="preserve"> </w:t>
      </w:r>
      <w:r w:rsidRPr="00DC37AC">
        <w:rPr>
          <w:rFonts w:ascii="宋体" w:hAnsi="宋体" w:cs="宋体" w:hint="eastAsia"/>
          <w:sz w:val="24"/>
          <w:szCs w:val="24"/>
        </w:rPr>
        <w:t>浓缩比：包括体积浓缩比和酶活浓缩比：</w:t>
      </w:r>
    </w:p>
    <w:p w:rsidR="00BE6670" w:rsidRPr="00DC37AC" w:rsidRDefault="00BE6670">
      <w:pPr>
        <w:spacing w:line="360" w:lineRule="auto"/>
        <w:rPr>
          <w:rFonts w:ascii="宋体"/>
          <w:sz w:val="24"/>
          <w:szCs w:val="24"/>
        </w:rPr>
      </w:pPr>
      <w:r w:rsidRPr="00DC37AC">
        <w:rPr>
          <w:rFonts w:ascii="宋体" w:hAnsi="宋体" w:cs="宋体"/>
          <w:sz w:val="24"/>
          <w:szCs w:val="24"/>
        </w:rPr>
        <w:t xml:space="preserve">A </w:t>
      </w:r>
      <w:r w:rsidRPr="00DC37AC">
        <w:rPr>
          <w:rFonts w:ascii="宋体" w:hAnsi="宋体" w:cs="宋体" w:hint="eastAsia"/>
          <w:sz w:val="24"/>
          <w:szCs w:val="24"/>
        </w:rPr>
        <w:t>体积浓缩比：用</w:t>
      </w:r>
      <w:r w:rsidRPr="00DC37AC">
        <w:rPr>
          <w:rFonts w:ascii="宋体" w:hAnsi="宋体" w:cs="宋体"/>
          <w:sz w:val="24"/>
          <w:szCs w:val="24"/>
        </w:rPr>
        <w:t>2O0OmL</w:t>
      </w:r>
      <w:r w:rsidRPr="00DC37AC">
        <w:rPr>
          <w:rFonts w:ascii="宋体" w:hAnsi="宋体" w:cs="宋体" w:hint="eastAsia"/>
          <w:sz w:val="24"/>
          <w:szCs w:val="24"/>
        </w:rPr>
        <w:t>量筒测量超滤前贮槽</w:t>
      </w:r>
      <w:r w:rsidRPr="00DC37AC">
        <w:rPr>
          <w:rFonts w:ascii="宋体" w:hAnsi="宋体" w:cs="宋体"/>
          <w:sz w:val="24"/>
          <w:szCs w:val="24"/>
        </w:rPr>
        <w:t>1</w:t>
      </w:r>
      <w:r w:rsidRPr="00DC37AC">
        <w:rPr>
          <w:rFonts w:ascii="宋体" w:hAnsi="宋体" w:cs="宋体" w:hint="eastAsia"/>
          <w:sz w:val="24"/>
          <w:szCs w:val="24"/>
        </w:rPr>
        <w:t>中加入的酶液体积，记录为</w:t>
      </w:r>
      <w:r w:rsidRPr="00DC37AC">
        <w:rPr>
          <w:rFonts w:ascii="宋体" w:hAnsi="宋体" w:cs="宋体"/>
          <w:sz w:val="24"/>
          <w:szCs w:val="24"/>
        </w:rPr>
        <w:t>V</w:t>
      </w:r>
      <w:r w:rsidRPr="00DC37AC">
        <w:rPr>
          <w:rFonts w:ascii="宋体" w:cs="宋体"/>
          <w:sz w:val="24"/>
          <w:szCs w:val="24"/>
          <w:vertAlign w:val="subscript"/>
        </w:rPr>
        <w:t>0</w:t>
      </w:r>
      <w:r w:rsidRPr="00DC37AC">
        <w:rPr>
          <w:rFonts w:ascii="宋体" w:hAnsi="宋体" w:cs="宋体"/>
          <w:sz w:val="24"/>
          <w:szCs w:val="24"/>
        </w:rPr>
        <w:t>(mL)</w:t>
      </w:r>
      <w:r w:rsidRPr="00DC37AC">
        <w:rPr>
          <w:rFonts w:ascii="宋体" w:hAnsi="宋体" w:cs="宋体" w:hint="eastAsia"/>
          <w:sz w:val="24"/>
          <w:szCs w:val="24"/>
        </w:rPr>
        <w:t>。再记录超滤后贮槽</w:t>
      </w:r>
      <w:r w:rsidRPr="00DC37AC">
        <w:rPr>
          <w:rFonts w:ascii="宋体" w:hAnsi="宋体" w:cs="宋体"/>
          <w:sz w:val="24"/>
          <w:szCs w:val="24"/>
        </w:rPr>
        <w:t>l</w:t>
      </w:r>
      <w:r w:rsidRPr="00DC37AC">
        <w:rPr>
          <w:rFonts w:ascii="宋体" w:hAnsi="宋体" w:cs="宋体" w:hint="eastAsia"/>
          <w:sz w:val="24"/>
          <w:szCs w:val="24"/>
        </w:rPr>
        <w:t>中酶液的体积</w:t>
      </w:r>
      <w:r w:rsidRPr="00DC37AC">
        <w:rPr>
          <w:rFonts w:ascii="宋体" w:hAnsi="宋体" w:cs="宋体"/>
          <w:sz w:val="24"/>
          <w:szCs w:val="24"/>
        </w:rPr>
        <w:t>V</w:t>
      </w:r>
      <w:r w:rsidRPr="00DC37AC">
        <w:rPr>
          <w:rFonts w:ascii="宋体" w:hAnsi="宋体" w:cs="宋体"/>
          <w:sz w:val="24"/>
          <w:szCs w:val="24"/>
          <w:vertAlign w:val="subscript"/>
        </w:rPr>
        <w:t>1</w:t>
      </w:r>
      <w:r w:rsidRPr="00DC37AC">
        <w:rPr>
          <w:rFonts w:ascii="宋体" w:hAnsi="宋体" w:cs="宋体"/>
          <w:sz w:val="24"/>
          <w:szCs w:val="24"/>
        </w:rPr>
        <w:t>(mL)</w:t>
      </w:r>
      <w:r w:rsidRPr="00DC37AC">
        <w:rPr>
          <w:rFonts w:ascii="宋体" w:hAnsi="宋体" w:cs="宋体" w:hint="eastAsia"/>
          <w:sz w:val="24"/>
          <w:szCs w:val="24"/>
        </w:rPr>
        <w:t>。计算两者的比值</w:t>
      </w:r>
      <w:r w:rsidRPr="00DC37AC">
        <w:rPr>
          <w:rFonts w:ascii="宋体" w:hAnsi="宋体" w:cs="宋体"/>
          <w:sz w:val="24"/>
          <w:szCs w:val="24"/>
        </w:rPr>
        <w:t>(V</w:t>
      </w:r>
      <w:r w:rsidRPr="00DC37AC">
        <w:rPr>
          <w:rFonts w:ascii="宋体" w:cs="宋体"/>
          <w:sz w:val="24"/>
          <w:szCs w:val="24"/>
          <w:vertAlign w:val="subscript"/>
        </w:rPr>
        <w:t>0</w:t>
      </w:r>
      <w:r w:rsidRPr="00DC37AC">
        <w:rPr>
          <w:rFonts w:ascii="宋体" w:hAnsi="宋体" w:cs="宋体"/>
          <w:sz w:val="24"/>
          <w:szCs w:val="24"/>
        </w:rPr>
        <w:t>/V</w:t>
      </w:r>
      <w:r w:rsidRPr="00DC37AC">
        <w:rPr>
          <w:rFonts w:ascii="宋体" w:hAnsi="宋体" w:cs="宋体"/>
          <w:sz w:val="24"/>
          <w:szCs w:val="24"/>
          <w:vertAlign w:val="subscript"/>
        </w:rPr>
        <w:t>1</w:t>
      </w:r>
      <w:r w:rsidRPr="00DC37AC">
        <w:rPr>
          <w:rFonts w:ascii="宋体" w:hAnsi="宋体" w:cs="宋体"/>
          <w:sz w:val="24"/>
          <w:szCs w:val="24"/>
        </w:rPr>
        <w:t>)</w:t>
      </w:r>
      <w:r w:rsidRPr="00DC37AC">
        <w:rPr>
          <w:rFonts w:ascii="宋体" w:hAnsi="宋体" w:cs="宋体" w:hint="eastAsia"/>
          <w:sz w:val="24"/>
          <w:szCs w:val="24"/>
        </w:rPr>
        <w:t>，即为体积浓缩比。</w:t>
      </w:r>
    </w:p>
    <w:p w:rsidR="00BE6670" w:rsidRPr="00DC37AC" w:rsidRDefault="00BE6670">
      <w:pPr>
        <w:spacing w:line="360" w:lineRule="auto"/>
        <w:rPr>
          <w:rFonts w:ascii="宋体"/>
          <w:sz w:val="24"/>
          <w:szCs w:val="24"/>
        </w:rPr>
      </w:pPr>
      <w:r w:rsidRPr="00DC37AC">
        <w:rPr>
          <w:rFonts w:ascii="宋体" w:hAnsi="宋体" w:cs="宋体"/>
          <w:sz w:val="24"/>
          <w:szCs w:val="24"/>
        </w:rPr>
        <w:t xml:space="preserve">B </w:t>
      </w:r>
      <w:r w:rsidRPr="00DC37AC">
        <w:rPr>
          <w:rFonts w:ascii="宋体" w:hAnsi="宋体" w:cs="宋体" w:hint="eastAsia"/>
          <w:sz w:val="24"/>
          <w:szCs w:val="24"/>
        </w:rPr>
        <w:t>酶活浓缩比：先测定原酶液的酶活性</w:t>
      </w:r>
      <w:r w:rsidRPr="00DC37AC">
        <w:rPr>
          <w:rFonts w:ascii="宋体" w:hAnsi="宋体" w:cs="宋体"/>
          <w:sz w:val="24"/>
          <w:szCs w:val="24"/>
        </w:rPr>
        <w:t>(u</w:t>
      </w:r>
      <w:r w:rsidRPr="00DC37AC">
        <w:rPr>
          <w:rFonts w:ascii="宋体" w:cs="宋体"/>
          <w:sz w:val="24"/>
          <w:szCs w:val="24"/>
          <w:vertAlign w:val="subscript"/>
        </w:rPr>
        <w:t>0</w:t>
      </w:r>
      <w:r w:rsidRPr="00DC37AC">
        <w:rPr>
          <w:rFonts w:ascii="宋体" w:hAnsi="宋体" w:cs="宋体"/>
          <w:sz w:val="24"/>
          <w:szCs w:val="24"/>
        </w:rPr>
        <w:t>)</w:t>
      </w:r>
      <w:r w:rsidRPr="00DC37AC">
        <w:rPr>
          <w:rFonts w:ascii="宋体" w:hAnsi="宋体" w:cs="宋体" w:hint="eastAsia"/>
          <w:sz w:val="24"/>
          <w:szCs w:val="24"/>
        </w:rPr>
        <w:t>，待超滤完后，测定贮槽</w:t>
      </w:r>
      <w:r w:rsidRPr="00DC37AC">
        <w:rPr>
          <w:rFonts w:ascii="宋体" w:hAnsi="宋体" w:cs="宋体"/>
          <w:sz w:val="24"/>
          <w:szCs w:val="24"/>
        </w:rPr>
        <w:t>l</w:t>
      </w:r>
      <w:r w:rsidRPr="00DC37AC">
        <w:rPr>
          <w:rFonts w:ascii="宋体" w:hAnsi="宋体" w:cs="宋体" w:hint="eastAsia"/>
          <w:sz w:val="24"/>
          <w:szCs w:val="24"/>
        </w:rPr>
        <w:t>中浓缩酶液的酶活性</w:t>
      </w:r>
      <w:r w:rsidRPr="00DC37AC">
        <w:rPr>
          <w:rFonts w:ascii="宋体" w:hAnsi="宋体" w:cs="宋体"/>
          <w:sz w:val="24"/>
          <w:szCs w:val="24"/>
        </w:rPr>
        <w:t>(u</w:t>
      </w:r>
      <w:r w:rsidRPr="00DC37AC">
        <w:rPr>
          <w:rFonts w:ascii="宋体" w:hAnsi="宋体" w:cs="宋体"/>
          <w:sz w:val="24"/>
          <w:szCs w:val="24"/>
          <w:vertAlign w:val="subscript"/>
        </w:rPr>
        <w:t>1</w:t>
      </w:r>
      <w:r w:rsidRPr="00DC37AC">
        <w:rPr>
          <w:rFonts w:ascii="宋体" w:hAnsi="宋体" w:cs="宋体"/>
          <w:sz w:val="24"/>
          <w:szCs w:val="24"/>
        </w:rPr>
        <w:t>)</w:t>
      </w:r>
      <w:r w:rsidRPr="00DC37AC">
        <w:rPr>
          <w:rFonts w:ascii="宋体" w:hAnsi="宋体" w:cs="宋体" w:hint="eastAsia"/>
          <w:sz w:val="24"/>
          <w:szCs w:val="24"/>
        </w:rPr>
        <w:t>。计算两者的比值</w:t>
      </w:r>
      <w:r w:rsidRPr="00DC37AC">
        <w:rPr>
          <w:rFonts w:ascii="宋体" w:hAnsi="宋体" w:cs="宋体"/>
          <w:sz w:val="24"/>
          <w:szCs w:val="24"/>
        </w:rPr>
        <w:t>(u</w:t>
      </w:r>
      <w:r w:rsidRPr="00DC37AC">
        <w:rPr>
          <w:rFonts w:ascii="宋体" w:cs="宋体"/>
          <w:sz w:val="24"/>
          <w:szCs w:val="24"/>
          <w:vertAlign w:val="subscript"/>
        </w:rPr>
        <w:t>0</w:t>
      </w:r>
      <w:r w:rsidRPr="00DC37AC">
        <w:rPr>
          <w:rFonts w:ascii="宋体" w:hAnsi="宋体" w:cs="宋体"/>
          <w:sz w:val="24"/>
          <w:szCs w:val="24"/>
        </w:rPr>
        <w:t>/</w:t>
      </w:r>
      <w:r w:rsidRPr="00DC37AC">
        <w:rPr>
          <w:rFonts w:ascii="宋体" w:hAnsi="宋体" w:cs="宋体"/>
          <w:sz w:val="24"/>
          <w:szCs w:val="24"/>
          <w:vertAlign w:val="superscript"/>
        </w:rPr>
        <w:t xml:space="preserve"> </w:t>
      </w:r>
      <w:r w:rsidRPr="00DC37AC">
        <w:rPr>
          <w:rFonts w:ascii="宋体" w:hAnsi="宋体" w:cs="宋体"/>
          <w:sz w:val="24"/>
          <w:szCs w:val="24"/>
        </w:rPr>
        <w:t>u</w:t>
      </w:r>
      <w:r w:rsidRPr="00DC37AC">
        <w:rPr>
          <w:rFonts w:ascii="宋体" w:hAnsi="宋体" w:cs="宋体"/>
          <w:sz w:val="24"/>
          <w:szCs w:val="24"/>
          <w:vertAlign w:val="subscript"/>
        </w:rPr>
        <w:t>1</w:t>
      </w:r>
      <w:r w:rsidRPr="00DC37AC">
        <w:rPr>
          <w:rFonts w:ascii="宋体" w:hAnsi="宋体" w:cs="宋体"/>
          <w:sz w:val="24"/>
          <w:szCs w:val="24"/>
        </w:rPr>
        <w:t>)</w:t>
      </w:r>
      <w:r w:rsidRPr="00DC37AC">
        <w:rPr>
          <w:rFonts w:ascii="宋体" w:hAnsi="宋体" w:cs="宋体" w:hint="eastAsia"/>
          <w:sz w:val="24"/>
          <w:szCs w:val="24"/>
        </w:rPr>
        <w:t>，即为酶活浓缩比。</w:t>
      </w:r>
    </w:p>
    <w:p w:rsidR="00BE6670" w:rsidRPr="00DC37AC" w:rsidRDefault="00BE6670">
      <w:pPr>
        <w:spacing w:line="360" w:lineRule="auto"/>
        <w:rPr>
          <w:rFonts w:ascii="宋体"/>
          <w:sz w:val="24"/>
          <w:szCs w:val="24"/>
        </w:rPr>
      </w:pPr>
      <w:r w:rsidRPr="00DC37AC">
        <w:rPr>
          <w:rFonts w:ascii="宋体" w:hAnsi="宋体" w:cs="宋体" w:hint="eastAsia"/>
          <w:sz w:val="24"/>
          <w:szCs w:val="24"/>
        </w:rPr>
        <w:t>②</w:t>
      </w:r>
      <w:r w:rsidRPr="00DC37AC">
        <w:rPr>
          <w:rFonts w:ascii="宋体" w:hAnsi="宋体" w:cs="宋体"/>
          <w:sz w:val="24"/>
          <w:szCs w:val="24"/>
        </w:rPr>
        <w:t xml:space="preserve"> </w:t>
      </w:r>
      <w:r w:rsidRPr="00DC37AC">
        <w:rPr>
          <w:rFonts w:ascii="宋体" w:hAnsi="宋体" w:cs="宋体" w:hint="eastAsia"/>
          <w:sz w:val="24"/>
          <w:szCs w:val="24"/>
        </w:rPr>
        <w:t>其他各项指标：只要记录原酶液</w:t>
      </w:r>
      <w:r w:rsidRPr="00DC37AC">
        <w:rPr>
          <w:rFonts w:ascii="宋体" w:hAnsi="宋体" w:cs="宋体"/>
          <w:sz w:val="24"/>
          <w:szCs w:val="24"/>
        </w:rPr>
        <w:t>(</w:t>
      </w:r>
      <w:r w:rsidRPr="00DC37AC">
        <w:rPr>
          <w:rFonts w:ascii="宋体" w:hAnsi="宋体" w:cs="宋体" w:hint="eastAsia"/>
          <w:sz w:val="24"/>
          <w:szCs w:val="24"/>
        </w:rPr>
        <w:t>待浓缩的</w:t>
      </w:r>
      <w:r w:rsidRPr="00DC37AC">
        <w:rPr>
          <w:rFonts w:ascii="宋体" w:hAnsi="宋体" w:cs="宋体"/>
          <w:sz w:val="24"/>
          <w:szCs w:val="24"/>
        </w:rPr>
        <w:t>)</w:t>
      </w:r>
      <w:r w:rsidRPr="00DC37AC">
        <w:rPr>
          <w:rFonts w:ascii="宋体" w:hAnsi="宋体" w:cs="宋体" w:hint="eastAsia"/>
          <w:sz w:val="24"/>
          <w:szCs w:val="24"/>
        </w:rPr>
        <w:t>的体积</w:t>
      </w:r>
      <w:r w:rsidRPr="00DC37AC">
        <w:rPr>
          <w:rFonts w:ascii="宋体" w:hAnsi="宋体" w:cs="宋体"/>
          <w:sz w:val="24"/>
          <w:szCs w:val="24"/>
        </w:rPr>
        <w:t>V</w:t>
      </w:r>
      <w:r w:rsidRPr="00DC37AC">
        <w:rPr>
          <w:rFonts w:ascii="宋体" w:cs="宋体"/>
          <w:sz w:val="24"/>
          <w:szCs w:val="24"/>
          <w:vertAlign w:val="subscript"/>
        </w:rPr>
        <w:t>0</w:t>
      </w:r>
      <w:r w:rsidRPr="00DC37AC">
        <w:rPr>
          <w:rFonts w:ascii="宋体" w:hAnsi="宋体" w:cs="宋体" w:hint="eastAsia"/>
          <w:sz w:val="24"/>
          <w:szCs w:val="24"/>
        </w:rPr>
        <w:t>和酶活性</w:t>
      </w:r>
      <w:r w:rsidRPr="00DC37AC">
        <w:rPr>
          <w:rFonts w:ascii="宋体" w:hAnsi="宋体" w:cs="宋体"/>
          <w:sz w:val="24"/>
          <w:szCs w:val="24"/>
        </w:rPr>
        <w:t>u</w:t>
      </w:r>
      <w:r w:rsidRPr="00DC37AC">
        <w:rPr>
          <w:rFonts w:ascii="宋体" w:cs="宋体"/>
          <w:sz w:val="24"/>
          <w:szCs w:val="24"/>
          <w:vertAlign w:val="subscript"/>
        </w:rPr>
        <w:t>0</w:t>
      </w:r>
      <w:r w:rsidRPr="00DC37AC">
        <w:rPr>
          <w:rFonts w:ascii="宋体" w:hAnsi="宋体" w:cs="宋体" w:hint="eastAsia"/>
          <w:sz w:val="24"/>
          <w:szCs w:val="24"/>
        </w:rPr>
        <w:t>，再记录超滤结束后贮槽</w:t>
      </w:r>
      <w:r w:rsidRPr="00DC37AC">
        <w:rPr>
          <w:rFonts w:ascii="宋体" w:hAnsi="宋体" w:cs="宋体"/>
          <w:sz w:val="24"/>
          <w:szCs w:val="24"/>
        </w:rPr>
        <w:t>1</w:t>
      </w:r>
      <w:r w:rsidRPr="00DC37AC">
        <w:rPr>
          <w:rFonts w:ascii="宋体" w:hAnsi="宋体" w:cs="宋体" w:hint="eastAsia"/>
          <w:sz w:val="24"/>
          <w:szCs w:val="24"/>
        </w:rPr>
        <w:t>和贮槽</w:t>
      </w:r>
      <w:r w:rsidRPr="00DC37AC">
        <w:rPr>
          <w:rFonts w:ascii="宋体" w:hAnsi="宋体" w:cs="宋体"/>
          <w:sz w:val="24"/>
          <w:szCs w:val="24"/>
        </w:rPr>
        <w:t>4</w:t>
      </w:r>
      <w:r w:rsidRPr="00DC37AC">
        <w:rPr>
          <w:rFonts w:ascii="宋体" w:hAnsi="宋体" w:cs="宋体" w:hint="eastAsia"/>
          <w:sz w:val="24"/>
          <w:szCs w:val="24"/>
        </w:rPr>
        <w:t>中各自液体的体积</w:t>
      </w:r>
      <w:r w:rsidRPr="00DC37AC">
        <w:rPr>
          <w:rFonts w:ascii="宋体" w:hAnsi="宋体" w:cs="宋体"/>
          <w:sz w:val="24"/>
          <w:szCs w:val="24"/>
        </w:rPr>
        <w:t>V</w:t>
      </w:r>
      <w:r w:rsidRPr="00DC37AC">
        <w:rPr>
          <w:rFonts w:ascii="宋体" w:hAnsi="宋体" w:cs="宋体"/>
          <w:sz w:val="24"/>
          <w:szCs w:val="24"/>
          <w:vertAlign w:val="subscript"/>
        </w:rPr>
        <w:t>1</w:t>
      </w:r>
      <w:r w:rsidRPr="00DC37AC">
        <w:rPr>
          <w:rFonts w:ascii="宋体" w:hAnsi="宋体" w:cs="宋体" w:hint="eastAsia"/>
          <w:sz w:val="24"/>
          <w:szCs w:val="24"/>
        </w:rPr>
        <w:t>和</w:t>
      </w:r>
      <w:r w:rsidRPr="00DC37AC">
        <w:rPr>
          <w:rFonts w:ascii="宋体" w:hAnsi="宋体" w:cs="宋体"/>
          <w:sz w:val="24"/>
          <w:szCs w:val="24"/>
        </w:rPr>
        <w:t>V</w:t>
      </w:r>
      <w:r w:rsidRPr="00DC37AC">
        <w:rPr>
          <w:rFonts w:ascii="宋体" w:hAnsi="宋体" w:cs="宋体"/>
          <w:sz w:val="24"/>
          <w:szCs w:val="24"/>
          <w:vertAlign w:val="subscript"/>
        </w:rPr>
        <w:t>4</w:t>
      </w:r>
      <w:r w:rsidRPr="00DC37AC">
        <w:rPr>
          <w:rFonts w:ascii="宋体" w:hAnsi="宋体" w:cs="宋体" w:hint="eastAsia"/>
          <w:sz w:val="24"/>
          <w:szCs w:val="24"/>
        </w:rPr>
        <w:t>以及各自的酶活性</w:t>
      </w:r>
      <w:r w:rsidRPr="00DC37AC">
        <w:rPr>
          <w:rFonts w:ascii="宋体" w:hAnsi="宋体" w:cs="宋体"/>
          <w:sz w:val="24"/>
          <w:szCs w:val="24"/>
        </w:rPr>
        <w:t>u</w:t>
      </w:r>
      <w:r w:rsidRPr="00DC37AC">
        <w:rPr>
          <w:rFonts w:ascii="宋体" w:hAnsi="宋体" w:cs="宋体"/>
          <w:sz w:val="24"/>
          <w:szCs w:val="24"/>
          <w:vertAlign w:val="subscript"/>
        </w:rPr>
        <w:t>1</w:t>
      </w:r>
      <w:r w:rsidRPr="00DC37AC">
        <w:rPr>
          <w:rFonts w:ascii="宋体" w:hAnsi="宋体" w:cs="宋体" w:hint="eastAsia"/>
          <w:sz w:val="24"/>
          <w:szCs w:val="24"/>
        </w:rPr>
        <w:t>和</w:t>
      </w:r>
      <w:r w:rsidRPr="00DC37AC">
        <w:rPr>
          <w:rFonts w:ascii="宋体" w:hAnsi="宋体" w:cs="宋体"/>
          <w:sz w:val="24"/>
          <w:szCs w:val="24"/>
        </w:rPr>
        <w:t>u</w:t>
      </w:r>
      <w:r w:rsidRPr="00DC37AC">
        <w:rPr>
          <w:rFonts w:ascii="宋体" w:hAnsi="宋体" w:cs="宋体"/>
          <w:sz w:val="24"/>
          <w:szCs w:val="24"/>
          <w:vertAlign w:val="subscript"/>
        </w:rPr>
        <w:t>4</w:t>
      </w:r>
      <w:r w:rsidRPr="00DC37AC">
        <w:rPr>
          <w:rFonts w:ascii="宋体" w:hAnsi="宋体" w:cs="宋体" w:hint="eastAsia"/>
          <w:sz w:val="24"/>
          <w:szCs w:val="24"/>
        </w:rPr>
        <w:t>，即可通过计算得到相关指标，包括：酶活回收率、酶液失活率以及酶活性损失率。</w:t>
      </w:r>
    </w:p>
    <w:p w:rsidR="00BE6670" w:rsidRPr="00DC37AC" w:rsidRDefault="00BE6670">
      <w:pPr>
        <w:spacing w:line="360" w:lineRule="auto"/>
        <w:rPr>
          <w:rFonts w:ascii="宋体"/>
          <w:sz w:val="24"/>
          <w:szCs w:val="24"/>
        </w:rPr>
      </w:pPr>
      <w:r w:rsidRPr="00DC37AC">
        <w:rPr>
          <w:rFonts w:ascii="宋体" w:hAnsi="宋体" w:cs="宋体"/>
          <w:sz w:val="24"/>
          <w:szCs w:val="24"/>
        </w:rPr>
        <w:t>A</w:t>
      </w:r>
      <w:r w:rsidRPr="00DC37AC">
        <w:rPr>
          <w:rFonts w:ascii="宋体" w:hAnsi="宋体" w:cs="宋体" w:hint="eastAsia"/>
          <w:sz w:val="24"/>
          <w:szCs w:val="24"/>
        </w:rPr>
        <w:t>酶活回收率：是表示经过超滤浓缩后得到的浓缩酶液的总酶活性占原酶液的总活性的百分率。</w:t>
      </w:r>
    </w:p>
    <w:p w:rsidR="00BE6670" w:rsidRPr="00DC37AC" w:rsidRDefault="00BE6670">
      <w:pPr>
        <w:spacing w:line="360" w:lineRule="auto"/>
        <w:rPr>
          <w:rFonts w:ascii="宋体"/>
          <w:sz w:val="24"/>
          <w:szCs w:val="24"/>
        </w:rPr>
      </w:pPr>
      <w:r w:rsidRPr="00DC37AC">
        <w:rPr>
          <w:rFonts w:ascii="宋体" w:hAnsi="宋体" w:cs="宋体"/>
          <w:sz w:val="24"/>
          <w:szCs w:val="24"/>
        </w:rPr>
        <w:t>B</w:t>
      </w:r>
      <w:r w:rsidRPr="00DC37AC">
        <w:rPr>
          <w:rFonts w:ascii="宋体" w:hAnsi="宋体" w:cs="宋体" w:hint="eastAsia"/>
          <w:sz w:val="24"/>
          <w:szCs w:val="24"/>
        </w:rPr>
        <w:t>．酶液失活率：是衡量酶液经过超滤处理后是否有失活现象发生，即分别测定截留液、透过液以及原酶液各自的总活性，计算截留液和透过液的总酶活性之和与原酶液总活性的百分比值是否为</w:t>
      </w:r>
      <w:r w:rsidRPr="00DC37AC">
        <w:rPr>
          <w:rFonts w:ascii="宋体" w:hAnsi="宋体" w:cs="宋体"/>
          <w:sz w:val="24"/>
          <w:szCs w:val="24"/>
        </w:rPr>
        <w:t>100</w:t>
      </w:r>
      <w:r w:rsidRPr="00DC37AC">
        <w:rPr>
          <w:rFonts w:ascii="宋体" w:hAnsi="宋体" w:cs="宋体" w:hint="eastAsia"/>
          <w:sz w:val="24"/>
          <w:szCs w:val="24"/>
        </w:rPr>
        <w:t>％，若小于</w:t>
      </w:r>
      <w:r w:rsidRPr="00DC37AC">
        <w:rPr>
          <w:rFonts w:ascii="宋体" w:hAnsi="宋体" w:cs="宋体"/>
          <w:sz w:val="24"/>
          <w:szCs w:val="24"/>
        </w:rPr>
        <w:t>100</w:t>
      </w:r>
      <w:r w:rsidRPr="00DC37AC">
        <w:rPr>
          <w:rFonts w:ascii="宋体" w:hAnsi="宋体" w:cs="宋体" w:hint="eastAsia"/>
          <w:sz w:val="24"/>
          <w:szCs w:val="24"/>
        </w:rPr>
        <w:t>％则表示有酶液失活现象发生。</w:t>
      </w:r>
    </w:p>
    <w:p w:rsidR="00BE6670" w:rsidRPr="00DC37AC" w:rsidRDefault="00BE6670">
      <w:pPr>
        <w:spacing w:line="360" w:lineRule="auto"/>
        <w:rPr>
          <w:rFonts w:ascii="宋体"/>
          <w:sz w:val="24"/>
          <w:szCs w:val="24"/>
        </w:rPr>
      </w:pPr>
      <w:r w:rsidRPr="00DC37AC">
        <w:rPr>
          <w:rFonts w:ascii="宋体" w:hAnsi="宋体" w:cs="宋体"/>
          <w:sz w:val="24"/>
          <w:szCs w:val="24"/>
        </w:rPr>
        <w:t>C</w:t>
      </w:r>
      <w:r w:rsidRPr="00DC37AC">
        <w:rPr>
          <w:rFonts w:ascii="宋体" w:hAnsi="宋体" w:cs="宋体" w:hint="eastAsia"/>
          <w:sz w:val="24"/>
          <w:szCs w:val="24"/>
        </w:rPr>
        <w:t>．酶活性损失率：是衡量超滤后保留的酶活性，是否被完全收集在浓缩酶液中，若透过液中有酶活性，则表明有酶活性的损失。</w:t>
      </w:r>
    </w:p>
    <w:p w:rsidR="00BE6670" w:rsidRPr="00DC37AC" w:rsidRDefault="00BE6670" w:rsidP="00491EC8">
      <w:pPr>
        <w:spacing w:beforeLines="50" w:afterLines="50" w:line="360" w:lineRule="auto"/>
        <w:rPr>
          <w:rFonts w:ascii="宋体"/>
          <w:b/>
          <w:bCs/>
          <w:sz w:val="24"/>
          <w:szCs w:val="24"/>
        </w:rPr>
      </w:pPr>
      <w:r w:rsidRPr="00DC37AC">
        <w:rPr>
          <w:rFonts w:ascii="宋体" w:hAnsi="宋体" w:cs="宋体"/>
          <w:b/>
          <w:bCs/>
          <w:sz w:val="24"/>
          <w:szCs w:val="24"/>
        </w:rPr>
        <w:t>5</w:t>
      </w:r>
      <w:r w:rsidRPr="00DC37AC">
        <w:rPr>
          <w:rFonts w:ascii="宋体" w:hAnsi="宋体" w:cs="宋体" w:hint="eastAsia"/>
          <w:b/>
          <w:bCs/>
          <w:sz w:val="24"/>
          <w:szCs w:val="24"/>
        </w:rPr>
        <w:t>．实验装置图</w:t>
      </w:r>
    </w:p>
    <w:p w:rsidR="00BE6670" w:rsidRPr="00DC37AC" w:rsidRDefault="00BE6670" w:rsidP="00AA563F">
      <w:pPr>
        <w:spacing w:line="360" w:lineRule="auto"/>
        <w:ind w:firstLineChars="300" w:firstLine="31680"/>
        <w:rPr>
          <w:rFonts w:ascii="宋体"/>
          <w:sz w:val="24"/>
          <w:szCs w:val="24"/>
        </w:rPr>
      </w:pPr>
      <w:r w:rsidRPr="00DC37AC">
        <w:rPr>
          <w:rFonts w:ascii="宋体" w:hAnsi="宋体" w:cs="宋体" w:hint="eastAsia"/>
          <w:sz w:val="24"/>
          <w:szCs w:val="24"/>
        </w:rPr>
        <w:t>图</w:t>
      </w:r>
      <w:r w:rsidRPr="00DC37AC">
        <w:rPr>
          <w:rFonts w:ascii="宋体" w:hAnsi="宋体" w:cs="宋体"/>
          <w:sz w:val="24"/>
          <w:szCs w:val="24"/>
        </w:rPr>
        <w:t>9-4</w:t>
      </w:r>
      <w:r w:rsidRPr="00DC37AC">
        <w:rPr>
          <w:rFonts w:ascii="宋体" w:hAnsi="宋体" w:cs="宋体" w:hint="eastAsia"/>
          <w:sz w:val="24"/>
          <w:szCs w:val="24"/>
        </w:rPr>
        <w:t>为外压式中空纤维膜超滤装置圈</w:t>
      </w:r>
      <w:r w:rsidRPr="00DC37AC">
        <w:rPr>
          <w:rFonts w:ascii="宋体" w:hAnsi="宋体" w:cs="宋体"/>
          <w:sz w:val="24"/>
          <w:szCs w:val="24"/>
        </w:rPr>
        <w:t>(</w:t>
      </w:r>
      <w:r w:rsidRPr="00DC37AC">
        <w:rPr>
          <w:rFonts w:ascii="宋体" w:hAnsi="宋体" w:cs="宋体" w:hint="eastAsia"/>
          <w:sz w:val="24"/>
          <w:szCs w:val="24"/>
        </w:rPr>
        <w:t>间歇开环系统</w:t>
      </w:r>
      <w:r w:rsidRPr="00DC37AC">
        <w:rPr>
          <w:rFonts w:ascii="宋体" w:hAnsi="宋体" w:cs="宋体"/>
          <w:sz w:val="24"/>
          <w:szCs w:val="24"/>
        </w:rPr>
        <w:t>)</w:t>
      </w:r>
      <w:r w:rsidRPr="00DC37AC">
        <w:rPr>
          <w:rFonts w:ascii="宋体" w:hAnsi="宋体" w:cs="宋体" w:hint="eastAsia"/>
          <w:sz w:val="24"/>
          <w:szCs w:val="24"/>
        </w:rPr>
        <w:t>，图</w:t>
      </w:r>
      <w:r w:rsidRPr="00DC37AC">
        <w:rPr>
          <w:rFonts w:ascii="宋体" w:hAnsi="宋体" w:cs="宋体"/>
          <w:sz w:val="24"/>
          <w:szCs w:val="24"/>
        </w:rPr>
        <w:t>9-5</w:t>
      </w:r>
      <w:r w:rsidRPr="00DC37AC">
        <w:rPr>
          <w:rFonts w:ascii="宋体" w:hAnsi="宋体" w:cs="宋体" w:hint="eastAsia"/>
          <w:sz w:val="24"/>
          <w:szCs w:val="24"/>
        </w:rPr>
        <w:t>为内压式中空纤维膜</w:t>
      </w:r>
      <w:r w:rsidRPr="00DC37AC">
        <w:rPr>
          <w:rFonts w:ascii="宋体" w:hAnsi="宋体" w:cs="宋体"/>
          <w:sz w:val="24"/>
          <w:szCs w:val="24"/>
        </w:rPr>
        <w:t>(</w:t>
      </w:r>
      <w:r w:rsidRPr="00DC37AC">
        <w:rPr>
          <w:rFonts w:ascii="宋体" w:hAnsi="宋体" w:cs="宋体" w:hint="eastAsia"/>
          <w:sz w:val="24"/>
          <w:szCs w:val="24"/>
        </w:rPr>
        <w:t>间歇开环系统</w:t>
      </w:r>
      <w:r w:rsidRPr="00DC37AC">
        <w:rPr>
          <w:rFonts w:ascii="宋体" w:hAnsi="宋体" w:cs="宋体"/>
          <w:sz w:val="24"/>
          <w:szCs w:val="24"/>
        </w:rPr>
        <w:t>)</w:t>
      </w:r>
    </w:p>
    <w:p w:rsidR="00BE6670" w:rsidRPr="00DC37AC" w:rsidRDefault="00BE6670">
      <w:pPr>
        <w:spacing w:line="360" w:lineRule="auto"/>
        <w:rPr>
          <w:rFonts w:ascii="宋体"/>
          <w:sz w:val="24"/>
          <w:szCs w:val="24"/>
        </w:rPr>
      </w:pPr>
      <w:r w:rsidRPr="00491EC8">
        <w:rPr>
          <w:rFonts w:ascii="宋体"/>
          <w:noProof/>
          <w:sz w:val="24"/>
          <w:szCs w:val="24"/>
        </w:rPr>
        <w:pict>
          <v:shape id="图片 412" o:spid="_x0000_i1108" type="#_x0000_t75" style="width:171.75pt;height:171pt;visibility:visible">
            <v:imagedata r:id="rId150" o:title=""/>
          </v:shape>
        </w:pict>
      </w:r>
      <w:r w:rsidRPr="00491EC8">
        <w:rPr>
          <w:rFonts w:ascii="宋体"/>
          <w:b/>
          <w:bCs/>
          <w:noProof/>
          <w:sz w:val="24"/>
          <w:szCs w:val="24"/>
        </w:rPr>
        <w:pict>
          <v:shape id="图片 413" o:spid="_x0000_i1109" type="#_x0000_t75" style="width:228pt;height:162pt;visibility:visible">
            <v:imagedata r:id="rId151" o:title=""/>
          </v:shape>
        </w:pict>
      </w:r>
    </w:p>
    <w:p w:rsidR="00BE6670" w:rsidRPr="00DC37AC" w:rsidRDefault="00BE6670">
      <w:pPr>
        <w:spacing w:line="360" w:lineRule="auto"/>
        <w:jc w:val="center"/>
        <w:rPr>
          <w:rFonts w:ascii="宋体"/>
          <w:b/>
          <w:bCs/>
          <w:sz w:val="24"/>
          <w:szCs w:val="24"/>
        </w:rPr>
      </w:pPr>
    </w:p>
    <w:p w:rsidR="00BE6670" w:rsidRPr="00DC37AC" w:rsidRDefault="00BE6670">
      <w:pPr>
        <w:spacing w:line="360" w:lineRule="auto"/>
        <w:rPr>
          <w:rFonts w:ascii="宋体"/>
          <w:b/>
          <w:bCs/>
          <w:sz w:val="24"/>
          <w:szCs w:val="24"/>
        </w:rPr>
      </w:pPr>
      <w:r w:rsidRPr="00DC37AC">
        <w:rPr>
          <w:rFonts w:ascii="宋体" w:hAnsi="宋体" w:cs="宋体"/>
          <w:b/>
          <w:bCs/>
          <w:sz w:val="24"/>
          <w:szCs w:val="24"/>
        </w:rPr>
        <w:t>6</w:t>
      </w:r>
      <w:r w:rsidRPr="00DC37AC">
        <w:rPr>
          <w:rFonts w:ascii="宋体" w:hAnsi="宋体" w:cs="宋体" w:hint="eastAsia"/>
          <w:b/>
          <w:bCs/>
          <w:sz w:val="24"/>
          <w:szCs w:val="24"/>
        </w:rPr>
        <w:t>实验步骤</w:t>
      </w:r>
    </w:p>
    <w:p w:rsidR="00BE6670" w:rsidRPr="00DC37AC" w:rsidRDefault="00BE6670">
      <w:pPr>
        <w:spacing w:line="360" w:lineRule="auto"/>
        <w:rPr>
          <w:rFonts w:ascii="宋体"/>
          <w:sz w:val="24"/>
          <w:szCs w:val="24"/>
        </w:rPr>
      </w:pPr>
      <w:r w:rsidRPr="00DC37AC">
        <w:rPr>
          <w:rFonts w:ascii="宋体" w:hAnsi="宋体" w:cs="宋体"/>
          <w:b/>
          <w:bCs/>
          <w:sz w:val="24"/>
          <w:szCs w:val="24"/>
        </w:rPr>
        <w:t xml:space="preserve">   </w:t>
      </w:r>
      <w:r w:rsidRPr="00DC37AC">
        <w:rPr>
          <w:rFonts w:ascii="宋体" w:hAnsi="宋体" w:cs="宋体" w:hint="eastAsia"/>
          <w:sz w:val="24"/>
          <w:szCs w:val="24"/>
        </w:rPr>
        <w:t>（</w:t>
      </w:r>
      <w:r w:rsidRPr="00DC37AC">
        <w:rPr>
          <w:rFonts w:ascii="宋体" w:hAnsi="宋体" w:cs="宋体"/>
          <w:sz w:val="24"/>
          <w:szCs w:val="24"/>
        </w:rPr>
        <w:t>1</w:t>
      </w:r>
      <w:r w:rsidRPr="00DC37AC">
        <w:rPr>
          <w:rFonts w:ascii="宋体" w:hAnsi="宋体" w:cs="宋体" w:hint="eastAsia"/>
          <w:sz w:val="24"/>
          <w:szCs w:val="24"/>
        </w:rPr>
        <w:t>）系统连接：将超滤柱中的</w:t>
      </w:r>
      <w:r w:rsidRPr="00DC37AC">
        <w:rPr>
          <w:rFonts w:ascii="宋体" w:hAnsi="宋体" w:cs="宋体"/>
          <w:sz w:val="24"/>
          <w:szCs w:val="24"/>
        </w:rPr>
        <w:t>1</w:t>
      </w:r>
      <w:r w:rsidRPr="00DC37AC">
        <w:rPr>
          <w:rFonts w:ascii="宋体" w:hAnsi="宋体" w:cs="宋体" w:hint="eastAsia"/>
          <w:sz w:val="24"/>
          <w:szCs w:val="24"/>
        </w:rPr>
        <w:t>％甲醛保存液倒空。用自来水冲洗干净。按照图</w:t>
      </w:r>
      <w:r w:rsidRPr="00DC37AC">
        <w:rPr>
          <w:rFonts w:ascii="宋体" w:hAnsi="宋体" w:cs="宋体"/>
          <w:sz w:val="24"/>
          <w:szCs w:val="24"/>
        </w:rPr>
        <w:t>9-4</w:t>
      </w:r>
      <w:r w:rsidRPr="00DC37AC">
        <w:rPr>
          <w:rFonts w:ascii="宋体" w:hAnsi="宋体" w:cs="宋体" w:hint="eastAsia"/>
          <w:sz w:val="24"/>
          <w:szCs w:val="24"/>
        </w:rPr>
        <w:t>或图</w:t>
      </w:r>
      <w:r w:rsidRPr="00DC37AC">
        <w:rPr>
          <w:rFonts w:ascii="宋体" w:hAnsi="宋体" w:cs="宋体"/>
          <w:sz w:val="24"/>
          <w:szCs w:val="24"/>
        </w:rPr>
        <w:t>9-5(</w:t>
      </w:r>
      <w:r w:rsidRPr="00DC37AC">
        <w:rPr>
          <w:rFonts w:ascii="宋体" w:hAnsi="宋体" w:cs="宋体" w:hint="eastAsia"/>
          <w:sz w:val="24"/>
          <w:szCs w:val="24"/>
        </w:rPr>
        <w:t>据所选超滤柱的类型而定</w:t>
      </w:r>
      <w:r w:rsidRPr="00DC37AC">
        <w:rPr>
          <w:rFonts w:ascii="宋体" w:hAnsi="宋体" w:cs="宋体"/>
          <w:sz w:val="24"/>
          <w:szCs w:val="24"/>
        </w:rPr>
        <w:t>)</w:t>
      </w:r>
      <w:r w:rsidRPr="00DC37AC">
        <w:rPr>
          <w:rFonts w:ascii="宋体" w:hAnsi="宋体" w:cs="宋体" w:hint="eastAsia"/>
          <w:sz w:val="24"/>
          <w:szCs w:val="24"/>
        </w:rPr>
        <w:t>将实验装置连接起来。先在贮槽中加入大量去离子水，进一步冲洗柱子及整个系统。然后，升压至</w:t>
      </w:r>
      <w:r w:rsidRPr="00DC37AC">
        <w:rPr>
          <w:rFonts w:ascii="宋体" w:hAnsi="宋体" w:cs="宋体"/>
          <w:sz w:val="24"/>
          <w:szCs w:val="24"/>
        </w:rPr>
        <w:t>0.04MPa</w:t>
      </w:r>
      <w:r w:rsidRPr="00DC37AC">
        <w:rPr>
          <w:rFonts w:ascii="宋体" w:hAnsi="宋体" w:cs="宋体" w:hint="eastAsia"/>
          <w:sz w:val="24"/>
          <w:szCs w:val="24"/>
        </w:rPr>
        <w:t>，检查系统是否有泄漏，一切正常后，排空柱中及系统中的去离子水，备用。</w:t>
      </w:r>
    </w:p>
    <w:p w:rsidR="00BE6670" w:rsidRPr="00DC37AC" w:rsidRDefault="00BE6670">
      <w:pPr>
        <w:spacing w:line="360" w:lineRule="auto"/>
        <w:rPr>
          <w:rFonts w:ascii="宋体"/>
          <w:sz w:val="24"/>
          <w:szCs w:val="24"/>
        </w:rPr>
      </w:pPr>
      <w:r w:rsidRPr="00DC37AC">
        <w:rPr>
          <w:rFonts w:ascii="宋体" w:hAnsi="宋体" w:cs="宋体"/>
          <w:sz w:val="24"/>
          <w:szCs w:val="24"/>
        </w:rPr>
        <w:t xml:space="preserve">    </w:t>
      </w:r>
      <w:r w:rsidRPr="00DC37AC">
        <w:rPr>
          <w:rFonts w:ascii="宋体" w:hAnsi="宋体" w:cs="宋体" w:hint="eastAsia"/>
          <w:sz w:val="24"/>
          <w:szCs w:val="24"/>
        </w:rPr>
        <w:t>（</w:t>
      </w:r>
      <w:r w:rsidRPr="00DC37AC">
        <w:rPr>
          <w:rFonts w:ascii="宋体" w:hAnsi="宋体" w:cs="宋体"/>
          <w:sz w:val="24"/>
          <w:szCs w:val="24"/>
        </w:rPr>
        <w:t>2</w:t>
      </w:r>
      <w:r w:rsidRPr="00DC37AC">
        <w:rPr>
          <w:rFonts w:ascii="宋体" w:hAnsi="宋体" w:cs="宋体" w:hint="eastAsia"/>
          <w:sz w:val="24"/>
          <w:szCs w:val="24"/>
        </w:rPr>
        <w:t>）超滤：在贮槽</w:t>
      </w:r>
      <w:r w:rsidRPr="00DC37AC">
        <w:rPr>
          <w:rFonts w:ascii="宋体" w:hAnsi="宋体" w:cs="宋体"/>
          <w:sz w:val="24"/>
          <w:szCs w:val="24"/>
        </w:rPr>
        <w:t>l</w:t>
      </w:r>
      <w:r w:rsidRPr="00DC37AC">
        <w:rPr>
          <w:rFonts w:ascii="宋体" w:hAnsi="宋体" w:cs="宋体" w:hint="eastAsia"/>
          <w:sz w:val="24"/>
          <w:szCs w:val="24"/>
        </w:rPr>
        <w:t>中加人澄清的</w:t>
      </w:r>
      <w:r w:rsidRPr="00DC37AC">
        <w:rPr>
          <w:rFonts w:ascii="宋体" w:hAnsi="Symbol" w:hint="eastAsia"/>
          <w:sz w:val="24"/>
          <w:szCs w:val="24"/>
        </w:rPr>
        <w:sym w:font="Symbol" w:char="F061"/>
      </w:r>
      <w:r w:rsidRPr="00DC37AC">
        <w:rPr>
          <w:rFonts w:ascii="宋体" w:hAnsi="宋体" w:cs="宋体" w:hint="eastAsia"/>
          <w:sz w:val="24"/>
          <w:szCs w:val="24"/>
        </w:rPr>
        <w:t>淀粉酶原液。记录原始酶液体积</w:t>
      </w:r>
      <w:r w:rsidRPr="00DC37AC">
        <w:rPr>
          <w:rFonts w:ascii="宋体" w:hAnsi="宋体" w:cs="宋体"/>
          <w:sz w:val="24"/>
          <w:szCs w:val="24"/>
        </w:rPr>
        <w:t>V</w:t>
      </w:r>
      <w:r w:rsidRPr="00DC37AC">
        <w:rPr>
          <w:rFonts w:ascii="宋体" w:cs="宋体"/>
          <w:sz w:val="24"/>
          <w:szCs w:val="24"/>
          <w:vertAlign w:val="subscript"/>
        </w:rPr>
        <w:t>0</w:t>
      </w:r>
      <w:r w:rsidRPr="00DC37AC">
        <w:rPr>
          <w:rFonts w:ascii="宋体" w:hAnsi="宋体" w:cs="宋体"/>
          <w:sz w:val="24"/>
          <w:szCs w:val="24"/>
        </w:rPr>
        <w:t>(mL)</w:t>
      </w:r>
      <w:r w:rsidRPr="00DC37AC">
        <w:rPr>
          <w:rFonts w:ascii="宋体" w:hAnsi="宋体" w:cs="宋体" w:hint="eastAsia"/>
          <w:sz w:val="24"/>
          <w:szCs w:val="24"/>
        </w:rPr>
        <w:t>并取样测酶活</w:t>
      </w:r>
      <w:r w:rsidRPr="00DC37AC">
        <w:rPr>
          <w:rFonts w:ascii="宋体" w:hAnsi="宋体" w:cs="宋体"/>
          <w:sz w:val="24"/>
          <w:szCs w:val="24"/>
        </w:rPr>
        <w:t>u</w:t>
      </w:r>
      <w:r w:rsidRPr="00DC37AC">
        <w:rPr>
          <w:rFonts w:ascii="宋体" w:cs="宋体"/>
          <w:sz w:val="24"/>
          <w:szCs w:val="24"/>
          <w:vertAlign w:val="subscript"/>
        </w:rPr>
        <w:t>0</w:t>
      </w:r>
      <w:r w:rsidRPr="00DC37AC">
        <w:rPr>
          <w:rFonts w:ascii="宋体" w:hAnsi="宋体" w:cs="宋体"/>
          <w:sz w:val="24"/>
          <w:szCs w:val="24"/>
        </w:rPr>
        <w:t>[mol</w:t>
      </w:r>
      <w:r w:rsidRPr="00DC37AC">
        <w:rPr>
          <w:rFonts w:ascii="宋体" w:hAnsi="宋体" w:cs="宋体" w:hint="eastAsia"/>
          <w:sz w:val="24"/>
          <w:szCs w:val="24"/>
        </w:rPr>
        <w:t>／</w:t>
      </w:r>
      <w:r w:rsidRPr="00DC37AC">
        <w:rPr>
          <w:rFonts w:ascii="宋体" w:hAnsi="宋体" w:cs="宋体"/>
          <w:sz w:val="24"/>
          <w:szCs w:val="24"/>
        </w:rPr>
        <w:t>(mL</w:t>
      </w:r>
      <w:r w:rsidRPr="00DC37AC">
        <w:rPr>
          <w:rFonts w:ascii="宋体" w:hAnsi="宋体" w:cs="宋体" w:hint="eastAsia"/>
          <w:sz w:val="24"/>
          <w:szCs w:val="24"/>
        </w:rPr>
        <w:t>·</w:t>
      </w:r>
      <w:r w:rsidRPr="00DC37AC">
        <w:rPr>
          <w:rFonts w:ascii="宋体" w:hAnsi="宋体" w:cs="宋体"/>
          <w:sz w:val="24"/>
          <w:szCs w:val="24"/>
        </w:rPr>
        <w:t>min)]</w:t>
      </w:r>
      <w:r w:rsidRPr="00DC37AC">
        <w:rPr>
          <w:rFonts w:ascii="宋体" w:hAnsi="宋体" w:cs="宋体" w:hint="eastAsia"/>
          <w:sz w:val="24"/>
          <w:szCs w:val="24"/>
        </w:rPr>
        <w:t>，先启动蠕动泵，不升压，待排除柱及系统中气泡后，再升压至一定压力。收集的截留液再循环回流至贮槽</w:t>
      </w:r>
      <w:r w:rsidRPr="00DC37AC">
        <w:rPr>
          <w:rFonts w:ascii="宋体" w:hAnsi="宋体" w:cs="宋体"/>
          <w:sz w:val="24"/>
          <w:szCs w:val="24"/>
        </w:rPr>
        <w:t>1</w:t>
      </w:r>
      <w:r w:rsidRPr="00DC37AC">
        <w:rPr>
          <w:rFonts w:ascii="宋体" w:hAnsi="宋体" w:cs="宋体" w:hint="eastAsia"/>
          <w:sz w:val="24"/>
          <w:szCs w:val="24"/>
        </w:rPr>
        <w:t>中，而透过液则流人贮槽</w:t>
      </w:r>
      <w:r w:rsidRPr="00DC37AC">
        <w:rPr>
          <w:rFonts w:ascii="宋体" w:hAnsi="宋体" w:cs="宋体"/>
          <w:sz w:val="24"/>
          <w:szCs w:val="24"/>
        </w:rPr>
        <w:t>4</w:t>
      </w:r>
      <w:r w:rsidRPr="00DC37AC">
        <w:rPr>
          <w:rFonts w:ascii="宋体" w:hAnsi="宋体" w:cs="宋体" w:hint="eastAsia"/>
          <w:sz w:val="24"/>
          <w:szCs w:val="24"/>
        </w:rPr>
        <w:t>，周而复始。达到一定浓缩比时可停止超滤。分别记录贮槽</w:t>
      </w:r>
      <w:r w:rsidRPr="00DC37AC">
        <w:rPr>
          <w:rFonts w:ascii="宋体" w:hAnsi="宋体" w:cs="宋体"/>
          <w:sz w:val="24"/>
          <w:szCs w:val="24"/>
        </w:rPr>
        <w:t>1</w:t>
      </w:r>
      <w:r w:rsidRPr="00DC37AC">
        <w:rPr>
          <w:rFonts w:ascii="宋体" w:hAnsi="宋体" w:cs="宋体" w:hint="eastAsia"/>
          <w:sz w:val="24"/>
          <w:szCs w:val="24"/>
        </w:rPr>
        <w:t>和贮槽</w:t>
      </w:r>
      <w:r w:rsidRPr="00DC37AC">
        <w:rPr>
          <w:rFonts w:ascii="宋体" w:hAnsi="宋体" w:cs="宋体"/>
          <w:sz w:val="24"/>
          <w:szCs w:val="24"/>
        </w:rPr>
        <w:t>4</w:t>
      </w:r>
      <w:r w:rsidRPr="00DC37AC">
        <w:rPr>
          <w:rFonts w:ascii="宋体" w:hAnsi="宋体" w:cs="宋体" w:hint="eastAsia"/>
          <w:sz w:val="24"/>
          <w:szCs w:val="24"/>
        </w:rPr>
        <w:t>中液体的体积</w:t>
      </w:r>
      <w:r w:rsidRPr="00DC37AC">
        <w:rPr>
          <w:rFonts w:ascii="宋体" w:hAnsi="宋体" w:cs="宋体"/>
          <w:sz w:val="24"/>
          <w:szCs w:val="24"/>
        </w:rPr>
        <w:t>V</w:t>
      </w:r>
      <w:r w:rsidRPr="00DC37AC">
        <w:rPr>
          <w:rFonts w:ascii="宋体" w:hAnsi="宋体" w:cs="宋体"/>
          <w:sz w:val="24"/>
          <w:szCs w:val="24"/>
          <w:vertAlign w:val="subscript"/>
        </w:rPr>
        <w:t>1</w:t>
      </w:r>
      <w:r w:rsidRPr="00DC37AC">
        <w:rPr>
          <w:rFonts w:ascii="宋体" w:hAnsi="宋体" w:cs="宋体" w:hint="eastAsia"/>
          <w:sz w:val="24"/>
          <w:szCs w:val="24"/>
        </w:rPr>
        <w:t>和</w:t>
      </w:r>
      <w:r w:rsidRPr="00DC37AC">
        <w:rPr>
          <w:rFonts w:ascii="宋体" w:hAnsi="宋体" w:cs="宋体"/>
          <w:sz w:val="24"/>
          <w:szCs w:val="24"/>
        </w:rPr>
        <w:t>V</w:t>
      </w:r>
      <w:r w:rsidRPr="00DC37AC">
        <w:rPr>
          <w:rFonts w:ascii="宋体" w:hAnsi="宋体" w:cs="宋体"/>
          <w:sz w:val="24"/>
          <w:szCs w:val="24"/>
          <w:vertAlign w:val="subscript"/>
        </w:rPr>
        <w:t>4</w:t>
      </w:r>
      <w:r w:rsidRPr="00DC37AC">
        <w:rPr>
          <w:rFonts w:ascii="宋体" w:hAnsi="宋体" w:cs="宋体"/>
          <w:sz w:val="24"/>
          <w:szCs w:val="24"/>
        </w:rPr>
        <w:t>(mL)</w:t>
      </w:r>
      <w:r w:rsidRPr="00DC37AC">
        <w:rPr>
          <w:rFonts w:ascii="宋体" w:hAnsi="宋体" w:cs="宋体" w:hint="eastAsia"/>
          <w:sz w:val="24"/>
          <w:szCs w:val="24"/>
        </w:rPr>
        <w:t>，并分别取样测定其各自的酶活性</w:t>
      </w:r>
      <w:r w:rsidRPr="00DC37AC">
        <w:rPr>
          <w:rFonts w:ascii="宋体" w:hAnsi="宋体" w:cs="宋体"/>
          <w:sz w:val="24"/>
          <w:szCs w:val="24"/>
        </w:rPr>
        <w:t>u</w:t>
      </w:r>
      <w:r w:rsidRPr="00DC37AC">
        <w:rPr>
          <w:rFonts w:ascii="宋体" w:hAnsi="宋体" w:cs="宋体"/>
          <w:sz w:val="24"/>
          <w:szCs w:val="24"/>
          <w:vertAlign w:val="subscript"/>
        </w:rPr>
        <w:t>1</w:t>
      </w:r>
      <w:r w:rsidRPr="00DC37AC">
        <w:rPr>
          <w:rFonts w:ascii="宋体" w:hAnsi="宋体" w:cs="宋体" w:hint="eastAsia"/>
          <w:sz w:val="24"/>
          <w:szCs w:val="24"/>
        </w:rPr>
        <w:t>和</w:t>
      </w:r>
      <w:r w:rsidRPr="00DC37AC">
        <w:rPr>
          <w:rFonts w:ascii="宋体" w:hAnsi="宋体" w:cs="宋体"/>
          <w:sz w:val="24"/>
          <w:szCs w:val="24"/>
        </w:rPr>
        <w:t>u</w:t>
      </w:r>
      <w:r w:rsidRPr="00DC37AC">
        <w:rPr>
          <w:rFonts w:ascii="宋体" w:hAnsi="宋体" w:cs="宋体"/>
          <w:sz w:val="24"/>
          <w:szCs w:val="24"/>
          <w:vertAlign w:val="subscript"/>
        </w:rPr>
        <w:t>4</w:t>
      </w:r>
      <w:r w:rsidRPr="00DC37AC">
        <w:rPr>
          <w:rFonts w:ascii="宋体" w:hAnsi="宋体" w:cs="宋体"/>
          <w:sz w:val="24"/>
          <w:szCs w:val="24"/>
        </w:rPr>
        <w:t>[mol/(ml.min)]</w:t>
      </w:r>
      <w:r w:rsidRPr="00DC37AC">
        <w:rPr>
          <w:rFonts w:ascii="宋体" w:hAnsi="宋体" w:cs="宋体" w:hint="eastAsia"/>
          <w:sz w:val="24"/>
          <w:szCs w:val="24"/>
        </w:rPr>
        <w:t>。</w:t>
      </w:r>
    </w:p>
    <w:p w:rsidR="00BE6670" w:rsidRPr="00DC37AC" w:rsidRDefault="00BE6670" w:rsidP="00AA563F">
      <w:pPr>
        <w:spacing w:line="360" w:lineRule="auto"/>
        <w:ind w:firstLineChars="200" w:firstLine="31680"/>
        <w:rPr>
          <w:rFonts w:ascii="宋体"/>
          <w:sz w:val="24"/>
          <w:szCs w:val="24"/>
        </w:rPr>
      </w:pPr>
      <w:r w:rsidRPr="00DC37AC">
        <w:rPr>
          <w:rFonts w:ascii="宋体" w:hAnsi="宋体" w:cs="宋体" w:hint="eastAsia"/>
          <w:sz w:val="24"/>
          <w:szCs w:val="24"/>
        </w:rPr>
        <w:t>（</w:t>
      </w:r>
      <w:r w:rsidRPr="00DC37AC">
        <w:rPr>
          <w:rFonts w:ascii="宋体" w:hAnsi="宋体" w:cs="宋体"/>
          <w:sz w:val="24"/>
          <w:szCs w:val="24"/>
        </w:rPr>
        <w:t>3</w:t>
      </w:r>
      <w:r w:rsidRPr="00DC37AC">
        <w:rPr>
          <w:rFonts w:ascii="宋体" w:hAnsi="宋体" w:cs="宋体" w:hint="eastAsia"/>
          <w:sz w:val="24"/>
          <w:szCs w:val="24"/>
        </w:rPr>
        <w:t>）本实验要求</w:t>
      </w:r>
      <w:r w:rsidRPr="00DC37AC">
        <w:rPr>
          <w:rFonts w:ascii="宋体" w:hAnsi="宋体" w:cs="宋体"/>
          <w:sz w:val="24"/>
          <w:szCs w:val="24"/>
        </w:rPr>
        <w:t>8</w:t>
      </w:r>
      <w:r w:rsidRPr="00DC37AC">
        <w:rPr>
          <w:rFonts w:ascii="宋体" w:hAnsi="宋体" w:cs="宋体" w:hint="eastAsia"/>
          <w:sz w:val="24"/>
          <w:szCs w:val="24"/>
        </w:rPr>
        <w:t>位同学一组，考察内压式超滤操作下压力的变化（四个梯度，如由</w:t>
      </w:r>
      <w:r w:rsidRPr="00DC37AC">
        <w:rPr>
          <w:rFonts w:ascii="宋体" w:hAnsi="宋体" w:cs="宋体"/>
          <w:sz w:val="24"/>
          <w:szCs w:val="24"/>
        </w:rPr>
        <w:t>2000 mL</w:t>
      </w:r>
      <w:r w:rsidRPr="00DC37AC">
        <w:rPr>
          <w:rFonts w:ascii="宋体" w:hAnsi="宋体" w:cs="宋体" w:hint="eastAsia"/>
          <w:sz w:val="24"/>
          <w:szCs w:val="24"/>
        </w:rPr>
        <w:t>浓缩至</w:t>
      </w:r>
      <w:r w:rsidRPr="00DC37AC">
        <w:rPr>
          <w:rFonts w:ascii="宋体" w:hAnsi="宋体" w:cs="宋体"/>
          <w:sz w:val="24"/>
          <w:szCs w:val="24"/>
        </w:rPr>
        <w:t>1700</w:t>
      </w:r>
      <w:r w:rsidRPr="00DC37AC">
        <w:rPr>
          <w:rFonts w:ascii="宋体" w:hAnsi="宋体" w:cs="宋体" w:hint="eastAsia"/>
          <w:sz w:val="24"/>
          <w:szCs w:val="24"/>
        </w:rPr>
        <w:t>、</w:t>
      </w:r>
      <w:r w:rsidRPr="00DC37AC">
        <w:rPr>
          <w:rFonts w:ascii="宋体" w:hAnsi="宋体" w:cs="宋体"/>
          <w:sz w:val="24"/>
          <w:szCs w:val="24"/>
        </w:rPr>
        <w:t>1400</w:t>
      </w:r>
      <w:r w:rsidRPr="00DC37AC">
        <w:rPr>
          <w:rFonts w:ascii="宋体" w:hAnsi="宋体" w:cs="宋体" w:hint="eastAsia"/>
          <w:sz w:val="24"/>
          <w:szCs w:val="24"/>
        </w:rPr>
        <w:t>、</w:t>
      </w:r>
      <w:r w:rsidRPr="00DC37AC">
        <w:rPr>
          <w:rFonts w:ascii="宋体" w:hAnsi="宋体" w:cs="宋体"/>
          <w:sz w:val="24"/>
          <w:szCs w:val="24"/>
        </w:rPr>
        <w:t>1100</w:t>
      </w:r>
      <w:r w:rsidRPr="00DC37AC">
        <w:rPr>
          <w:rFonts w:ascii="宋体" w:hAnsi="宋体" w:cs="宋体" w:hint="eastAsia"/>
          <w:sz w:val="24"/>
          <w:szCs w:val="24"/>
        </w:rPr>
        <w:t>、</w:t>
      </w:r>
      <w:r w:rsidRPr="00DC37AC">
        <w:rPr>
          <w:rFonts w:ascii="宋体" w:hAnsi="宋体" w:cs="宋体"/>
          <w:sz w:val="24"/>
          <w:szCs w:val="24"/>
        </w:rPr>
        <w:t>800mL</w:t>
      </w:r>
      <w:r w:rsidRPr="00DC37AC">
        <w:rPr>
          <w:rFonts w:ascii="宋体" w:hAnsi="宋体" w:cs="宋体" w:hint="eastAsia"/>
          <w:sz w:val="24"/>
          <w:szCs w:val="24"/>
        </w:rPr>
        <w:t>）、外压式超滤操作下压力的变化（四个梯度，如由</w:t>
      </w:r>
      <w:r w:rsidRPr="00DC37AC">
        <w:rPr>
          <w:rFonts w:ascii="宋体" w:hAnsi="宋体" w:cs="宋体"/>
          <w:sz w:val="24"/>
          <w:szCs w:val="24"/>
        </w:rPr>
        <w:t>2000 mL</w:t>
      </w:r>
      <w:r w:rsidRPr="00DC37AC">
        <w:rPr>
          <w:rFonts w:ascii="宋体" w:hAnsi="宋体" w:cs="宋体" w:hint="eastAsia"/>
          <w:sz w:val="24"/>
          <w:szCs w:val="24"/>
        </w:rPr>
        <w:t>浓缩至</w:t>
      </w:r>
      <w:r w:rsidRPr="00DC37AC">
        <w:rPr>
          <w:rFonts w:ascii="宋体" w:hAnsi="宋体" w:cs="宋体"/>
          <w:sz w:val="24"/>
          <w:szCs w:val="24"/>
        </w:rPr>
        <w:t>1700</w:t>
      </w:r>
      <w:r w:rsidRPr="00DC37AC">
        <w:rPr>
          <w:rFonts w:ascii="宋体" w:hAnsi="宋体" w:cs="宋体" w:hint="eastAsia"/>
          <w:sz w:val="24"/>
          <w:szCs w:val="24"/>
        </w:rPr>
        <w:t>、</w:t>
      </w:r>
      <w:r w:rsidRPr="00DC37AC">
        <w:rPr>
          <w:rFonts w:ascii="宋体" w:hAnsi="宋体" w:cs="宋体"/>
          <w:sz w:val="24"/>
          <w:szCs w:val="24"/>
        </w:rPr>
        <w:t>1400</w:t>
      </w:r>
      <w:r w:rsidRPr="00DC37AC">
        <w:rPr>
          <w:rFonts w:ascii="宋体" w:hAnsi="宋体" w:cs="宋体" w:hint="eastAsia"/>
          <w:sz w:val="24"/>
          <w:szCs w:val="24"/>
        </w:rPr>
        <w:t>、</w:t>
      </w:r>
      <w:r w:rsidRPr="00DC37AC">
        <w:rPr>
          <w:rFonts w:ascii="宋体" w:hAnsi="宋体" w:cs="宋体"/>
          <w:sz w:val="24"/>
          <w:szCs w:val="24"/>
        </w:rPr>
        <w:t>1100</w:t>
      </w:r>
      <w:r w:rsidRPr="00DC37AC">
        <w:rPr>
          <w:rFonts w:ascii="宋体" w:hAnsi="宋体" w:cs="宋体" w:hint="eastAsia"/>
          <w:sz w:val="24"/>
          <w:szCs w:val="24"/>
        </w:rPr>
        <w:t>、</w:t>
      </w:r>
      <w:r w:rsidRPr="00DC37AC">
        <w:rPr>
          <w:rFonts w:ascii="宋体" w:hAnsi="宋体" w:cs="宋体"/>
          <w:sz w:val="24"/>
          <w:szCs w:val="24"/>
        </w:rPr>
        <w:t>800mL</w:t>
      </w:r>
      <w:r w:rsidRPr="00DC37AC">
        <w:rPr>
          <w:rFonts w:ascii="宋体" w:hAnsi="宋体" w:cs="宋体" w:hint="eastAsia"/>
          <w:sz w:val="24"/>
          <w:szCs w:val="24"/>
        </w:rPr>
        <w:t>），组内每位同学完成一项的体积浓缩比、酶活浓缩比的检测。检测和分析方法可按上述“比色法”进行。</w:t>
      </w:r>
    </w:p>
    <w:p w:rsidR="00BE6670" w:rsidRPr="00DC37AC" w:rsidRDefault="00BE6670" w:rsidP="00AA563F">
      <w:pPr>
        <w:spacing w:line="360" w:lineRule="auto"/>
        <w:ind w:firstLineChars="200" w:firstLine="31680"/>
        <w:rPr>
          <w:rFonts w:ascii="宋体"/>
          <w:sz w:val="24"/>
          <w:szCs w:val="24"/>
        </w:rPr>
      </w:pPr>
      <w:r w:rsidRPr="00DC37AC">
        <w:rPr>
          <w:rFonts w:ascii="宋体" w:hAnsi="宋体" w:cs="宋体" w:hint="eastAsia"/>
          <w:sz w:val="24"/>
          <w:szCs w:val="24"/>
        </w:rPr>
        <w:t>（</w:t>
      </w:r>
      <w:r w:rsidRPr="00DC37AC">
        <w:rPr>
          <w:rFonts w:ascii="宋体" w:hAnsi="宋体" w:cs="宋体"/>
          <w:sz w:val="24"/>
          <w:szCs w:val="24"/>
        </w:rPr>
        <w:t>4</w:t>
      </w:r>
      <w:r w:rsidRPr="00DC37AC">
        <w:rPr>
          <w:rFonts w:ascii="宋体" w:hAnsi="宋体" w:cs="宋体" w:hint="eastAsia"/>
          <w:sz w:val="24"/>
          <w:szCs w:val="24"/>
        </w:rPr>
        <w:t>）中空纤维超滤柱的后处理、再生及保养（演示）：先将大量自来水倒人贮槽</w:t>
      </w:r>
      <w:r w:rsidRPr="00DC37AC">
        <w:rPr>
          <w:rFonts w:ascii="宋体" w:hAnsi="宋体" w:cs="宋体"/>
          <w:sz w:val="24"/>
          <w:szCs w:val="24"/>
        </w:rPr>
        <w:t>l</w:t>
      </w:r>
      <w:r w:rsidRPr="00DC37AC">
        <w:rPr>
          <w:rFonts w:ascii="宋体" w:hAnsi="宋体" w:cs="宋体" w:hint="eastAsia"/>
          <w:sz w:val="24"/>
          <w:szCs w:val="24"/>
        </w:rPr>
        <w:t>中，反复正洗、反洗；常压、加压冲洗中空纤维柱．若柱子污染不严重，这样反复用水冲洗即可将柱冲洗干净。但若柱子污染严重</w:t>
      </w:r>
      <w:r w:rsidRPr="00DC37AC">
        <w:rPr>
          <w:rFonts w:ascii="宋体" w:hAnsi="宋体" w:cs="宋体"/>
          <w:sz w:val="24"/>
          <w:szCs w:val="24"/>
        </w:rPr>
        <w:t>(</w:t>
      </w:r>
      <w:r w:rsidRPr="00DC37AC">
        <w:rPr>
          <w:rFonts w:ascii="宋体" w:hAnsi="宋体" w:cs="宋体" w:hint="eastAsia"/>
          <w:sz w:val="24"/>
          <w:szCs w:val="24"/>
        </w:rPr>
        <w:t>内服可见杂质残留柱中及通量变小</w:t>
      </w:r>
      <w:r w:rsidRPr="00DC37AC">
        <w:rPr>
          <w:rFonts w:ascii="宋体" w:hAnsi="宋体" w:cs="宋体"/>
          <w:sz w:val="24"/>
          <w:szCs w:val="24"/>
        </w:rPr>
        <w:t>)</w:t>
      </w:r>
      <w:r w:rsidRPr="00DC37AC">
        <w:rPr>
          <w:rFonts w:ascii="宋体" w:hAnsi="宋体" w:cs="宋体" w:hint="eastAsia"/>
          <w:sz w:val="24"/>
          <w:szCs w:val="24"/>
        </w:rPr>
        <w:t>，考虑到酶液及菌体均属蛋白质类物质，可用</w:t>
      </w:r>
      <w:r w:rsidRPr="00DC37AC">
        <w:rPr>
          <w:rFonts w:ascii="宋体" w:hAnsi="宋体" w:cs="宋体"/>
          <w:sz w:val="24"/>
          <w:szCs w:val="24"/>
        </w:rPr>
        <w:t>0 1mol/L</w:t>
      </w:r>
      <w:r w:rsidRPr="00DC37AC">
        <w:rPr>
          <w:rFonts w:ascii="宋体" w:hAnsi="宋体" w:cs="宋体" w:hint="eastAsia"/>
          <w:sz w:val="24"/>
          <w:szCs w:val="24"/>
        </w:rPr>
        <w:t>氢氧化钠溶液</w:t>
      </w:r>
      <w:r w:rsidRPr="00DC37AC">
        <w:rPr>
          <w:rFonts w:ascii="宋体" w:hAnsi="宋体" w:cs="宋体"/>
          <w:sz w:val="24"/>
          <w:szCs w:val="24"/>
        </w:rPr>
        <w:t>(</w:t>
      </w:r>
      <w:r w:rsidRPr="00DC37AC">
        <w:rPr>
          <w:rFonts w:ascii="宋体" w:hAnsi="宋体" w:cs="宋体" w:hint="eastAsia"/>
          <w:sz w:val="24"/>
          <w:szCs w:val="24"/>
        </w:rPr>
        <w:t>或</w:t>
      </w:r>
      <w:r w:rsidRPr="00DC37AC">
        <w:rPr>
          <w:rFonts w:ascii="宋体" w:hAnsi="宋体" w:cs="宋体"/>
          <w:sz w:val="24"/>
          <w:szCs w:val="24"/>
        </w:rPr>
        <w:t>1</w:t>
      </w:r>
      <w:r w:rsidRPr="00DC37AC">
        <w:rPr>
          <w:rFonts w:ascii="宋体" w:hAnsi="宋体" w:cs="宋体" w:hint="eastAsia"/>
          <w:sz w:val="24"/>
          <w:szCs w:val="24"/>
        </w:rPr>
        <w:t>％蛋白酶液</w:t>
      </w:r>
      <w:r w:rsidRPr="00DC37AC">
        <w:rPr>
          <w:rFonts w:ascii="宋体" w:hAnsi="宋体" w:cs="宋体"/>
          <w:sz w:val="24"/>
          <w:szCs w:val="24"/>
        </w:rPr>
        <w:t>)</w:t>
      </w:r>
      <w:r w:rsidRPr="00DC37AC">
        <w:rPr>
          <w:rFonts w:ascii="宋体" w:hAnsi="宋体" w:cs="宋体" w:hint="eastAsia"/>
          <w:sz w:val="24"/>
          <w:szCs w:val="24"/>
        </w:rPr>
        <w:t>采用上述水清洗方法处理中空纤维柱。最后。再用去离子水将清洗液冲洗干净，至流出液澄清透明为止。</w:t>
      </w:r>
    </w:p>
    <w:p w:rsidR="00BE6670" w:rsidRPr="00DC37AC" w:rsidRDefault="00BE6670" w:rsidP="00AA563F">
      <w:pPr>
        <w:spacing w:line="360" w:lineRule="auto"/>
        <w:ind w:firstLineChars="200" w:firstLine="31680"/>
        <w:rPr>
          <w:rFonts w:ascii="宋体"/>
          <w:sz w:val="24"/>
          <w:szCs w:val="24"/>
        </w:rPr>
      </w:pPr>
      <w:r w:rsidRPr="00DC37AC">
        <w:rPr>
          <w:rFonts w:ascii="宋体" w:hAnsi="宋体" w:cs="宋体"/>
          <w:sz w:val="24"/>
          <w:szCs w:val="24"/>
        </w:rPr>
        <w:t xml:space="preserve"> </w:t>
      </w:r>
      <w:r w:rsidRPr="00DC37AC">
        <w:rPr>
          <w:rFonts w:ascii="宋体" w:hAnsi="宋体" w:cs="宋体" w:hint="eastAsia"/>
          <w:sz w:val="24"/>
          <w:szCs w:val="24"/>
        </w:rPr>
        <w:t>在贮槽</w:t>
      </w:r>
      <w:r w:rsidRPr="00DC37AC">
        <w:rPr>
          <w:rFonts w:ascii="宋体" w:hAnsi="宋体" w:cs="宋体"/>
          <w:sz w:val="24"/>
          <w:szCs w:val="24"/>
        </w:rPr>
        <w:t>1</w:t>
      </w:r>
      <w:r w:rsidRPr="00DC37AC">
        <w:rPr>
          <w:rFonts w:ascii="宋体" w:hAnsi="宋体" w:cs="宋体" w:hint="eastAsia"/>
          <w:sz w:val="24"/>
          <w:szCs w:val="24"/>
        </w:rPr>
        <w:t>中加人</w:t>
      </w:r>
      <w:r w:rsidRPr="00DC37AC">
        <w:rPr>
          <w:rFonts w:ascii="宋体" w:hAnsi="宋体" w:cs="宋体"/>
          <w:sz w:val="24"/>
          <w:szCs w:val="24"/>
        </w:rPr>
        <w:t>1</w:t>
      </w:r>
      <w:r w:rsidRPr="00DC37AC">
        <w:rPr>
          <w:rFonts w:ascii="宋体" w:hAnsi="宋体" w:cs="宋体" w:hint="eastAsia"/>
          <w:sz w:val="24"/>
          <w:szCs w:val="24"/>
        </w:rPr>
        <w:t>％甲醛溶液，用蠕动泵使甲醛液在柱内循环，待无气泡，柱中全部充满甲醛液后，停止操作。迅速用橡胶塞将中空纤维柱的所有进出口密封，以防甲醛液泄漏，从而保障中空纤维柱不发生霉变。此外在柱子保存过程中，时刻注意柱中盼保存液不能流失。若有泄漏，应随时补加，否则。一旦柱子干燥，将无法再生使用。</w:t>
      </w:r>
    </w:p>
    <w:p w:rsidR="00BE6670" w:rsidRPr="00DC37AC" w:rsidRDefault="00BE6670" w:rsidP="00AA563F">
      <w:pPr>
        <w:spacing w:line="360" w:lineRule="auto"/>
        <w:ind w:firstLineChars="200" w:firstLine="31680"/>
        <w:rPr>
          <w:rFonts w:ascii="宋体"/>
          <w:b/>
          <w:bCs/>
          <w:sz w:val="24"/>
          <w:szCs w:val="24"/>
        </w:rPr>
      </w:pPr>
      <w:r w:rsidRPr="00DC37AC">
        <w:rPr>
          <w:rFonts w:ascii="宋体" w:hAnsi="宋体" w:cs="宋体"/>
          <w:b/>
          <w:bCs/>
          <w:sz w:val="24"/>
          <w:szCs w:val="24"/>
        </w:rPr>
        <w:t>7</w:t>
      </w:r>
      <w:r w:rsidRPr="00DC37AC">
        <w:rPr>
          <w:rFonts w:ascii="宋体" w:hAnsi="宋体" w:cs="宋体" w:hint="eastAsia"/>
          <w:b/>
          <w:bCs/>
          <w:sz w:val="24"/>
          <w:szCs w:val="24"/>
        </w:rPr>
        <w:t>．作业</w:t>
      </w:r>
    </w:p>
    <w:p w:rsidR="00BE6670" w:rsidRPr="00DC37AC" w:rsidRDefault="00BE6670">
      <w:pPr>
        <w:spacing w:line="360" w:lineRule="auto"/>
        <w:rPr>
          <w:rFonts w:ascii="宋体"/>
          <w:b/>
          <w:bCs/>
          <w:sz w:val="24"/>
          <w:szCs w:val="24"/>
        </w:rPr>
      </w:pPr>
      <w:r w:rsidRPr="00DC37AC">
        <w:rPr>
          <w:rFonts w:ascii="宋体" w:hAnsi="宋体" w:cs="宋体" w:hint="eastAsia"/>
          <w:b/>
          <w:bCs/>
          <w:sz w:val="24"/>
          <w:szCs w:val="24"/>
        </w:rPr>
        <w:t>（</w:t>
      </w:r>
      <w:r w:rsidRPr="00DC37AC">
        <w:rPr>
          <w:rFonts w:ascii="宋体" w:hAnsi="宋体" w:cs="宋体"/>
          <w:b/>
          <w:bCs/>
          <w:sz w:val="24"/>
          <w:szCs w:val="24"/>
        </w:rPr>
        <w:t>1</w:t>
      </w:r>
      <w:r w:rsidRPr="00DC37AC">
        <w:rPr>
          <w:rFonts w:ascii="宋体" w:hAnsi="宋体" w:cs="宋体" w:hint="eastAsia"/>
          <w:b/>
          <w:bCs/>
          <w:sz w:val="24"/>
          <w:szCs w:val="24"/>
        </w:rPr>
        <w:t>）实验数据记录：</w:t>
      </w:r>
    </w:p>
    <w:p w:rsidR="00BE6670" w:rsidRPr="00DC37AC" w:rsidRDefault="00BE6670" w:rsidP="00AA563F">
      <w:pPr>
        <w:spacing w:line="360" w:lineRule="auto"/>
        <w:ind w:firstLineChars="196" w:firstLine="31680"/>
        <w:rPr>
          <w:rFonts w:ascii="宋体"/>
          <w:b/>
          <w:bCs/>
          <w:sz w:val="24"/>
          <w:szCs w:val="24"/>
        </w:rPr>
      </w:pPr>
      <w:r w:rsidRPr="00DC37AC">
        <w:rPr>
          <w:rFonts w:ascii="宋体" w:hAnsi="宋体" w:cs="宋体" w:hint="eastAsia"/>
          <w:b/>
          <w:bCs/>
          <w:sz w:val="24"/>
          <w:szCs w:val="24"/>
        </w:rPr>
        <w:t>计算公式为：</w:t>
      </w:r>
    </w:p>
    <w:p w:rsidR="00BE6670" w:rsidRPr="00DC37AC" w:rsidRDefault="00BE6670">
      <w:pPr>
        <w:rPr>
          <w:rFonts w:ascii="宋体"/>
          <w:b/>
          <w:bCs/>
          <w:sz w:val="24"/>
          <w:szCs w:val="24"/>
        </w:rPr>
      </w:pPr>
      <w:r w:rsidRPr="00491EC8">
        <w:rPr>
          <w:rFonts w:ascii="宋体"/>
          <w:b/>
          <w:bCs/>
          <w:noProof/>
          <w:sz w:val="24"/>
          <w:szCs w:val="24"/>
        </w:rPr>
        <w:pict>
          <v:shape id="图片 414" o:spid="_x0000_i1110" type="#_x0000_t75" style="width:411pt;height:169.5pt;visibility:visible">
            <v:imagedata r:id="rId152" o:title=""/>
          </v:shape>
        </w:pict>
      </w:r>
    </w:p>
    <w:p w:rsidR="00BE6670" w:rsidRPr="00DC37AC" w:rsidRDefault="00BE6670">
      <w:pPr>
        <w:rPr>
          <w:rFonts w:ascii="宋体"/>
          <w:b/>
          <w:bCs/>
          <w:sz w:val="24"/>
          <w:szCs w:val="24"/>
        </w:rPr>
      </w:pPr>
    </w:p>
    <w:p w:rsidR="00BE6670" w:rsidRPr="00DC37AC" w:rsidRDefault="00BE6670">
      <w:pPr>
        <w:rPr>
          <w:rFonts w:ascii="宋体"/>
          <w:b/>
          <w:bCs/>
          <w:sz w:val="24"/>
          <w:szCs w:val="24"/>
        </w:rPr>
      </w:pPr>
    </w:p>
    <w:p w:rsidR="00BE6670" w:rsidRPr="00DC37AC" w:rsidRDefault="00BE6670">
      <w:pPr>
        <w:rPr>
          <w:rFonts w:ascii="宋体"/>
          <w:b/>
          <w:bCs/>
          <w:sz w:val="24"/>
          <w:szCs w:val="24"/>
        </w:rPr>
      </w:pPr>
    </w:p>
    <w:p w:rsidR="00BE6670" w:rsidRPr="00DC37AC" w:rsidRDefault="00BE6670">
      <w:pPr>
        <w:rPr>
          <w:rFonts w:ascii="宋体"/>
          <w:b/>
          <w:bCs/>
          <w:sz w:val="24"/>
          <w:szCs w:val="24"/>
        </w:rPr>
      </w:pPr>
    </w:p>
    <w:p w:rsidR="00BE6670" w:rsidRPr="00DC37AC" w:rsidRDefault="00BE6670">
      <w:pPr>
        <w:rPr>
          <w:rFonts w:ascii="宋体"/>
          <w:b/>
          <w:bCs/>
          <w:sz w:val="24"/>
          <w:szCs w:val="24"/>
        </w:rPr>
      </w:pPr>
    </w:p>
    <w:p w:rsidR="00BE6670" w:rsidRPr="00DC37AC" w:rsidRDefault="00BE6670">
      <w:pPr>
        <w:rPr>
          <w:rFonts w:ascii="宋体"/>
          <w:b/>
          <w:bCs/>
          <w:sz w:val="24"/>
          <w:szCs w:val="24"/>
        </w:rPr>
      </w:pPr>
    </w:p>
    <w:p w:rsidR="00BE6670" w:rsidRPr="00DC37AC" w:rsidRDefault="00BE6670">
      <w:pPr>
        <w:rPr>
          <w:rFonts w:ascii="宋体"/>
          <w:b/>
          <w:bCs/>
          <w:sz w:val="24"/>
          <w:szCs w:val="24"/>
        </w:rPr>
      </w:pPr>
    </w:p>
    <w:p w:rsidR="00BE6670" w:rsidRPr="00DC37AC" w:rsidRDefault="00BE6670">
      <w:pPr>
        <w:rPr>
          <w:rFonts w:ascii="宋体"/>
          <w:b/>
          <w:bCs/>
          <w:sz w:val="24"/>
          <w:szCs w:val="24"/>
        </w:rPr>
      </w:pPr>
    </w:p>
    <w:p w:rsidR="00BE6670" w:rsidRPr="00DC37AC" w:rsidRDefault="00BE6670">
      <w:pPr>
        <w:rPr>
          <w:rFonts w:ascii="宋体"/>
          <w:b/>
          <w:bCs/>
          <w:sz w:val="24"/>
          <w:szCs w:val="24"/>
        </w:rPr>
      </w:pPr>
    </w:p>
    <w:p w:rsidR="00BE6670" w:rsidRPr="00DC37AC" w:rsidRDefault="00BE6670">
      <w:pPr>
        <w:rPr>
          <w:rFonts w:ascii="宋体"/>
          <w:b/>
          <w:bCs/>
          <w:sz w:val="24"/>
          <w:szCs w:val="24"/>
        </w:rPr>
      </w:pPr>
    </w:p>
    <w:p w:rsidR="00BE6670" w:rsidRPr="00DC37AC" w:rsidRDefault="00BE6670">
      <w:pPr>
        <w:rPr>
          <w:rFonts w:ascii="宋体"/>
          <w:b/>
          <w:bCs/>
          <w:sz w:val="24"/>
          <w:szCs w:val="24"/>
        </w:rPr>
      </w:pPr>
    </w:p>
    <w:p w:rsidR="00BE6670" w:rsidRPr="00DC37AC" w:rsidRDefault="00BE6670">
      <w:pPr>
        <w:rPr>
          <w:rFonts w:ascii="宋体"/>
          <w:b/>
          <w:bCs/>
          <w:sz w:val="24"/>
          <w:szCs w:val="24"/>
        </w:rPr>
      </w:pPr>
    </w:p>
    <w:p w:rsidR="00BE6670" w:rsidRPr="00DC37AC" w:rsidRDefault="00BE6670">
      <w:pPr>
        <w:spacing w:line="360" w:lineRule="auto"/>
        <w:jc w:val="center"/>
        <w:outlineLvl w:val="1"/>
        <w:rPr>
          <w:rFonts w:ascii="宋体"/>
          <w:b/>
          <w:bCs/>
          <w:sz w:val="28"/>
          <w:szCs w:val="28"/>
        </w:rPr>
      </w:pPr>
      <w:bookmarkStart w:id="76" w:name="_Toc525046379"/>
      <w:r w:rsidRPr="00DC37AC">
        <w:rPr>
          <w:rFonts w:ascii="宋体" w:hAnsi="宋体" w:cs="宋体" w:hint="eastAsia"/>
          <w:b/>
          <w:bCs/>
          <w:sz w:val="28"/>
          <w:szCs w:val="28"/>
        </w:rPr>
        <w:t>实验二</w:t>
      </w:r>
      <w:r w:rsidRPr="00DC37AC">
        <w:rPr>
          <w:rFonts w:ascii="宋体" w:hAnsi="宋体" w:cs="宋体"/>
          <w:b/>
          <w:bCs/>
          <w:sz w:val="28"/>
          <w:szCs w:val="28"/>
        </w:rPr>
        <w:t xml:space="preserve">  </w:t>
      </w:r>
      <w:r w:rsidRPr="00DC37AC">
        <w:rPr>
          <w:rFonts w:ascii="宋体" w:hAnsi="宋体" w:cs="宋体" w:hint="eastAsia"/>
          <w:b/>
          <w:bCs/>
          <w:sz w:val="28"/>
          <w:szCs w:val="28"/>
        </w:rPr>
        <w:t>双水相萃取牛血清白蛋白（</w:t>
      </w:r>
      <w:r w:rsidRPr="00DC37AC">
        <w:rPr>
          <w:rFonts w:ascii="宋体" w:hAnsi="宋体" w:cs="宋体"/>
          <w:b/>
          <w:bCs/>
          <w:sz w:val="28"/>
          <w:szCs w:val="28"/>
        </w:rPr>
        <w:t>BSA</w:t>
      </w:r>
      <w:r w:rsidRPr="00DC37AC">
        <w:rPr>
          <w:rFonts w:ascii="宋体" w:hAnsi="宋体" w:cs="宋体" w:hint="eastAsia"/>
          <w:b/>
          <w:bCs/>
          <w:sz w:val="28"/>
          <w:szCs w:val="28"/>
        </w:rPr>
        <w:t>）</w:t>
      </w:r>
      <w:bookmarkEnd w:id="76"/>
    </w:p>
    <w:p w:rsidR="00BE6670" w:rsidRPr="00DC37AC" w:rsidRDefault="00BE6670" w:rsidP="00491EC8">
      <w:pPr>
        <w:spacing w:beforeLines="50" w:afterLines="50" w:line="360" w:lineRule="auto"/>
        <w:rPr>
          <w:rFonts w:ascii="宋体"/>
          <w:b/>
          <w:bCs/>
          <w:sz w:val="24"/>
          <w:szCs w:val="24"/>
        </w:rPr>
      </w:pPr>
      <w:r w:rsidRPr="00DC37AC">
        <w:rPr>
          <w:rFonts w:ascii="宋体" w:hAnsi="宋体" w:cs="宋体" w:hint="eastAsia"/>
          <w:b/>
          <w:bCs/>
          <w:sz w:val="24"/>
          <w:szCs w:val="24"/>
        </w:rPr>
        <w:t>一</w:t>
      </w:r>
      <w:r w:rsidRPr="00DC37AC">
        <w:rPr>
          <w:rFonts w:ascii="宋体" w:hAnsi="宋体" w:cs="宋体"/>
          <w:b/>
          <w:bCs/>
          <w:sz w:val="24"/>
          <w:szCs w:val="24"/>
        </w:rPr>
        <w:t xml:space="preserve"> </w:t>
      </w:r>
      <w:r w:rsidRPr="00DC37AC">
        <w:rPr>
          <w:rFonts w:ascii="宋体" w:hAnsi="宋体" w:cs="宋体" w:hint="eastAsia"/>
          <w:b/>
          <w:bCs/>
          <w:sz w:val="24"/>
          <w:szCs w:val="24"/>
        </w:rPr>
        <w:t>实验目的</w:t>
      </w:r>
    </w:p>
    <w:p w:rsidR="00BE6670" w:rsidRPr="00DC37AC" w:rsidRDefault="00BE6670">
      <w:pPr>
        <w:spacing w:line="360" w:lineRule="auto"/>
        <w:ind w:left="420"/>
        <w:rPr>
          <w:rFonts w:ascii="宋体"/>
          <w:sz w:val="24"/>
          <w:szCs w:val="24"/>
        </w:rPr>
      </w:pPr>
      <w:r w:rsidRPr="00DC37AC">
        <w:rPr>
          <w:rFonts w:ascii="宋体" w:hAnsi="宋体" w:cs="宋体"/>
          <w:sz w:val="24"/>
          <w:szCs w:val="24"/>
        </w:rPr>
        <w:t>1</w:t>
      </w:r>
      <w:r w:rsidRPr="00DC37AC">
        <w:rPr>
          <w:rFonts w:ascii="宋体" w:hAnsi="宋体" w:cs="宋体" w:hint="eastAsia"/>
          <w:sz w:val="24"/>
          <w:szCs w:val="24"/>
        </w:rPr>
        <w:t>、通过本实验学会双水相萃取分离蛋白质的方法；</w:t>
      </w:r>
    </w:p>
    <w:p w:rsidR="00BE6670" w:rsidRPr="00DC37AC" w:rsidRDefault="00BE6670">
      <w:pPr>
        <w:spacing w:line="360" w:lineRule="auto"/>
        <w:ind w:left="420"/>
        <w:rPr>
          <w:rFonts w:ascii="宋体"/>
          <w:sz w:val="24"/>
          <w:szCs w:val="24"/>
        </w:rPr>
      </w:pPr>
      <w:r w:rsidRPr="00DC37AC">
        <w:rPr>
          <w:rFonts w:ascii="宋体" w:hAnsi="宋体" w:cs="宋体"/>
          <w:sz w:val="24"/>
          <w:szCs w:val="24"/>
        </w:rPr>
        <w:t>2</w:t>
      </w:r>
      <w:r w:rsidRPr="00DC37AC">
        <w:rPr>
          <w:rFonts w:ascii="宋体" w:hAnsi="宋体" w:cs="宋体" w:hint="eastAsia"/>
          <w:sz w:val="24"/>
          <w:szCs w:val="24"/>
        </w:rPr>
        <w:t>、了解双水相萃取的原理及影响因素。</w:t>
      </w:r>
    </w:p>
    <w:p w:rsidR="00BE6670" w:rsidRPr="00DC37AC" w:rsidRDefault="00BE6670" w:rsidP="00491EC8">
      <w:pPr>
        <w:spacing w:beforeLines="50" w:afterLines="50" w:line="360" w:lineRule="auto"/>
        <w:rPr>
          <w:rFonts w:ascii="宋体"/>
          <w:b/>
          <w:bCs/>
          <w:sz w:val="24"/>
          <w:szCs w:val="24"/>
        </w:rPr>
      </w:pPr>
      <w:r w:rsidRPr="00DC37AC">
        <w:rPr>
          <w:rFonts w:ascii="宋体" w:hAnsi="宋体" w:cs="宋体" w:hint="eastAsia"/>
          <w:b/>
          <w:bCs/>
          <w:sz w:val="24"/>
          <w:szCs w:val="24"/>
        </w:rPr>
        <w:t>二</w:t>
      </w:r>
      <w:r w:rsidRPr="00DC37AC">
        <w:rPr>
          <w:rFonts w:ascii="宋体" w:hAnsi="宋体" w:cs="宋体"/>
          <w:b/>
          <w:bCs/>
          <w:sz w:val="24"/>
          <w:szCs w:val="24"/>
        </w:rPr>
        <w:t xml:space="preserve"> </w:t>
      </w:r>
      <w:r w:rsidRPr="00DC37AC">
        <w:rPr>
          <w:rFonts w:ascii="宋体" w:hAnsi="宋体" w:cs="宋体" w:hint="eastAsia"/>
          <w:b/>
          <w:bCs/>
          <w:sz w:val="24"/>
          <w:szCs w:val="24"/>
        </w:rPr>
        <w:t>实验原理</w:t>
      </w:r>
    </w:p>
    <w:p w:rsidR="00BE6670" w:rsidRPr="00DC37AC" w:rsidRDefault="00BE6670">
      <w:pPr>
        <w:autoSpaceDE w:val="0"/>
        <w:autoSpaceDN w:val="0"/>
        <w:adjustRightInd w:val="0"/>
        <w:spacing w:line="360" w:lineRule="auto"/>
        <w:jc w:val="left"/>
        <w:rPr>
          <w:rFonts w:ascii="宋体" w:cs="宋体"/>
          <w:sz w:val="24"/>
          <w:szCs w:val="24"/>
        </w:rPr>
      </w:pPr>
      <w:r w:rsidRPr="00DC37AC">
        <w:rPr>
          <w:rFonts w:ascii="宋体" w:hAnsi="宋体" w:cs="宋体"/>
          <w:sz w:val="24"/>
          <w:szCs w:val="24"/>
        </w:rPr>
        <w:t xml:space="preserve">    </w:t>
      </w:r>
      <w:r w:rsidRPr="00DC37AC">
        <w:rPr>
          <w:rFonts w:ascii="宋体" w:hAnsi="宋体" w:cs="宋体" w:hint="eastAsia"/>
          <w:sz w:val="24"/>
          <w:szCs w:val="24"/>
        </w:rPr>
        <w:t>双水相萃取法是利用物质在互不相容的两水相间分配系数的差异来进行萃取的方法。当两种高聚物水溶液相互混合时，如果它们互不相容，则形成两个水相，两种高聚物分别富集于上、下两相。蛋白质在这两相中分配系数受粒子大小</w:t>
      </w:r>
      <w:r w:rsidRPr="00DC37AC">
        <w:rPr>
          <w:rFonts w:ascii="宋体" w:hAnsi="宋体" w:cs="宋体"/>
          <w:sz w:val="24"/>
          <w:szCs w:val="24"/>
        </w:rPr>
        <w:t xml:space="preserve"> </w:t>
      </w:r>
      <w:r w:rsidRPr="00DC37AC">
        <w:rPr>
          <w:rFonts w:ascii="宋体" w:hAnsi="宋体" w:cs="宋体" w:hint="eastAsia"/>
          <w:sz w:val="24"/>
          <w:szCs w:val="24"/>
        </w:rPr>
        <w:t>、疏水性、表面电荷、粒子或打分子的构象等因素决定，因此可用来分离蛋白质。双水相萃取法具有操作简便</w:t>
      </w:r>
      <w:r w:rsidRPr="00DC37AC">
        <w:rPr>
          <w:rFonts w:ascii="宋体" w:cs="宋体"/>
          <w:sz w:val="24"/>
          <w:szCs w:val="24"/>
        </w:rPr>
        <w:t>,</w:t>
      </w:r>
      <w:r w:rsidRPr="00DC37AC">
        <w:rPr>
          <w:rFonts w:ascii="宋体" w:hAnsi="宋体" w:cs="宋体" w:hint="eastAsia"/>
          <w:sz w:val="24"/>
          <w:szCs w:val="24"/>
        </w:rPr>
        <w:t>易于放大</w:t>
      </w:r>
      <w:r w:rsidRPr="00DC37AC">
        <w:rPr>
          <w:rFonts w:ascii="宋体" w:cs="宋体"/>
          <w:sz w:val="24"/>
          <w:szCs w:val="24"/>
        </w:rPr>
        <w:t>,</w:t>
      </w:r>
      <w:r w:rsidRPr="00DC37AC">
        <w:rPr>
          <w:rFonts w:ascii="宋体" w:hAnsi="宋体" w:cs="宋体" w:hint="eastAsia"/>
          <w:sz w:val="24"/>
          <w:szCs w:val="24"/>
        </w:rPr>
        <w:t>处理量大</w:t>
      </w:r>
      <w:r w:rsidRPr="00DC37AC">
        <w:rPr>
          <w:rFonts w:ascii="宋体" w:cs="宋体"/>
          <w:sz w:val="24"/>
          <w:szCs w:val="24"/>
        </w:rPr>
        <w:t>,</w:t>
      </w:r>
      <w:r w:rsidRPr="00DC37AC">
        <w:rPr>
          <w:rFonts w:ascii="宋体" w:hAnsi="宋体" w:cs="宋体" w:hint="eastAsia"/>
          <w:sz w:val="24"/>
          <w:szCs w:val="24"/>
        </w:rPr>
        <w:t>对生物活性物质无损害</w:t>
      </w:r>
      <w:r w:rsidRPr="00DC37AC">
        <w:rPr>
          <w:rFonts w:ascii="宋体" w:cs="宋体"/>
          <w:sz w:val="24"/>
          <w:szCs w:val="24"/>
        </w:rPr>
        <w:t>,</w:t>
      </w:r>
      <w:r w:rsidRPr="00DC37AC">
        <w:rPr>
          <w:rFonts w:ascii="宋体" w:hAnsi="宋体" w:cs="宋体" w:hint="eastAsia"/>
          <w:sz w:val="24"/>
          <w:szCs w:val="24"/>
        </w:rPr>
        <w:t>有时还有某些稳定和保护作用</w:t>
      </w:r>
      <w:r w:rsidRPr="00DC37AC">
        <w:rPr>
          <w:rFonts w:ascii="宋体" w:cs="宋体"/>
          <w:sz w:val="24"/>
          <w:szCs w:val="24"/>
        </w:rPr>
        <w:t>.</w:t>
      </w:r>
    </w:p>
    <w:p w:rsidR="00BE6670" w:rsidRPr="00DC37AC" w:rsidRDefault="00BE6670" w:rsidP="00491EC8">
      <w:pPr>
        <w:spacing w:beforeLines="50" w:afterLines="50" w:line="360" w:lineRule="auto"/>
        <w:rPr>
          <w:rFonts w:ascii="宋体"/>
          <w:b/>
          <w:bCs/>
          <w:sz w:val="24"/>
          <w:szCs w:val="24"/>
        </w:rPr>
      </w:pPr>
      <w:r w:rsidRPr="00DC37AC">
        <w:rPr>
          <w:rFonts w:ascii="宋体" w:hAnsi="宋体" w:cs="宋体" w:hint="eastAsia"/>
          <w:b/>
          <w:bCs/>
          <w:sz w:val="24"/>
          <w:szCs w:val="24"/>
        </w:rPr>
        <w:t>三</w:t>
      </w:r>
      <w:r w:rsidRPr="00DC37AC">
        <w:rPr>
          <w:rFonts w:ascii="宋体" w:hAnsi="宋体" w:cs="宋体"/>
          <w:b/>
          <w:bCs/>
          <w:sz w:val="24"/>
          <w:szCs w:val="24"/>
        </w:rPr>
        <w:t xml:space="preserve"> </w:t>
      </w:r>
      <w:r w:rsidRPr="00DC37AC">
        <w:rPr>
          <w:rFonts w:ascii="宋体" w:hAnsi="宋体" w:cs="宋体" w:hint="eastAsia"/>
          <w:b/>
          <w:bCs/>
          <w:sz w:val="24"/>
          <w:szCs w:val="24"/>
        </w:rPr>
        <w:t>试剂与材料</w:t>
      </w:r>
    </w:p>
    <w:p w:rsidR="00BE6670" w:rsidRPr="00DC37AC" w:rsidRDefault="00BE6670">
      <w:pPr>
        <w:autoSpaceDE w:val="0"/>
        <w:autoSpaceDN w:val="0"/>
        <w:adjustRightInd w:val="0"/>
        <w:spacing w:line="360" w:lineRule="auto"/>
        <w:jc w:val="left"/>
        <w:rPr>
          <w:rFonts w:ascii="宋体"/>
          <w:kern w:val="0"/>
          <w:sz w:val="24"/>
          <w:szCs w:val="24"/>
        </w:rPr>
      </w:pPr>
      <w:r w:rsidRPr="00DC37AC">
        <w:rPr>
          <w:rFonts w:ascii="宋体" w:hAnsi="宋体" w:cs="宋体" w:hint="eastAsia"/>
          <w:kern w:val="0"/>
          <w:sz w:val="24"/>
          <w:szCs w:val="24"/>
        </w:rPr>
        <w:t>试剂：</w:t>
      </w:r>
    </w:p>
    <w:p w:rsidR="00BE6670" w:rsidRPr="00DC37AC" w:rsidRDefault="00BE6670">
      <w:pPr>
        <w:autoSpaceDE w:val="0"/>
        <w:autoSpaceDN w:val="0"/>
        <w:adjustRightInd w:val="0"/>
        <w:spacing w:line="360" w:lineRule="auto"/>
        <w:jc w:val="left"/>
        <w:rPr>
          <w:rFonts w:ascii="宋体"/>
          <w:kern w:val="0"/>
          <w:sz w:val="24"/>
          <w:szCs w:val="24"/>
        </w:rPr>
      </w:pPr>
      <w:r w:rsidRPr="00DC37AC">
        <w:rPr>
          <w:rFonts w:ascii="宋体" w:hAnsi="宋体" w:cs="宋体"/>
          <w:kern w:val="0"/>
          <w:sz w:val="24"/>
          <w:szCs w:val="24"/>
        </w:rPr>
        <w:t xml:space="preserve">PEG 6000 </w:t>
      </w:r>
      <w:r w:rsidRPr="00DC37AC">
        <w:rPr>
          <w:rFonts w:ascii="宋体" w:hAnsi="宋体" w:cs="宋体" w:hint="eastAsia"/>
          <w:kern w:val="0"/>
          <w:sz w:val="24"/>
          <w:szCs w:val="24"/>
        </w:rPr>
        <w:t>，牛血清清蛋白，考马斯亮蓝</w:t>
      </w:r>
      <w:r w:rsidRPr="00DC37AC">
        <w:rPr>
          <w:rFonts w:ascii="宋体" w:hAnsi="宋体" w:cs="宋体"/>
          <w:kern w:val="0"/>
          <w:sz w:val="24"/>
          <w:szCs w:val="24"/>
        </w:rPr>
        <w:t xml:space="preserve"> G250</w:t>
      </w:r>
      <w:r w:rsidRPr="00DC37AC">
        <w:rPr>
          <w:rFonts w:ascii="宋体" w:hAnsi="宋体" w:cs="宋体" w:hint="eastAsia"/>
          <w:kern w:val="0"/>
          <w:sz w:val="24"/>
          <w:szCs w:val="24"/>
        </w:rPr>
        <w:t>，乙醇</w:t>
      </w:r>
      <w:r w:rsidRPr="00DC37AC">
        <w:rPr>
          <w:rFonts w:ascii="宋体" w:hAnsi="宋体" w:cs="宋体"/>
          <w:kern w:val="0"/>
          <w:sz w:val="24"/>
          <w:szCs w:val="24"/>
        </w:rPr>
        <w:t>(95%)</w:t>
      </w:r>
      <w:r w:rsidRPr="00DC37AC">
        <w:rPr>
          <w:rFonts w:ascii="宋体" w:hAnsi="宋体" w:cs="宋体" w:hint="eastAsia"/>
          <w:kern w:val="0"/>
          <w:sz w:val="24"/>
          <w:szCs w:val="24"/>
        </w:rPr>
        <w:t>，</w:t>
      </w:r>
      <w:r w:rsidRPr="00DC37AC">
        <w:rPr>
          <w:rFonts w:ascii="宋体" w:hAnsi="宋体" w:cs="宋体"/>
          <w:kern w:val="0"/>
          <w:sz w:val="24"/>
          <w:szCs w:val="24"/>
        </w:rPr>
        <w:t>(NH</w:t>
      </w:r>
      <w:r w:rsidRPr="00DC37AC">
        <w:rPr>
          <w:rFonts w:ascii="宋体" w:hAnsi="宋体" w:cs="宋体"/>
          <w:kern w:val="0"/>
          <w:sz w:val="24"/>
          <w:szCs w:val="24"/>
          <w:vertAlign w:val="subscript"/>
        </w:rPr>
        <w:t>4</w:t>
      </w:r>
      <w:r w:rsidRPr="00DC37AC">
        <w:rPr>
          <w:rFonts w:ascii="宋体" w:hAnsi="宋体" w:cs="宋体"/>
          <w:kern w:val="0"/>
          <w:sz w:val="24"/>
          <w:szCs w:val="24"/>
        </w:rPr>
        <w:t>)</w:t>
      </w:r>
      <w:r w:rsidRPr="00DC37AC">
        <w:rPr>
          <w:rFonts w:ascii="宋体" w:hAnsi="宋体" w:cs="宋体"/>
          <w:kern w:val="0"/>
          <w:sz w:val="24"/>
          <w:szCs w:val="24"/>
          <w:vertAlign w:val="subscript"/>
        </w:rPr>
        <w:t>2</w:t>
      </w:r>
      <w:r w:rsidRPr="00DC37AC">
        <w:rPr>
          <w:rFonts w:ascii="宋体" w:hAnsi="宋体" w:cs="宋体"/>
          <w:kern w:val="0"/>
          <w:sz w:val="24"/>
          <w:szCs w:val="24"/>
        </w:rPr>
        <w:t>SO</w:t>
      </w:r>
      <w:r w:rsidRPr="00DC37AC">
        <w:rPr>
          <w:rFonts w:ascii="宋体" w:hAnsi="宋体" w:cs="宋体"/>
          <w:kern w:val="0"/>
          <w:sz w:val="24"/>
          <w:szCs w:val="24"/>
          <w:vertAlign w:val="subscript"/>
        </w:rPr>
        <w:t>4</w:t>
      </w:r>
      <w:r w:rsidRPr="00DC37AC">
        <w:rPr>
          <w:rFonts w:ascii="宋体" w:hAnsi="宋体" w:cs="宋体" w:hint="eastAsia"/>
          <w:kern w:val="0"/>
          <w:sz w:val="24"/>
          <w:szCs w:val="24"/>
        </w:rPr>
        <w:t>，磷酸</w:t>
      </w:r>
      <w:r w:rsidRPr="00DC37AC">
        <w:rPr>
          <w:rFonts w:ascii="宋体" w:hAnsi="宋体" w:cs="宋体"/>
          <w:kern w:val="0"/>
          <w:sz w:val="24"/>
          <w:szCs w:val="24"/>
        </w:rPr>
        <w:t>(85%)</w:t>
      </w:r>
      <w:r w:rsidRPr="00DC37AC">
        <w:rPr>
          <w:rFonts w:ascii="宋体" w:hAnsi="宋体" w:cs="宋体" w:hint="eastAsia"/>
          <w:kern w:val="0"/>
          <w:sz w:val="24"/>
          <w:szCs w:val="24"/>
        </w:rPr>
        <w:t>，磷酸二氢钾</w:t>
      </w:r>
      <w:r w:rsidRPr="00DC37AC">
        <w:rPr>
          <w:rFonts w:ascii="宋体" w:cs="宋体"/>
          <w:kern w:val="0"/>
          <w:sz w:val="24"/>
          <w:szCs w:val="24"/>
        </w:rPr>
        <w:t>,</w:t>
      </w:r>
      <w:r w:rsidRPr="00DC37AC">
        <w:rPr>
          <w:rFonts w:ascii="宋体" w:hAnsi="宋体" w:cs="宋体" w:hint="eastAsia"/>
          <w:kern w:val="0"/>
          <w:sz w:val="24"/>
          <w:szCs w:val="24"/>
        </w:rPr>
        <w:t>磷酸氢二钾</w:t>
      </w:r>
      <w:r w:rsidRPr="00DC37AC">
        <w:rPr>
          <w:rFonts w:ascii="宋体" w:cs="宋体"/>
          <w:kern w:val="0"/>
          <w:sz w:val="24"/>
          <w:szCs w:val="24"/>
        </w:rPr>
        <w:t>,</w:t>
      </w:r>
      <w:r w:rsidRPr="00DC37AC">
        <w:rPr>
          <w:rFonts w:ascii="宋体" w:hAnsi="宋体" w:cs="宋体" w:hint="eastAsia"/>
          <w:kern w:val="0"/>
          <w:sz w:val="24"/>
          <w:szCs w:val="24"/>
        </w:rPr>
        <w:t>氢氧化钠，盐酸，氯化钠。</w:t>
      </w:r>
    </w:p>
    <w:p w:rsidR="00BE6670" w:rsidRPr="00DC37AC" w:rsidRDefault="00BE6670">
      <w:pPr>
        <w:autoSpaceDE w:val="0"/>
        <w:autoSpaceDN w:val="0"/>
        <w:adjustRightInd w:val="0"/>
        <w:spacing w:line="360" w:lineRule="auto"/>
        <w:jc w:val="left"/>
        <w:rPr>
          <w:rFonts w:ascii="宋体"/>
          <w:kern w:val="0"/>
          <w:sz w:val="24"/>
          <w:szCs w:val="24"/>
        </w:rPr>
      </w:pPr>
      <w:r w:rsidRPr="00DC37AC">
        <w:rPr>
          <w:rFonts w:ascii="宋体" w:hAnsi="宋体" w:cs="宋体" w:hint="eastAsia"/>
          <w:kern w:val="0"/>
          <w:sz w:val="24"/>
          <w:szCs w:val="24"/>
        </w:rPr>
        <w:t>设备：</w:t>
      </w:r>
    </w:p>
    <w:p w:rsidR="00BE6670" w:rsidRPr="00DC37AC" w:rsidRDefault="00BE6670">
      <w:pPr>
        <w:autoSpaceDE w:val="0"/>
        <w:autoSpaceDN w:val="0"/>
        <w:adjustRightInd w:val="0"/>
        <w:spacing w:line="360" w:lineRule="auto"/>
        <w:jc w:val="left"/>
        <w:rPr>
          <w:rFonts w:ascii="宋体"/>
          <w:kern w:val="0"/>
          <w:sz w:val="24"/>
          <w:szCs w:val="24"/>
        </w:rPr>
      </w:pPr>
      <w:r w:rsidRPr="00DC37AC">
        <w:rPr>
          <w:rFonts w:ascii="宋体" w:hAnsi="宋体" w:cs="宋体" w:hint="eastAsia"/>
          <w:kern w:val="0"/>
          <w:sz w:val="24"/>
          <w:szCs w:val="24"/>
        </w:rPr>
        <w:t>电子天平，可见光分光光度计，电热恒温振荡水槽</w:t>
      </w:r>
    </w:p>
    <w:p w:rsidR="00BE6670" w:rsidRPr="00DC37AC" w:rsidRDefault="00BE6670" w:rsidP="00491EC8">
      <w:pPr>
        <w:spacing w:beforeLines="50" w:afterLines="50" w:line="360" w:lineRule="auto"/>
        <w:rPr>
          <w:rFonts w:ascii="宋体"/>
          <w:b/>
          <w:bCs/>
          <w:sz w:val="24"/>
          <w:szCs w:val="24"/>
        </w:rPr>
      </w:pPr>
      <w:r w:rsidRPr="00DC37AC">
        <w:rPr>
          <w:rFonts w:ascii="宋体" w:hAnsi="宋体" w:cs="宋体" w:hint="eastAsia"/>
          <w:b/>
          <w:bCs/>
          <w:sz w:val="24"/>
          <w:szCs w:val="24"/>
        </w:rPr>
        <w:t>四</w:t>
      </w:r>
      <w:r w:rsidRPr="00DC37AC">
        <w:rPr>
          <w:rFonts w:ascii="宋体" w:hAnsi="宋体" w:cs="宋体"/>
          <w:b/>
          <w:bCs/>
          <w:sz w:val="24"/>
          <w:szCs w:val="24"/>
        </w:rPr>
        <w:t xml:space="preserve"> </w:t>
      </w:r>
      <w:r w:rsidRPr="00DC37AC">
        <w:rPr>
          <w:rFonts w:ascii="宋体" w:hAnsi="宋体" w:cs="宋体" w:hint="eastAsia"/>
          <w:b/>
          <w:bCs/>
          <w:sz w:val="24"/>
          <w:szCs w:val="24"/>
        </w:rPr>
        <w:t>实验步骤</w:t>
      </w:r>
    </w:p>
    <w:p w:rsidR="00BE6670" w:rsidRPr="00DC37AC" w:rsidRDefault="00BE6670">
      <w:pPr>
        <w:autoSpaceDE w:val="0"/>
        <w:autoSpaceDN w:val="0"/>
        <w:adjustRightInd w:val="0"/>
        <w:spacing w:line="360" w:lineRule="auto"/>
        <w:jc w:val="left"/>
        <w:rPr>
          <w:rFonts w:ascii="宋体"/>
          <w:kern w:val="0"/>
          <w:sz w:val="24"/>
          <w:szCs w:val="24"/>
        </w:rPr>
      </w:pPr>
      <w:r w:rsidRPr="00DC37AC">
        <w:rPr>
          <w:rFonts w:ascii="宋体" w:hAnsi="宋体" w:cs="宋体"/>
          <w:kern w:val="0"/>
          <w:sz w:val="24"/>
          <w:szCs w:val="24"/>
        </w:rPr>
        <w:t>1.</w:t>
      </w:r>
      <w:r w:rsidRPr="00DC37AC">
        <w:rPr>
          <w:rFonts w:ascii="宋体" w:hAnsi="宋体" w:cs="宋体" w:hint="eastAsia"/>
          <w:kern w:val="0"/>
          <w:sz w:val="24"/>
          <w:szCs w:val="24"/>
        </w:rPr>
        <w:t>双水相体系的制备</w:t>
      </w:r>
    </w:p>
    <w:p w:rsidR="00BE6670" w:rsidRPr="00DC37AC" w:rsidRDefault="00BE6670" w:rsidP="00AA563F">
      <w:pPr>
        <w:autoSpaceDE w:val="0"/>
        <w:autoSpaceDN w:val="0"/>
        <w:adjustRightInd w:val="0"/>
        <w:spacing w:line="360" w:lineRule="auto"/>
        <w:ind w:firstLineChars="200" w:firstLine="31680"/>
        <w:jc w:val="left"/>
        <w:rPr>
          <w:rFonts w:ascii="宋体"/>
          <w:kern w:val="0"/>
          <w:sz w:val="24"/>
          <w:szCs w:val="24"/>
        </w:rPr>
      </w:pPr>
      <w:r w:rsidRPr="00DC37AC">
        <w:rPr>
          <w:rFonts w:ascii="宋体" w:hAnsi="宋体" w:cs="宋体" w:hint="eastAsia"/>
          <w:kern w:val="0"/>
          <w:sz w:val="24"/>
          <w:szCs w:val="24"/>
        </w:rPr>
        <w:t>首先配制以下原液</w:t>
      </w:r>
      <w:r w:rsidRPr="00DC37AC">
        <w:rPr>
          <w:rFonts w:ascii="宋体" w:hAnsi="宋体" w:cs="宋体"/>
          <w:kern w:val="0"/>
          <w:sz w:val="24"/>
          <w:szCs w:val="24"/>
        </w:rPr>
        <w:t>: PEG6000</w:t>
      </w:r>
      <w:r w:rsidRPr="00DC37AC">
        <w:rPr>
          <w:rFonts w:ascii="宋体" w:hAnsi="宋体" w:cs="宋体" w:hint="eastAsia"/>
          <w:kern w:val="0"/>
          <w:sz w:val="24"/>
          <w:szCs w:val="24"/>
        </w:rPr>
        <w:t>（</w:t>
      </w:r>
      <w:r w:rsidRPr="00DC37AC">
        <w:rPr>
          <w:rFonts w:ascii="宋体" w:hAnsi="宋体" w:cs="宋体"/>
          <w:kern w:val="0"/>
          <w:sz w:val="24"/>
          <w:szCs w:val="24"/>
        </w:rPr>
        <w:t>400g/L</w:t>
      </w:r>
      <w:r w:rsidRPr="00DC37AC">
        <w:rPr>
          <w:rFonts w:ascii="宋体" w:hAnsi="宋体" w:cs="宋体" w:hint="eastAsia"/>
          <w:kern w:val="0"/>
          <w:sz w:val="24"/>
          <w:szCs w:val="24"/>
        </w:rPr>
        <w:t>）；</w:t>
      </w:r>
      <w:r w:rsidRPr="00DC37AC">
        <w:rPr>
          <w:rFonts w:ascii="宋体" w:hAnsi="宋体" w:cs="宋体"/>
          <w:kern w:val="0"/>
          <w:sz w:val="24"/>
          <w:szCs w:val="24"/>
        </w:rPr>
        <w:t>(NH</w:t>
      </w:r>
      <w:r w:rsidRPr="00DC37AC">
        <w:rPr>
          <w:rFonts w:ascii="宋体" w:hAnsi="宋体" w:cs="宋体"/>
          <w:kern w:val="0"/>
          <w:sz w:val="24"/>
          <w:szCs w:val="24"/>
          <w:vertAlign w:val="subscript"/>
        </w:rPr>
        <w:t>4</w:t>
      </w:r>
      <w:r w:rsidRPr="00DC37AC">
        <w:rPr>
          <w:rFonts w:ascii="宋体" w:hAnsi="宋体" w:cs="宋体"/>
          <w:kern w:val="0"/>
          <w:sz w:val="24"/>
          <w:szCs w:val="24"/>
        </w:rPr>
        <w:t>)</w:t>
      </w:r>
      <w:r w:rsidRPr="00DC37AC">
        <w:rPr>
          <w:rFonts w:ascii="宋体" w:hAnsi="宋体" w:cs="宋体"/>
          <w:kern w:val="0"/>
          <w:sz w:val="24"/>
          <w:szCs w:val="24"/>
          <w:vertAlign w:val="subscript"/>
        </w:rPr>
        <w:t>2</w:t>
      </w:r>
      <w:r w:rsidRPr="00DC37AC">
        <w:rPr>
          <w:rFonts w:ascii="宋体" w:hAnsi="宋体" w:cs="宋体"/>
          <w:kern w:val="0"/>
          <w:sz w:val="24"/>
          <w:szCs w:val="24"/>
        </w:rPr>
        <w:t>SO</w:t>
      </w:r>
      <w:r w:rsidRPr="00DC37AC">
        <w:rPr>
          <w:rFonts w:ascii="宋体" w:hAnsi="宋体" w:cs="宋体"/>
          <w:kern w:val="0"/>
          <w:sz w:val="24"/>
          <w:szCs w:val="24"/>
          <w:vertAlign w:val="subscript"/>
        </w:rPr>
        <w:t>4</w:t>
      </w:r>
      <w:r w:rsidRPr="00DC37AC">
        <w:rPr>
          <w:rFonts w:ascii="宋体" w:hAnsi="宋体" w:cs="宋体" w:hint="eastAsia"/>
          <w:kern w:val="0"/>
          <w:sz w:val="24"/>
          <w:szCs w:val="24"/>
        </w:rPr>
        <w:t>（</w:t>
      </w:r>
      <w:r w:rsidRPr="00DC37AC">
        <w:rPr>
          <w:rFonts w:ascii="宋体" w:hAnsi="宋体" w:cs="宋体"/>
          <w:kern w:val="0"/>
          <w:sz w:val="24"/>
          <w:szCs w:val="24"/>
        </w:rPr>
        <w:t>400g/L</w:t>
      </w:r>
      <w:r w:rsidRPr="00DC37AC">
        <w:rPr>
          <w:rFonts w:ascii="宋体" w:hAnsi="宋体" w:cs="宋体" w:hint="eastAsia"/>
          <w:kern w:val="0"/>
          <w:sz w:val="24"/>
          <w:szCs w:val="24"/>
        </w:rPr>
        <w:t>）；</w:t>
      </w:r>
      <w:r w:rsidRPr="00DC37AC">
        <w:rPr>
          <w:rFonts w:ascii="宋体" w:hAnsi="宋体" w:cs="宋体"/>
          <w:kern w:val="0"/>
          <w:sz w:val="24"/>
          <w:szCs w:val="24"/>
        </w:rPr>
        <w:t xml:space="preserve"> BSA</w:t>
      </w:r>
      <w:r w:rsidRPr="00DC37AC">
        <w:rPr>
          <w:rFonts w:ascii="宋体" w:hAnsi="宋体" w:cs="宋体" w:hint="eastAsia"/>
          <w:kern w:val="0"/>
          <w:sz w:val="24"/>
          <w:szCs w:val="24"/>
        </w:rPr>
        <w:t>（</w:t>
      </w:r>
      <w:r w:rsidRPr="00DC37AC">
        <w:rPr>
          <w:rFonts w:ascii="宋体" w:hAnsi="宋体" w:cs="宋体"/>
          <w:kern w:val="0"/>
          <w:sz w:val="24"/>
          <w:szCs w:val="24"/>
        </w:rPr>
        <w:t>1000mg/L</w:t>
      </w:r>
      <w:r w:rsidRPr="00DC37AC">
        <w:rPr>
          <w:rFonts w:ascii="宋体" w:hAnsi="宋体" w:cs="宋体" w:hint="eastAsia"/>
          <w:kern w:val="0"/>
          <w:sz w:val="24"/>
          <w:szCs w:val="24"/>
        </w:rPr>
        <w:t>）对所采用的双水相系统</w:t>
      </w:r>
      <w:r w:rsidRPr="00DC37AC">
        <w:rPr>
          <w:rFonts w:ascii="宋体" w:cs="宋体"/>
          <w:kern w:val="0"/>
          <w:sz w:val="24"/>
          <w:szCs w:val="24"/>
        </w:rPr>
        <w:t>,</w:t>
      </w:r>
      <w:r w:rsidRPr="00DC37AC">
        <w:rPr>
          <w:rFonts w:ascii="宋体" w:hAnsi="宋体" w:cs="宋体" w:hint="eastAsia"/>
          <w:kern w:val="0"/>
          <w:sz w:val="24"/>
          <w:szCs w:val="24"/>
        </w:rPr>
        <w:t>按计算移取一定体积的</w:t>
      </w:r>
      <w:r w:rsidRPr="00DC37AC">
        <w:rPr>
          <w:rFonts w:ascii="宋体" w:hAnsi="宋体" w:cs="宋体"/>
          <w:kern w:val="0"/>
          <w:sz w:val="24"/>
          <w:szCs w:val="24"/>
        </w:rPr>
        <w:t>PEG</w:t>
      </w:r>
      <w:r w:rsidRPr="00DC37AC">
        <w:rPr>
          <w:rFonts w:ascii="宋体" w:hAnsi="宋体" w:cs="宋体" w:hint="eastAsia"/>
          <w:kern w:val="0"/>
          <w:sz w:val="24"/>
          <w:szCs w:val="24"/>
        </w:rPr>
        <w:t>原液和</w:t>
      </w:r>
      <w:r w:rsidRPr="00DC37AC">
        <w:rPr>
          <w:rFonts w:ascii="宋体" w:hAnsi="宋体" w:cs="宋体"/>
          <w:kern w:val="0"/>
          <w:sz w:val="24"/>
          <w:szCs w:val="24"/>
        </w:rPr>
        <w:t>(NH</w:t>
      </w:r>
      <w:r w:rsidRPr="00DC37AC">
        <w:rPr>
          <w:rFonts w:ascii="宋体" w:hAnsi="宋体" w:cs="宋体"/>
          <w:kern w:val="0"/>
          <w:sz w:val="24"/>
          <w:szCs w:val="24"/>
          <w:vertAlign w:val="subscript"/>
        </w:rPr>
        <w:t>4</w:t>
      </w:r>
      <w:r w:rsidRPr="00DC37AC">
        <w:rPr>
          <w:rFonts w:ascii="宋体" w:hAnsi="宋体" w:cs="宋体"/>
          <w:kern w:val="0"/>
          <w:sz w:val="24"/>
          <w:szCs w:val="24"/>
        </w:rPr>
        <w:t>)</w:t>
      </w:r>
      <w:r w:rsidRPr="00DC37AC">
        <w:rPr>
          <w:rFonts w:ascii="宋体" w:hAnsi="宋体" w:cs="宋体"/>
          <w:kern w:val="0"/>
          <w:sz w:val="24"/>
          <w:szCs w:val="24"/>
          <w:vertAlign w:val="subscript"/>
        </w:rPr>
        <w:t>2</w:t>
      </w:r>
      <w:r w:rsidRPr="00DC37AC">
        <w:rPr>
          <w:rFonts w:ascii="宋体" w:hAnsi="宋体" w:cs="宋体"/>
          <w:kern w:val="0"/>
          <w:sz w:val="24"/>
          <w:szCs w:val="24"/>
        </w:rPr>
        <w:t>SO</w:t>
      </w:r>
      <w:r w:rsidRPr="00DC37AC">
        <w:rPr>
          <w:rFonts w:ascii="宋体" w:hAnsi="宋体" w:cs="宋体"/>
          <w:kern w:val="0"/>
          <w:sz w:val="24"/>
          <w:szCs w:val="24"/>
          <w:vertAlign w:val="subscript"/>
        </w:rPr>
        <w:t>4</w:t>
      </w:r>
      <w:r w:rsidRPr="00DC37AC">
        <w:rPr>
          <w:rFonts w:ascii="宋体" w:hAnsi="宋体" w:cs="宋体" w:hint="eastAsia"/>
          <w:kern w:val="0"/>
          <w:sz w:val="24"/>
          <w:szCs w:val="24"/>
        </w:rPr>
        <w:t>原液于</w:t>
      </w:r>
      <w:r w:rsidRPr="00DC37AC">
        <w:rPr>
          <w:rFonts w:ascii="宋体" w:hAnsi="宋体" w:cs="宋体"/>
          <w:kern w:val="0"/>
          <w:sz w:val="24"/>
          <w:szCs w:val="24"/>
        </w:rPr>
        <w:t>5mL</w:t>
      </w:r>
      <w:r w:rsidRPr="00DC37AC">
        <w:rPr>
          <w:rFonts w:ascii="宋体" w:hAnsi="宋体" w:cs="宋体" w:hint="eastAsia"/>
          <w:kern w:val="0"/>
          <w:sz w:val="24"/>
          <w:szCs w:val="24"/>
        </w:rPr>
        <w:t>的离心试管中</w:t>
      </w:r>
      <w:r w:rsidRPr="00DC37AC">
        <w:rPr>
          <w:rFonts w:ascii="宋体" w:cs="宋体"/>
          <w:kern w:val="0"/>
          <w:sz w:val="24"/>
          <w:szCs w:val="24"/>
        </w:rPr>
        <w:t>,</w:t>
      </w:r>
      <w:r w:rsidRPr="00DC37AC">
        <w:rPr>
          <w:rFonts w:ascii="宋体" w:hAnsi="宋体" w:cs="宋体" w:hint="eastAsia"/>
          <w:kern w:val="0"/>
          <w:sz w:val="24"/>
          <w:szCs w:val="24"/>
        </w:rPr>
        <w:t>再加入一定量的</w:t>
      </w:r>
      <w:r w:rsidRPr="00DC37AC">
        <w:rPr>
          <w:rFonts w:ascii="宋体" w:hAnsi="宋体" w:cs="宋体"/>
          <w:kern w:val="0"/>
          <w:sz w:val="24"/>
          <w:szCs w:val="24"/>
        </w:rPr>
        <w:t>BSA(1000mg/L)</w:t>
      </w:r>
      <w:r w:rsidRPr="00DC37AC">
        <w:rPr>
          <w:rFonts w:ascii="宋体" w:hAnsi="宋体" w:cs="宋体" w:hint="eastAsia"/>
          <w:kern w:val="0"/>
          <w:sz w:val="24"/>
          <w:szCs w:val="24"/>
        </w:rPr>
        <w:t>原液。当需要调</w:t>
      </w:r>
      <w:r w:rsidRPr="00DC37AC">
        <w:rPr>
          <w:rFonts w:ascii="宋体" w:hAnsi="宋体" w:cs="宋体"/>
          <w:kern w:val="0"/>
          <w:sz w:val="24"/>
          <w:szCs w:val="24"/>
        </w:rPr>
        <w:t>pH</w:t>
      </w:r>
      <w:r w:rsidRPr="00DC37AC">
        <w:rPr>
          <w:rFonts w:ascii="宋体" w:hAnsi="宋体" w:cs="宋体" w:hint="eastAsia"/>
          <w:kern w:val="0"/>
          <w:sz w:val="24"/>
          <w:szCs w:val="24"/>
        </w:rPr>
        <w:t>值时</w:t>
      </w:r>
      <w:r w:rsidRPr="00DC37AC">
        <w:rPr>
          <w:rFonts w:ascii="宋体" w:cs="宋体"/>
          <w:kern w:val="0"/>
          <w:sz w:val="24"/>
          <w:szCs w:val="24"/>
        </w:rPr>
        <w:t>,</w:t>
      </w:r>
      <w:r w:rsidRPr="00DC37AC">
        <w:rPr>
          <w:rFonts w:ascii="宋体" w:hAnsi="宋体" w:cs="宋体" w:hint="eastAsia"/>
          <w:kern w:val="0"/>
          <w:sz w:val="24"/>
          <w:szCs w:val="24"/>
        </w:rPr>
        <w:t>可用</w:t>
      </w:r>
      <w:r w:rsidRPr="00DC37AC">
        <w:rPr>
          <w:rFonts w:ascii="宋体" w:hAnsi="宋体" w:cs="宋体"/>
          <w:kern w:val="0"/>
          <w:sz w:val="24"/>
          <w:szCs w:val="24"/>
        </w:rPr>
        <w:t>HCl</w:t>
      </w:r>
      <w:r w:rsidRPr="00DC37AC">
        <w:rPr>
          <w:rFonts w:ascii="宋体" w:hAnsi="宋体" w:cs="宋体" w:hint="eastAsia"/>
          <w:kern w:val="0"/>
          <w:sz w:val="24"/>
          <w:szCs w:val="24"/>
        </w:rPr>
        <w:t>或</w:t>
      </w:r>
      <w:r w:rsidRPr="00DC37AC">
        <w:rPr>
          <w:rFonts w:ascii="宋体" w:hAnsi="宋体" w:cs="宋体"/>
          <w:kern w:val="0"/>
          <w:sz w:val="24"/>
          <w:szCs w:val="24"/>
        </w:rPr>
        <w:t>NaOH</w:t>
      </w:r>
      <w:r w:rsidRPr="00DC37AC">
        <w:rPr>
          <w:rFonts w:ascii="宋体" w:hAnsi="宋体" w:cs="宋体" w:hint="eastAsia"/>
          <w:kern w:val="0"/>
          <w:sz w:val="24"/>
          <w:szCs w:val="24"/>
        </w:rPr>
        <w:t>调至要求的</w:t>
      </w:r>
      <w:r w:rsidRPr="00DC37AC">
        <w:rPr>
          <w:rFonts w:ascii="宋体" w:hAnsi="宋体" w:cs="宋体"/>
          <w:kern w:val="0"/>
          <w:sz w:val="24"/>
          <w:szCs w:val="24"/>
        </w:rPr>
        <w:t>pH</w:t>
      </w:r>
      <w:r w:rsidRPr="00DC37AC">
        <w:rPr>
          <w:rFonts w:ascii="宋体" w:hAnsi="宋体" w:cs="宋体" w:hint="eastAsia"/>
          <w:kern w:val="0"/>
          <w:sz w:val="24"/>
          <w:szCs w:val="24"/>
        </w:rPr>
        <w:t>值；当需加盐时</w:t>
      </w:r>
      <w:r w:rsidRPr="00DC37AC">
        <w:rPr>
          <w:rFonts w:ascii="宋体" w:cs="宋体"/>
          <w:kern w:val="0"/>
          <w:sz w:val="24"/>
          <w:szCs w:val="24"/>
        </w:rPr>
        <w:t>,</w:t>
      </w:r>
      <w:r w:rsidRPr="00DC37AC">
        <w:rPr>
          <w:rFonts w:ascii="宋体" w:hAnsi="宋体" w:cs="宋体" w:hint="eastAsia"/>
          <w:kern w:val="0"/>
          <w:sz w:val="24"/>
          <w:szCs w:val="24"/>
        </w:rPr>
        <w:t>可加一定量的固体</w:t>
      </w:r>
      <w:r w:rsidRPr="00DC37AC">
        <w:rPr>
          <w:rFonts w:ascii="宋体" w:hAnsi="宋体" w:cs="宋体"/>
          <w:kern w:val="0"/>
          <w:sz w:val="24"/>
          <w:szCs w:val="24"/>
        </w:rPr>
        <w:t>NaCl</w:t>
      </w:r>
      <w:r w:rsidRPr="00DC37AC">
        <w:rPr>
          <w:rFonts w:ascii="宋体" w:hAnsi="宋体" w:cs="宋体" w:hint="eastAsia"/>
          <w:kern w:val="0"/>
          <w:sz w:val="24"/>
          <w:szCs w:val="24"/>
        </w:rPr>
        <w:t>。所有试剂加完后</w:t>
      </w:r>
      <w:r w:rsidRPr="00DC37AC">
        <w:rPr>
          <w:rFonts w:ascii="宋体" w:cs="宋体"/>
          <w:kern w:val="0"/>
          <w:sz w:val="24"/>
          <w:szCs w:val="24"/>
        </w:rPr>
        <w:t>,</w:t>
      </w:r>
      <w:r w:rsidRPr="00DC37AC">
        <w:rPr>
          <w:rFonts w:ascii="宋体" w:hAnsi="宋体" w:cs="宋体" w:hint="eastAsia"/>
          <w:kern w:val="0"/>
          <w:sz w:val="24"/>
          <w:szCs w:val="24"/>
        </w:rPr>
        <w:t>再用去离子水稀释至</w:t>
      </w:r>
      <w:r w:rsidRPr="00DC37AC">
        <w:rPr>
          <w:rFonts w:ascii="宋体" w:hAnsi="宋体" w:cs="宋体"/>
          <w:kern w:val="0"/>
          <w:sz w:val="24"/>
          <w:szCs w:val="24"/>
        </w:rPr>
        <w:t>5mL,</w:t>
      </w:r>
      <w:r w:rsidRPr="00DC37AC">
        <w:rPr>
          <w:rFonts w:ascii="宋体" w:hAnsi="宋体" w:cs="宋体" w:hint="eastAsia"/>
          <w:kern w:val="0"/>
          <w:sz w:val="24"/>
          <w:szCs w:val="24"/>
        </w:rPr>
        <w:t>混匀后</w:t>
      </w:r>
      <w:r w:rsidRPr="00DC37AC">
        <w:rPr>
          <w:rFonts w:ascii="宋体" w:cs="宋体"/>
          <w:kern w:val="0"/>
          <w:sz w:val="24"/>
          <w:szCs w:val="24"/>
        </w:rPr>
        <w:t>,</w:t>
      </w:r>
      <w:r w:rsidRPr="00DC37AC">
        <w:rPr>
          <w:rFonts w:ascii="宋体" w:hAnsi="宋体" w:cs="宋体" w:hint="eastAsia"/>
          <w:kern w:val="0"/>
          <w:sz w:val="24"/>
          <w:szCs w:val="24"/>
        </w:rPr>
        <w:t>置于室温下一定时间，然后用</w:t>
      </w:r>
      <w:r w:rsidRPr="00DC37AC">
        <w:rPr>
          <w:rFonts w:ascii="宋体" w:hAnsi="宋体" w:cs="宋体"/>
          <w:kern w:val="0"/>
          <w:sz w:val="24"/>
          <w:szCs w:val="24"/>
        </w:rPr>
        <w:t>1500r/min</w:t>
      </w:r>
      <w:r w:rsidRPr="00DC37AC">
        <w:rPr>
          <w:rFonts w:ascii="宋体" w:hAnsi="宋体" w:cs="宋体" w:hint="eastAsia"/>
          <w:kern w:val="0"/>
          <w:sz w:val="24"/>
          <w:szCs w:val="24"/>
        </w:rPr>
        <w:t>离心机离心</w:t>
      </w:r>
      <w:r w:rsidRPr="00DC37AC">
        <w:rPr>
          <w:rFonts w:ascii="宋体" w:hAnsi="宋体" w:cs="宋体"/>
          <w:kern w:val="0"/>
          <w:sz w:val="24"/>
          <w:szCs w:val="24"/>
        </w:rPr>
        <w:t>10min</w:t>
      </w:r>
      <w:r w:rsidRPr="00DC37AC">
        <w:rPr>
          <w:rFonts w:ascii="宋体" w:hAnsi="宋体" w:cs="宋体" w:hint="eastAsia"/>
          <w:kern w:val="0"/>
          <w:sz w:val="24"/>
          <w:szCs w:val="24"/>
        </w:rPr>
        <w:t>，制得两相。</w:t>
      </w:r>
    </w:p>
    <w:p w:rsidR="00BE6670" w:rsidRPr="00DC37AC" w:rsidRDefault="00BE6670">
      <w:pPr>
        <w:numPr>
          <w:ilvl w:val="0"/>
          <w:numId w:val="25"/>
        </w:numPr>
        <w:autoSpaceDE w:val="0"/>
        <w:autoSpaceDN w:val="0"/>
        <w:adjustRightInd w:val="0"/>
        <w:spacing w:line="360" w:lineRule="auto"/>
        <w:jc w:val="left"/>
        <w:rPr>
          <w:rFonts w:ascii="宋体"/>
          <w:kern w:val="0"/>
          <w:sz w:val="24"/>
          <w:szCs w:val="24"/>
        </w:rPr>
      </w:pPr>
      <w:r w:rsidRPr="00DC37AC">
        <w:rPr>
          <w:rFonts w:ascii="宋体" w:hAnsi="宋体" w:cs="宋体" w:hint="eastAsia"/>
          <w:kern w:val="0"/>
          <w:sz w:val="24"/>
          <w:szCs w:val="24"/>
        </w:rPr>
        <w:t>分配系数的测定</w:t>
      </w:r>
    </w:p>
    <w:p w:rsidR="00BE6670" w:rsidRPr="00DC37AC" w:rsidRDefault="00BE6670" w:rsidP="00AA563F">
      <w:pPr>
        <w:autoSpaceDE w:val="0"/>
        <w:autoSpaceDN w:val="0"/>
        <w:adjustRightInd w:val="0"/>
        <w:spacing w:line="360" w:lineRule="auto"/>
        <w:ind w:firstLineChars="200" w:firstLine="31680"/>
        <w:jc w:val="left"/>
        <w:rPr>
          <w:rFonts w:ascii="宋体"/>
          <w:kern w:val="0"/>
          <w:sz w:val="24"/>
          <w:szCs w:val="24"/>
        </w:rPr>
      </w:pPr>
      <w:r w:rsidRPr="00DC37AC">
        <w:rPr>
          <w:rFonts w:ascii="宋体" w:hAnsi="宋体" w:cs="宋体" w:hint="eastAsia"/>
          <w:kern w:val="0"/>
          <w:sz w:val="24"/>
          <w:szCs w:val="24"/>
        </w:rPr>
        <w:t>将所制得的两相</w:t>
      </w:r>
      <w:r w:rsidRPr="00DC37AC">
        <w:rPr>
          <w:rFonts w:ascii="宋体" w:cs="宋体"/>
          <w:kern w:val="0"/>
          <w:sz w:val="24"/>
          <w:szCs w:val="24"/>
        </w:rPr>
        <w:t>,</w:t>
      </w:r>
      <w:r w:rsidRPr="00DC37AC">
        <w:rPr>
          <w:rFonts w:ascii="宋体" w:hAnsi="宋体" w:cs="宋体" w:hint="eastAsia"/>
          <w:kern w:val="0"/>
          <w:sz w:val="24"/>
          <w:szCs w:val="24"/>
        </w:rPr>
        <w:t>用微型取样器取一定量的上、下相液</w:t>
      </w:r>
      <w:r w:rsidRPr="00DC37AC">
        <w:rPr>
          <w:rFonts w:ascii="宋体" w:cs="宋体"/>
          <w:kern w:val="0"/>
          <w:sz w:val="24"/>
          <w:szCs w:val="24"/>
        </w:rPr>
        <w:t>,</w:t>
      </w:r>
      <w:r w:rsidRPr="00DC37AC">
        <w:rPr>
          <w:rFonts w:ascii="宋体" w:hAnsi="宋体" w:cs="宋体" w:hint="eastAsia"/>
          <w:kern w:val="0"/>
          <w:sz w:val="24"/>
          <w:szCs w:val="24"/>
        </w:rPr>
        <w:t>用考马斯亮蓝</w:t>
      </w:r>
      <w:r w:rsidRPr="00DC37AC">
        <w:rPr>
          <w:rFonts w:ascii="宋体" w:hAnsi="宋体" w:cs="宋体"/>
          <w:kern w:val="0"/>
          <w:sz w:val="24"/>
          <w:szCs w:val="24"/>
        </w:rPr>
        <w:t>G250</w:t>
      </w:r>
      <w:r w:rsidRPr="00DC37AC">
        <w:rPr>
          <w:rFonts w:ascii="宋体" w:hAnsi="宋体" w:cs="宋体" w:hint="eastAsia"/>
          <w:kern w:val="0"/>
          <w:sz w:val="24"/>
          <w:szCs w:val="24"/>
        </w:rPr>
        <w:t>染色法测得上、下相</w:t>
      </w:r>
      <w:r w:rsidRPr="00DC37AC">
        <w:rPr>
          <w:rFonts w:ascii="宋体" w:hAnsi="宋体" w:cs="宋体"/>
          <w:kern w:val="0"/>
          <w:sz w:val="24"/>
          <w:szCs w:val="24"/>
        </w:rPr>
        <w:t>BSA</w:t>
      </w:r>
      <w:r w:rsidRPr="00DC37AC">
        <w:rPr>
          <w:rFonts w:ascii="宋体" w:hAnsi="宋体" w:cs="宋体" w:hint="eastAsia"/>
          <w:kern w:val="0"/>
          <w:sz w:val="24"/>
          <w:szCs w:val="24"/>
        </w:rPr>
        <w:t>浓度</w:t>
      </w:r>
      <w:r w:rsidRPr="00DC37AC">
        <w:rPr>
          <w:rFonts w:ascii="宋体" w:cs="宋体"/>
          <w:kern w:val="0"/>
          <w:sz w:val="24"/>
          <w:szCs w:val="24"/>
        </w:rPr>
        <w:t>,</w:t>
      </w:r>
      <w:r w:rsidRPr="00DC37AC">
        <w:rPr>
          <w:rFonts w:ascii="宋体" w:hAnsi="宋体" w:cs="宋体" w:hint="eastAsia"/>
          <w:kern w:val="0"/>
          <w:sz w:val="24"/>
          <w:szCs w:val="24"/>
        </w:rPr>
        <w:t>分配系数为上相</w:t>
      </w:r>
      <w:r w:rsidRPr="00DC37AC">
        <w:rPr>
          <w:rFonts w:ascii="宋体" w:hAnsi="宋体" w:cs="宋体"/>
          <w:kern w:val="0"/>
          <w:sz w:val="24"/>
          <w:szCs w:val="24"/>
        </w:rPr>
        <w:t>BSA</w:t>
      </w:r>
      <w:r w:rsidRPr="00DC37AC">
        <w:rPr>
          <w:rFonts w:ascii="宋体" w:hAnsi="宋体" w:cs="宋体" w:hint="eastAsia"/>
          <w:kern w:val="0"/>
          <w:sz w:val="24"/>
          <w:szCs w:val="24"/>
        </w:rPr>
        <w:t>浓度与下相浓度之比</w:t>
      </w:r>
      <w:r w:rsidRPr="00DC37AC">
        <w:rPr>
          <w:rFonts w:ascii="宋体" w:cs="宋体"/>
          <w:kern w:val="0"/>
          <w:sz w:val="24"/>
          <w:szCs w:val="24"/>
        </w:rPr>
        <w:t>,</w:t>
      </w:r>
      <w:r w:rsidRPr="00DC37AC">
        <w:rPr>
          <w:rFonts w:ascii="宋体" w:hAnsi="宋体" w:cs="宋体" w:hint="eastAsia"/>
          <w:kern w:val="0"/>
          <w:sz w:val="24"/>
          <w:szCs w:val="24"/>
        </w:rPr>
        <w:t>实验过程中可同时读取分相后上、下相的成相体积</w:t>
      </w:r>
      <w:r w:rsidRPr="00DC37AC">
        <w:rPr>
          <w:rFonts w:ascii="宋体" w:cs="宋体"/>
          <w:kern w:val="0"/>
          <w:sz w:val="24"/>
          <w:szCs w:val="24"/>
        </w:rPr>
        <w:t>,</w:t>
      </w:r>
      <w:r w:rsidRPr="00DC37AC">
        <w:rPr>
          <w:rFonts w:ascii="宋体" w:hAnsi="宋体" w:cs="宋体" w:hint="eastAsia"/>
          <w:kern w:val="0"/>
          <w:sz w:val="24"/>
          <w:szCs w:val="24"/>
        </w:rPr>
        <w:t>由此可计算出下相</w:t>
      </w:r>
      <w:r w:rsidRPr="00DC37AC">
        <w:rPr>
          <w:rFonts w:ascii="宋体" w:hAnsi="宋体" w:cs="宋体"/>
          <w:kern w:val="0"/>
          <w:sz w:val="24"/>
          <w:szCs w:val="24"/>
        </w:rPr>
        <w:t>BSA</w:t>
      </w:r>
      <w:r w:rsidRPr="00DC37AC">
        <w:rPr>
          <w:rFonts w:ascii="宋体" w:hAnsi="宋体" w:cs="宋体" w:hint="eastAsia"/>
          <w:kern w:val="0"/>
          <w:sz w:val="24"/>
          <w:szCs w:val="24"/>
        </w:rPr>
        <w:t>量与</w:t>
      </w:r>
      <w:r w:rsidRPr="00DC37AC">
        <w:rPr>
          <w:rFonts w:ascii="宋体" w:hAnsi="宋体" w:cs="宋体"/>
          <w:kern w:val="0"/>
          <w:sz w:val="24"/>
          <w:szCs w:val="24"/>
        </w:rPr>
        <w:t>BSA</w:t>
      </w:r>
      <w:r w:rsidRPr="00DC37AC">
        <w:rPr>
          <w:rFonts w:ascii="宋体" w:hAnsi="宋体" w:cs="宋体" w:hint="eastAsia"/>
          <w:kern w:val="0"/>
          <w:sz w:val="24"/>
          <w:szCs w:val="24"/>
        </w:rPr>
        <w:t>总量之比值。</w:t>
      </w:r>
    </w:p>
    <w:p w:rsidR="00BE6670" w:rsidRPr="00DC37AC" w:rsidRDefault="00BE6670">
      <w:pPr>
        <w:autoSpaceDE w:val="0"/>
        <w:autoSpaceDN w:val="0"/>
        <w:adjustRightInd w:val="0"/>
        <w:spacing w:line="360" w:lineRule="auto"/>
        <w:jc w:val="left"/>
        <w:rPr>
          <w:rFonts w:ascii="宋体"/>
          <w:kern w:val="0"/>
          <w:sz w:val="24"/>
          <w:szCs w:val="24"/>
        </w:rPr>
      </w:pPr>
      <w:r w:rsidRPr="00DC37AC">
        <w:rPr>
          <w:rFonts w:ascii="宋体" w:hAnsi="宋体" w:cs="宋体"/>
          <w:kern w:val="0"/>
          <w:sz w:val="24"/>
          <w:szCs w:val="24"/>
        </w:rPr>
        <w:t>3.</w:t>
      </w:r>
      <w:r w:rsidRPr="00DC37AC">
        <w:rPr>
          <w:rFonts w:ascii="宋体" w:hAnsi="宋体" w:cs="宋体" w:hint="eastAsia"/>
          <w:kern w:val="0"/>
          <w:sz w:val="24"/>
          <w:szCs w:val="24"/>
        </w:rPr>
        <w:t>成相浓度对</w:t>
      </w:r>
      <w:r w:rsidRPr="00DC37AC">
        <w:rPr>
          <w:rFonts w:ascii="宋体" w:hAnsi="宋体" w:cs="宋体"/>
          <w:kern w:val="0"/>
          <w:sz w:val="24"/>
          <w:szCs w:val="24"/>
        </w:rPr>
        <w:t xml:space="preserve">BSA </w:t>
      </w:r>
      <w:r w:rsidRPr="00DC37AC">
        <w:rPr>
          <w:rFonts w:ascii="宋体" w:hAnsi="宋体" w:cs="宋体" w:hint="eastAsia"/>
          <w:kern w:val="0"/>
          <w:sz w:val="24"/>
          <w:szCs w:val="24"/>
        </w:rPr>
        <w:t>分配特性的影响</w:t>
      </w:r>
    </w:p>
    <w:p w:rsidR="00BE6670" w:rsidRPr="00DC37AC" w:rsidRDefault="00BE6670">
      <w:pPr>
        <w:autoSpaceDE w:val="0"/>
        <w:autoSpaceDN w:val="0"/>
        <w:adjustRightInd w:val="0"/>
        <w:spacing w:line="360" w:lineRule="auto"/>
        <w:ind w:firstLine="420"/>
        <w:jc w:val="left"/>
        <w:rPr>
          <w:rFonts w:ascii="宋体"/>
          <w:kern w:val="0"/>
          <w:sz w:val="24"/>
          <w:szCs w:val="24"/>
        </w:rPr>
      </w:pPr>
      <w:r w:rsidRPr="00DC37AC">
        <w:rPr>
          <w:rFonts w:ascii="宋体" w:hAnsi="宋体" w:cs="宋体" w:hint="eastAsia"/>
          <w:kern w:val="0"/>
          <w:sz w:val="24"/>
          <w:szCs w:val="24"/>
        </w:rPr>
        <w:t>保持</w:t>
      </w:r>
      <w:r w:rsidRPr="00DC37AC">
        <w:rPr>
          <w:rFonts w:ascii="宋体" w:hAnsi="宋体" w:cs="宋体"/>
          <w:kern w:val="0"/>
          <w:sz w:val="24"/>
          <w:szCs w:val="24"/>
        </w:rPr>
        <w:t>(NH</w:t>
      </w:r>
      <w:r w:rsidRPr="00DC37AC">
        <w:rPr>
          <w:rFonts w:ascii="宋体" w:hAnsi="宋体" w:cs="宋体"/>
          <w:kern w:val="0"/>
          <w:sz w:val="24"/>
          <w:szCs w:val="24"/>
          <w:vertAlign w:val="subscript"/>
        </w:rPr>
        <w:t>4</w:t>
      </w:r>
      <w:r w:rsidRPr="00DC37AC">
        <w:rPr>
          <w:rFonts w:ascii="宋体" w:hAnsi="宋体" w:cs="宋体"/>
          <w:kern w:val="0"/>
          <w:sz w:val="24"/>
          <w:szCs w:val="24"/>
        </w:rPr>
        <w:t>)</w:t>
      </w:r>
      <w:r w:rsidRPr="00DC37AC">
        <w:rPr>
          <w:rFonts w:ascii="宋体" w:hAnsi="宋体" w:cs="宋体"/>
          <w:kern w:val="0"/>
          <w:sz w:val="24"/>
          <w:szCs w:val="24"/>
          <w:vertAlign w:val="subscript"/>
        </w:rPr>
        <w:t>2</w:t>
      </w:r>
      <w:r w:rsidRPr="00DC37AC">
        <w:rPr>
          <w:rFonts w:ascii="宋体" w:hAnsi="宋体" w:cs="宋体"/>
          <w:kern w:val="0"/>
          <w:sz w:val="24"/>
          <w:szCs w:val="24"/>
        </w:rPr>
        <w:t>SO</w:t>
      </w:r>
      <w:r w:rsidRPr="00DC37AC">
        <w:rPr>
          <w:rFonts w:ascii="宋体" w:hAnsi="宋体" w:cs="宋体"/>
          <w:kern w:val="0"/>
          <w:sz w:val="24"/>
          <w:szCs w:val="24"/>
          <w:vertAlign w:val="subscript"/>
        </w:rPr>
        <w:t xml:space="preserve">4 </w:t>
      </w:r>
      <w:r w:rsidRPr="00DC37AC">
        <w:rPr>
          <w:rFonts w:ascii="宋体" w:hAnsi="宋体" w:cs="宋体" w:hint="eastAsia"/>
          <w:kern w:val="0"/>
          <w:sz w:val="24"/>
          <w:szCs w:val="24"/>
        </w:rPr>
        <w:t>浓度</w:t>
      </w:r>
      <w:r w:rsidRPr="00DC37AC">
        <w:rPr>
          <w:rFonts w:ascii="宋体" w:hAnsi="宋体" w:cs="宋体"/>
          <w:kern w:val="0"/>
          <w:sz w:val="24"/>
          <w:szCs w:val="24"/>
        </w:rPr>
        <w:t xml:space="preserve">140g/ L </w:t>
      </w:r>
      <w:r w:rsidRPr="00DC37AC">
        <w:rPr>
          <w:rFonts w:ascii="宋体" w:hAnsi="宋体" w:cs="宋体" w:hint="eastAsia"/>
          <w:kern w:val="0"/>
          <w:sz w:val="24"/>
          <w:szCs w:val="24"/>
        </w:rPr>
        <w:t>不变，移取</w:t>
      </w:r>
      <w:r w:rsidRPr="00DC37AC">
        <w:rPr>
          <w:rFonts w:ascii="宋体" w:hAnsi="宋体" w:cs="宋体"/>
          <w:kern w:val="0"/>
          <w:sz w:val="24"/>
          <w:szCs w:val="24"/>
        </w:rPr>
        <w:t xml:space="preserve">BSA </w:t>
      </w:r>
      <w:r w:rsidRPr="00DC37AC">
        <w:rPr>
          <w:rFonts w:ascii="宋体" w:hAnsi="宋体" w:cs="宋体" w:hint="eastAsia"/>
          <w:kern w:val="0"/>
          <w:sz w:val="24"/>
          <w:szCs w:val="24"/>
        </w:rPr>
        <w:t>原液</w:t>
      </w:r>
      <w:r w:rsidRPr="00DC37AC">
        <w:rPr>
          <w:rFonts w:ascii="宋体" w:hAnsi="宋体" w:cs="宋体"/>
          <w:kern w:val="0"/>
          <w:sz w:val="24"/>
          <w:szCs w:val="24"/>
        </w:rPr>
        <w:t>1mL</w:t>
      </w:r>
      <w:r w:rsidRPr="00DC37AC">
        <w:rPr>
          <w:rFonts w:ascii="宋体" w:hAnsi="宋体" w:cs="宋体" w:hint="eastAsia"/>
          <w:kern w:val="0"/>
          <w:sz w:val="24"/>
          <w:szCs w:val="24"/>
        </w:rPr>
        <w:t>，温度</w:t>
      </w:r>
      <w:r w:rsidRPr="00DC37AC">
        <w:rPr>
          <w:rFonts w:ascii="宋体" w:hAnsi="宋体" w:cs="宋体"/>
          <w:kern w:val="0"/>
          <w:sz w:val="24"/>
          <w:szCs w:val="24"/>
        </w:rPr>
        <w:t xml:space="preserve">20 </w:t>
      </w:r>
      <w:r w:rsidRPr="00DC37AC">
        <w:rPr>
          <w:rFonts w:ascii="宋体" w:hAnsi="宋体" w:cs="宋体" w:hint="eastAsia"/>
          <w:kern w:val="0"/>
          <w:sz w:val="24"/>
          <w:szCs w:val="24"/>
        </w:rPr>
        <w:t>℃，改变</w:t>
      </w:r>
      <w:r w:rsidRPr="00DC37AC">
        <w:rPr>
          <w:rFonts w:ascii="宋体" w:hAnsi="宋体" w:cs="宋体"/>
          <w:kern w:val="0"/>
          <w:sz w:val="24"/>
          <w:szCs w:val="24"/>
        </w:rPr>
        <w:t xml:space="preserve">PEG </w:t>
      </w:r>
      <w:r w:rsidRPr="00DC37AC">
        <w:rPr>
          <w:rFonts w:ascii="宋体" w:hAnsi="宋体" w:cs="宋体" w:hint="eastAsia"/>
          <w:kern w:val="0"/>
          <w:sz w:val="24"/>
          <w:szCs w:val="24"/>
        </w:rPr>
        <w:t>浓度由</w:t>
      </w:r>
      <w:r w:rsidRPr="00DC37AC">
        <w:rPr>
          <w:rFonts w:ascii="宋体" w:hAnsi="宋体" w:cs="宋体"/>
          <w:kern w:val="0"/>
          <w:sz w:val="24"/>
          <w:szCs w:val="24"/>
        </w:rPr>
        <w:t xml:space="preserve">60g/ L </w:t>
      </w:r>
      <w:r w:rsidRPr="00DC37AC">
        <w:rPr>
          <w:rFonts w:ascii="宋体" w:hAnsi="宋体" w:cs="宋体" w:hint="eastAsia"/>
          <w:kern w:val="0"/>
          <w:sz w:val="24"/>
          <w:szCs w:val="24"/>
        </w:rPr>
        <w:t>增至</w:t>
      </w:r>
      <w:r w:rsidRPr="00DC37AC">
        <w:rPr>
          <w:rFonts w:ascii="宋体" w:hAnsi="宋体" w:cs="宋体"/>
          <w:kern w:val="0"/>
          <w:sz w:val="24"/>
          <w:szCs w:val="24"/>
        </w:rPr>
        <w:t>160g/ L</w:t>
      </w:r>
      <w:r w:rsidRPr="00DC37AC">
        <w:rPr>
          <w:rFonts w:ascii="宋体" w:hAnsi="宋体" w:cs="宋体" w:hint="eastAsia"/>
          <w:kern w:val="0"/>
          <w:sz w:val="24"/>
          <w:szCs w:val="24"/>
        </w:rPr>
        <w:t>（</w:t>
      </w:r>
      <w:r w:rsidRPr="00DC37AC">
        <w:rPr>
          <w:rFonts w:ascii="宋体" w:hAnsi="宋体" w:cs="宋体"/>
          <w:kern w:val="0"/>
          <w:sz w:val="24"/>
          <w:szCs w:val="24"/>
        </w:rPr>
        <w:t>60g/ L</w:t>
      </w:r>
      <w:r w:rsidRPr="00DC37AC">
        <w:rPr>
          <w:rFonts w:ascii="宋体" w:hAnsi="宋体" w:cs="宋体" w:hint="eastAsia"/>
          <w:kern w:val="0"/>
          <w:sz w:val="24"/>
          <w:szCs w:val="24"/>
        </w:rPr>
        <w:t>、</w:t>
      </w:r>
      <w:r w:rsidRPr="00DC37AC">
        <w:rPr>
          <w:rFonts w:ascii="宋体" w:hAnsi="宋体" w:cs="宋体"/>
          <w:kern w:val="0"/>
          <w:sz w:val="24"/>
          <w:szCs w:val="24"/>
        </w:rPr>
        <w:t>80g/ L</w:t>
      </w:r>
      <w:r w:rsidRPr="00DC37AC">
        <w:rPr>
          <w:rFonts w:ascii="宋体" w:hAnsi="宋体" w:cs="宋体" w:hint="eastAsia"/>
          <w:kern w:val="0"/>
          <w:sz w:val="24"/>
          <w:szCs w:val="24"/>
        </w:rPr>
        <w:t>、</w:t>
      </w:r>
      <w:r w:rsidRPr="00DC37AC">
        <w:rPr>
          <w:rFonts w:ascii="宋体" w:hAnsi="宋体" w:cs="宋体"/>
          <w:kern w:val="0"/>
          <w:sz w:val="24"/>
          <w:szCs w:val="24"/>
        </w:rPr>
        <w:t>100g/ L</w:t>
      </w:r>
      <w:r w:rsidRPr="00DC37AC">
        <w:rPr>
          <w:rFonts w:ascii="宋体" w:hAnsi="宋体" w:cs="宋体" w:hint="eastAsia"/>
          <w:kern w:val="0"/>
          <w:sz w:val="24"/>
          <w:szCs w:val="24"/>
        </w:rPr>
        <w:t>、</w:t>
      </w:r>
      <w:r w:rsidRPr="00DC37AC">
        <w:rPr>
          <w:rFonts w:ascii="宋体" w:hAnsi="宋体" w:cs="宋体"/>
          <w:kern w:val="0"/>
          <w:sz w:val="24"/>
          <w:szCs w:val="24"/>
        </w:rPr>
        <w:t>120g/ L</w:t>
      </w:r>
      <w:r w:rsidRPr="00DC37AC">
        <w:rPr>
          <w:rFonts w:ascii="宋体" w:hAnsi="宋体" w:cs="宋体" w:hint="eastAsia"/>
          <w:kern w:val="0"/>
          <w:sz w:val="24"/>
          <w:szCs w:val="24"/>
        </w:rPr>
        <w:t>、</w:t>
      </w:r>
      <w:r w:rsidRPr="00DC37AC">
        <w:rPr>
          <w:rFonts w:ascii="宋体" w:hAnsi="宋体" w:cs="宋体"/>
          <w:kern w:val="0"/>
          <w:sz w:val="24"/>
          <w:szCs w:val="24"/>
        </w:rPr>
        <w:t>140g/ L</w:t>
      </w:r>
      <w:r w:rsidRPr="00DC37AC">
        <w:rPr>
          <w:rFonts w:ascii="宋体" w:hAnsi="宋体" w:cs="宋体" w:hint="eastAsia"/>
          <w:kern w:val="0"/>
          <w:sz w:val="24"/>
          <w:szCs w:val="24"/>
        </w:rPr>
        <w:t>、</w:t>
      </w:r>
      <w:r w:rsidRPr="00DC37AC">
        <w:rPr>
          <w:rFonts w:ascii="宋体" w:hAnsi="宋体" w:cs="宋体"/>
          <w:kern w:val="0"/>
          <w:sz w:val="24"/>
          <w:szCs w:val="24"/>
        </w:rPr>
        <w:t>160g/ L</w:t>
      </w:r>
      <w:r w:rsidRPr="00DC37AC">
        <w:rPr>
          <w:rFonts w:ascii="宋体" w:hAnsi="宋体" w:cs="宋体" w:hint="eastAsia"/>
          <w:kern w:val="0"/>
          <w:sz w:val="24"/>
          <w:szCs w:val="24"/>
        </w:rPr>
        <w:t>）</w:t>
      </w:r>
      <w:r w:rsidRPr="00DC37AC">
        <w:rPr>
          <w:rFonts w:ascii="宋体" w:cs="宋体"/>
          <w:kern w:val="0"/>
          <w:sz w:val="24"/>
          <w:szCs w:val="24"/>
        </w:rPr>
        <w:t>,</w:t>
      </w:r>
      <w:r w:rsidRPr="00DC37AC">
        <w:rPr>
          <w:rFonts w:ascii="宋体" w:hAnsi="宋体" w:cs="宋体" w:hint="eastAsia"/>
          <w:kern w:val="0"/>
          <w:sz w:val="24"/>
          <w:szCs w:val="24"/>
        </w:rPr>
        <w:t>加入</w:t>
      </w:r>
      <w:r w:rsidRPr="00DC37AC">
        <w:rPr>
          <w:rFonts w:ascii="宋体" w:hAnsi="宋体" w:cs="宋体"/>
          <w:kern w:val="0"/>
          <w:sz w:val="24"/>
          <w:szCs w:val="24"/>
        </w:rPr>
        <w:t>1000mg/L</w:t>
      </w:r>
      <w:r w:rsidRPr="00DC37AC">
        <w:rPr>
          <w:rFonts w:ascii="宋体" w:hAnsi="宋体" w:cs="宋体" w:hint="eastAsia"/>
          <w:kern w:val="0"/>
          <w:sz w:val="24"/>
          <w:szCs w:val="24"/>
        </w:rPr>
        <w:t>的</w:t>
      </w:r>
      <w:r w:rsidRPr="00DC37AC">
        <w:rPr>
          <w:rFonts w:ascii="宋体" w:hAnsi="宋体" w:cs="宋体"/>
          <w:kern w:val="0"/>
          <w:sz w:val="24"/>
          <w:szCs w:val="24"/>
        </w:rPr>
        <w:t>BSA</w:t>
      </w:r>
      <w:r w:rsidRPr="00DC37AC">
        <w:rPr>
          <w:rFonts w:ascii="宋体" w:hAnsi="宋体" w:cs="宋体" w:hint="eastAsia"/>
          <w:kern w:val="0"/>
          <w:sz w:val="24"/>
          <w:szCs w:val="24"/>
        </w:rPr>
        <w:t>充分振荡均匀，用</w:t>
      </w:r>
      <w:r w:rsidRPr="00DC37AC">
        <w:rPr>
          <w:rFonts w:ascii="宋体" w:hAnsi="宋体" w:cs="宋体"/>
          <w:kern w:val="0"/>
          <w:sz w:val="24"/>
          <w:szCs w:val="24"/>
        </w:rPr>
        <w:t xml:space="preserve">3000r/ min </w:t>
      </w:r>
      <w:r w:rsidRPr="00DC37AC">
        <w:rPr>
          <w:rFonts w:ascii="宋体" w:hAnsi="宋体" w:cs="宋体" w:hint="eastAsia"/>
          <w:kern w:val="0"/>
          <w:sz w:val="24"/>
          <w:szCs w:val="24"/>
        </w:rPr>
        <w:t>离心机离心</w:t>
      </w:r>
      <w:r w:rsidRPr="00DC37AC">
        <w:rPr>
          <w:rFonts w:ascii="宋体" w:hAnsi="宋体" w:cs="宋体"/>
          <w:kern w:val="0"/>
          <w:sz w:val="24"/>
          <w:szCs w:val="24"/>
        </w:rPr>
        <w:t>5min</w:t>
      </w:r>
      <w:r w:rsidRPr="00DC37AC">
        <w:rPr>
          <w:rFonts w:ascii="宋体" w:hAnsi="宋体" w:cs="宋体" w:hint="eastAsia"/>
          <w:kern w:val="0"/>
          <w:sz w:val="24"/>
          <w:szCs w:val="24"/>
        </w:rPr>
        <w:t>。用微型取样器取一定量的上、下相液</w:t>
      </w:r>
      <w:r w:rsidRPr="00DC37AC">
        <w:rPr>
          <w:rFonts w:ascii="宋体" w:hAnsi="宋体" w:cs="宋体"/>
          <w:kern w:val="0"/>
          <w:sz w:val="24"/>
          <w:szCs w:val="24"/>
        </w:rPr>
        <w:t>100</w:t>
      </w:r>
      <w:r w:rsidRPr="00DC37AC">
        <w:rPr>
          <w:rFonts w:ascii="宋体" w:hAnsi="Symbol" w:hint="eastAsia"/>
          <w:kern w:val="0"/>
          <w:sz w:val="24"/>
          <w:szCs w:val="24"/>
        </w:rPr>
        <w:sym w:font="Symbol" w:char="F06D"/>
      </w:r>
      <w:r w:rsidRPr="00DC37AC">
        <w:rPr>
          <w:rFonts w:ascii="宋体" w:hAnsi="宋体" w:cs="宋体"/>
          <w:kern w:val="0"/>
          <w:sz w:val="24"/>
          <w:szCs w:val="24"/>
        </w:rPr>
        <w:t>L</w:t>
      </w:r>
      <w:r w:rsidRPr="00DC37AC">
        <w:rPr>
          <w:rFonts w:ascii="宋体" w:hAnsi="宋体" w:cs="宋体" w:hint="eastAsia"/>
          <w:kern w:val="0"/>
          <w:sz w:val="24"/>
          <w:szCs w:val="24"/>
        </w:rPr>
        <w:t>，用考马斯亮蓝</w:t>
      </w:r>
      <w:r w:rsidRPr="00DC37AC">
        <w:rPr>
          <w:rFonts w:ascii="宋体" w:hAnsi="宋体" w:cs="宋体"/>
          <w:kern w:val="0"/>
          <w:sz w:val="24"/>
          <w:szCs w:val="24"/>
        </w:rPr>
        <w:t xml:space="preserve">G250 </w:t>
      </w:r>
      <w:r w:rsidRPr="00DC37AC">
        <w:rPr>
          <w:rFonts w:ascii="宋体" w:hAnsi="宋体" w:cs="宋体" w:hint="eastAsia"/>
          <w:kern w:val="0"/>
          <w:sz w:val="24"/>
          <w:szCs w:val="24"/>
        </w:rPr>
        <w:t>染色法测得上、下相</w:t>
      </w:r>
      <w:r w:rsidRPr="00DC37AC">
        <w:rPr>
          <w:rFonts w:ascii="宋体" w:hAnsi="宋体" w:cs="宋体"/>
          <w:kern w:val="0"/>
          <w:sz w:val="24"/>
          <w:szCs w:val="24"/>
        </w:rPr>
        <w:t xml:space="preserve">BSA </w:t>
      </w:r>
      <w:r w:rsidRPr="00DC37AC">
        <w:rPr>
          <w:rFonts w:ascii="宋体" w:hAnsi="宋体" w:cs="宋体" w:hint="eastAsia"/>
          <w:kern w:val="0"/>
          <w:sz w:val="24"/>
          <w:szCs w:val="24"/>
        </w:rPr>
        <w:t>浓度，分配系数为上相</w:t>
      </w:r>
      <w:r w:rsidRPr="00DC37AC">
        <w:rPr>
          <w:rFonts w:ascii="宋体" w:hAnsi="宋体" w:cs="宋体"/>
          <w:kern w:val="0"/>
          <w:sz w:val="24"/>
          <w:szCs w:val="24"/>
        </w:rPr>
        <w:t xml:space="preserve">BSA </w:t>
      </w:r>
      <w:r w:rsidRPr="00DC37AC">
        <w:rPr>
          <w:rFonts w:ascii="宋体" w:hAnsi="宋体" w:cs="宋体" w:hint="eastAsia"/>
          <w:kern w:val="0"/>
          <w:sz w:val="24"/>
          <w:szCs w:val="24"/>
        </w:rPr>
        <w:t>浓度与下相浓度之比，实验过程中可同时读取分相后上、下相的成相体积，由此可计算出下相</w:t>
      </w:r>
      <w:r w:rsidRPr="00DC37AC">
        <w:rPr>
          <w:rFonts w:ascii="宋体" w:hAnsi="宋体" w:cs="宋体"/>
          <w:kern w:val="0"/>
          <w:sz w:val="24"/>
          <w:szCs w:val="24"/>
        </w:rPr>
        <w:t xml:space="preserve">BSA </w:t>
      </w:r>
      <w:r w:rsidRPr="00DC37AC">
        <w:rPr>
          <w:rFonts w:ascii="宋体" w:hAnsi="宋体" w:cs="宋体" w:hint="eastAsia"/>
          <w:kern w:val="0"/>
          <w:sz w:val="24"/>
          <w:szCs w:val="24"/>
        </w:rPr>
        <w:t>量与</w:t>
      </w:r>
      <w:r w:rsidRPr="00DC37AC">
        <w:rPr>
          <w:rFonts w:ascii="宋体" w:hAnsi="宋体" w:cs="宋体"/>
          <w:kern w:val="0"/>
          <w:sz w:val="24"/>
          <w:szCs w:val="24"/>
        </w:rPr>
        <w:t xml:space="preserve">BSA </w:t>
      </w:r>
      <w:r w:rsidRPr="00DC37AC">
        <w:rPr>
          <w:rFonts w:ascii="宋体" w:hAnsi="宋体" w:cs="宋体" w:hint="eastAsia"/>
          <w:kern w:val="0"/>
          <w:sz w:val="24"/>
          <w:szCs w:val="24"/>
        </w:rPr>
        <w:t>总量之比</w:t>
      </w:r>
      <w:r w:rsidRPr="00DC37AC">
        <w:rPr>
          <w:rFonts w:ascii="宋体" w:hAnsi="宋体" w:cs="宋体"/>
          <w:kern w:val="0"/>
          <w:sz w:val="24"/>
          <w:szCs w:val="24"/>
        </w:rPr>
        <w:t>L</w:t>
      </w:r>
      <w:r w:rsidRPr="00DC37AC">
        <w:rPr>
          <w:rFonts w:ascii="宋体" w:hAnsi="宋体" w:cs="宋体"/>
          <w:kern w:val="0"/>
          <w:sz w:val="24"/>
          <w:szCs w:val="24"/>
          <w:vertAlign w:val="subscript"/>
        </w:rPr>
        <w:t>b</w:t>
      </w:r>
      <w:r w:rsidRPr="00DC37AC">
        <w:rPr>
          <w:rFonts w:ascii="宋体" w:hAnsi="宋体" w:cs="宋体"/>
          <w:kern w:val="0"/>
          <w:sz w:val="24"/>
          <w:szCs w:val="24"/>
        </w:rPr>
        <w:t xml:space="preserve"> </w:t>
      </w:r>
      <w:r w:rsidRPr="00DC37AC">
        <w:rPr>
          <w:rFonts w:ascii="宋体" w:hAnsi="宋体" w:cs="宋体" w:hint="eastAsia"/>
          <w:kern w:val="0"/>
          <w:sz w:val="24"/>
          <w:szCs w:val="24"/>
        </w:rPr>
        <w:t>值。</w:t>
      </w:r>
    </w:p>
    <w:p w:rsidR="00BE6670" w:rsidRPr="00DC37AC" w:rsidRDefault="00BE6670">
      <w:pPr>
        <w:autoSpaceDE w:val="0"/>
        <w:autoSpaceDN w:val="0"/>
        <w:adjustRightInd w:val="0"/>
        <w:spacing w:line="360" w:lineRule="auto"/>
        <w:ind w:firstLine="420"/>
        <w:jc w:val="left"/>
        <w:rPr>
          <w:rFonts w:ascii="宋体"/>
          <w:kern w:val="0"/>
          <w:sz w:val="24"/>
          <w:szCs w:val="24"/>
        </w:rPr>
      </w:pPr>
      <w:r w:rsidRPr="00DC37AC">
        <w:rPr>
          <w:rFonts w:ascii="宋体" w:hAnsi="宋体" w:cs="宋体" w:hint="eastAsia"/>
          <w:kern w:val="0"/>
          <w:sz w:val="24"/>
          <w:szCs w:val="24"/>
        </w:rPr>
        <w:t>保持</w:t>
      </w:r>
      <w:r w:rsidRPr="00DC37AC">
        <w:rPr>
          <w:rFonts w:ascii="宋体" w:hAnsi="宋体" w:cs="宋体"/>
          <w:kern w:val="0"/>
          <w:sz w:val="24"/>
          <w:szCs w:val="24"/>
        </w:rPr>
        <w:t xml:space="preserve">PEG </w:t>
      </w:r>
      <w:r w:rsidRPr="00DC37AC">
        <w:rPr>
          <w:rFonts w:ascii="宋体" w:hAnsi="宋体" w:cs="宋体" w:hint="eastAsia"/>
          <w:kern w:val="0"/>
          <w:sz w:val="24"/>
          <w:szCs w:val="24"/>
        </w:rPr>
        <w:t>浓度</w:t>
      </w:r>
      <w:r w:rsidRPr="00DC37AC">
        <w:rPr>
          <w:rFonts w:ascii="宋体" w:hAnsi="宋体" w:cs="宋体"/>
          <w:kern w:val="0"/>
          <w:sz w:val="24"/>
          <w:szCs w:val="24"/>
        </w:rPr>
        <w:t xml:space="preserve">100g/ L </w:t>
      </w:r>
      <w:r w:rsidRPr="00DC37AC">
        <w:rPr>
          <w:rFonts w:ascii="宋体" w:hAnsi="宋体" w:cs="宋体" w:hint="eastAsia"/>
          <w:kern w:val="0"/>
          <w:sz w:val="24"/>
          <w:szCs w:val="24"/>
        </w:rPr>
        <w:t>不变，移取</w:t>
      </w:r>
      <w:r w:rsidRPr="00DC37AC">
        <w:rPr>
          <w:rFonts w:ascii="宋体" w:hAnsi="宋体" w:cs="宋体"/>
          <w:kern w:val="0"/>
          <w:sz w:val="24"/>
          <w:szCs w:val="24"/>
        </w:rPr>
        <w:t xml:space="preserve">BSA </w:t>
      </w:r>
      <w:r w:rsidRPr="00DC37AC">
        <w:rPr>
          <w:rFonts w:ascii="宋体" w:hAnsi="宋体" w:cs="宋体" w:hint="eastAsia"/>
          <w:kern w:val="0"/>
          <w:sz w:val="24"/>
          <w:szCs w:val="24"/>
        </w:rPr>
        <w:t>原液</w:t>
      </w:r>
      <w:r w:rsidRPr="00DC37AC">
        <w:rPr>
          <w:rFonts w:ascii="宋体" w:hAnsi="宋体" w:cs="宋体"/>
          <w:kern w:val="0"/>
          <w:sz w:val="24"/>
          <w:szCs w:val="24"/>
        </w:rPr>
        <w:t>1mL</w:t>
      </w:r>
      <w:r w:rsidRPr="00DC37AC">
        <w:rPr>
          <w:rFonts w:ascii="宋体" w:hAnsi="宋体" w:cs="宋体" w:hint="eastAsia"/>
          <w:kern w:val="0"/>
          <w:sz w:val="24"/>
          <w:szCs w:val="24"/>
        </w:rPr>
        <w:t>，温度</w:t>
      </w:r>
      <w:r w:rsidRPr="00DC37AC">
        <w:rPr>
          <w:rFonts w:ascii="宋体" w:hAnsi="宋体" w:cs="宋体"/>
          <w:kern w:val="0"/>
          <w:sz w:val="24"/>
          <w:szCs w:val="24"/>
        </w:rPr>
        <w:t xml:space="preserve">20 </w:t>
      </w:r>
      <w:r w:rsidRPr="00DC37AC">
        <w:rPr>
          <w:rFonts w:ascii="宋体" w:hAnsi="宋体" w:cs="宋体" w:hint="eastAsia"/>
          <w:kern w:val="0"/>
          <w:sz w:val="24"/>
          <w:szCs w:val="24"/>
        </w:rPr>
        <w:t>℃，改变</w:t>
      </w:r>
      <w:r w:rsidRPr="00DC37AC">
        <w:rPr>
          <w:rFonts w:ascii="宋体" w:hAnsi="宋体" w:cs="宋体"/>
          <w:kern w:val="0"/>
          <w:sz w:val="24"/>
          <w:szCs w:val="24"/>
        </w:rPr>
        <w:t>(NH</w:t>
      </w:r>
      <w:r w:rsidRPr="00DC37AC">
        <w:rPr>
          <w:rFonts w:ascii="宋体" w:hAnsi="宋体" w:cs="宋体"/>
          <w:kern w:val="0"/>
          <w:sz w:val="24"/>
          <w:szCs w:val="24"/>
          <w:vertAlign w:val="subscript"/>
        </w:rPr>
        <w:t>4</w:t>
      </w:r>
      <w:r w:rsidRPr="00DC37AC">
        <w:rPr>
          <w:rFonts w:ascii="宋体" w:hAnsi="宋体" w:cs="宋体"/>
          <w:kern w:val="0"/>
          <w:sz w:val="24"/>
          <w:szCs w:val="24"/>
        </w:rPr>
        <w:t>)</w:t>
      </w:r>
      <w:r w:rsidRPr="00DC37AC">
        <w:rPr>
          <w:rFonts w:ascii="宋体" w:hAnsi="宋体" w:cs="宋体"/>
          <w:kern w:val="0"/>
          <w:sz w:val="24"/>
          <w:szCs w:val="24"/>
          <w:vertAlign w:val="subscript"/>
        </w:rPr>
        <w:t>2</w:t>
      </w:r>
      <w:r w:rsidRPr="00DC37AC">
        <w:rPr>
          <w:rFonts w:ascii="宋体" w:hAnsi="宋体" w:cs="宋体"/>
          <w:kern w:val="0"/>
          <w:sz w:val="24"/>
          <w:szCs w:val="24"/>
        </w:rPr>
        <w:t>SO</w:t>
      </w:r>
      <w:r w:rsidRPr="00DC37AC">
        <w:rPr>
          <w:rFonts w:ascii="宋体" w:hAnsi="宋体" w:cs="宋体"/>
          <w:kern w:val="0"/>
          <w:sz w:val="24"/>
          <w:szCs w:val="24"/>
          <w:vertAlign w:val="subscript"/>
        </w:rPr>
        <w:t>4</w:t>
      </w:r>
      <w:r w:rsidRPr="00DC37AC">
        <w:rPr>
          <w:rFonts w:ascii="宋体" w:hAnsi="宋体" w:cs="宋体" w:hint="eastAsia"/>
          <w:kern w:val="0"/>
          <w:sz w:val="24"/>
          <w:szCs w:val="24"/>
        </w:rPr>
        <w:t>浓度由</w:t>
      </w:r>
      <w:r w:rsidRPr="00DC37AC">
        <w:rPr>
          <w:rFonts w:ascii="宋体" w:hAnsi="宋体" w:cs="宋体"/>
          <w:kern w:val="0"/>
          <w:sz w:val="24"/>
          <w:szCs w:val="24"/>
        </w:rPr>
        <w:t xml:space="preserve">80g/ L </w:t>
      </w:r>
      <w:r w:rsidRPr="00DC37AC">
        <w:rPr>
          <w:rFonts w:ascii="宋体" w:hAnsi="宋体" w:cs="宋体" w:hint="eastAsia"/>
          <w:kern w:val="0"/>
          <w:sz w:val="24"/>
          <w:szCs w:val="24"/>
        </w:rPr>
        <w:t>增至</w:t>
      </w:r>
      <w:r w:rsidRPr="00DC37AC">
        <w:rPr>
          <w:rFonts w:ascii="宋体" w:hAnsi="宋体" w:cs="宋体"/>
          <w:kern w:val="0"/>
          <w:sz w:val="24"/>
          <w:szCs w:val="24"/>
        </w:rPr>
        <w:t>180g/ L</w:t>
      </w:r>
      <w:r w:rsidRPr="00DC37AC">
        <w:rPr>
          <w:rFonts w:ascii="宋体" w:hAnsi="宋体" w:cs="宋体" w:hint="eastAsia"/>
          <w:kern w:val="0"/>
          <w:sz w:val="24"/>
          <w:szCs w:val="24"/>
        </w:rPr>
        <w:t>（</w:t>
      </w:r>
      <w:r w:rsidRPr="00DC37AC">
        <w:rPr>
          <w:rFonts w:ascii="宋体" w:hAnsi="宋体" w:cs="宋体"/>
          <w:kern w:val="0"/>
          <w:sz w:val="24"/>
          <w:szCs w:val="24"/>
        </w:rPr>
        <w:t>80g/ L</w:t>
      </w:r>
      <w:r w:rsidRPr="00DC37AC">
        <w:rPr>
          <w:rFonts w:ascii="宋体" w:hAnsi="宋体" w:cs="宋体" w:hint="eastAsia"/>
          <w:kern w:val="0"/>
          <w:sz w:val="24"/>
          <w:szCs w:val="24"/>
        </w:rPr>
        <w:t>、</w:t>
      </w:r>
      <w:r w:rsidRPr="00DC37AC">
        <w:rPr>
          <w:rFonts w:ascii="宋体" w:hAnsi="宋体" w:cs="宋体"/>
          <w:kern w:val="0"/>
          <w:sz w:val="24"/>
          <w:szCs w:val="24"/>
        </w:rPr>
        <w:t>100g/ L</w:t>
      </w:r>
      <w:r w:rsidRPr="00DC37AC">
        <w:rPr>
          <w:rFonts w:ascii="宋体" w:hAnsi="宋体" w:cs="宋体" w:hint="eastAsia"/>
          <w:kern w:val="0"/>
          <w:sz w:val="24"/>
          <w:szCs w:val="24"/>
        </w:rPr>
        <w:t>、</w:t>
      </w:r>
      <w:r w:rsidRPr="00DC37AC">
        <w:rPr>
          <w:rFonts w:ascii="宋体" w:hAnsi="宋体" w:cs="宋体"/>
          <w:kern w:val="0"/>
          <w:sz w:val="24"/>
          <w:szCs w:val="24"/>
        </w:rPr>
        <w:t>120g/ L</w:t>
      </w:r>
      <w:r w:rsidRPr="00DC37AC">
        <w:rPr>
          <w:rFonts w:ascii="宋体" w:hAnsi="宋体" w:cs="宋体" w:hint="eastAsia"/>
          <w:kern w:val="0"/>
          <w:sz w:val="24"/>
          <w:szCs w:val="24"/>
        </w:rPr>
        <w:t>、</w:t>
      </w:r>
      <w:r w:rsidRPr="00DC37AC">
        <w:rPr>
          <w:rFonts w:ascii="宋体" w:hAnsi="宋体" w:cs="宋体"/>
          <w:kern w:val="0"/>
          <w:sz w:val="24"/>
          <w:szCs w:val="24"/>
        </w:rPr>
        <w:t>140g/ L</w:t>
      </w:r>
      <w:r w:rsidRPr="00DC37AC">
        <w:rPr>
          <w:rFonts w:ascii="宋体" w:hAnsi="宋体" w:cs="宋体" w:hint="eastAsia"/>
          <w:kern w:val="0"/>
          <w:sz w:val="24"/>
          <w:szCs w:val="24"/>
        </w:rPr>
        <w:t>、</w:t>
      </w:r>
      <w:r w:rsidRPr="00DC37AC">
        <w:rPr>
          <w:rFonts w:ascii="宋体" w:hAnsi="宋体" w:cs="宋体"/>
          <w:kern w:val="0"/>
          <w:sz w:val="24"/>
          <w:szCs w:val="24"/>
        </w:rPr>
        <w:t>160g/ L</w:t>
      </w:r>
      <w:r w:rsidRPr="00DC37AC">
        <w:rPr>
          <w:rFonts w:ascii="宋体" w:hAnsi="宋体" w:cs="宋体" w:hint="eastAsia"/>
          <w:kern w:val="0"/>
          <w:sz w:val="24"/>
          <w:szCs w:val="24"/>
        </w:rPr>
        <w:t>、</w:t>
      </w:r>
      <w:r w:rsidRPr="00DC37AC">
        <w:rPr>
          <w:rFonts w:ascii="宋体" w:hAnsi="宋体" w:cs="宋体"/>
          <w:kern w:val="0"/>
          <w:sz w:val="24"/>
          <w:szCs w:val="24"/>
        </w:rPr>
        <w:t>180g/ L</w:t>
      </w:r>
      <w:r w:rsidRPr="00DC37AC">
        <w:rPr>
          <w:rFonts w:ascii="宋体" w:hAnsi="宋体" w:cs="宋体" w:hint="eastAsia"/>
          <w:kern w:val="0"/>
          <w:sz w:val="24"/>
          <w:szCs w:val="24"/>
        </w:rPr>
        <w:t>）</w:t>
      </w:r>
      <w:r w:rsidRPr="00DC37AC">
        <w:rPr>
          <w:rFonts w:ascii="宋体" w:cs="宋体"/>
          <w:kern w:val="0"/>
          <w:sz w:val="24"/>
          <w:szCs w:val="24"/>
        </w:rPr>
        <w:t>,</w:t>
      </w:r>
      <w:r w:rsidRPr="00DC37AC">
        <w:rPr>
          <w:rFonts w:ascii="宋体" w:hAnsi="宋体" w:cs="宋体" w:hint="eastAsia"/>
          <w:kern w:val="0"/>
          <w:sz w:val="24"/>
          <w:szCs w:val="24"/>
        </w:rPr>
        <w:t>加入</w:t>
      </w:r>
      <w:r w:rsidRPr="00DC37AC">
        <w:rPr>
          <w:rFonts w:ascii="宋体" w:hAnsi="宋体" w:cs="宋体"/>
          <w:kern w:val="0"/>
          <w:sz w:val="24"/>
          <w:szCs w:val="24"/>
        </w:rPr>
        <w:t>1000mg/L</w:t>
      </w:r>
      <w:r w:rsidRPr="00DC37AC">
        <w:rPr>
          <w:rFonts w:ascii="宋体" w:hAnsi="宋体" w:cs="宋体" w:hint="eastAsia"/>
          <w:kern w:val="0"/>
          <w:sz w:val="24"/>
          <w:szCs w:val="24"/>
        </w:rPr>
        <w:t>的</w:t>
      </w:r>
      <w:r w:rsidRPr="00DC37AC">
        <w:rPr>
          <w:rFonts w:ascii="宋体" w:hAnsi="宋体" w:cs="宋体"/>
          <w:kern w:val="0"/>
          <w:sz w:val="24"/>
          <w:szCs w:val="24"/>
        </w:rPr>
        <w:t>BSA</w:t>
      </w:r>
      <w:r w:rsidRPr="00DC37AC">
        <w:rPr>
          <w:rFonts w:ascii="宋体" w:hAnsi="宋体" w:cs="宋体" w:hint="eastAsia"/>
          <w:kern w:val="0"/>
          <w:sz w:val="24"/>
          <w:szCs w:val="24"/>
        </w:rPr>
        <w:t>充分振荡均匀，用</w:t>
      </w:r>
      <w:r w:rsidRPr="00DC37AC">
        <w:rPr>
          <w:rFonts w:ascii="宋体" w:hAnsi="宋体" w:cs="宋体"/>
          <w:kern w:val="0"/>
          <w:sz w:val="24"/>
          <w:szCs w:val="24"/>
        </w:rPr>
        <w:t xml:space="preserve">3000r/ min </w:t>
      </w:r>
      <w:r w:rsidRPr="00DC37AC">
        <w:rPr>
          <w:rFonts w:ascii="宋体" w:hAnsi="宋体" w:cs="宋体" w:hint="eastAsia"/>
          <w:kern w:val="0"/>
          <w:sz w:val="24"/>
          <w:szCs w:val="24"/>
        </w:rPr>
        <w:t>离心机离心</w:t>
      </w:r>
      <w:r w:rsidRPr="00DC37AC">
        <w:rPr>
          <w:rFonts w:ascii="宋体" w:hAnsi="宋体" w:cs="宋体"/>
          <w:kern w:val="0"/>
          <w:sz w:val="24"/>
          <w:szCs w:val="24"/>
        </w:rPr>
        <w:t>5min</w:t>
      </w:r>
      <w:r w:rsidRPr="00DC37AC">
        <w:rPr>
          <w:rFonts w:ascii="宋体" w:hAnsi="宋体" w:cs="宋体" w:hint="eastAsia"/>
          <w:kern w:val="0"/>
          <w:sz w:val="24"/>
          <w:szCs w:val="24"/>
        </w:rPr>
        <w:t>。用微型取样器取一定量的上、下相液</w:t>
      </w:r>
      <w:r w:rsidRPr="00DC37AC">
        <w:rPr>
          <w:rFonts w:ascii="宋体" w:hAnsi="宋体" w:cs="宋体"/>
          <w:kern w:val="0"/>
          <w:sz w:val="24"/>
          <w:szCs w:val="24"/>
        </w:rPr>
        <w:t>100</w:t>
      </w:r>
      <w:r w:rsidRPr="00DC37AC">
        <w:rPr>
          <w:rFonts w:ascii="宋体" w:hAnsi="Symbol" w:hint="eastAsia"/>
          <w:kern w:val="0"/>
          <w:sz w:val="24"/>
          <w:szCs w:val="24"/>
        </w:rPr>
        <w:sym w:font="Symbol" w:char="F06D"/>
      </w:r>
      <w:r w:rsidRPr="00DC37AC">
        <w:rPr>
          <w:rFonts w:ascii="宋体" w:hAnsi="宋体" w:cs="宋体"/>
          <w:kern w:val="0"/>
          <w:sz w:val="24"/>
          <w:szCs w:val="24"/>
        </w:rPr>
        <w:t>L</w:t>
      </w:r>
      <w:r w:rsidRPr="00DC37AC">
        <w:rPr>
          <w:rFonts w:ascii="宋体" w:hAnsi="宋体" w:cs="宋体" w:hint="eastAsia"/>
          <w:kern w:val="0"/>
          <w:sz w:val="24"/>
          <w:szCs w:val="24"/>
        </w:rPr>
        <w:t>，用考马斯亮蓝</w:t>
      </w:r>
      <w:r w:rsidRPr="00DC37AC">
        <w:rPr>
          <w:rFonts w:ascii="宋体" w:hAnsi="宋体" w:cs="宋体"/>
          <w:kern w:val="0"/>
          <w:sz w:val="24"/>
          <w:szCs w:val="24"/>
        </w:rPr>
        <w:t xml:space="preserve">G250 </w:t>
      </w:r>
      <w:r w:rsidRPr="00DC37AC">
        <w:rPr>
          <w:rFonts w:ascii="宋体" w:hAnsi="宋体" w:cs="宋体" w:hint="eastAsia"/>
          <w:kern w:val="0"/>
          <w:sz w:val="24"/>
          <w:szCs w:val="24"/>
        </w:rPr>
        <w:t>染色法测得上、下相</w:t>
      </w:r>
      <w:r w:rsidRPr="00DC37AC">
        <w:rPr>
          <w:rFonts w:ascii="宋体" w:hAnsi="宋体" w:cs="宋体"/>
          <w:kern w:val="0"/>
          <w:sz w:val="24"/>
          <w:szCs w:val="24"/>
        </w:rPr>
        <w:t xml:space="preserve">BSA </w:t>
      </w:r>
      <w:r w:rsidRPr="00DC37AC">
        <w:rPr>
          <w:rFonts w:ascii="宋体" w:hAnsi="宋体" w:cs="宋体" w:hint="eastAsia"/>
          <w:kern w:val="0"/>
          <w:sz w:val="24"/>
          <w:szCs w:val="24"/>
        </w:rPr>
        <w:t>浓度，分配系数为上相</w:t>
      </w:r>
      <w:r w:rsidRPr="00DC37AC">
        <w:rPr>
          <w:rFonts w:ascii="宋体" w:hAnsi="宋体" w:cs="宋体"/>
          <w:kern w:val="0"/>
          <w:sz w:val="24"/>
          <w:szCs w:val="24"/>
        </w:rPr>
        <w:t xml:space="preserve">BSA </w:t>
      </w:r>
      <w:r w:rsidRPr="00DC37AC">
        <w:rPr>
          <w:rFonts w:ascii="宋体" w:hAnsi="宋体" w:cs="宋体" w:hint="eastAsia"/>
          <w:kern w:val="0"/>
          <w:sz w:val="24"/>
          <w:szCs w:val="24"/>
        </w:rPr>
        <w:t>浓度与下相浓度之比，实验过程中可同时读取分相后上、下相的成相体积，由此可计算出下相</w:t>
      </w:r>
      <w:r w:rsidRPr="00DC37AC">
        <w:rPr>
          <w:rFonts w:ascii="宋体" w:hAnsi="宋体" w:cs="宋体"/>
          <w:kern w:val="0"/>
          <w:sz w:val="24"/>
          <w:szCs w:val="24"/>
        </w:rPr>
        <w:t xml:space="preserve">BSA </w:t>
      </w:r>
      <w:r w:rsidRPr="00DC37AC">
        <w:rPr>
          <w:rFonts w:ascii="宋体" w:hAnsi="宋体" w:cs="宋体" w:hint="eastAsia"/>
          <w:kern w:val="0"/>
          <w:sz w:val="24"/>
          <w:szCs w:val="24"/>
        </w:rPr>
        <w:t>量与</w:t>
      </w:r>
      <w:r w:rsidRPr="00DC37AC">
        <w:rPr>
          <w:rFonts w:ascii="宋体" w:hAnsi="宋体" w:cs="宋体"/>
          <w:kern w:val="0"/>
          <w:sz w:val="24"/>
          <w:szCs w:val="24"/>
        </w:rPr>
        <w:t xml:space="preserve">BSA </w:t>
      </w:r>
      <w:r w:rsidRPr="00DC37AC">
        <w:rPr>
          <w:rFonts w:ascii="宋体" w:hAnsi="宋体" w:cs="宋体" w:hint="eastAsia"/>
          <w:kern w:val="0"/>
          <w:sz w:val="24"/>
          <w:szCs w:val="24"/>
        </w:rPr>
        <w:t>总量之比</w:t>
      </w:r>
      <w:r w:rsidRPr="00DC37AC">
        <w:rPr>
          <w:rFonts w:ascii="宋体" w:hAnsi="宋体" w:cs="宋体"/>
          <w:kern w:val="0"/>
          <w:sz w:val="24"/>
          <w:szCs w:val="24"/>
        </w:rPr>
        <w:t>L</w:t>
      </w:r>
      <w:r w:rsidRPr="00DC37AC">
        <w:rPr>
          <w:rFonts w:ascii="宋体" w:hAnsi="宋体" w:cs="宋体"/>
          <w:kern w:val="0"/>
          <w:sz w:val="24"/>
          <w:szCs w:val="24"/>
          <w:vertAlign w:val="subscript"/>
        </w:rPr>
        <w:t>b</w:t>
      </w:r>
      <w:r w:rsidRPr="00DC37AC">
        <w:rPr>
          <w:rFonts w:ascii="宋体" w:hAnsi="宋体" w:cs="宋体"/>
          <w:kern w:val="0"/>
          <w:sz w:val="24"/>
          <w:szCs w:val="24"/>
        </w:rPr>
        <w:t xml:space="preserve"> </w:t>
      </w:r>
      <w:r w:rsidRPr="00DC37AC">
        <w:rPr>
          <w:rFonts w:ascii="宋体" w:hAnsi="宋体" w:cs="宋体" w:hint="eastAsia"/>
          <w:kern w:val="0"/>
          <w:sz w:val="24"/>
          <w:szCs w:val="24"/>
        </w:rPr>
        <w:t>值。</w:t>
      </w:r>
    </w:p>
    <w:p w:rsidR="00BE6670" w:rsidRPr="00DC37AC" w:rsidRDefault="00BE6670">
      <w:pPr>
        <w:autoSpaceDE w:val="0"/>
        <w:autoSpaceDN w:val="0"/>
        <w:adjustRightInd w:val="0"/>
        <w:spacing w:line="360" w:lineRule="auto"/>
        <w:jc w:val="left"/>
        <w:rPr>
          <w:rFonts w:ascii="宋体"/>
          <w:kern w:val="0"/>
          <w:sz w:val="24"/>
          <w:szCs w:val="24"/>
        </w:rPr>
      </w:pPr>
      <w:r w:rsidRPr="00DC37AC">
        <w:rPr>
          <w:rFonts w:ascii="宋体" w:hAnsi="宋体" w:cs="宋体"/>
          <w:kern w:val="0"/>
          <w:sz w:val="24"/>
          <w:szCs w:val="24"/>
        </w:rPr>
        <w:t>4.</w:t>
      </w:r>
      <w:r w:rsidRPr="00DC37AC">
        <w:rPr>
          <w:rFonts w:ascii="宋体" w:hAnsi="宋体" w:cs="宋体" w:hint="eastAsia"/>
          <w:kern w:val="0"/>
          <w:sz w:val="24"/>
          <w:szCs w:val="24"/>
        </w:rPr>
        <w:t>外加盐</w:t>
      </w:r>
      <w:r w:rsidRPr="00DC37AC">
        <w:rPr>
          <w:rFonts w:ascii="宋体" w:hAnsi="宋体" w:cs="宋体"/>
          <w:kern w:val="0"/>
          <w:sz w:val="24"/>
          <w:szCs w:val="24"/>
        </w:rPr>
        <w:t xml:space="preserve">NaCl </w:t>
      </w:r>
      <w:r w:rsidRPr="00DC37AC">
        <w:rPr>
          <w:rFonts w:ascii="宋体" w:hAnsi="宋体" w:cs="宋体" w:hint="eastAsia"/>
          <w:kern w:val="0"/>
          <w:sz w:val="24"/>
          <w:szCs w:val="24"/>
        </w:rPr>
        <w:t>对</w:t>
      </w:r>
      <w:r w:rsidRPr="00DC37AC">
        <w:rPr>
          <w:rFonts w:ascii="宋体" w:hAnsi="宋体" w:cs="宋体"/>
          <w:kern w:val="0"/>
          <w:sz w:val="24"/>
          <w:szCs w:val="24"/>
        </w:rPr>
        <w:t xml:space="preserve">BSA </w:t>
      </w:r>
      <w:r w:rsidRPr="00DC37AC">
        <w:rPr>
          <w:rFonts w:ascii="宋体" w:hAnsi="宋体" w:cs="宋体" w:hint="eastAsia"/>
          <w:kern w:val="0"/>
          <w:sz w:val="24"/>
          <w:szCs w:val="24"/>
        </w:rPr>
        <w:t>分配特性的影响</w:t>
      </w:r>
    </w:p>
    <w:p w:rsidR="00BE6670" w:rsidRPr="00DC37AC" w:rsidRDefault="00BE6670">
      <w:pPr>
        <w:autoSpaceDE w:val="0"/>
        <w:autoSpaceDN w:val="0"/>
        <w:adjustRightInd w:val="0"/>
        <w:spacing w:line="360" w:lineRule="auto"/>
        <w:ind w:firstLine="420"/>
        <w:jc w:val="left"/>
        <w:rPr>
          <w:rFonts w:ascii="宋体"/>
          <w:kern w:val="0"/>
          <w:sz w:val="24"/>
          <w:szCs w:val="24"/>
        </w:rPr>
      </w:pPr>
      <w:r w:rsidRPr="00DC37AC">
        <w:rPr>
          <w:rFonts w:ascii="宋体" w:hAnsi="宋体" w:cs="宋体" w:hint="eastAsia"/>
          <w:kern w:val="0"/>
          <w:sz w:val="24"/>
          <w:szCs w:val="24"/>
        </w:rPr>
        <w:t>实验中</w:t>
      </w:r>
      <w:r w:rsidRPr="00DC37AC">
        <w:rPr>
          <w:rFonts w:ascii="宋体" w:cs="宋体"/>
          <w:kern w:val="0"/>
          <w:sz w:val="24"/>
          <w:szCs w:val="24"/>
        </w:rPr>
        <w:t>,</w:t>
      </w:r>
      <w:r w:rsidRPr="00DC37AC">
        <w:rPr>
          <w:rFonts w:ascii="宋体" w:hAnsi="宋体" w:cs="宋体" w:hint="eastAsia"/>
          <w:kern w:val="0"/>
          <w:sz w:val="24"/>
          <w:szCs w:val="24"/>
        </w:rPr>
        <w:t>采用</w:t>
      </w:r>
      <w:r w:rsidRPr="00DC37AC">
        <w:rPr>
          <w:rFonts w:ascii="宋体" w:hAnsi="宋体" w:cs="宋体"/>
          <w:kern w:val="0"/>
          <w:sz w:val="24"/>
          <w:szCs w:val="24"/>
        </w:rPr>
        <w:t>PEG(100g/L)/(NH</w:t>
      </w:r>
      <w:r w:rsidRPr="00DC37AC">
        <w:rPr>
          <w:rFonts w:ascii="宋体" w:hAnsi="宋体" w:cs="宋体"/>
          <w:kern w:val="0"/>
          <w:sz w:val="24"/>
          <w:szCs w:val="24"/>
          <w:vertAlign w:val="subscript"/>
        </w:rPr>
        <w:t>4</w:t>
      </w:r>
      <w:r w:rsidRPr="00DC37AC">
        <w:rPr>
          <w:rFonts w:ascii="宋体" w:hAnsi="宋体" w:cs="宋体"/>
          <w:kern w:val="0"/>
          <w:sz w:val="24"/>
          <w:szCs w:val="24"/>
        </w:rPr>
        <w:t>)</w:t>
      </w:r>
      <w:r w:rsidRPr="00DC37AC">
        <w:rPr>
          <w:rFonts w:ascii="宋体" w:hAnsi="宋体" w:cs="宋体"/>
          <w:kern w:val="0"/>
          <w:sz w:val="24"/>
          <w:szCs w:val="24"/>
          <w:vertAlign w:val="subscript"/>
        </w:rPr>
        <w:t>2</w:t>
      </w:r>
      <w:r w:rsidRPr="00DC37AC">
        <w:rPr>
          <w:rFonts w:ascii="宋体" w:hAnsi="宋体" w:cs="宋体"/>
          <w:kern w:val="0"/>
          <w:sz w:val="24"/>
          <w:szCs w:val="24"/>
        </w:rPr>
        <w:t>SO</w:t>
      </w:r>
      <w:r w:rsidRPr="00DC37AC">
        <w:rPr>
          <w:rFonts w:ascii="宋体" w:hAnsi="宋体" w:cs="宋体"/>
          <w:kern w:val="0"/>
          <w:sz w:val="24"/>
          <w:szCs w:val="24"/>
          <w:vertAlign w:val="subscript"/>
        </w:rPr>
        <w:t>4</w:t>
      </w:r>
      <w:r w:rsidRPr="00DC37AC">
        <w:rPr>
          <w:rFonts w:ascii="宋体" w:hAnsi="宋体" w:cs="宋体"/>
          <w:kern w:val="0"/>
          <w:sz w:val="24"/>
          <w:szCs w:val="24"/>
        </w:rPr>
        <w:t>(120g/L)</w:t>
      </w:r>
      <w:r w:rsidRPr="00DC37AC">
        <w:rPr>
          <w:rFonts w:ascii="宋体" w:hAnsi="宋体" w:cs="宋体" w:hint="eastAsia"/>
          <w:kern w:val="0"/>
          <w:sz w:val="24"/>
          <w:szCs w:val="24"/>
        </w:rPr>
        <w:t>体系</w:t>
      </w:r>
      <w:r w:rsidRPr="00DC37AC">
        <w:rPr>
          <w:rFonts w:ascii="宋体" w:cs="宋体"/>
          <w:kern w:val="0"/>
          <w:sz w:val="24"/>
          <w:szCs w:val="24"/>
        </w:rPr>
        <w:t>,</w:t>
      </w:r>
      <w:r w:rsidRPr="00DC37AC">
        <w:rPr>
          <w:rFonts w:ascii="宋体" w:hAnsi="宋体" w:cs="宋体" w:hint="eastAsia"/>
          <w:kern w:val="0"/>
          <w:sz w:val="24"/>
          <w:szCs w:val="24"/>
        </w:rPr>
        <w:t>分别向</w:t>
      </w:r>
      <w:r w:rsidRPr="00DC37AC">
        <w:rPr>
          <w:rFonts w:ascii="宋体" w:hAnsi="宋体" w:cs="宋体"/>
          <w:kern w:val="0"/>
          <w:sz w:val="24"/>
          <w:szCs w:val="24"/>
        </w:rPr>
        <w:t>6</w:t>
      </w:r>
      <w:r w:rsidRPr="00DC37AC">
        <w:rPr>
          <w:rFonts w:ascii="宋体" w:hAnsi="宋体" w:cs="宋体" w:hint="eastAsia"/>
          <w:kern w:val="0"/>
          <w:sz w:val="24"/>
          <w:szCs w:val="24"/>
        </w:rPr>
        <w:t>支刻度离心试管中加入</w:t>
      </w:r>
      <w:r w:rsidRPr="00DC37AC">
        <w:rPr>
          <w:rFonts w:ascii="宋体" w:cs="宋体"/>
          <w:kern w:val="0"/>
          <w:sz w:val="24"/>
          <w:szCs w:val="24"/>
        </w:rPr>
        <w:t>0</w:t>
      </w:r>
      <w:r w:rsidRPr="00DC37AC">
        <w:rPr>
          <w:rFonts w:ascii="宋体" w:hAnsi="宋体" w:cs="宋体" w:hint="eastAsia"/>
          <w:kern w:val="0"/>
          <w:sz w:val="24"/>
          <w:szCs w:val="24"/>
        </w:rPr>
        <w:t>，</w:t>
      </w:r>
      <w:r w:rsidRPr="00DC37AC">
        <w:rPr>
          <w:rFonts w:ascii="宋体" w:cs="宋体"/>
          <w:kern w:val="0"/>
          <w:sz w:val="24"/>
          <w:szCs w:val="24"/>
        </w:rPr>
        <w:t>0.</w:t>
      </w:r>
      <w:r w:rsidRPr="00DC37AC">
        <w:rPr>
          <w:rFonts w:ascii="宋体" w:hAnsi="宋体" w:cs="宋体"/>
          <w:kern w:val="0"/>
          <w:sz w:val="24"/>
          <w:szCs w:val="24"/>
        </w:rPr>
        <w:t>1</w:t>
      </w:r>
      <w:r w:rsidRPr="00DC37AC">
        <w:rPr>
          <w:rFonts w:ascii="宋体" w:hAnsi="宋体" w:cs="宋体" w:hint="eastAsia"/>
          <w:kern w:val="0"/>
          <w:sz w:val="24"/>
          <w:szCs w:val="24"/>
        </w:rPr>
        <w:t>，</w:t>
      </w:r>
      <w:r w:rsidRPr="00DC37AC">
        <w:rPr>
          <w:rFonts w:ascii="宋体" w:cs="宋体"/>
          <w:kern w:val="0"/>
          <w:sz w:val="24"/>
          <w:szCs w:val="24"/>
        </w:rPr>
        <w:t>0.</w:t>
      </w:r>
      <w:r w:rsidRPr="00DC37AC">
        <w:rPr>
          <w:rFonts w:ascii="宋体" w:hAnsi="宋体" w:cs="宋体"/>
          <w:kern w:val="0"/>
          <w:sz w:val="24"/>
          <w:szCs w:val="24"/>
        </w:rPr>
        <w:t>2</w:t>
      </w:r>
      <w:r w:rsidRPr="00DC37AC">
        <w:rPr>
          <w:rFonts w:ascii="宋体" w:hAnsi="宋体" w:cs="宋体" w:hint="eastAsia"/>
          <w:kern w:val="0"/>
          <w:sz w:val="24"/>
          <w:szCs w:val="24"/>
        </w:rPr>
        <w:t>，</w:t>
      </w:r>
      <w:r w:rsidRPr="00DC37AC">
        <w:rPr>
          <w:rFonts w:ascii="宋体" w:cs="宋体"/>
          <w:kern w:val="0"/>
          <w:sz w:val="24"/>
          <w:szCs w:val="24"/>
        </w:rPr>
        <w:t>0.</w:t>
      </w:r>
      <w:r w:rsidRPr="00DC37AC">
        <w:rPr>
          <w:rFonts w:ascii="宋体" w:hAnsi="宋体" w:cs="宋体"/>
          <w:kern w:val="0"/>
          <w:sz w:val="24"/>
          <w:szCs w:val="24"/>
        </w:rPr>
        <w:t>3</w:t>
      </w:r>
      <w:r w:rsidRPr="00DC37AC">
        <w:rPr>
          <w:rFonts w:ascii="宋体" w:hAnsi="宋体" w:cs="宋体" w:hint="eastAsia"/>
          <w:kern w:val="0"/>
          <w:sz w:val="24"/>
          <w:szCs w:val="24"/>
        </w:rPr>
        <w:t>，</w:t>
      </w:r>
      <w:r w:rsidRPr="00DC37AC">
        <w:rPr>
          <w:rFonts w:ascii="宋体" w:cs="宋体"/>
          <w:kern w:val="0"/>
          <w:sz w:val="24"/>
          <w:szCs w:val="24"/>
        </w:rPr>
        <w:t>0.</w:t>
      </w:r>
      <w:r w:rsidRPr="00DC37AC">
        <w:rPr>
          <w:rFonts w:ascii="宋体" w:hAnsi="宋体" w:cs="宋体"/>
          <w:kern w:val="0"/>
          <w:sz w:val="24"/>
          <w:szCs w:val="24"/>
        </w:rPr>
        <w:t>4</w:t>
      </w:r>
      <w:r w:rsidRPr="00DC37AC">
        <w:rPr>
          <w:rFonts w:ascii="宋体" w:hAnsi="宋体" w:cs="宋体" w:hint="eastAsia"/>
          <w:kern w:val="0"/>
          <w:sz w:val="24"/>
          <w:szCs w:val="24"/>
        </w:rPr>
        <w:t>，</w:t>
      </w:r>
      <w:r w:rsidRPr="00DC37AC">
        <w:rPr>
          <w:rFonts w:ascii="宋体" w:cs="宋体"/>
          <w:kern w:val="0"/>
          <w:sz w:val="24"/>
          <w:szCs w:val="24"/>
        </w:rPr>
        <w:t>0.</w:t>
      </w:r>
      <w:r w:rsidRPr="00DC37AC">
        <w:rPr>
          <w:rFonts w:ascii="宋体" w:hAnsi="宋体" w:cs="宋体"/>
          <w:kern w:val="0"/>
          <w:sz w:val="24"/>
          <w:szCs w:val="24"/>
        </w:rPr>
        <w:t xml:space="preserve">5g </w:t>
      </w:r>
      <w:r w:rsidRPr="00DC37AC">
        <w:rPr>
          <w:rFonts w:ascii="宋体" w:hAnsi="宋体" w:cs="宋体" w:hint="eastAsia"/>
          <w:kern w:val="0"/>
          <w:sz w:val="24"/>
          <w:szCs w:val="24"/>
        </w:rPr>
        <w:t>固体</w:t>
      </w:r>
      <w:r w:rsidRPr="00DC37AC">
        <w:rPr>
          <w:rFonts w:ascii="宋体" w:hAnsi="宋体" w:cs="宋体"/>
          <w:kern w:val="0"/>
          <w:sz w:val="24"/>
          <w:szCs w:val="24"/>
        </w:rPr>
        <w:t>NaCl,</w:t>
      </w:r>
      <w:r w:rsidRPr="00DC37AC">
        <w:rPr>
          <w:rFonts w:ascii="宋体" w:hAnsi="宋体" w:cs="宋体" w:hint="eastAsia"/>
          <w:kern w:val="0"/>
          <w:sz w:val="24"/>
          <w:szCs w:val="24"/>
        </w:rPr>
        <w:t>加入</w:t>
      </w:r>
      <w:r w:rsidRPr="00DC37AC">
        <w:rPr>
          <w:rFonts w:ascii="宋体" w:hAnsi="宋体" w:cs="宋体"/>
          <w:kern w:val="0"/>
          <w:sz w:val="24"/>
          <w:szCs w:val="24"/>
        </w:rPr>
        <w:t>BSA</w:t>
      </w:r>
      <w:r w:rsidRPr="00DC37AC">
        <w:rPr>
          <w:rFonts w:ascii="宋体" w:hAnsi="宋体" w:cs="宋体" w:hint="eastAsia"/>
          <w:kern w:val="0"/>
          <w:sz w:val="24"/>
          <w:szCs w:val="24"/>
        </w:rPr>
        <w:t>原液</w:t>
      </w:r>
      <w:r w:rsidRPr="00DC37AC">
        <w:rPr>
          <w:rFonts w:ascii="宋体" w:hAnsi="宋体" w:cs="宋体"/>
          <w:kern w:val="0"/>
          <w:sz w:val="24"/>
          <w:szCs w:val="24"/>
        </w:rPr>
        <w:t>1mL,</w:t>
      </w:r>
      <w:r w:rsidRPr="00DC37AC">
        <w:rPr>
          <w:rFonts w:ascii="宋体" w:hAnsi="宋体" w:cs="宋体" w:hint="eastAsia"/>
          <w:kern w:val="0"/>
          <w:sz w:val="24"/>
          <w:szCs w:val="24"/>
        </w:rPr>
        <w:t>试验外加盐浓度对</w:t>
      </w:r>
      <w:r w:rsidRPr="00DC37AC">
        <w:rPr>
          <w:rFonts w:ascii="宋体" w:hAnsi="宋体" w:cs="宋体"/>
          <w:kern w:val="0"/>
          <w:sz w:val="24"/>
          <w:szCs w:val="24"/>
        </w:rPr>
        <w:t xml:space="preserve">BSA </w:t>
      </w:r>
      <w:r w:rsidRPr="00DC37AC">
        <w:rPr>
          <w:rFonts w:ascii="宋体" w:hAnsi="宋体" w:cs="宋体" w:hint="eastAsia"/>
          <w:kern w:val="0"/>
          <w:sz w:val="24"/>
          <w:szCs w:val="24"/>
        </w:rPr>
        <w:t>在双水相体系中分配特性的影响。具体实验方法同上。</w:t>
      </w:r>
    </w:p>
    <w:p w:rsidR="00BE6670" w:rsidRPr="00DC37AC" w:rsidRDefault="00BE6670">
      <w:pPr>
        <w:autoSpaceDE w:val="0"/>
        <w:autoSpaceDN w:val="0"/>
        <w:adjustRightInd w:val="0"/>
        <w:spacing w:line="360" w:lineRule="auto"/>
        <w:jc w:val="left"/>
        <w:rPr>
          <w:rFonts w:ascii="宋体"/>
          <w:kern w:val="0"/>
          <w:sz w:val="24"/>
          <w:szCs w:val="24"/>
        </w:rPr>
      </w:pPr>
      <w:r w:rsidRPr="00DC37AC">
        <w:rPr>
          <w:rFonts w:ascii="宋体" w:hAnsi="宋体" w:cs="宋体"/>
          <w:kern w:val="0"/>
          <w:sz w:val="24"/>
          <w:szCs w:val="24"/>
        </w:rPr>
        <w:t>5. pH</w:t>
      </w:r>
      <w:r w:rsidRPr="00DC37AC">
        <w:rPr>
          <w:rFonts w:ascii="宋体" w:hAnsi="宋体" w:cs="宋体" w:hint="eastAsia"/>
          <w:kern w:val="0"/>
          <w:sz w:val="24"/>
          <w:szCs w:val="24"/>
        </w:rPr>
        <w:t>值对</w:t>
      </w:r>
      <w:r w:rsidRPr="00DC37AC">
        <w:rPr>
          <w:rFonts w:ascii="宋体" w:hAnsi="宋体" w:cs="宋体"/>
          <w:kern w:val="0"/>
          <w:sz w:val="24"/>
          <w:szCs w:val="24"/>
        </w:rPr>
        <w:t>BSA</w:t>
      </w:r>
      <w:r w:rsidRPr="00DC37AC">
        <w:rPr>
          <w:rFonts w:ascii="宋体" w:hAnsi="宋体" w:cs="宋体" w:hint="eastAsia"/>
          <w:kern w:val="0"/>
          <w:sz w:val="24"/>
          <w:szCs w:val="24"/>
        </w:rPr>
        <w:t>在双水相体系中分配特性的影响</w:t>
      </w:r>
    </w:p>
    <w:p w:rsidR="00BE6670" w:rsidRPr="00DC37AC" w:rsidRDefault="00BE6670">
      <w:pPr>
        <w:autoSpaceDE w:val="0"/>
        <w:autoSpaceDN w:val="0"/>
        <w:adjustRightInd w:val="0"/>
        <w:spacing w:line="360" w:lineRule="auto"/>
        <w:ind w:firstLine="420"/>
        <w:jc w:val="left"/>
        <w:rPr>
          <w:rFonts w:ascii="宋体"/>
          <w:kern w:val="0"/>
          <w:sz w:val="24"/>
          <w:szCs w:val="24"/>
        </w:rPr>
      </w:pPr>
      <w:r w:rsidRPr="00DC37AC">
        <w:rPr>
          <w:rFonts w:ascii="宋体" w:hAnsi="宋体" w:cs="宋体"/>
          <w:kern w:val="0"/>
          <w:sz w:val="24"/>
          <w:szCs w:val="24"/>
        </w:rPr>
        <w:t xml:space="preserve">BSA </w:t>
      </w:r>
      <w:r w:rsidRPr="00DC37AC">
        <w:rPr>
          <w:rFonts w:ascii="宋体" w:hAnsi="宋体" w:cs="宋体" w:hint="eastAsia"/>
          <w:kern w:val="0"/>
          <w:sz w:val="24"/>
          <w:szCs w:val="24"/>
        </w:rPr>
        <w:t>的等电点</w:t>
      </w:r>
      <w:r w:rsidRPr="00DC37AC">
        <w:rPr>
          <w:rFonts w:ascii="宋体" w:hAnsi="宋体" w:cs="宋体"/>
          <w:kern w:val="0"/>
          <w:sz w:val="24"/>
          <w:szCs w:val="24"/>
        </w:rPr>
        <w:t>PI = 4</w:t>
      </w:r>
      <w:r w:rsidRPr="00DC37AC">
        <w:rPr>
          <w:rFonts w:ascii="宋体" w:cs="宋体"/>
          <w:kern w:val="0"/>
          <w:sz w:val="24"/>
          <w:szCs w:val="24"/>
        </w:rPr>
        <w:t>.</w:t>
      </w:r>
      <w:r w:rsidRPr="00DC37AC">
        <w:rPr>
          <w:rFonts w:ascii="宋体" w:hAnsi="宋体" w:cs="宋体"/>
          <w:kern w:val="0"/>
          <w:sz w:val="24"/>
          <w:szCs w:val="24"/>
        </w:rPr>
        <w:t>9</w:t>
      </w:r>
      <w:r w:rsidRPr="00DC37AC">
        <w:rPr>
          <w:rFonts w:ascii="宋体" w:hAnsi="宋体" w:cs="宋体" w:hint="eastAsia"/>
          <w:kern w:val="0"/>
          <w:sz w:val="24"/>
          <w:szCs w:val="24"/>
        </w:rPr>
        <w:t>，实验采用</w:t>
      </w:r>
      <w:r w:rsidRPr="00DC37AC">
        <w:rPr>
          <w:rFonts w:ascii="宋体" w:hAnsi="宋体" w:cs="宋体"/>
          <w:kern w:val="0"/>
          <w:sz w:val="24"/>
          <w:szCs w:val="24"/>
        </w:rPr>
        <w:t>1mol/L</w:t>
      </w:r>
      <w:r w:rsidRPr="00DC37AC">
        <w:rPr>
          <w:rFonts w:ascii="宋体" w:hAnsi="宋体" w:cs="宋体" w:hint="eastAsia"/>
          <w:kern w:val="0"/>
          <w:sz w:val="24"/>
          <w:szCs w:val="24"/>
        </w:rPr>
        <w:t>的</w:t>
      </w:r>
      <w:r w:rsidRPr="00DC37AC">
        <w:rPr>
          <w:rFonts w:ascii="宋体" w:hAnsi="宋体" w:cs="宋体"/>
          <w:kern w:val="0"/>
          <w:sz w:val="24"/>
          <w:szCs w:val="24"/>
        </w:rPr>
        <w:t>HCl</w:t>
      </w:r>
      <w:r w:rsidRPr="00DC37AC">
        <w:rPr>
          <w:rFonts w:ascii="宋体" w:hAnsi="宋体" w:cs="宋体" w:hint="eastAsia"/>
          <w:kern w:val="0"/>
          <w:sz w:val="24"/>
          <w:szCs w:val="24"/>
        </w:rPr>
        <w:t>和</w:t>
      </w:r>
      <w:r w:rsidRPr="00DC37AC">
        <w:rPr>
          <w:rFonts w:ascii="宋体" w:hAnsi="宋体" w:cs="宋体"/>
          <w:kern w:val="0"/>
          <w:sz w:val="24"/>
          <w:szCs w:val="24"/>
        </w:rPr>
        <w:t>1mol/L</w:t>
      </w:r>
      <w:r w:rsidRPr="00DC37AC">
        <w:rPr>
          <w:rFonts w:ascii="宋体" w:hAnsi="宋体" w:cs="宋体" w:hint="eastAsia"/>
          <w:kern w:val="0"/>
          <w:sz w:val="24"/>
          <w:szCs w:val="24"/>
        </w:rPr>
        <w:t>的</w:t>
      </w:r>
      <w:r w:rsidRPr="00DC37AC">
        <w:rPr>
          <w:rFonts w:ascii="宋体" w:hAnsi="宋体" w:cs="宋体"/>
          <w:kern w:val="0"/>
          <w:sz w:val="24"/>
          <w:szCs w:val="24"/>
        </w:rPr>
        <w:t>NaOH</w:t>
      </w:r>
      <w:r w:rsidRPr="00DC37AC">
        <w:rPr>
          <w:rFonts w:ascii="宋体" w:hAnsi="宋体" w:cs="宋体" w:hint="eastAsia"/>
          <w:kern w:val="0"/>
          <w:sz w:val="24"/>
          <w:szCs w:val="24"/>
        </w:rPr>
        <w:t>调节相溶液的</w:t>
      </w:r>
      <w:r w:rsidRPr="00DC37AC">
        <w:rPr>
          <w:rFonts w:ascii="宋体" w:hAnsi="宋体" w:cs="宋体"/>
          <w:kern w:val="0"/>
          <w:sz w:val="24"/>
          <w:szCs w:val="24"/>
        </w:rPr>
        <w:t>pH</w:t>
      </w:r>
      <w:r w:rsidRPr="00DC37AC">
        <w:rPr>
          <w:rFonts w:ascii="宋体" w:hAnsi="宋体" w:cs="宋体" w:hint="eastAsia"/>
          <w:kern w:val="0"/>
          <w:sz w:val="24"/>
          <w:szCs w:val="24"/>
        </w:rPr>
        <w:t>值</w:t>
      </w:r>
      <w:r w:rsidRPr="00DC37AC">
        <w:rPr>
          <w:rFonts w:ascii="宋体" w:cs="宋体"/>
          <w:kern w:val="0"/>
          <w:sz w:val="24"/>
          <w:szCs w:val="24"/>
        </w:rPr>
        <w:t>,</w:t>
      </w:r>
      <w:r w:rsidRPr="00DC37AC">
        <w:rPr>
          <w:rFonts w:ascii="宋体" w:hAnsi="宋体" w:cs="宋体" w:hint="eastAsia"/>
          <w:kern w:val="0"/>
          <w:sz w:val="24"/>
          <w:szCs w:val="24"/>
        </w:rPr>
        <w:t>使之分别处于等电点上、下</w:t>
      </w:r>
      <w:r w:rsidRPr="00DC37AC">
        <w:rPr>
          <w:rFonts w:ascii="宋体" w:cs="宋体"/>
          <w:kern w:val="0"/>
          <w:sz w:val="24"/>
          <w:szCs w:val="24"/>
        </w:rPr>
        <w:t>,</w:t>
      </w:r>
      <w:r w:rsidRPr="00DC37AC">
        <w:rPr>
          <w:rFonts w:ascii="宋体" w:hAnsi="宋体" w:cs="宋体" w:hint="eastAsia"/>
          <w:kern w:val="0"/>
          <w:sz w:val="24"/>
          <w:szCs w:val="24"/>
        </w:rPr>
        <w:t>即使</w:t>
      </w:r>
      <w:r w:rsidRPr="00DC37AC">
        <w:rPr>
          <w:rFonts w:ascii="宋体" w:hAnsi="宋体" w:cs="宋体"/>
          <w:kern w:val="0"/>
          <w:sz w:val="24"/>
          <w:szCs w:val="24"/>
        </w:rPr>
        <w:t xml:space="preserve">BSA </w:t>
      </w:r>
      <w:r w:rsidRPr="00DC37AC">
        <w:rPr>
          <w:rFonts w:ascii="宋体" w:hAnsi="宋体" w:cs="宋体" w:hint="eastAsia"/>
          <w:kern w:val="0"/>
          <w:sz w:val="24"/>
          <w:szCs w:val="24"/>
        </w:rPr>
        <w:t>分别带正、负电荷</w:t>
      </w:r>
      <w:r w:rsidRPr="00DC37AC">
        <w:rPr>
          <w:rFonts w:ascii="宋体" w:cs="宋体"/>
          <w:kern w:val="0"/>
          <w:sz w:val="24"/>
          <w:szCs w:val="24"/>
        </w:rPr>
        <w:t>,</w:t>
      </w:r>
      <w:r w:rsidRPr="00DC37AC">
        <w:rPr>
          <w:rFonts w:ascii="宋体" w:hAnsi="宋体" w:cs="宋体" w:hint="eastAsia"/>
          <w:kern w:val="0"/>
          <w:sz w:val="24"/>
          <w:szCs w:val="24"/>
        </w:rPr>
        <w:t>研究</w:t>
      </w:r>
      <w:r w:rsidRPr="00DC37AC">
        <w:rPr>
          <w:rFonts w:ascii="宋体" w:hAnsi="宋体" w:cs="宋体"/>
          <w:kern w:val="0"/>
          <w:sz w:val="24"/>
          <w:szCs w:val="24"/>
        </w:rPr>
        <w:t>BSA</w:t>
      </w:r>
      <w:r w:rsidRPr="00DC37AC">
        <w:rPr>
          <w:rFonts w:ascii="宋体" w:hAnsi="宋体" w:cs="宋体" w:hint="eastAsia"/>
          <w:kern w:val="0"/>
          <w:sz w:val="24"/>
          <w:szCs w:val="24"/>
        </w:rPr>
        <w:t>在不同</w:t>
      </w:r>
      <w:r w:rsidRPr="00DC37AC">
        <w:rPr>
          <w:rFonts w:ascii="宋体" w:hAnsi="宋体" w:cs="宋体"/>
          <w:kern w:val="0"/>
          <w:sz w:val="24"/>
          <w:szCs w:val="24"/>
        </w:rPr>
        <w:t xml:space="preserve">pH </w:t>
      </w:r>
      <w:r w:rsidRPr="00DC37AC">
        <w:rPr>
          <w:rFonts w:ascii="宋体" w:hAnsi="宋体" w:cs="宋体" w:hint="eastAsia"/>
          <w:kern w:val="0"/>
          <w:sz w:val="24"/>
          <w:szCs w:val="24"/>
        </w:rPr>
        <w:t>值下的分配特性。具体实验方法同上。</w:t>
      </w:r>
    </w:p>
    <w:p w:rsidR="00BE6670" w:rsidRPr="00DC37AC" w:rsidRDefault="00BE6670" w:rsidP="00491EC8">
      <w:pPr>
        <w:autoSpaceDE w:val="0"/>
        <w:autoSpaceDN w:val="0"/>
        <w:adjustRightInd w:val="0"/>
        <w:spacing w:beforeLines="50" w:afterLines="50" w:line="360" w:lineRule="auto"/>
        <w:jc w:val="left"/>
        <w:rPr>
          <w:rFonts w:ascii="宋体"/>
          <w:b/>
          <w:bCs/>
          <w:kern w:val="0"/>
          <w:sz w:val="24"/>
          <w:szCs w:val="24"/>
        </w:rPr>
      </w:pPr>
      <w:r w:rsidRPr="00DC37AC">
        <w:rPr>
          <w:rFonts w:ascii="宋体" w:hAnsi="宋体" w:cs="宋体" w:hint="eastAsia"/>
          <w:b/>
          <w:bCs/>
          <w:kern w:val="0"/>
          <w:sz w:val="24"/>
          <w:szCs w:val="24"/>
        </w:rPr>
        <w:t>五．作业：</w:t>
      </w:r>
    </w:p>
    <w:p w:rsidR="00BE6670" w:rsidRPr="00DC37AC" w:rsidRDefault="00BE6670" w:rsidP="00AA563F">
      <w:pPr>
        <w:autoSpaceDE w:val="0"/>
        <w:autoSpaceDN w:val="0"/>
        <w:adjustRightInd w:val="0"/>
        <w:spacing w:line="360" w:lineRule="auto"/>
        <w:ind w:firstLineChars="294" w:firstLine="31680"/>
        <w:jc w:val="left"/>
        <w:rPr>
          <w:rFonts w:ascii="宋体"/>
          <w:kern w:val="0"/>
          <w:sz w:val="24"/>
          <w:szCs w:val="24"/>
        </w:rPr>
      </w:pPr>
      <w:r w:rsidRPr="00DC37AC">
        <w:rPr>
          <w:rFonts w:ascii="宋体" w:hAnsi="宋体" w:cs="宋体"/>
          <w:kern w:val="0"/>
          <w:sz w:val="24"/>
          <w:szCs w:val="24"/>
        </w:rPr>
        <w:t>1</w:t>
      </w:r>
      <w:r w:rsidRPr="00DC37AC">
        <w:rPr>
          <w:rFonts w:ascii="宋体" w:cs="宋体"/>
          <w:kern w:val="0"/>
          <w:sz w:val="24"/>
          <w:szCs w:val="24"/>
        </w:rPr>
        <w:t>.</w:t>
      </w:r>
      <w:r w:rsidRPr="00DC37AC">
        <w:rPr>
          <w:rFonts w:ascii="宋体" w:hAnsi="宋体" w:cs="宋体" w:hint="eastAsia"/>
          <w:kern w:val="0"/>
          <w:sz w:val="24"/>
          <w:szCs w:val="24"/>
        </w:rPr>
        <w:t>记录实验数据</w:t>
      </w:r>
    </w:p>
    <w:p w:rsidR="00BE6670" w:rsidRPr="00DC37AC" w:rsidRDefault="00BE6670">
      <w:pPr>
        <w:rPr>
          <w:rFonts w:ascii="宋体"/>
          <w:b/>
          <w:bCs/>
          <w:sz w:val="24"/>
          <w:szCs w:val="24"/>
        </w:rPr>
      </w:pPr>
      <w:r w:rsidRPr="00DC37AC">
        <w:rPr>
          <w:rFonts w:ascii="宋体" w:hAnsi="宋体" w:cs="宋体"/>
          <w:kern w:val="0"/>
          <w:sz w:val="24"/>
          <w:szCs w:val="24"/>
        </w:rPr>
        <w:t xml:space="preserve">      2</w:t>
      </w:r>
      <w:r w:rsidRPr="00DC37AC">
        <w:rPr>
          <w:rFonts w:ascii="宋体" w:hAnsi="宋体" w:cs="宋体" w:hint="eastAsia"/>
          <w:kern w:val="0"/>
          <w:sz w:val="24"/>
          <w:szCs w:val="24"/>
        </w:rPr>
        <w:t>．分析各个因素对</w:t>
      </w:r>
      <w:r w:rsidRPr="00DC37AC">
        <w:rPr>
          <w:rFonts w:ascii="宋体" w:hAnsi="宋体" w:cs="宋体"/>
          <w:kern w:val="0"/>
          <w:sz w:val="24"/>
          <w:szCs w:val="24"/>
        </w:rPr>
        <w:t>BSA</w:t>
      </w:r>
      <w:r w:rsidRPr="00DC37AC">
        <w:rPr>
          <w:rFonts w:ascii="宋体" w:hAnsi="宋体" w:cs="宋体" w:hint="eastAsia"/>
          <w:kern w:val="0"/>
          <w:sz w:val="24"/>
          <w:szCs w:val="24"/>
        </w:rPr>
        <w:t>分离的影响（</w:t>
      </w:r>
      <w:r w:rsidRPr="00DC37AC">
        <w:rPr>
          <w:rFonts w:ascii="宋体" w:hAnsi="宋体" w:cs="宋体"/>
          <w:kern w:val="0"/>
          <w:sz w:val="24"/>
          <w:szCs w:val="24"/>
        </w:rPr>
        <w:t>y=1.5781x+0.0461</w:t>
      </w:r>
      <w:r w:rsidRPr="00DC37AC">
        <w:rPr>
          <w:rFonts w:ascii="宋体" w:hAnsi="宋体" w:cs="宋体" w:hint="eastAsia"/>
          <w:kern w:val="0"/>
          <w:sz w:val="24"/>
          <w:szCs w:val="24"/>
        </w:rPr>
        <w:t>）</w:t>
      </w:r>
    </w:p>
    <w:p w:rsidR="00BE6670" w:rsidRPr="00DC37AC" w:rsidRDefault="00BE6670">
      <w:pPr>
        <w:rPr>
          <w:rFonts w:ascii="宋体"/>
          <w:b/>
          <w:bCs/>
          <w:sz w:val="24"/>
          <w:szCs w:val="24"/>
        </w:rPr>
      </w:pPr>
    </w:p>
    <w:p w:rsidR="00BE6670" w:rsidRPr="00DC37AC" w:rsidRDefault="00BE6670">
      <w:pPr>
        <w:rPr>
          <w:rFonts w:ascii="宋体"/>
          <w:b/>
          <w:bCs/>
          <w:sz w:val="24"/>
          <w:szCs w:val="24"/>
        </w:rPr>
      </w:pPr>
    </w:p>
    <w:p w:rsidR="00BE6670" w:rsidRPr="00DC37AC" w:rsidRDefault="00BE6670">
      <w:pPr>
        <w:spacing w:line="360" w:lineRule="auto"/>
        <w:jc w:val="center"/>
        <w:outlineLvl w:val="1"/>
        <w:rPr>
          <w:rFonts w:ascii="宋体"/>
          <w:b/>
          <w:bCs/>
          <w:sz w:val="28"/>
          <w:szCs w:val="28"/>
        </w:rPr>
      </w:pPr>
      <w:bookmarkStart w:id="77" w:name="_Toc525046380"/>
      <w:r w:rsidRPr="00DC37AC">
        <w:rPr>
          <w:rFonts w:ascii="宋体" w:hAnsi="宋体" w:cs="宋体" w:hint="eastAsia"/>
          <w:b/>
          <w:bCs/>
          <w:sz w:val="28"/>
          <w:szCs w:val="28"/>
        </w:rPr>
        <w:t>实验三</w:t>
      </w:r>
      <w:r w:rsidRPr="00DC37AC">
        <w:rPr>
          <w:rFonts w:ascii="宋体" w:hAnsi="宋体" w:cs="宋体"/>
          <w:b/>
          <w:bCs/>
          <w:sz w:val="28"/>
          <w:szCs w:val="28"/>
        </w:rPr>
        <w:t xml:space="preserve"> </w:t>
      </w:r>
      <w:r w:rsidRPr="00DC37AC">
        <w:rPr>
          <w:rFonts w:ascii="宋体" w:hAnsi="宋体" w:cs="宋体" w:hint="eastAsia"/>
          <w:b/>
          <w:bCs/>
          <w:sz w:val="28"/>
          <w:szCs w:val="28"/>
        </w:rPr>
        <w:t>液相层析分离蛋白质</w:t>
      </w:r>
      <w:bookmarkEnd w:id="77"/>
    </w:p>
    <w:p w:rsidR="00BE6670" w:rsidRPr="00DC37AC" w:rsidRDefault="00BE6670">
      <w:pPr>
        <w:spacing w:line="360" w:lineRule="auto"/>
        <w:rPr>
          <w:b/>
          <w:bCs/>
          <w:sz w:val="24"/>
          <w:szCs w:val="24"/>
        </w:rPr>
      </w:pPr>
      <w:r w:rsidRPr="00DC37AC">
        <w:rPr>
          <w:rFonts w:cs="宋体" w:hint="eastAsia"/>
          <w:b/>
          <w:bCs/>
          <w:sz w:val="28"/>
          <w:szCs w:val="28"/>
        </w:rPr>
        <w:t>一、</w:t>
      </w:r>
      <w:r w:rsidRPr="00DC37AC">
        <w:rPr>
          <w:rFonts w:cs="宋体" w:hint="eastAsia"/>
          <w:b/>
          <w:bCs/>
          <w:sz w:val="24"/>
          <w:szCs w:val="24"/>
        </w:rPr>
        <w:t>实验目的</w:t>
      </w:r>
    </w:p>
    <w:p w:rsidR="00BE6670" w:rsidRPr="00DC37AC" w:rsidRDefault="00BE6670">
      <w:pPr>
        <w:spacing w:line="360" w:lineRule="auto"/>
        <w:rPr>
          <w:sz w:val="24"/>
          <w:szCs w:val="24"/>
        </w:rPr>
      </w:pPr>
      <w:r w:rsidRPr="00DC37AC">
        <w:rPr>
          <w:sz w:val="24"/>
          <w:szCs w:val="24"/>
        </w:rPr>
        <w:t>1</w:t>
      </w:r>
      <w:r w:rsidRPr="00DC37AC">
        <w:rPr>
          <w:rFonts w:cs="宋体" w:hint="eastAsia"/>
          <w:sz w:val="24"/>
          <w:szCs w:val="24"/>
        </w:rPr>
        <w:t>、通过本实验学会离子交换柱层析分离蛋白质的方法；</w:t>
      </w:r>
    </w:p>
    <w:p w:rsidR="00BE6670" w:rsidRPr="00DC37AC" w:rsidRDefault="00BE6670">
      <w:pPr>
        <w:spacing w:line="360" w:lineRule="auto"/>
        <w:rPr>
          <w:sz w:val="24"/>
          <w:szCs w:val="24"/>
        </w:rPr>
      </w:pPr>
      <w:r w:rsidRPr="00DC37AC">
        <w:rPr>
          <w:sz w:val="24"/>
          <w:szCs w:val="24"/>
        </w:rPr>
        <w:t>2</w:t>
      </w:r>
      <w:r w:rsidRPr="00DC37AC">
        <w:rPr>
          <w:rFonts w:cs="宋体" w:hint="eastAsia"/>
          <w:sz w:val="24"/>
          <w:szCs w:val="24"/>
        </w:rPr>
        <w:t>、掌握层析柱装填方法。</w:t>
      </w:r>
    </w:p>
    <w:p w:rsidR="00BE6670" w:rsidRPr="00DC37AC" w:rsidRDefault="00BE6670">
      <w:pPr>
        <w:spacing w:line="360" w:lineRule="auto"/>
        <w:rPr>
          <w:b/>
          <w:bCs/>
          <w:sz w:val="28"/>
          <w:szCs w:val="28"/>
        </w:rPr>
      </w:pPr>
      <w:r w:rsidRPr="00DC37AC">
        <w:rPr>
          <w:rFonts w:cs="宋体" w:hint="eastAsia"/>
          <w:sz w:val="24"/>
          <w:szCs w:val="24"/>
        </w:rPr>
        <w:t>二、</w:t>
      </w:r>
      <w:r w:rsidRPr="00DC37AC">
        <w:rPr>
          <w:rFonts w:cs="宋体" w:hint="eastAsia"/>
          <w:b/>
          <w:bCs/>
          <w:sz w:val="24"/>
          <w:szCs w:val="24"/>
        </w:rPr>
        <w:t>实验原理</w:t>
      </w:r>
    </w:p>
    <w:p w:rsidR="00BE6670" w:rsidRPr="00DC37AC" w:rsidRDefault="00BE6670">
      <w:pPr>
        <w:spacing w:line="360" w:lineRule="auto"/>
        <w:rPr>
          <w:sz w:val="24"/>
          <w:szCs w:val="24"/>
        </w:rPr>
      </w:pPr>
      <w:r w:rsidRPr="00DC37AC">
        <w:rPr>
          <w:sz w:val="24"/>
          <w:szCs w:val="24"/>
        </w:rPr>
        <w:t xml:space="preserve">   </w:t>
      </w:r>
      <w:r w:rsidRPr="00DC37AC">
        <w:rPr>
          <w:rFonts w:cs="宋体" w:hint="eastAsia"/>
          <w:sz w:val="24"/>
          <w:szCs w:val="24"/>
        </w:rPr>
        <w:t>离于交换层析是以离子交换剂为固定相，利用适宜的溶剂作为流动相，根据荷电溶质与离子交换剂之间静电作用力的差别进行溶质分离的洗脱层析法。</w:t>
      </w:r>
    </w:p>
    <w:p w:rsidR="00BE6670" w:rsidRPr="00DC37AC" w:rsidRDefault="00BE6670">
      <w:pPr>
        <w:spacing w:line="360" w:lineRule="auto"/>
        <w:rPr>
          <w:sz w:val="24"/>
          <w:szCs w:val="24"/>
        </w:rPr>
      </w:pPr>
      <w:r w:rsidRPr="00DC37AC">
        <w:rPr>
          <w:sz w:val="24"/>
          <w:szCs w:val="24"/>
        </w:rPr>
        <w:tab/>
      </w:r>
      <w:r w:rsidRPr="00DC37AC">
        <w:rPr>
          <w:rFonts w:cs="宋体" w:hint="eastAsia"/>
          <w:sz w:val="24"/>
          <w:szCs w:val="24"/>
        </w:rPr>
        <w:t>蛋白质、多肽、核酸、聚核苷酸和其他带电生物分子可以通过离子交换树脂得到分离纯化。带负电荷的溶质可被阴离子交换剂交换；带正电荷的溶质可被阳离子交换剂交换。与一般溶液中的置换反应相似，离子交换树脂在水溶液中溶胀的过程中，位于树脂骨架上的功能基所带的可交换离子会发生解离。解离出的离子可在树脂网状结构较大的范围内自由迁移。如果这时溶液中存在着同种类型的其它离子，它也可能从溶液中扩散到树脂的网状结构内。当这两种离子的浓度差较大时，就会产生一种推动力使树脂与溶液主体之间发生等当量的离子交换。上述交换过程为可</w:t>
      </w:r>
      <w:r w:rsidRPr="00DC37AC">
        <w:rPr>
          <w:sz w:val="24"/>
          <w:szCs w:val="24"/>
        </w:rPr>
        <w:t xml:space="preserve">    </w:t>
      </w:r>
      <w:r w:rsidRPr="00DC37AC">
        <w:rPr>
          <w:rFonts w:cs="宋体" w:hint="eastAsia"/>
          <w:sz w:val="24"/>
          <w:szCs w:val="24"/>
        </w:rPr>
        <w:t>逆过程，经过一段时间后离子交换就达到平衡，而在整个离子变换过程中树脂和溶液始终保持电性中和。通过这种可逆交换作用以及树脂骨架上功能基与不同离子间静电作用力的差异，可以达到对水溶液中带电溶质分离、置换、浓缩等目的。在蛋白质、酶等生物大分子物质的分离过程中，除了静电作用以外，蛋白质与树脂表面的疏水作用，树脂的空间作用、氢键以及蛋白质表面的电荷分布等电对离子变换层析具有很大的影响。因此离子变换层析过程中，蛋白质、核酸等生物大分子物质的保留行为是一个十分复杂的过程。</w:t>
      </w:r>
    </w:p>
    <w:p w:rsidR="00BE6670" w:rsidRPr="00DC37AC" w:rsidRDefault="00BE6670">
      <w:pPr>
        <w:spacing w:line="360" w:lineRule="auto"/>
        <w:rPr>
          <w:sz w:val="24"/>
          <w:szCs w:val="24"/>
        </w:rPr>
      </w:pPr>
      <w:r w:rsidRPr="00DC37AC">
        <w:rPr>
          <w:sz w:val="24"/>
          <w:szCs w:val="24"/>
        </w:rPr>
        <w:tab/>
      </w:r>
      <w:r w:rsidRPr="00DC37AC">
        <w:rPr>
          <w:rFonts w:cs="宋体" w:hint="eastAsia"/>
          <w:sz w:val="24"/>
          <w:szCs w:val="24"/>
        </w:rPr>
        <w:t>作为离于交换层析的固定相，离于交换树脂除了需具有较好的机械强度、化学和热稳定性、抗摩擦性能以及均匀规整的外形等条件以外，还应当具备稳定的功能基，较高的交换容量和较快的离子交换速度等特点。离子交换剂由不溶性骨架和结合在上面的离子交换基团</w:t>
      </w:r>
      <w:r w:rsidRPr="00DC37AC">
        <w:rPr>
          <w:sz w:val="24"/>
          <w:szCs w:val="24"/>
        </w:rPr>
        <w:t>(</w:t>
      </w:r>
      <w:r w:rsidRPr="00DC37AC">
        <w:rPr>
          <w:rFonts w:cs="宋体" w:hint="eastAsia"/>
          <w:sz w:val="24"/>
          <w:szCs w:val="24"/>
        </w:rPr>
        <w:t>结台带相反电荷的化学物质</w:t>
      </w:r>
      <w:r w:rsidRPr="00DC37AC">
        <w:rPr>
          <w:sz w:val="24"/>
          <w:szCs w:val="24"/>
        </w:rPr>
        <w:t>)</w:t>
      </w:r>
      <w:r w:rsidRPr="00DC37AC">
        <w:rPr>
          <w:rFonts w:cs="宋体" w:hint="eastAsia"/>
          <w:sz w:val="24"/>
          <w:szCs w:val="24"/>
        </w:rPr>
        <w:t>组成。常用的不溶性骨架有：树脂、纤维素、葡聚糖凝胶、聚丙烯酰胺、琼脂糖凝胶等。这些骨架在交换过程中不发生任何改变。常用的离子交换基有阴离子交换基有</w:t>
      </w:r>
      <w:r w:rsidRPr="00DC37AC">
        <w:rPr>
          <w:sz w:val="24"/>
          <w:szCs w:val="24"/>
        </w:rPr>
        <w:t>DEAE(</w:t>
      </w:r>
      <w:r w:rsidRPr="00DC37AC">
        <w:rPr>
          <w:rFonts w:cs="宋体" w:hint="eastAsia"/>
          <w:sz w:val="24"/>
          <w:szCs w:val="24"/>
        </w:rPr>
        <w:t>二乙胺乙基</w:t>
      </w:r>
      <w:r w:rsidRPr="00DC37AC">
        <w:rPr>
          <w:sz w:val="24"/>
          <w:szCs w:val="24"/>
        </w:rPr>
        <w:t>)</w:t>
      </w:r>
      <w:r w:rsidRPr="00DC37AC">
        <w:rPr>
          <w:rFonts w:cs="宋体" w:hint="eastAsia"/>
          <w:sz w:val="24"/>
          <w:szCs w:val="24"/>
        </w:rPr>
        <w:t>、</w:t>
      </w:r>
      <w:r w:rsidRPr="00DC37AC">
        <w:rPr>
          <w:sz w:val="24"/>
          <w:szCs w:val="24"/>
        </w:rPr>
        <w:t>QAE(</w:t>
      </w:r>
      <w:r w:rsidRPr="00DC37AC">
        <w:rPr>
          <w:rFonts w:cs="宋体" w:hint="eastAsia"/>
          <w:sz w:val="24"/>
          <w:szCs w:val="24"/>
        </w:rPr>
        <w:t>季铵乙基</w:t>
      </w:r>
      <w:r w:rsidRPr="00DC37AC">
        <w:rPr>
          <w:sz w:val="24"/>
          <w:szCs w:val="24"/>
        </w:rPr>
        <w:t>)</w:t>
      </w:r>
      <w:r w:rsidRPr="00DC37AC">
        <w:rPr>
          <w:rFonts w:cs="宋体" w:hint="eastAsia"/>
          <w:sz w:val="24"/>
          <w:szCs w:val="24"/>
        </w:rPr>
        <w:t>；阳离子交换剂为</w:t>
      </w:r>
      <w:r w:rsidRPr="00DC37AC">
        <w:rPr>
          <w:sz w:val="24"/>
          <w:szCs w:val="24"/>
        </w:rPr>
        <w:t>CM(</w:t>
      </w:r>
      <w:r w:rsidRPr="00DC37AC">
        <w:rPr>
          <w:rFonts w:cs="宋体" w:hint="eastAsia"/>
          <w:sz w:val="24"/>
          <w:szCs w:val="24"/>
        </w:rPr>
        <w:t>羧甲基</w:t>
      </w:r>
      <w:r w:rsidRPr="00DC37AC">
        <w:rPr>
          <w:sz w:val="24"/>
          <w:szCs w:val="24"/>
        </w:rPr>
        <w:t>)</w:t>
      </w:r>
      <w:r w:rsidRPr="00DC37AC">
        <w:rPr>
          <w:rFonts w:cs="宋体" w:hint="eastAsia"/>
          <w:sz w:val="24"/>
          <w:szCs w:val="24"/>
        </w:rPr>
        <w:t>、</w:t>
      </w:r>
      <w:r w:rsidRPr="00DC37AC">
        <w:rPr>
          <w:sz w:val="24"/>
          <w:szCs w:val="24"/>
        </w:rPr>
        <w:t>P(</w:t>
      </w:r>
      <w:r w:rsidRPr="00DC37AC">
        <w:rPr>
          <w:rFonts w:cs="宋体" w:hint="eastAsia"/>
          <w:sz w:val="24"/>
          <w:szCs w:val="24"/>
        </w:rPr>
        <w:t>磷酸基</w:t>
      </w:r>
      <w:r w:rsidRPr="00DC37AC">
        <w:rPr>
          <w:sz w:val="24"/>
          <w:szCs w:val="24"/>
        </w:rPr>
        <w:t>)</w:t>
      </w:r>
      <w:r w:rsidRPr="00DC37AC">
        <w:rPr>
          <w:rFonts w:cs="宋体" w:hint="eastAsia"/>
          <w:sz w:val="24"/>
          <w:szCs w:val="24"/>
        </w:rPr>
        <w:t>和</w:t>
      </w:r>
      <w:r w:rsidRPr="00DC37AC">
        <w:rPr>
          <w:sz w:val="24"/>
          <w:szCs w:val="24"/>
        </w:rPr>
        <w:t>SP(</w:t>
      </w:r>
      <w:r w:rsidRPr="00DC37AC">
        <w:rPr>
          <w:rFonts w:cs="宋体" w:hint="eastAsia"/>
          <w:sz w:val="24"/>
          <w:szCs w:val="24"/>
        </w:rPr>
        <w:t>磺丙基</w:t>
      </w:r>
      <w:r w:rsidRPr="00DC37AC">
        <w:rPr>
          <w:sz w:val="24"/>
          <w:szCs w:val="24"/>
        </w:rPr>
        <w:t>)</w:t>
      </w:r>
      <w:r w:rsidRPr="00DC37AC">
        <w:rPr>
          <w:rFonts w:cs="宋体" w:hint="eastAsia"/>
          <w:sz w:val="24"/>
          <w:szCs w:val="24"/>
        </w:rPr>
        <w:t>。</w:t>
      </w:r>
    </w:p>
    <w:p w:rsidR="00BE6670" w:rsidRPr="00DC37AC" w:rsidRDefault="00BE6670">
      <w:pPr>
        <w:spacing w:line="360" w:lineRule="auto"/>
        <w:rPr>
          <w:sz w:val="24"/>
          <w:szCs w:val="24"/>
        </w:rPr>
      </w:pPr>
      <w:r w:rsidRPr="00DC37AC">
        <w:rPr>
          <w:sz w:val="24"/>
          <w:szCs w:val="24"/>
        </w:rPr>
        <w:tab/>
      </w:r>
      <w:r w:rsidRPr="00DC37AC">
        <w:rPr>
          <w:rFonts w:cs="宋体" w:hint="eastAsia"/>
          <w:sz w:val="24"/>
          <w:szCs w:val="24"/>
        </w:rPr>
        <w:t>由于分配系数主要受</w:t>
      </w:r>
      <w:r w:rsidRPr="00DC37AC">
        <w:rPr>
          <w:sz w:val="24"/>
          <w:szCs w:val="24"/>
        </w:rPr>
        <w:t>pH</w:t>
      </w:r>
      <w:r w:rsidRPr="00DC37AC">
        <w:rPr>
          <w:rFonts w:cs="宋体" w:hint="eastAsia"/>
          <w:sz w:val="24"/>
          <w:szCs w:val="24"/>
        </w:rPr>
        <w:t>和离于强度的影响，所以洗脱是通过改变</w:t>
      </w:r>
      <w:r w:rsidRPr="00DC37AC">
        <w:rPr>
          <w:sz w:val="24"/>
          <w:szCs w:val="24"/>
        </w:rPr>
        <w:t>pH</w:t>
      </w:r>
      <w:r w:rsidRPr="00DC37AC">
        <w:rPr>
          <w:rFonts w:cs="宋体" w:hint="eastAsia"/>
          <w:sz w:val="24"/>
          <w:szCs w:val="24"/>
        </w:rPr>
        <w:t>及增加离子强度来实现的，通常可采用</w:t>
      </w:r>
      <w:r w:rsidRPr="00DC37AC">
        <w:rPr>
          <w:sz w:val="24"/>
          <w:szCs w:val="24"/>
        </w:rPr>
        <w:t>pH</w:t>
      </w:r>
      <w:r w:rsidRPr="00DC37AC">
        <w:rPr>
          <w:rFonts w:cs="宋体" w:hint="eastAsia"/>
          <w:sz w:val="24"/>
          <w:szCs w:val="24"/>
        </w:rPr>
        <w:t>或离子强度梯度洗脱法。改变离子强度进行洗脱时一般采用流动相离子强度线性增大的线形梯度洗脱法或离子强度阶跃增大的逐次洗脱法。</w:t>
      </w:r>
    </w:p>
    <w:p w:rsidR="00BE6670" w:rsidRPr="00DC37AC" w:rsidRDefault="00BE6670">
      <w:pPr>
        <w:spacing w:line="360" w:lineRule="auto"/>
        <w:rPr>
          <w:sz w:val="24"/>
          <w:szCs w:val="24"/>
        </w:rPr>
      </w:pPr>
      <w:r w:rsidRPr="00DC37AC">
        <w:rPr>
          <w:sz w:val="24"/>
          <w:szCs w:val="24"/>
        </w:rPr>
        <w:tab/>
      </w:r>
      <w:r w:rsidRPr="00DC37AC">
        <w:rPr>
          <w:rFonts w:cs="宋体" w:hint="eastAsia"/>
          <w:sz w:val="24"/>
          <w:szCs w:val="24"/>
        </w:rPr>
        <w:t>用离子交换层析制备、纯化电荷量不同的生命物质时，不但被分离物的活性可以保存，而且分辨毕较高。蛋白质是两性分子，其带电性质随</w:t>
      </w:r>
      <w:r w:rsidRPr="00DC37AC">
        <w:rPr>
          <w:sz w:val="24"/>
          <w:szCs w:val="24"/>
        </w:rPr>
        <w:t>pH</w:t>
      </w:r>
      <w:r w:rsidRPr="00DC37AC">
        <w:rPr>
          <w:rFonts w:cs="宋体" w:hint="eastAsia"/>
          <w:sz w:val="24"/>
          <w:szCs w:val="24"/>
        </w:rPr>
        <w:t>的变化而变化。在低于等电点</w:t>
      </w:r>
      <w:r w:rsidRPr="00DC37AC">
        <w:rPr>
          <w:sz w:val="24"/>
          <w:szCs w:val="24"/>
        </w:rPr>
        <w:t>(pI)</w:t>
      </w:r>
      <w:r w:rsidRPr="00DC37AC">
        <w:rPr>
          <w:rFonts w:cs="宋体" w:hint="eastAsia"/>
          <w:sz w:val="24"/>
          <w:szCs w:val="24"/>
        </w:rPr>
        <w:t>的</w:t>
      </w:r>
      <w:r w:rsidRPr="00DC37AC">
        <w:rPr>
          <w:sz w:val="24"/>
          <w:szCs w:val="24"/>
        </w:rPr>
        <w:t>pH</w:t>
      </w:r>
      <w:r w:rsidRPr="00DC37AC">
        <w:rPr>
          <w:rFonts w:cs="宋体" w:hint="eastAsia"/>
          <w:sz w:val="24"/>
          <w:szCs w:val="24"/>
        </w:rPr>
        <w:t>范围内蛋白质稳定，带正电荷，可与阳离子交换剂进行反应；在高于等电点的</w:t>
      </w:r>
      <w:r w:rsidRPr="00DC37AC">
        <w:rPr>
          <w:sz w:val="24"/>
          <w:szCs w:val="24"/>
        </w:rPr>
        <w:t>pH</w:t>
      </w:r>
      <w:r w:rsidRPr="00DC37AC">
        <w:rPr>
          <w:rFonts w:cs="宋体" w:hint="eastAsia"/>
          <w:sz w:val="24"/>
          <w:szCs w:val="24"/>
        </w:rPr>
        <w:t>范围内蛋白质稳定，带负电荷，可与阴离子交换剂进行反应。本实验是以阴离子交换剂</w:t>
      </w:r>
      <w:r w:rsidRPr="00DC37AC">
        <w:rPr>
          <w:sz w:val="24"/>
          <w:szCs w:val="24"/>
        </w:rPr>
        <w:t>DEAE-Cellulose</w:t>
      </w:r>
      <w:r w:rsidRPr="00DC37AC">
        <w:rPr>
          <w:rFonts w:cs="宋体" w:hint="eastAsia"/>
          <w:sz w:val="24"/>
          <w:szCs w:val="24"/>
        </w:rPr>
        <w:t>为固定相，</w:t>
      </w:r>
      <w:r w:rsidRPr="00DC37AC">
        <w:rPr>
          <w:sz w:val="24"/>
          <w:szCs w:val="24"/>
        </w:rPr>
        <w:t>0.01mol/L_Tris-HCl</w:t>
      </w:r>
      <w:r w:rsidRPr="00DC37AC">
        <w:rPr>
          <w:rFonts w:cs="宋体" w:hint="eastAsia"/>
          <w:sz w:val="24"/>
          <w:szCs w:val="24"/>
        </w:rPr>
        <w:t>缓冲液</w:t>
      </w:r>
      <w:r w:rsidRPr="00DC37AC">
        <w:rPr>
          <w:sz w:val="24"/>
          <w:szCs w:val="24"/>
        </w:rPr>
        <w:t>(pH 7.6)</w:t>
      </w:r>
      <w:r w:rsidRPr="00DC37AC">
        <w:rPr>
          <w:rFonts w:cs="宋体" w:hint="eastAsia"/>
          <w:sz w:val="24"/>
          <w:szCs w:val="24"/>
        </w:rPr>
        <w:t>为流动相，待分离物系是以牛血清白蛋白</w:t>
      </w:r>
      <w:r w:rsidRPr="00DC37AC">
        <w:rPr>
          <w:sz w:val="24"/>
          <w:szCs w:val="24"/>
        </w:rPr>
        <w:t>(BSA)</w:t>
      </w:r>
      <w:r w:rsidRPr="00DC37AC">
        <w:rPr>
          <w:rFonts w:cs="宋体" w:hint="eastAsia"/>
          <w:sz w:val="24"/>
          <w:szCs w:val="24"/>
        </w:rPr>
        <w:t>和溶菌酶</w:t>
      </w:r>
      <w:r w:rsidRPr="00DC37AC">
        <w:rPr>
          <w:sz w:val="24"/>
          <w:szCs w:val="24"/>
        </w:rPr>
        <w:t>(Lys)</w:t>
      </w:r>
      <w:r w:rsidRPr="00DC37AC">
        <w:rPr>
          <w:rFonts w:cs="宋体" w:hint="eastAsia"/>
          <w:sz w:val="24"/>
          <w:szCs w:val="24"/>
        </w:rPr>
        <w:t>为双组分的模拟混合蛋自质。由于</w:t>
      </w:r>
      <w:r w:rsidRPr="00DC37AC">
        <w:rPr>
          <w:sz w:val="24"/>
          <w:szCs w:val="24"/>
        </w:rPr>
        <w:t>BSA</w:t>
      </w:r>
      <w:r w:rsidRPr="00DC37AC">
        <w:rPr>
          <w:rFonts w:cs="宋体" w:hint="eastAsia"/>
          <w:sz w:val="24"/>
          <w:szCs w:val="24"/>
        </w:rPr>
        <w:t>的</w:t>
      </w:r>
      <w:r w:rsidRPr="00DC37AC">
        <w:rPr>
          <w:sz w:val="24"/>
          <w:szCs w:val="24"/>
        </w:rPr>
        <w:t>pI</w:t>
      </w:r>
      <w:r w:rsidRPr="00DC37AC">
        <w:rPr>
          <w:rFonts w:cs="宋体" w:hint="eastAsia"/>
          <w:sz w:val="24"/>
          <w:szCs w:val="24"/>
        </w:rPr>
        <w:t>≈</w:t>
      </w:r>
      <w:r w:rsidRPr="00DC37AC">
        <w:rPr>
          <w:sz w:val="24"/>
          <w:szCs w:val="24"/>
        </w:rPr>
        <w:t>4.8</w:t>
      </w:r>
      <w:r w:rsidRPr="00DC37AC">
        <w:rPr>
          <w:rFonts w:cs="宋体" w:hint="eastAsia"/>
          <w:sz w:val="24"/>
          <w:szCs w:val="24"/>
        </w:rPr>
        <w:t>，而</w:t>
      </w:r>
      <w:r w:rsidRPr="00DC37AC">
        <w:rPr>
          <w:sz w:val="24"/>
          <w:szCs w:val="24"/>
        </w:rPr>
        <w:t>Lys</w:t>
      </w:r>
      <w:r w:rsidRPr="00DC37AC">
        <w:rPr>
          <w:rFonts w:cs="宋体" w:hint="eastAsia"/>
          <w:sz w:val="24"/>
          <w:szCs w:val="24"/>
        </w:rPr>
        <w:t>的</w:t>
      </w:r>
      <w:r w:rsidRPr="00DC37AC">
        <w:rPr>
          <w:sz w:val="24"/>
          <w:szCs w:val="24"/>
        </w:rPr>
        <w:t>pI</w:t>
      </w:r>
      <w:r w:rsidRPr="00DC37AC">
        <w:rPr>
          <w:rFonts w:cs="宋体" w:hint="eastAsia"/>
          <w:sz w:val="24"/>
          <w:szCs w:val="24"/>
        </w:rPr>
        <w:t>≈</w:t>
      </w:r>
      <w:r w:rsidRPr="00DC37AC">
        <w:rPr>
          <w:sz w:val="24"/>
          <w:szCs w:val="24"/>
        </w:rPr>
        <w:t>11.0</w:t>
      </w:r>
      <w:r w:rsidRPr="00DC37AC">
        <w:rPr>
          <w:rFonts w:cs="宋体" w:hint="eastAsia"/>
          <w:sz w:val="24"/>
          <w:szCs w:val="24"/>
        </w:rPr>
        <w:t>，那么在</w:t>
      </w:r>
      <w:r w:rsidRPr="00DC37AC">
        <w:rPr>
          <w:sz w:val="24"/>
          <w:szCs w:val="24"/>
        </w:rPr>
        <w:t>pH 7.6</w:t>
      </w:r>
      <w:r w:rsidRPr="00DC37AC">
        <w:rPr>
          <w:rFonts w:cs="宋体" w:hint="eastAsia"/>
          <w:sz w:val="24"/>
          <w:szCs w:val="24"/>
        </w:rPr>
        <w:t>的环境条件下，</w:t>
      </w:r>
      <w:r w:rsidRPr="00DC37AC">
        <w:rPr>
          <w:sz w:val="24"/>
          <w:szCs w:val="24"/>
        </w:rPr>
        <w:t>BSA</w:t>
      </w:r>
      <w:r w:rsidRPr="00DC37AC">
        <w:rPr>
          <w:rFonts w:cs="宋体" w:hint="eastAsia"/>
          <w:sz w:val="24"/>
          <w:szCs w:val="24"/>
        </w:rPr>
        <w:t>带负电荷，</w:t>
      </w:r>
      <w:r w:rsidRPr="00DC37AC">
        <w:rPr>
          <w:sz w:val="24"/>
          <w:szCs w:val="24"/>
        </w:rPr>
        <w:t>Lys</w:t>
      </w:r>
      <w:r w:rsidRPr="00DC37AC">
        <w:rPr>
          <w:rFonts w:cs="宋体" w:hint="eastAsia"/>
          <w:sz w:val="24"/>
          <w:szCs w:val="24"/>
        </w:rPr>
        <w:t>带正电荷，所以，当它们流经阴离子交换层析柱时，</w:t>
      </w:r>
      <w:r w:rsidRPr="00DC37AC">
        <w:rPr>
          <w:sz w:val="24"/>
          <w:szCs w:val="24"/>
        </w:rPr>
        <w:t>BSA</w:t>
      </w:r>
      <w:r w:rsidRPr="00DC37AC">
        <w:rPr>
          <w:rFonts w:cs="宋体" w:hint="eastAsia"/>
          <w:sz w:val="24"/>
          <w:szCs w:val="24"/>
        </w:rPr>
        <w:t>吸附在介质上，溶菌酶则不吸附，穿透流出而被先收集，层析柱再经</w:t>
      </w:r>
      <w:r w:rsidRPr="00DC37AC">
        <w:rPr>
          <w:sz w:val="24"/>
          <w:szCs w:val="24"/>
        </w:rPr>
        <w:t>pH 7.6</w:t>
      </w:r>
      <w:r w:rsidRPr="00DC37AC">
        <w:rPr>
          <w:rFonts w:cs="宋体" w:hint="eastAsia"/>
          <w:sz w:val="24"/>
          <w:szCs w:val="24"/>
        </w:rPr>
        <w:t>，</w:t>
      </w:r>
      <w:r w:rsidRPr="00DC37AC">
        <w:rPr>
          <w:sz w:val="24"/>
          <w:szCs w:val="24"/>
        </w:rPr>
        <w:t>0.5mol/L</w:t>
      </w:r>
      <w:r w:rsidRPr="00DC37AC">
        <w:rPr>
          <w:rFonts w:cs="宋体" w:hint="eastAsia"/>
          <w:sz w:val="24"/>
          <w:szCs w:val="24"/>
        </w:rPr>
        <w:t>的</w:t>
      </w:r>
      <w:r w:rsidRPr="00DC37AC">
        <w:rPr>
          <w:sz w:val="24"/>
          <w:szCs w:val="24"/>
        </w:rPr>
        <w:t>NaCl</w:t>
      </w:r>
      <w:r w:rsidRPr="00DC37AC">
        <w:rPr>
          <w:rFonts w:cs="宋体" w:hint="eastAsia"/>
          <w:sz w:val="24"/>
          <w:szCs w:val="24"/>
        </w:rPr>
        <w:t>溶液恒定洗脱，即可将</w:t>
      </w:r>
      <w:r w:rsidRPr="00DC37AC">
        <w:rPr>
          <w:sz w:val="24"/>
          <w:szCs w:val="24"/>
        </w:rPr>
        <w:t>BSA</w:t>
      </w:r>
      <w:r w:rsidRPr="00DC37AC">
        <w:rPr>
          <w:rFonts w:cs="宋体" w:hint="eastAsia"/>
          <w:sz w:val="24"/>
          <w:szCs w:val="24"/>
        </w:rPr>
        <w:t>洗脱下来进行收集，从而达到分离双组分混合蛋白质的目的。</w:t>
      </w:r>
    </w:p>
    <w:p w:rsidR="00BE6670" w:rsidRPr="00DC37AC" w:rsidRDefault="00BE6670">
      <w:pPr>
        <w:spacing w:line="360" w:lineRule="auto"/>
        <w:rPr>
          <w:b/>
          <w:bCs/>
          <w:sz w:val="24"/>
          <w:szCs w:val="24"/>
        </w:rPr>
      </w:pPr>
      <w:r w:rsidRPr="00DC37AC">
        <w:rPr>
          <w:rFonts w:cs="宋体" w:hint="eastAsia"/>
          <w:b/>
          <w:bCs/>
          <w:sz w:val="24"/>
          <w:szCs w:val="24"/>
        </w:rPr>
        <w:t>三、试剂和器材</w:t>
      </w:r>
    </w:p>
    <w:p w:rsidR="00BE6670" w:rsidRPr="00DC37AC" w:rsidRDefault="00BE6670">
      <w:pPr>
        <w:spacing w:line="360" w:lineRule="auto"/>
        <w:rPr>
          <w:sz w:val="24"/>
          <w:szCs w:val="24"/>
        </w:rPr>
      </w:pPr>
      <w:r w:rsidRPr="00DC37AC">
        <w:rPr>
          <w:sz w:val="24"/>
          <w:szCs w:val="24"/>
        </w:rPr>
        <w:t xml:space="preserve">    (1) </w:t>
      </w:r>
      <w:r w:rsidRPr="00DC37AC">
        <w:rPr>
          <w:rFonts w:cs="宋体" w:hint="eastAsia"/>
          <w:sz w:val="24"/>
          <w:szCs w:val="24"/>
        </w:rPr>
        <w:t>试剂：牛血清白蛋白</w:t>
      </w:r>
      <w:r w:rsidRPr="00DC37AC">
        <w:rPr>
          <w:sz w:val="24"/>
          <w:szCs w:val="24"/>
        </w:rPr>
        <w:t>(BSA)</w:t>
      </w:r>
      <w:r w:rsidRPr="00DC37AC">
        <w:rPr>
          <w:rFonts w:cs="宋体" w:hint="eastAsia"/>
          <w:sz w:val="24"/>
          <w:szCs w:val="24"/>
        </w:rPr>
        <w:t>、溶菌酶、</w:t>
      </w:r>
      <w:r w:rsidRPr="00DC37AC">
        <w:rPr>
          <w:sz w:val="24"/>
          <w:szCs w:val="24"/>
        </w:rPr>
        <w:t>DEAE-Cellulose</w:t>
      </w:r>
      <w:r w:rsidRPr="00DC37AC">
        <w:rPr>
          <w:rFonts w:cs="宋体" w:hint="eastAsia"/>
          <w:sz w:val="24"/>
          <w:szCs w:val="24"/>
        </w:rPr>
        <w:t>离子交换剂，氯化钠。</w:t>
      </w:r>
    </w:p>
    <w:p w:rsidR="00BE6670" w:rsidRPr="00DC37AC" w:rsidRDefault="00BE6670">
      <w:pPr>
        <w:spacing w:line="360" w:lineRule="auto"/>
        <w:rPr>
          <w:sz w:val="24"/>
          <w:szCs w:val="24"/>
        </w:rPr>
      </w:pPr>
      <w:r w:rsidRPr="00DC37AC">
        <w:rPr>
          <w:sz w:val="24"/>
          <w:szCs w:val="24"/>
        </w:rPr>
        <w:t xml:space="preserve">    (2) </w:t>
      </w:r>
      <w:r w:rsidRPr="00DC37AC">
        <w:rPr>
          <w:rFonts w:cs="宋体" w:hint="eastAsia"/>
          <w:sz w:val="24"/>
          <w:szCs w:val="24"/>
        </w:rPr>
        <w:t>仪器：核酸蛋白检测仪、电子天平、色谱柱、</w:t>
      </w:r>
      <w:r w:rsidRPr="00DC37AC">
        <w:rPr>
          <w:sz w:val="24"/>
          <w:szCs w:val="24"/>
        </w:rPr>
        <w:t>pH</w:t>
      </w:r>
      <w:r w:rsidRPr="00DC37AC">
        <w:rPr>
          <w:rFonts w:cs="宋体" w:hint="eastAsia"/>
          <w:sz w:val="24"/>
          <w:szCs w:val="24"/>
        </w:rPr>
        <w:t>计。</w:t>
      </w:r>
    </w:p>
    <w:p w:rsidR="00BE6670" w:rsidRPr="00DC37AC" w:rsidRDefault="00BE6670">
      <w:pPr>
        <w:spacing w:line="360" w:lineRule="auto"/>
        <w:rPr>
          <w:b/>
          <w:bCs/>
          <w:sz w:val="24"/>
          <w:szCs w:val="24"/>
        </w:rPr>
      </w:pPr>
      <w:r w:rsidRPr="00DC37AC">
        <w:rPr>
          <w:rFonts w:cs="宋体" w:hint="eastAsia"/>
          <w:b/>
          <w:bCs/>
          <w:sz w:val="24"/>
          <w:szCs w:val="24"/>
        </w:rPr>
        <w:t>四、操作步骤</w:t>
      </w:r>
    </w:p>
    <w:p w:rsidR="00BE6670" w:rsidRPr="00DC37AC" w:rsidRDefault="00BE6670">
      <w:pPr>
        <w:spacing w:line="360" w:lineRule="auto"/>
        <w:ind w:firstLine="420"/>
        <w:rPr>
          <w:sz w:val="24"/>
          <w:szCs w:val="24"/>
        </w:rPr>
      </w:pPr>
      <w:r w:rsidRPr="00DC37AC">
        <w:rPr>
          <w:sz w:val="24"/>
          <w:szCs w:val="24"/>
        </w:rPr>
        <w:t xml:space="preserve"> (1) </w:t>
      </w:r>
      <w:r w:rsidRPr="00DC37AC">
        <w:rPr>
          <w:rFonts w:cs="宋体" w:hint="eastAsia"/>
          <w:sz w:val="24"/>
          <w:szCs w:val="24"/>
        </w:rPr>
        <w:t>试剂的配制：①平衡</w:t>
      </w:r>
      <w:r w:rsidRPr="00DC37AC">
        <w:rPr>
          <w:sz w:val="24"/>
          <w:szCs w:val="24"/>
        </w:rPr>
        <w:t>/</w:t>
      </w:r>
      <w:r w:rsidRPr="00DC37AC">
        <w:rPr>
          <w:rFonts w:cs="宋体" w:hint="eastAsia"/>
          <w:sz w:val="24"/>
          <w:szCs w:val="24"/>
        </w:rPr>
        <w:t>清洗缓冲液的配制：使用</w:t>
      </w:r>
      <w:r w:rsidRPr="00DC37AC">
        <w:rPr>
          <w:sz w:val="24"/>
          <w:szCs w:val="24"/>
        </w:rPr>
        <w:t>pH 7.6</w:t>
      </w:r>
      <w:r w:rsidRPr="00DC37AC">
        <w:rPr>
          <w:rFonts w:cs="宋体" w:hint="eastAsia"/>
          <w:sz w:val="24"/>
          <w:szCs w:val="24"/>
        </w:rPr>
        <w:t>，</w:t>
      </w:r>
      <w:r w:rsidRPr="00DC37AC">
        <w:rPr>
          <w:sz w:val="24"/>
          <w:szCs w:val="24"/>
        </w:rPr>
        <w:t>0.01 mol/L Tris-HCl</w:t>
      </w:r>
      <w:r w:rsidRPr="00DC37AC">
        <w:rPr>
          <w:rFonts w:cs="宋体" w:hint="eastAsia"/>
          <w:sz w:val="24"/>
          <w:szCs w:val="24"/>
        </w:rPr>
        <w:t>缓冲液，其配制方法为：精确称取</w:t>
      </w:r>
      <w:r w:rsidRPr="00DC37AC">
        <w:rPr>
          <w:sz w:val="24"/>
          <w:szCs w:val="24"/>
        </w:rPr>
        <w:t>12.11g Tris</w:t>
      </w:r>
      <w:r w:rsidRPr="00DC37AC">
        <w:rPr>
          <w:rFonts w:cs="宋体" w:hint="eastAsia"/>
          <w:sz w:val="24"/>
          <w:szCs w:val="24"/>
        </w:rPr>
        <w:t>，溶解于约</w:t>
      </w:r>
      <w:r w:rsidRPr="00DC37AC">
        <w:rPr>
          <w:sz w:val="24"/>
          <w:szCs w:val="24"/>
        </w:rPr>
        <w:t xml:space="preserve">900mL </w:t>
      </w:r>
      <w:r w:rsidRPr="00DC37AC">
        <w:rPr>
          <w:rFonts w:cs="宋体" w:hint="eastAsia"/>
          <w:sz w:val="24"/>
          <w:szCs w:val="24"/>
        </w:rPr>
        <w:t>蒸馏水中，用</w:t>
      </w:r>
      <w:r w:rsidRPr="00DC37AC">
        <w:rPr>
          <w:sz w:val="24"/>
          <w:szCs w:val="24"/>
        </w:rPr>
        <w:t>pH</w:t>
      </w:r>
      <w:r w:rsidRPr="00DC37AC">
        <w:rPr>
          <w:rFonts w:cs="宋体" w:hint="eastAsia"/>
          <w:sz w:val="24"/>
          <w:szCs w:val="24"/>
        </w:rPr>
        <w:t>计监测溶液的</w:t>
      </w:r>
      <w:r w:rsidRPr="00DC37AC">
        <w:rPr>
          <w:sz w:val="24"/>
          <w:szCs w:val="24"/>
        </w:rPr>
        <w:t>pH</w:t>
      </w:r>
      <w:r w:rsidRPr="00DC37AC">
        <w:rPr>
          <w:rFonts w:cs="宋体" w:hint="eastAsia"/>
          <w:sz w:val="24"/>
          <w:szCs w:val="24"/>
        </w:rPr>
        <w:t>，先用浓盐酸滴加，接近终点时换用</w:t>
      </w:r>
      <w:r w:rsidRPr="00DC37AC">
        <w:rPr>
          <w:sz w:val="24"/>
          <w:szCs w:val="24"/>
        </w:rPr>
        <w:t xml:space="preserve">0.1 mol/L </w:t>
      </w:r>
      <w:r w:rsidRPr="00DC37AC">
        <w:rPr>
          <w:rFonts w:cs="宋体" w:hint="eastAsia"/>
          <w:sz w:val="24"/>
          <w:szCs w:val="24"/>
        </w:rPr>
        <w:t>稀</w:t>
      </w:r>
      <w:r w:rsidRPr="00DC37AC">
        <w:rPr>
          <w:sz w:val="24"/>
          <w:szCs w:val="24"/>
        </w:rPr>
        <w:t>HCl</w:t>
      </w:r>
      <w:r w:rsidRPr="00DC37AC">
        <w:rPr>
          <w:rFonts w:cs="宋体" w:hint="eastAsia"/>
          <w:sz w:val="24"/>
          <w:szCs w:val="24"/>
        </w:rPr>
        <w:t>调整至溶液</w:t>
      </w:r>
      <w:r w:rsidRPr="00DC37AC">
        <w:rPr>
          <w:sz w:val="24"/>
          <w:szCs w:val="24"/>
        </w:rPr>
        <w:t>pH 7.6</w:t>
      </w:r>
      <w:r w:rsidRPr="00DC37AC">
        <w:rPr>
          <w:rFonts w:cs="宋体" w:hint="eastAsia"/>
          <w:sz w:val="24"/>
          <w:szCs w:val="24"/>
        </w:rPr>
        <w:t>，移入到容量瓶中，用蒸馏水定容至</w:t>
      </w:r>
      <w:r w:rsidRPr="00DC37AC">
        <w:rPr>
          <w:sz w:val="24"/>
          <w:szCs w:val="24"/>
        </w:rPr>
        <w:t>1000mL</w:t>
      </w:r>
      <w:r w:rsidRPr="00DC37AC">
        <w:rPr>
          <w:rFonts w:cs="宋体" w:hint="eastAsia"/>
          <w:sz w:val="24"/>
          <w:szCs w:val="24"/>
        </w:rPr>
        <w:t>。然后稀释</w:t>
      </w:r>
      <w:r w:rsidRPr="00DC37AC">
        <w:rPr>
          <w:sz w:val="24"/>
          <w:szCs w:val="24"/>
        </w:rPr>
        <w:t>10</w:t>
      </w:r>
      <w:r w:rsidRPr="00DC37AC">
        <w:rPr>
          <w:rFonts w:cs="宋体" w:hint="eastAsia"/>
          <w:sz w:val="24"/>
          <w:szCs w:val="24"/>
        </w:rPr>
        <w:t>倍即得到</w:t>
      </w:r>
      <w:r w:rsidRPr="00DC37AC">
        <w:rPr>
          <w:sz w:val="24"/>
          <w:szCs w:val="24"/>
        </w:rPr>
        <w:t>pH 7.6</w:t>
      </w:r>
      <w:r w:rsidRPr="00DC37AC">
        <w:rPr>
          <w:rFonts w:cs="宋体" w:hint="eastAsia"/>
          <w:sz w:val="24"/>
          <w:szCs w:val="24"/>
        </w:rPr>
        <w:t>，</w:t>
      </w:r>
      <w:r w:rsidRPr="00DC37AC">
        <w:rPr>
          <w:sz w:val="24"/>
          <w:szCs w:val="24"/>
        </w:rPr>
        <w:t>0.01 mol/L Tris~HCl</w:t>
      </w:r>
      <w:r w:rsidRPr="00DC37AC">
        <w:rPr>
          <w:rFonts w:cs="宋体" w:hint="eastAsia"/>
          <w:sz w:val="24"/>
          <w:szCs w:val="24"/>
        </w:rPr>
        <w:t>缓冲液。然后利用醋酸纤维膜过滤，低温保藏。</w:t>
      </w:r>
    </w:p>
    <w:p w:rsidR="00BE6670" w:rsidRPr="00DC37AC" w:rsidRDefault="00BE6670">
      <w:pPr>
        <w:spacing w:line="360" w:lineRule="auto"/>
        <w:ind w:firstLine="420"/>
        <w:rPr>
          <w:sz w:val="24"/>
          <w:szCs w:val="24"/>
        </w:rPr>
      </w:pPr>
      <w:r w:rsidRPr="00DC37AC">
        <w:rPr>
          <w:sz w:val="24"/>
          <w:szCs w:val="24"/>
        </w:rPr>
        <w:t xml:space="preserve"> </w:t>
      </w:r>
      <w:r w:rsidRPr="00DC37AC">
        <w:rPr>
          <w:rFonts w:cs="宋体" w:hint="eastAsia"/>
          <w:sz w:val="24"/>
          <w:szCs w:val="24"/>
        </w:rPr>
        <w:t>②料液：以</w:t>
      </w:r>
      <w:r w:rsidRPr="00DC37AC">
        <w:rPr>
          <w:sz w:val="24"/>
          <w:szCs w:val="24"/>
        </w:rPr>
        <w:t>pH 7.6</w:t>
      </w:r>
      <w:r w:rsidRPr="00DC37AC">
        <w:rPr>
          <w:rFonts w:cs="宋体" w:hint="eastAsia"/>
          <w:sz w:val="24"/>
          <w:szCs w:val="24"/>
        </w:rPr>
        <w:t>，</w:t>
      </w:r>
      <w:r w:rsidRPr="00DC37AC">
        <w:rPr>
          <w:sz w:val="24"/>
          <w:szCs w:val="24"/>
        </w:rPr>
        <w:t>10 mg/mL BSA</w:t>
      </w:r>
      <w:r w:rsidRPr="00DC37AC">
        <w:rPr>
          <w:rFonts w:cs="宋体" w:hint="eastAsia"/>
          <w:sz w:val="24"/>
          <w:szCs w:val="24"/>
        </w:rPr>
        <w:t>和溶菌酶混合溶液为待纯化样品。称取</w:t>
      </w:r>
      <w:r w:rsidRPr="00DC37AC">
        <w:rPr>
          <w:sz w:val="24"/>
          <w:szCs w:val="24"/>
        </w:rPr>
        <w:t>BSA</w:t>
      </w:r>
      <w:r w:rsidRPr="00DC37AC">
        <w:rPr>
          <w:rFonts w:cs="宋体" w:hint="eastAsia"/>
          <w:sz w:val="24"/>
          <w:szCs w:val="24"/>
        </w:rPr>
        <w:t>和溶菌酶各</w:t>
      </w:r>
      <w:r w:rsidRPr="00DC37AC">
        <w:rPr>
          <w:sz w:val="24"/>
          <w:szCs w:val="24"/>
        </w:rPr>
        <w:t>1g</w:t>
      </w:r>
      <w:r w:rsidRPr="00DC37AC">
        <w:rPr>
          <w:rFonts w:cs="宋体" w:hint="eastAsia"/>
          <w:sz w:val="24"/>
          <w:szCs w:val="24"/>
        </w:rPr>
        <w:t>。分别用上述平衡缓冲液溶解。容量瓶定容至</w:t>
      </w:r>
      <w:r w:rsidRPr="00DC37AC">
        <w:rPr>
          <w:sz w:val="24"/>
          <w:szCs w:val="24"/>
        </w:rPr>
        <w:t>1000mL</w:t>
      </w:r>
      <w:r w:rsidRPr="00DC37AC">
        <w:rPr>
          <w:rFonts w:cs="宋体" w:hint="eastAsia"/>
          <w:sz w:val="24"/>
          <w:szCs w:val="24"/>
        </w:rPr>
        <w:t>，分别得到</w:t>
      </w:r>
      <w:r w:rsidRPr="00DC37AC">
        <w:rPr>
          <w:sz w:val="24"/>
          <w:szCs w:val="24"/>
        </w:rPr>
        <w:t>10 mg/mL BSA</w:t>
      </w:r>
      <w:r w:rsidRPr="00DC37AC">
        <w:rPr>
          <w:rFonts w:cs="宋体" w:hint="eastAsia"/>
          <w:sz w:val="24"/>
          <w:szCs w:val="24"/>
        </w:rPr>
        <w:t>和溶菌酶溶液，</w:t>
      </w:r>
      <w:r w:rsidRPr="00DC37AC">
        <w:rPr>
          <w:sz w:val="24"/>
          <w:szCs w:val="24"/>
        </w:rPr>
        <w:t>4</w:t>
      </w:r>
      <w:r w:rsidRPr="00DC37AC">
        <w:rPr>
          <w:rFonts w:cs="宋体" w:hint="eastAsia"/>
          <w:sz w:val="24"/>
          <w:szCs w:val="24"/>
        </w:rPr>
        <w:t>℃保存</w:t>
      </w:r>
      <w:r w:rsidRPr="00DC37AC">
        <w:rPr>
          <w:sz w:val="24"/>
          <w:szCs w:val="24"/>
        </w:rPr>
        <w:t>(</w:t>
      </w:r>
      <w:r w:rsidRPr="00DC37AC">
        <w:rPr>
          <w:rFonts w:cs="宋体" w:hint="eastAsia"/>
          <w:sz w:val="24"/>
          <w:szCs w:val="24"/>
        </w:rPr>
        <w:t>最好是现用现配</w:t>
      </w:r>
      <w:r w:rsidRPr="00DC37AC">
        <w:rPr>
          <w:sz w:val="24"/>
          <w:szCs w:val="24"/>
        </w:rPr>
        <w:t>)</w:t>
      </w:r>
      <w:r w:rsidRPr="00DC37AC">
        <w:rPr>
          <w:rFonts w:cs="宋体" w:hint="eastAsia"/>
          <w:sz w:val="24"/>
          <w:szCs w:val="24"/>
        </w:rPr>
        <w:t>。待上柱前取两种蛋白液各</w:t>
      </w:r>
      <w:r w:rsidRPr="00DC37AC">
        <w:rPr>
          <w:sz w:val="24"/>
          <w:szCs w:val="24"/>
        </w:rPr>
        <w:t>5m1</w:t>
      </w:r>
      <w:r w:rsidRPr="00DC37AC">
        <w:rPr>
          <w:rFonts w:cs="宋体" w:hint="eastAsia"/>
          <w:sz w:val="24"/>
          <w:szCs w:val="24"/>
        </w:rPr>
        <w:t>棍匀，得到</w:t>
      </w:r>
      <w:r w:rsidRPr="00DC37AC">
        <w:rPr>
          <w:sz w:val="24"/>
          <w:szCs w:val="24"/>
        </w:rPr>
        <w:t>10m1</w:t>
      </w:r>
      <w:r w:rsidRPr="00DC37AC">
        <w:rPr>
          <w:rFonts w:cs="宋体" w:hint="eastAsia"/>
          <w:sz w:val="24"/>
          <w:szCs w:val="24"/>
        </w:rPr>
        <w:t>混合蛋白料液上样（具体应依据柱床的大小定，一般为</w:t>
      </w:r>
      <w:r w:rsidRPr="00DC37AC">
        <w:rPr>
          <w:sz w:val="24"/>
          <w:szCs w:val="24"/>
        </w:rPr>
        <w:t>1/20</w:t>
      </w:r>
      <w:r w:rsidRPr="00DC37AC">
        <w:rPr>
          <w:rFonts w:cs="宋体" w:hint="eastAsia"/>
          <w:sz w:val="24"/>
          <w:szCs w:val="24"/>
        </w:rPr>
        <w:t>床体积）。</w:t>
      </w:r>
    </w:p>
    <w:p w:rsidR="00BE6670" w:rsidRPr="00DC37AC" w:rsidRDefault="00BE6670">
      <w:pPr>
        <w:spacing w:line="360" w:lineRule="auto"/>
        <w:ind w:firstLine="420"/>
        <w:rPr>
          <w:sz w:val="24"/>
          <w:szCs w:val="24"/>
        </w:rPr>
      </w:pPr>
      <w:r w:rsidRPr="00DC37AC">
        <w:rPr>
          <w:sz w:val="24"/>
          <w:szCs w:val="24"/>
        </w:rPr>
        <w:t xml:space="preserve"> </w:t>
      </w:r>
      <w:r w:rsidRPr="00DC37AC">
        <w:rPr>
          <w:rFonts w:cs="宋体" w:hint="eastAsia"/>
          <w:sz w:val="24"/>
          <w:szCs w:val="24"/>
        </w:rPr>
        <w:t>③洗脱液：</w:t>
      </w:r>
      <w:r w:rsidRPr="00DC37AC">
        <w:rPr>
          <w:sz w:val="24"/>
          <w:szCs w:val="24"/>
        </w:rPr>
        <w:t>1 mol/L NaC Tris-HCl</w:t>
      </w:r>
      <w:r w:rsidRPr="00DC37AC">
        <w:rPr>
          <w:rFonts w:cs="宋体" w:hint="eastAsia"/>
          <w:sz w:val="24"/>
          <w:szCs w:val="24"/>
        </w:rPr>
        <w:t>缓冲液</w:t>
      </w:r>
      <w:r w:rsidRPr="00DC37AC">
        <w:rPr>
          <w:sz w:val="24"/>
          <w:szCs w:val="24"/>
        </w:rPr>
        <w:t>(0.01 mol/L</w:t>
      </w:r>
      <w:r w:rsidRPr="00DC37AC">
        <w:rPr>
          <w:rFonts w:cs="宋体" w:hint="eastAsia"/>
          <w:sz w:val="24"/>
          <w:szCs w:val="24"/>
        </w:rPr>
        <w:t>，</w:t>
      </w:r>
      <w:r w:rsidRPr="00DC37AC">
        <w:rPr>
          <w:sz w:val="24"/>
          <w:szCs w:val="24"/>
        </w:rPr>
        <w:t>pH 7.6)</w:t>
      </w:r>
      <w:r w:rsidRPr="00DC37AC">
        <w:rPr>
          <w:rFonts w:cs="宋体" w:hint="eastAsia"/>
          <w:sz w:val="24"/>
          <w:szCs w:val="24"/>
        </w:rPr>
        <w:t>的配制：称取</w:t>
      </w:r>
      <w:r w:rsidRPr="00DC37AC">
        <w:rPr>
          <w:sz w:val="24"/>
          <w:szCs w:val="24"/>
        </w:rPr>
        <w:t>58.5 g</w:t>
      </w:r>
      <w:r w:rsidRPr="00DC37AC">
        <w:rPr>
          <w:rFonts w:cs="宋体" w:hint="eastAsia"/>
          <w:sz w:val="24"/>
          <w:szCs w:val="24"/>
        </w:rPr>
        <w:t>的</w:t>
      </w:r>
      <w:r w:rsidRPr="00DC37AC">
        <w:rPr>
          <w:sz w:val="24"/>
          <w:szCs w:val="24"/>
        </w:rPr>
        <w:t>NaCl</w:t>
      </w:r>
      <w:r w:rsidRPr="00DC37AC">
        <w:rPr>
          <w:rFonts w:cs="宋体" w:hint="eastAsia"/>
          <w:sz w:val="24"/>
          <w:szCs w:val="24"/>
        </w:rPr>
        <w:t>，用</w:t>
      </w:r>
      <w:r w:rsidRPr="00DC37AC">
        <w:rPr>
          <w:sz w:val="24"/>
          <w:szCs w:val="24"/>
        </w:rPr>
        <w:t>pH 7.6</w:t>
      </w:r>
      <w:r w:rsidRPr="00DC37AC">
        <w:rPr>
          <w:rFonts w:cs="宋体" w:hint="eastAsia"/>
          <w:sz w:val="24"/>
          <w:szCs w:val="24"/>
        </w:rPr>
        <w:t>，</w:t>
      </w:r>
      <w:r w:rsidRPr="00DC37AC">
        <w:rPr>
          <w:sz w:val="24"/>
          <w:szCs w:val="24"/>
        </w:rPr>
        <w:t>0.01 mol/L Tris-HCl</w:t>
      </w:r>
      <w:r w:rsidRPr="00DC37AC">
        <w:rPr>
          <w:rFonts w:cs="宋体" w:hint="eastAsia"/>
          <w:sz w:val="24"/>
          <w:szCs w:val="24"/>
        </w:rPr>
        <w:t>缓冲液溶解，定容至</w:t>
      </w:r>
      <w:r w:rsidRPr="00DC37AC">
        <w:rPr>
          <w:sz w:val="24"/>
          <w:szCs w:val="24"/>
        </w:rPr>
        <w:t>1000 mL</w:t>
      </w:r>
      <w:r w:rsidRPr="00DC37AC">
        <w:rPr>
          <w:rFonts w:cs="宋体" w:hint="eastAsia"/>
          <w:sz w:val="24"/>
          <w:szCs w:val="24"/>
        </w:rPr>
        <w:t>。然后利用醋酸纤维膜过滤，低温保藏。</w:t>
      </w:r>
    </w:p>
    <w:p w:rsidR="00BE6670" w:rsidRPr="00DC37AC" w:rsidRDefault="00BE6670">
      <w:pPr>
        <w:spacing w:line="360" w:lineRule="auto"/>
        <w:ind w:firstLine="420"/>
        <w:rPr>
          <w:sz w:val="24"/>
          <w:szCs w:val="24"/>
        </w:rPr>
      </w:pPr>
      <w:r w:rsidRPr="00DC37AC">
        <w:rPr>
          <w:sz w:val="24"/>
          <w:szCs w:val="24"/>
        </w:rPr>
        <w:t>(2)</w:t>
      </w:r>
      <w:r w:rsidRPr="00DC37AC">
        <w:rPr>
          <w:rFonts w:cs="宋体" w:hint="eastAsia"/>
          <w:sz w:val="24"/>
          <w:szCs w:val="24"/>
        </w:rPr>
        <w:t>层析操作：</w:t>
      </w:r>
    </w:p>
    <w:p w:rsidR="00BE6670" w:rsidRPr="00DC37AC" w:rsidRDefault="00BE6670">
      <w:pPr>
        <w:spacing w:line="360" w:lineRule="auto"/>
        <w:ind w:firstLine="420"/>
        <w:rPr>
          <w:sz w:val="24"/>
          <w:szCs w:val="24"/>
        </w:rPr>
      </w:pPr>
      <w:r w:rsidRPr="00DC37AC">
        <w:rPr>
          <w:rFonts w:cs="宋体" w:hint="eastAsia"/>
          <w:sz w:val="24"/>
          <w:szCs w:val="24"/>
        </w:rPr>
        <w:t>①预处理：新购置的</w:t>
      </w:r>
      <w:r w:rsidRPr="00DC37AC">
        <w:rPr>
          <w:sz w:val="24"/>
          <w:szCs w:val="24"/>
        </w:rPr>
        <w:t>DEAE-Cellulose</w:t>
      </w:r>
      <w:r w:rsidRPr="00DC37AC">
        <w:rPr>
          <w:rFonts w:cs="宋体" w:hint="eastAsia"/>
          <w:sz w:val="24"/>
          <w:szCs w:val="24"/>
        </w:rPr>
        <w:t>阴离子交换树脂为固体颗粒，需用</w:t>
      </w:r>
      <w:r w:rsidRPr="00DC37AC">
        <w:rPr>
          <w:sz w:val="24"/>
          <w:szCs w:val="24"/>
        </w:rPr>
        <w:t>pH 7.6</w:t>
      </w:r>
      <w:r w:rsidRPr="00DC37AC">
        <w:rPr>
          <w:rFonts w:cs="宋体" w:hint="eastAsia"/>
          <w:sz w:val="24"/>
          <w:szCs w:val="24"/>
        </w:rPr>
        <w:t>，</w:t>
      </w:r>
      <w:r w:rsidRPr="00DC37AC">
        <w:rPr>
          <w:sz w:val="24"/>
          <w:szCs w:val="24"/>
        </w:rPr>
        <w:t>0.01 mol/L Tris-HCl</w:t>
      </w:r>
      <w:r w:rsidRPr="00DC37AC">
        <w:rPr>
          <w:rFonts w:cs="宋体" w:hint="eastAsia"/>
          <w:sz w:val="24"/>
          <w:szCs w:val="24"/>
        </w:rPr>
        <w:t>缓冲液溶胀，即</w:t>
      </w:r>
      <w:r w:rsidRPr="00DC37AC">
        <w:rPr>
          <w:sz w:val="24"/>
          <w:szCs w:val="24"/>
        </w:rPr>
        <w:t>4</w:t>
      </w:r>
      <w:r w:rsidRPr="00DC37AC">
        <w:rPr>
          <w:rFonts w:cs="宋体" w:hint="eastAsia"/>
          <w:sz w:val="24"/>
          <w:szCs w:val="24"/>
        </w:rPr>
        <w:t>℃过夜浸泡。</w:t>
      </w:r>
    </w:p>
    <w:p w:rsidR="00BE6670" w:rsidRPr="00DC37AC" w:rsidRDefault="00BE6670">
      <w:pPr>
        <w:spacing w:line="360" w:lineRule="auto"/>
        <w:ind w:firstLine="420"/>
        <w:rPr>
          <w:sz w:val="24"/>
          <w:szCs w:val="24"/>
        </w:rPr>
      </w:pPr>
      <w:r w:rsidRPr="00DC37AC">
        <w:rPr>
          <w:rFonts w:cs="宋体" w:hint="eastAsia"/>
          <w:sz w:val="24"/>
          <w:szCs w:val="24"/>
        </w:rPr>
        <w:t>②装柱：将处理后的介质用</w:t>
      </w:r>
      <w:r w:rsidRPr="00DC37AC">
        <w:rPr>
          <w:sz w:val="24"/>
          <w:szCs w:val="24"/>
        </w:rPr>
        <w:t>G3</w:t>
      </w:r>
      <w:r w:rsidRPr="00DC37AC">
        <w:rPr>
          <w:rFonts w:cs="宋体" w:hint="eastAsia"/>
          <w:sz w:val="24"/>
          <w:szCs w:val="24"/>
        </w:rPr>
        <w:t>玻璃漏斗抽滤，称取湿树脂</w:t>
      </w:r>
      <w:r w:rsidRPr="00DC37AC">
        <w:rPr>
          <w:sz w:val="24"/>
          <w:szCs w:val="24"/>
        </w:rPr>
        <w:t>8g</w:t>
      </w:r>
      <w:r w:rsidRPr="00DC37AC">
        <w:rPr>
          <w:rFonts w:cs="宋体" w:hint="eastAsia"/>
          <w:sz w:val="24"/>
          <w:szCs w:val="24"/>
        </w:rPr>
        <w:t>置于</w:t>
      </w:r>
      <w:r w:rsidRPr="00DC37AC">
        <w:rPr>
          <w:sz w:val="24"/>
          <w:szCs w:val="24"/>
        </w:rPr>
        <w:t>50mL</w:t>
      </w:r>
      <w:r w:rsidRPr="00DC37AC">
        <w:rPr>
          <w:rFonts w:cs="宋体" w:hint="eastAsia"/>
          <w:sz w:val="24"/>
          <w:szCs w:val="24"/>
        </w:rPr>
        <w:t>烧杯中，加入</w:t>
      </w:r>
      <w:r w:rsidRPr="00DC37AC">
        <w:rPr>
          <w:sz w:val="24"/>
          <w:szCs w:val="24"/>
        </w:rPr>
        <w:t>0.1mol/L Tris-HCl</w:t>
      </w:r>
      <w:r w:rsidRPr="00DC37AC">
        <w:rPr>
          <w:rFonts w:cs="宋体" w:hint="eastAsia"/>
          <w:sz w:val="24"/>
          <w:szCs w:val="24"/>
        </w:rPr>
        <w:t>缓冲液</w:t>
      </w:r>
      <w:r w:rsidRPr="00DC37AC">
        <w:rPr>
          <w:sz w:val="24"/>
          <w:szCs w:val="24"/>
        </w:rPr>
        <w:t>(pH7.6)</w:t>
      </w:r>
      <w:r w:rsidRPr="00DC37AC">
        <w:rPr>
          <w:rFonts w:cs="宋体" w:hint="eastAsia"/>
          <w:sz w:val="24"/>
          <w:szCs w:val="24"/>
        </w:rPr>
        <w:t>，超声脱气</w:t>
      </w:r>
      <w:r w:rsidRPr="00DC37AC">
        <w:rPr>
          <w:sz w:val="24"/>
          <w:szCs w:val="24"/>
        </w:rPr>
        <w:t>15min</w:t>
      </w:r>
      <w:r w:rsidRPr="00DC37AC">
        <w:rPr>
          <w:rFonts w:cs="宋体" w:hint="eastAsia"/>
          <w:sz w:val="24"/>
          <w:szCs w:val="24"/>
        </w:rPr>
        <w:t>，采用重力沉降法，用玻璃棒边搅匀边注入层析柱中，连接层析分离纯化系统。</w:t>
      </w:r>
    </w:p>
    <w:p w:rsidR="00BE6670" w:rsidRPr="00DC37AC" w:rsidRDefault="00BE6670">
      <w:pPr>
        <w:spacing w:line="360" w:lineRule="auto"/>
        <w:ind w:firstLine="420"/>
        <w:rPr>
          <w:sz w:val="24"/>
          <w:szCs w:val="24"/>
        </w:rPr>
      </w:pPr>
      <w:r w:rsidRPr="00DC37AC">
        <w:rPr>
          <w:rFonts w:cs="宋体" w:hint="eastAsia"/>
          <w:sz w:val="24"/>
          <w:szCs w:val="24"/>
        </w:rPr>
        <w:t>③柱平衡：将平衡缓冲液置于超声波清洗仪中脱气</w:t>
      </w:r>
      <w:r w:rsidRPr="00DC37AC">
        <w:rPr>
          <w:sz w:val="24"/>
          <w:szCs w:val="24"/>
        </w:rPr>
        <w:t>20min</w:t>
      </w:r>
      <w:r w:rsidRPr="00DC37AC">
        <w:rPr>
          <w:rFonts w:cs="宋体" w:hint="eastAsia"/>
          <w:sz w:val="24"/>
          <w:szCs w:val="24"/>
        </w:rPr>
        <w:t>，再作为流动相通过所装填充的层析柱，直到紫外</w:t>
      </w:r>
      <w:r w:rsidRPr="00DC37AC">
        <w:rPr>
          <w:sz w:val="24"/>
          <w:szCs w:val="24"/>
        </w:rPr>
        <w:t>(UV)</w:t>
      </w:r>
      <w:r w:rsidRPr="00DC37AC">
        <w:rPr>
          <w:rFonts w:cs="宋体" w:hint="eastAsia"/>
          <w:sz w:val="24"/>
          <w:szCs w:val="24"/>
        </w:rPr>
        <w:t>检测器在</w:t>
      </w:r>
      <w:r w:rsidRPr="00DC37AC">
        <w:rPr>
          <w:sz w:val="24"/>
          <w:szCs w:val="24"/>
        </w:rPr>
        <w:t>280nm</w:t>
      </w:r>
      <w:r w:rsidRPr="00DC37AC">
        <w:rPr>
          <w:rFonts w:cs="宋体" w:hint="eastAsia"/>
          <w:sz w:val="24"/>
          <w:szCs w:val="24"/>
        </w:rPr>
        <w:t>下示数为零，即基线平衡。</w:t>
      </w:r>
    </w:p>
    <w:p w:rsidR="00BE6670" w:rsidRPr="00DC37AC" w:rsidRDefault="00BE6670">
      <w:pPr>
        <w:spacing w:line="360" w:lineRule="auto"/>
        <w:ind w:firstLine="420"/>
        <w:rPr>
          <w:sz w:val="24"/>
          <w:szCs w:val="24"/>
        </w:rPr>
      </w:pPr>
      <w:r w:rsidRPr="00DC37AC">
        <w:rPr>
          <w:rFonts w:cs="宋体" w:hint="eastAsia"/>
          <w:sz w:val="24"/>
          <w:szCs w:val="24"/>
        </w:rPr>
        <w:t>④进样：层析柱平衡后，将料液添加到层析柱固定相顶端，进样总体积为</w:t>
      </w:r>
      <w:r w:rsidRPr="00DC37AC">
        <w:rPr>
          <w:sz w:val="24"/>
          <w:szCs w:val="24"/>
        </w:rPr>
        <w:t>10mL</w:t>
      </w:r>
      <w:r w:rsidRPr="00DC37AC">
        <w:rPr>
          <w:rFonts w:cs="宋体" w:hint="eastAsia"/>
          <w:sz w:val="24"/>
          <w:szCs w:val="24"/>
        </w:rPr>
        <w:t>。</w:t>
      </w:r>
    </w:p>
    <w:p w:rsidR="00BE6670" w:rsidRPr="00DC37AC" w:rsidRDefault="00BE6670">
      <w:pPr>
        <w:spacing w:line="360" w:lineRule="auto"/>
        <w:ind w:firstLine="420"/>
        <w:rPr>
          <w:sz w:val="24"/>
          <w:szCs w:val="24"/>
        </w:rPr>
      </w:pPr>
      <w:r w:rsidRPr="00DC37AC">
        <w:rPr>
          <w:rFonts w:cs="宋体" w:hint="eastAsia"/>
          <w:sz w:val="24"/>
          <w:szCs w:val="24"/>
        </w:rPr>
        <w:t>⑤清洗：当料液没过层析柱固定相顶端，迅速切换到清洗缓冲液，维持相同的流速进行清洗，直至</w:t>
      </w:r>
      <w:r w:rsidRPr="00DC37AC">
        <w:rPr>
          <w:sz w:val="24"/>
          <w:szCs w:val="24"/>
        </w:rPr>
        <w:t>UV</w:t>
      </w:r>
      <w:r w:rsidRPr="00DC37AC">
        <w:rPr>
          <w:rFonts w:cs="宋体" w:hint="eastAsia"/>
          <w:sz w:val="24"/>
          <w:szCs w:val="24"/>
        </w:rPr>
        <w:t>检测器在</w:t>
      </w:r>
      <w:r w:rsidRPr="00DC37AC">
        <w:rPr>
          <w:sz w:val="24"/>
          <w:szCs w:val="24"/>
        </w:rPr>
        <w:t>280 nm</w:t>
      </w:r>
      <w:r w:rsidRPr="00DC37AC">
        <w:rPr>
          <w:rFonts w:cs="宋体" w:hint="eastAsia"/>
          <w:sz w:val="24"/>
          <w:szCs w:val="24"/>
        </w:rPr>
        <w:t>下示数为零。开始加清洗缓冲液时记录紫外</w:t>
      </w:r>
      <w:r w:rsidRPr="00DC37AC">
        <w:rPr>
          <w:sz w:val="24"/>
          <w:szCs w:val="24"/>
        </w:rPr>
        <w:t>(UV)</w:t>
      </w:r>
      <w:r w:rsidRPr="00DC37AC">
        <w:rPr>
          <w:rFonts w:cs="宋体" w:hint="eastAsia"/>
          <w:sz w:val="24"/>
          <w:szCs w:val="24"/>
        </w:rPr>
        <w:t>检测器数值变化（出现蛋白峰），对应记录时间及流出液体积。</w:t>
      </w:r>
    </w:p>
    <w:p w:rsidR="00BE6670" w:rsidRPr="00DC37AC" w:rsidRDefault="00BE6670">
      <w:pPr>
        <w:spacing w:line="360" w:lineRule="auto"/>
        <w:ind w:firstLine="420"/>
        <w:rPr>
          <w:sz w:val="24"/>
          <w:szCs w:val="24"/>
        </w:rPr>
      </w:pPr>
      <w:r w:rsidRPr="00DC37AC">
        <w:rPr>
          <w:rFonts w:cs="宋体" w:hint="eastAsia"/>
          <w:sz w:val="24"/>
          <w:szCs w:val="24"/>
        </w:rPr>
        <w:t>⑥洗脱：层析柱清洗后，持续</w:t>
      </w:r>
      <w:r w:rsidRPr="00DC37AC">
        <w:rPr>
          <w:sz w:val="24"/>
          <w:szCs w:val="24"/>
        </w:rPr>
        <w:t>280nm</w:t>
      </w:r>
      <w:r w:rsidRPr="00DC37AC">
        <w:rPr>
          <w:rFonts w:cs="宋体" w:hint="eastAsia"/>
          <w:sz w:val="24"/>
          <w:szCs w:val="24"/>
        </w:rPr>
        <w:t>下示数为零，迅速切换到洗脱液进行盐洗脱，仍以</w:t>
      </w:r>
      <w:r w:rsidRPr="00DC37AC">
        <w:rPr>
          <w:sz w:val="24"/>
          <w:szCs w:val="24"/>
        </w:rPr>
        <w:t>lmL/min</w:t>
      </w:r>
      <w:r w:rsidRPr="00DC37AC">
        <w:rPr>
          <w:rFonts w:cs="宋体" w:hint="eastAsia"/>
          <w:sz w:val="24"/>
          <w:szCs w:val="24"/>
        </w:rPr>
        <w:t>恒速进行。直到出现蛋白峰。记录各洗脱峰（以分离为目的时，收集洗脱峰）。</w:t>
      </w:r>
    </w:p>
    <w:p w:rsidR="00BE6670" w:rsidRPr="00DC37AC" w:rsidRDefault="00BE6670">
      <w:pPr>
        <w:spacing w:line="360" w:lineRule="auto"/>
        <w:ind w:firstLine="420"/>
        <w:rPr>
          <w:sz w:val="24"/>
          <w:szCs w:val="24"/>
        </w:rPr>
      </w:pPr>
      <w:r w:rsidRPr="00DC37AC">
        <w:rPr>
          <w:sz w:val="24"/>
          <w:szCs w:val="24"/>
        </w:rPr>
        <w:t>(3)</w:t>
      </w:r>
      <w:r w:rsidRPr="00DC37AC">
        <w:rPr>
          <w:rFonts w:cs="宋体" w:hint="eastAsia"/>
          <w:sz w:val="24"/>
          <w:szCs w:val="24"/>
        </w:rPr>
        <w:t>实验分组：</w:t>
      </w:r>
      <w:r w:rsidRPr="00DC37AC">
        <w:rPr>
          <w:sz w:val="24"/>
          <w:szCs w:val="24"/>
        </w:rPr>
        <w:t>4-5</w:t>
      </w:r>
      <w:r w:rsidRPr="00DC37AC">
        <w:rPr>
          <w:rFonts w:cs="宋体" w:hint="eastAsia"/>
          <w:sz w:val="24"/>
          <w:szCs w:val="24"/>
        </w:rPr>
        <w:t>位同学一组。</w:t>
      </w:r>
    </w:p>
    <w:p w:rsidR="00BE6670" w:rsidRPr="00DC37AC" w:rsidRDefault="00BE6670" w:rsidP="00491EC8">
      <w:pPr>
        <w:spacing w:beforeLines="50" w:line="360" w:lineRule="auto"/>
        <w:rPr>
          <w:rFonts w:ascii="宋体"/>
          <w:b/>
          <w:bCs/>
          <w:sz w:val="24"/>
          <w:szCs w:val="24"/>
        </w:rPr>
      </w:pPr>
      <w:r w:rsidRPr="00DC37AC">
        <w:rPr>
          <w:rFonts w:cs="宋体" w:hint="eastAsia"/>
          <w:b/>
          <w:bCs/>
          <w:sz w:val="24"/>
          <w:szCs w:val="24"/>
        </w:rPr>
        <w:t>五</w:t>
      </w:r>
      <w:r w:rsidRPr="00DC37AC">
        <w:rPr>
          <w:b/>
          <w:bCs/>
          <w:sz w:val="24"/>
          <w:szCs w:val="24"/>
        </w:rPr>
        <w:t xml:space="preserve"> </w:t>
      </w:r>
      <w:r w:rsidRPr="00DC37AC">
        <w:rPr>
          <w:rFonts w:cs="宋体" w:hint="eastAsia"/>
          <w:b/>
          <w:bCs/>
          <w:sz w:val="24"/>
          <w:szCs w:val="24"/>
        </w:rPr>
        <w:t>作业：</w:t>
      </w:r>
      <w:r w:rsidRPr="00DC37AC">
        <w:rPr>
          <w:sz w:val="24"/>
          <w:szCs w:val="24"/>
        </w:rPr>
        <w:t>1.</w:t>
      </w:r>
      <w:r w:rsidRPr="00DC37AC">
        <w:rPr>
          <w:rFonts w:cs="宋体" w:hint="eastAsia"/>
          <w:sz w:val="24"/>
          <w:szCs w:val="24"/>
        </w:rPr>
        <w:t>记录实验数据，绘制洗脱曲线。</w:t>
      </w:r>
    </w:p>
    <w:p w:rsidR="00BE6670" w:rsidRPr="00DC37AC" w:rsidRDefault="00BE6670">
      <w:pPr>
        <w:spacing w:line="360" w:lineRule="auto"/>
        <w:jc w:val="center"/>
        <w:rPr>
          <w:rFonts w:eastAsia="黑体"/>
          <w:sz w:val="32"/>
          <w:szCs w:val="32"/>
        </w:rPr>
      </w:pPr>
    </w:p>
    <w:p w:rsidR="00BE6670" w:rsidRPr="00DC37AC" w:rsidRDefault="00BE6670">
      <w:pPr>
        <w:spacing w:line="360" w:lineRule="auto"/>
        <w:jc w:val="center"/>
        <w:rPr>
          <w:rFonts w:eastAsia="黑体"/>
          <w:sz w:val="32"/>
          <w:szCs w:val="32"/>
        </w:rPr>
      </w:pPr>
    </w:p>
    <w:p w:rsidR="00BE6670" w:rsidRPr="00DC37AC" w:rsidRDefault="00BE6670"/>
    <w:p w:rsidR="00BE6670" w:rsidRPr="00DC37AC" w:rsidRDefault="00BE6670">
      <w:pPr>
        <w:ind w:firstLine="504"/>
        <w:rPr>
          <w:b/>
          <w:bCs/>
        </w:rPr>
      </w:pPr>
    </w:p>
    <w:p w:rsidR="00BE6670" w:rsidRPr="00DC37AC" w:rsidRDefault="00BE6670">
      <w:pPr>
        <w:widowControl/>
        <w:jc w:val="left"/>
        <w:rPr>
          <w:rFonts w:ascii="楷体_GB2312" w:eastAsia="楷体_GB2312"/>
          <w:sz w:val="44"/>
          <w:szCs w:val="44"/>
        </w:rPr>
      </w:pPr>
      <w:r w:rsidRPr="00DC37AC">
        <w:rPr>
          <w:rFonts w:ascii="楷体_GB2312" w:eastAsia="楷体_GB2312"/>
          <w:sz w:val="44"/>
          <w:szCs w:val="44"/>
        </w:rPr>
        <w:br w:type="page"/>
      </w:r>
    </w:p>
    <w:p w:rsidR="00BE6670" w:rsidRPr="00DC37AC" w:rsidRDefault="00BE6670">
      <w:pPr>
        <w:pStyle w:val="NormalWeb"/>
        <w:shd w:val="clear" w:color="auto" w:fill="FFFFFF"/>
        <w:spacing w:line="300" w:lineRule="auto"/>
        <w:jc w:val="center"/>
        <w:rPr>
          <w:rFonts w:ascii="楷体_GB2312" w:eastAsia="楷体_GB2312"/>
          <w:sz w:val="44"/>
          <w:szCs w:val="44"/>
        </w:rPr>
      </w:pPr>
    </w:p>
    <w:p w:rsidR="00BE6670" w:rsidRPr="00DC37AC" w:rsidRDefault="00BE6670">
      <w:pPr>
        <w:pStyle w:val="NormalWeb"/>
        <w:shd w:val="clear" w:color="auto" w:fill="FFFFFF"/>
        <w:spacing w:line="300" w:lineRule="auto"/>
        <w:jc w:val="center"/>
        <w:rPr>
          <w:rFonts w:ascii="楷体_GB2312" w:eastAsia="楷体_GB2312"/>
          <w:sz w:val="44"/>
          <w:szCs w:val="44"/>
        </w:rPr>
      </w:pPr>
    </w:p>
    <w:p w:rsidR="00BE6670" w:rsidRPr="00DC37AC" w:rsidRDefault="00BE6670">
      <w:pPr>
        <w:pStyle w:val="NormalWeb"/>
        <w:shd w:val="clear" w:color="auto" w:fill="FFFFFF"/>
        <w:spacing w:line="300" w:lineRule="auto"/>
        <w:jc w:val="center"/>
        <w:rPr>
          <w:rFonts w:ascii="楷体_GB2312" w:eastAsia="楷体_GB2312"/>
          <w:sz w:val="44"/>
          <w:szCs w:val="44"/>
        </w:rPr>
      </w:pPr>
    </w:p>
    <w:p w:rsidR="00BE6670" w:rsidRPr="00DC37AC" w:rsidRDefault="00BE6670">
      <w:pPr>
        <w:pStyle w:val="NormalWeb"/>
        <w:shd w:val="clear" w:color="auto" w:fill="FFFFFF"/>
        <w:spacing w:line="300" w:lineRule="auto"/>
        <w:jc w:val="center"/>
        <w:rPr>
          <w:rFonts w:ascii="楷体_GB2312" w:eastAsia="楷体_GB2312"/>
          <w:sz w:val="44"/>
          <w:szCs w:val="44"/>
        </w:rPr>
      </w:pPr>
    </w:p>
    <w:p w:rsidR="00BE6670" w:rsidRPr="00DC37AC" w:rsidRDefault="00BE6670">
      <w:pPr>
        <w:pStyle w:val="NormalWeb"/>
        <w:shd w:val="clear" w:color="auto" w:fill="FFFFFF"/>
        <w:spacing w:line="300" w:lineRule="auto"/>
        <w:jc w:val="center"/>
        <w:rPr>
          <w:rFonts w:ascii="楷体_GB2312" w:eastAsia="楷体_GB2312"/>
          <w:sz w:val="44"/>
          <w:szCs w:val="44"/>
        </w:rPr>
      </w:pPr>
    </w:p>
    <w:p w:rsidR="00BE6670" w:rsidRPr="00DC37AC" w:rsidRDefault="00BE6670">
      <w:pPr>
        <w:pStyle w:val="NormalWeb"/>
        <w:shd w:val="clear" w:color="auto" w:fill="FFFFFF"/>
        <w:spacing w:line="300" w:lineRule="auto"/>
        <w:jc w:val="center"/>
        <w:rPr>
          <w:rFonts w:ascii="楷体_GB2312" w:eastAsia="楷体_GB2312"/>
          <w:sz w:val="44"/>
          <w:szCs w:val="44"/>
        </w:rPr>
      </w:pPr>
    </w:p>
    <w:p w:rsidR="00BE6670" w:rsidRPr="00DC37AC" w:rsidRDefault="00BE6670">
      <w:pPr>
        <w:pStyle w:val="NormalWeb"/>
        <w:shd w:val="clear" w:color="auto" w:fill="FFFFFF"/>
        <w:spacing w:line="300" w:lineRule="auto"/>
        <w:jc w:val="center"/>
        <w:rPr>
          <w:rFonts w:ascii="楷体_GB2312" w:eastAsia="楷体_GB2312"/>
          <w:sz w:val="44"/>
          <w:szCs w:val="44"/>
        </w:rPr>
      </w:pPr>
    </w:p>
    <w:p w:rsidR="00BE6670" w:rsidRPr="00DC37AC" w:rsidRDefault="00BE6670">
      <w:pPr>
        <w:pStyle w:val="NormalWeb"/>
        <w:shd w:val="clear" w:color="auto" w:fill="FFFFFF"/>
        <w:spacing w:line="300" w:lineRule="auto"/>
        <w:jc w:val="center"/>
        <w:rPr>
          <w:rFonts w:ascii="楷体_GB2312" w:eastAsia="楷体_GB2312"/>
          <w:sz w:val="44"/>
          <w:szCs w:val="44"/>
        </w:rPr>
      </w:pPr>
    </w:p>
    <w:p w:rsidR="00BE6670" w:rsidRPr="00DC37AC" w:rsidRDefault="00BE6670">
      <w:pPr>
        <w:pStyle w:val="NormalWeb"/>
        <w:shd w:val="clear" w:color="auto" w:fill="FFFFFF"/>
        <w:spacing w:line="300" w:lineRule="auto"/>
        <w:jc w:val="center"/>
        <w:rPr>
          <w:rFonts w:ascii="楷体_GB2312" w:eastAsia="楷体_GB2312"/>
          <w:sz w:val="44"/>
          <w:szCs w:val="44"/>
        </w:rPr>
      </w:pPr>
    </w:p>
    <w:p w:rsidR="00BE6670" w:rsidRPr="00DC37AC" w:rsidRDefault="00BE6670">
      <w:pPr>
        <w:pStyle w:val="NormalWeb"/>
        <w:shd w:val="clear" w:color="auto" w:fill="FFFFFF"/>
        <w:spacing w:line="300" w:lineRule="auto"/>
        <w:jc w:val="center"/>
        <w:rPr>
          <w:rFonts w:ascii="楷体_GB2312" w:eastAsia="楷体_GB2312"/>
          <w:sz w:val="44"/>
          <w:szCs w:val="44"/>
        </w:rPr>
      </w:pPr>
    </w:p>
    <w:p w:rsidR="00BE6670" w:rsidRPr="00AB18AC" w:rsidRDefault="00BE6670">
      <w:pPr>
        <w:pStyle w:val="NormalWeb"/>
        <w:shd w:val="clear" w:color="auto" w:fill="FFFFFF"/>
        <w:spacing w:line="300" w:lineRule="auto"/>
        <w:jc w:val="center"/>
        <w:outlineLvl w:val="0"/>
        <w:rPr>
          <w:rFonts w:ascii="黑体" w:eastAsia="黑体" w:hAnsi="黑体"/>
          <w:b/>
          <w:bCs/>
          <w:sz w:val="72"/>
          <w:szCs w:val="72"/>
        </w:rPr>
      </w:pPr>
      <w:bookmarkStart w:id="78" w:name="_Toc525046381"/>
      <w:r w:rsidRPr="00AB18AC">
        <w:rPr>
          <w:rFonts w:ascii="黑体" w:eastAsia="黑体" w:hAnsi="黑体" w:cs="黑体" w:hint="eastAsia"/>
          <w:b/>
          <w:bCs/>
          <w:sz w:val="72"/>
          <w:szCs w:val="72"/>
        </w:rPr>
        <w:t>《细胞工程》实验指导书</w:t>
      </w:r>
      <w:bookmarkEnd w:id="78"/>
    </w:p>
    <w:p w:rsidR="00BE6670" w:rsidRPr="00DC37AC" w:rsidRDefault="00BE6670">
      <w:pPr>
        <w:pStyle w:val="NormalWeb"/>
        <w:shd w:val="clear" w:color="auto" w:fill="FFFFFF"/>
        <w:spacing w:line="300" w:lineRule="auto"/>
        <w:jc w:val="center"/>
        <w:rPr>
          <w:rFonts w:ascii="黑体" w:eastAsia="黑体"/>
          <w:sz w:val="32"/>
          <w:szCs w:val="32"/>
        </w:rPr>
      </w:pPr>
    </w:p>
    <w:p w:rsidR="00BE6670" w:rsidRPr="00DC37AC" w:rsidRDefault="00BE6670">
      <w:pPr>
        <w:widowControl/>
        <w:jc w:val="left"/>
        <w:rPr>
          <w:rFonts w:ascii="黑体" w:eastAsia="黑体"/>
          <w:sz w:val="32"/>
          <w:szCs w:val="32"/>
        </w:rPr>
      </w:pPr>
      <w:r w:rsidRPr="00DC37AC">
        <w:rPr>
          <w:rFonts w:ascii="黑体" w:eastAsia="黑体"/>
          <w:sz w:val="32"/>
          <w:szCs w:val="32"/>
        </w:rPr>
        <w:br w:type="page"/>
      </w:r>
    </w:p>
    <w:p w:rsidR="00BE6670" w:rsidRPr="00DC37AC" w:rsidRDefault="00BE6670">
      <w:pPr>
        <w:pStyle w:val="NormalWeb"/>
        <w:shd w:val="clear" w:color="auto" w:fill="FFFFFF"/>
        <w:spacing w:line="300" w:lineRule="auto"/>
        <w:jc w:val="center"/>
        <w:outlineLvl w:val="1"/>
        <w:rPr>
          <w:rFonts w:ascii="黑体" w:eastAsia="黑体"/>
          <w:b/>
          <w:bCs/>
          <w:sz w:val="32"/>
          <w:szCs w:val="32"/>
        </w:rPr>
      </w:pPr>
      <w:bookmarkStart w:id="79" w:name="_Toc525046382"/>
      <w:r w:rsidRPr="00DC37AC">
        <w:rPr>
          <w:rFonts w:ascii="黑体" w:eastAsia="黑体" w:cs="黑体" w:hint="eastAsia"/>
          <w:sz w:val="32"/>
          <w:szCs w:val="32"/>
        </w:rPr>
        <w:t>实验</w:t>
      </w:r>
      <w:r w:rsidRPr="00DC37AC">
        <w:rPr>
          <w:rFonts w:ascii="黑体" w:eastAsia="黑体" w:cs="黑体"/>
          <w:sz w:val="32"/>
          <w:szCs w:val="32"/>
        </w:rPr>
        <w:t xml:space="preserve">1  </w:t>
      </w:r>
      <w:r w:rsidRPr="00DC37AC">
        <w:rPr>
          <w:rFonts w:ascii="黑体" w:eastAsia="黑体" w:cs="黑体" w:hint="eastAsia"/>
          <w:b/>
          <w:bCs/>
          <w:sz w:val="32"/>
          <w:szCs w:val="32"/>
        </w:rPr>
        <w:t>胡萝卜愈伤组织的培养</w:t>
      </w:r>
      <w:bookmarkEnd w:id="79"/>
    </w:p>
    <w:p w:rsidR="00BE6670" w:rsidRPr="00DC37AC" w:rsidRDefault="00BE6670">
      <w:pPr>
        <w:spacing w:line="300" w:lineRule="auto"/>
        <w:rPr>
          <w:rFonts w:ascii="宋体"/>
        </w:rPr>
      </w:pPr>
    </w:p>
    <w:p w:rsidR="00BE6670" w:rsidRPr="00DC37AC" w:rsidRDefault="00BE6670">
      <w:pPr>
        <w:widowControl/>
        <w:shd w:val="clear" w:color="auto" w:fill="FFFFFF"/>
        <w:spacing w:line="360" w:lineRule="auto"/>
        <w:rPr>
          <w:rFonts w:ascii="宋体"/>
          <w:kern w:val="0"/>
          <w:sz w:val="24"/>
          <w:szCs w:val="24"/>
        </w:rPr>
      </w:pPr>
      <w:r w:rsidRPr="00DC37AC">
        <w:rPr>
          <w:rFonts w:ascii="宋体" w:hAnsi="宋体" w:cs="宋体" w:hint="eastAsia"/>
          <w:b/>
          <w:bCs/>
          <w:kern w:val="0"/>
          <w:sz w:val="24"/>
          <w:szCs w:val="24"/>
        </w:rPr>
        <w:t>一、实验目的</w:t>
      </w:r>
    </w:p>
    <w:p w:rsidR="00BE6670" w:rsidRPr="00DC37AC" w:rsidRDefault="00BE6670">
      <w:pPr>
        <w:widowControl/>
        <w:shd w:val="clear" w:color="auto" w:fill="FFFFFF"/>
        <w:spacing w:line="300" w:lineRule="auto"/>
        <w:rPr>
          <w:rFonts w:ascii="宋体"/>
          <w:kern w:val="0"/>
        </w:rPr>
      </w:pPr>
      <w:r w:rsidRPr="00DC37AC">
        <w:rPr>
          <w:rFonts w:ascii="宋体"/>
          <w:kern w:val="0"/>
        </w:rPr>
        <w:t>   </w:t>
      </w:r>
      <w:r w:rsidRPr="00DC37AC">
        <w:rPr>
          <w:rFonts w:ascii="宋体" w:hAnsi="宋体" w:cs="宋体"/>
          <w:kern w:val="0"/>
        </w:rPr>
        <w:t xml:space="preserve"> </w:t>
      </w:r>
      <w:r w:rsidRPr="00DC37AC">
        <w:rPr>
          <w:rFonts w:ascii="宋体" w:hAnsi="宋体" w:cs="宋体" w:hint="eastAsia"/>
          <w:kern w:val="0"/>
        </w:rPr>
        <w:t>胡萝卜是细胞和组织培养中常用的经典材料，是教学实验的良好材料。通过本实验，要求学生熟悉胡萝卜离体根培养的基本方法和步骤，掌握愈伤组织诱导的基本技能。</w:t>
      </w:r>
    </w:p>
    <w:p w:rsidR="00BE6670" w:rsidRPr="00DC37AC" w:rsidRDefault="00BE6670">
      <w:pPr>
        <w:widowControl/>
        <w:shd w:val="clear" w:color="auto" w:fill="FFFFFF"/>
        <w:spacing w:line="360" w:lineRule="auto"/>
        <w:rPr>
          <w:rFonts w:ascii="宋体"/>
          <w:b/>
          <w:bCs/>
          <w:kern w:val="0"/>
          <w:sz w:val="24"/>
          <w:szCs w:val="24"/>
        </w:rPr>
      </w:pPr>
      <w:r w:rsidRPr="00DC37AC">
        <w:rPr>
          <w:rFonts w:ascii="宋体" w:hAnsi="宋体" w:cs="宋体" w:hint="eastAsia"/>
          <w:b/>
          <w:bCs/>
          <w:kern w:val="0"/>
          <w:sz w:val="24"/>
          <w:szCs w:val="24"/>
        </w:rPr>
        <w:t>二、实验原理</w:t>
      </w:r>
    </w:p>
    <w:p w:rsidR="00BE6670" w:rsidRPr="00DC37AC" w:rsidRDefault="00BE6670" w:rsidP="00AA563F">
      <w:pPr>
        <w:widowControl/>
        <w:shd w:val="clear" w:color="auto" w:fill="FFFFFF"/>
        <w:spacing w:line="300" w:lineRule="auto"/>
        <w:ind w:firstLineChars="200" w:firstLine="31680"/>
        <w:rPr>
          <w:rFonts w:ascii="宋体"/>
          <w:kern w:val="0"/>
        </w:rPr>
      </w:pPr>
      <w:r w:rsidRPr="00DC37AC">
        <w:rPr>
          <w:rFonts w:ascii="宋体" w:hAnsi="宋体" w:cs="宋体" w:hint="eastAsia"/>
          <w:kern w:val="0"/>
        </w:rPr>
        <w:t>植物细胞具有该植物体全部遗传的可能性，具有发育成一个完整植物体的潜在能力。</w:t>
      </w:r>
    </w:p>
    <w:p w:rsidR="00BE6670" w:rsidRPr="00DC37AC" w:rsidRDefault="00BE6670">
      <w:pPr>
        <w:widowControl/>
        <w:shd w:val="clear" w:color="auto" w:fill="FFFFFF"/>
        <w:spacing w:line="300" w:lineRule="auto"/>
        <w:rPr>
          <w:rFonts w:ascii="宋体"/>
          <w:b/>
          <w:bCs/>
          <w:kern w:val="0"/>
          <w:sz w:val="24"/>
          <w:szCs w:val="24"/>
        </w:rPr>
      </w:pPr>
      <w:r w:rsidRPr="00DC37AC">
        <w:rPr>
          <w:rFonts w:ascii="宋体" w:hAnsi="宋体" w:cs="宋体" w:hint="eastAsia"/>
          <w:b/>
          <w:bCs/>
          <w:kern w:val="0"/>
          <w:sz w:val="24"/>
          <w:szCs w:val="24"/>
        </w:rPr>
        <w:t>三、实验仪器和试剂</w:t>
      </w:r>
    </w:p>
    <w:p w:rsidR="00BE6670" w:rsidRPr="00DC37AC" w:rsidRDefault="00BE6670" w:rsidP="00AA563F">
      <w:pPr>
        <w:widowControl/>
        <w:shd w:val="clear" w:color="auto" w:fill="FFFFFF"/>
        <w:spacing w:line="300" w:lineRule="auto"/>
        <w:ind w:firstLineChars="196" w:firstLine="31680"/>
        <w:rPr>
          <w:rFonts w:ascii="宋体"/>
          <w:kern w:val="0"/>
        </w:rPr>
      </w:pPr>
      <w:r w:rsidRPr="00DC37AC">
        <w:rPr>
          <w:rFonts w:ascii="宋体" w:hAnsi="宋体" w:cs="宋体"/>
          <w:kern w:val="0"/>
        </w:rPr>
        <w:t>1.</w:t>
      </w:r>
      <w:r w:rsidRPr="00DC37AC">
        <w:rPr>
          <w:rFonts w:ascii="宋体" w:hAnsi="宋体" w:cs="宋体" w:hint="eastAsia"/>
          <w:kern w:val="0"/>
        </w:rPr>
        <w:t>器具</w:t>
      </w:r>
    </w:p>
    <w:p w:rsidR="00BE6670" w:rsidRPr="00DC37AC" w:rsidRDefault="00BE6670" w:rsidP="00AA563F">
      <w:pPr>
        <w:widowControl/>
        <w:shd w:val="clear" w:color="auto" w:fill="FFFFFF"/>
        <w:spacing w:line="300" w:lineRule="auto"/>
        <w:ind w:firstLineChars="196" w:firstLine="31680"/>
        <w:rPr>
          <w:rFonts w:ascii="宋体"/>
          <w:kern w:val="0"/>
        </w:rPr>
      </w:pPr>
      <w:r w:rsidRPr="00DC37AC">
        <w:rPr>
          <w:rFonts w:ascii="宋体" w:hAnsi="宋体" w:cs="宋体" w:hint="eastAsia"/>
          <w:kern w:val="0"/>
        </w:rPr>
        <w:t>超净工作台、灭菌锅、解剖刀、刮皮刀、长镊子、烧杯、培养皿、容量瓶、移液管、三角瓶等</w:t>
      </w:r>
    </w:p>
    <w:p w:rsidR="00BE6670" w:rsidRPr="00DC37AC" w:rsidRDefault="00BE6670" w:rsidP="00AA563F">
      <w:pPr>
        <w:widowControl/>
        <w:shd w:val="clear" w:color="auto" w:fill="FFFFFF"/>
        <w:spacing w:line="300" w:lineRule="auto"/>
        <w:ind w:firstLineChars="196" w:firstLine="31680"/>
        <w:rPr>
          <w:rFonts w:ascii="宋体"/>
          <w:kern w:val="0"/>
        </w:rPr>
      </w:pPr>
      <w:r w:rsidRPr="00DC37AC">
        <w:rPr>
          <w:rFonts w:ascii="宋体" w:hAnsi="宋体" w:cs="宋体"/>
          <w:kern w:val="0"/>
        </w:rPr>
        <w:t>2.</w:t>
      </w:r>
      <w:r w:rsidRPr="00DC37AC">
        <w:rPr>
          <w:rFonts w:ascii="宋体" w:hAnsi="宋体" w:cs="宋体" w:hint="eastAsia"/>
          <w:kern w:val="0"/>
        </w:rPr>
        <w:t>试剂</w:t>
      </w:r>
    </w:p>
    <w:p w:rsidR="00BE6670" w:rsidRPr="00DC37AC" w:rsidRDefault="00BE6670" w:rsidP="00AA563F">
      <w:pPr>
        <w:widowControl/>
        <w:shd w:val="clear" w:color="auto" w:fill="FFFFFF"/>
        <w:spacing w:line="300" w:lineRule="auto"/>
        <w:ind w:firstLineChars="196" w:firstLine="31680"/>
        <w:rPr>
          <w:rFonts w:ascii="宋体"/>
          <w:kern w:val="0"/>
        </w:rPr>
      </w:pPr>
      <w:r w:rsidRPr="00DC37AC">
        <w:rPr>
          <w:rFonts w:ascii="宋体" w:hAnsi="宋体" w:cs="宋体"/>
          <w:b/>
          <w:bCs/>
          <w:kern w:val="0"/>
        </w:rPr>
        <w:t>A</w:t>
      </w:r>
      <w:r w:rsidRPr="00DC37AC">
        <w:rPr>
          <w:rFonts w:ascii="宋体" w:hAnsi="宋体" w:cs="宋体" w:hint="eastAsia"/>
          <w:b/>
          <w:bCs/>
          <w:kern w:val="0"/>
        </w:rPr>
        <w:t>、配制几种母液</w:t>
      </w:r>
    </w:p>
    <w:p w:rsidR="00BE6670" w:rsidRPr="00DC37AC" w:rsidRDefault="00BE6670" w:rsidP="00AA563F">
      <w:pPr>
        <w:widowControl/>
        <w:shd w:val="clear" w:color="auto" w:fill="FFFFFF"/>
        <w:spacing w:line="300" w:lineRule="auto"/>
        <w:ind w:firstLineChars="196" w:firstLine="31680"/>
        <w:rPr>
          <w:rFonts w:ascii="宋体"/>
          <w:kern w:val="0"/>
        </w:rPr>
      </w:pPr>
      <w:r w:rsidRPr="00DC37AC">
        <w:rPr>
          <w:rFonts w:ascii="宋体" w:hAnsi="宋体" w:cs="宋体" w:hint="eastAsia"/>
          <w:kern w:val="0"/>
        </w:rPr>
        <w:t>（</w:t>
      </w:r>
      <w:r w:rsidRPr="00DC37AC">
        <w:rPr>
          <w:rFonts w:ascii="宋体" w:hAnsi="宋体" w:cs="宋体"/>
          <w:kern w:val="0"/>
        </w:rPr>
        <w:t>1</w:t>
      </w:r>
      <w:r w:rsidRPr="00DC37AC">
        <w:rPr>
          <w:rFonts w:ascii="宋体" w:hAnsi="宋体" w:cs="宋体" w:hint="eastAsia"/>
          <w:kern w:val="0"/>
        </w:rPr>
        <w:t>）配制</w:t>
      </w:r>
      <w:r w:rsidRPr="00DC37AC">
        <w:rPr>
          <w:rFonts w:ascii="宋体" w:hAnsi="宋体" w:cs="宋体"/>
          <w:kern w:val="0"/>
        </w:rPr>
        <w:t>100</w:t>
      </w:r>
      <w:r w:rsidRPr="00DC37AC">
        <w:rPr>
          <w:rFonts w:ascii="宋体" w:hAnsi="宋体" w:cs="宋体" w:hint="eastAsia"/>
          <w:kern w:val="0"/>
        </w:rPr>
        <w:t>倍</w:t>
      </w:r>
      <w:r w:rsidRPr="00DC37AC">
        <w:rPr>
          <w:rFonts w:ascii="宋体" w:hAnsi="宋体" w:cs="宋体"/>
          <w:kern w:val="0"/>
        </w:rPr>
        <w:t>1L MS</w:t>
      </w:r>
      <w:r w:rsidRPr="00DC37AC">
        <w:rPr>
          <w:rFonts w:ascii="宋体" w:hAnsi="宋体" w:cs="宋体" w:hint="eastAsia"/>
          <w:kern w:val="0"/>
        </w:rPr>
        <w:t>大量元素母液</w:t>
      </w:r>
    </w:p>
    <w:p w:rsidR="00BE6670" w:rsidRPr="00DC37AC" w:rsidRDefault="00BE6670" w:rsidP="00AA563F">
      <w:pPr>
        <w:widowControl/>
        <w:shd w:val="clear" w:color="auto" w:fill="FFFFFF"/>
        <w:spacing w:line="300" w:lineRule="auto"/>
        <w:ind w:firstLineChars="196" w:firstLine="31680"/>
        <w:rPr>
          <w:rFonts w:ascii="宋体"/>
          <w:kern w:val="0"/>
        </w:rPr>
      </w:pPr>
      <w:r w:rsidRPr="00DC37AC">
        <w:rPr>
          <w:rFonts w:ascii="宋体" w:hAnsi="宋体" w:cs="宋体"/>
          <w:kern w:val="0"/>
        </w:rPr>
        <w:t>NH</w:t>
      </w:r>
      <w:r w:rsidRPr="00DC37AC">
        <w:rPr>
          <w:rFonts w:ascii="宋体" w:hAnsi="宋体" w:cs="宋体"/>
          <w:kern w:val="0"/>
          <w:vertAlign w:val="subscript"/>
        </w:rPr>
        <w:t>4</w:t>
      </w:r>
      <w:r w:rsidRPr="00DC37AC">
        <w:rPr>
          <w:rFonts w:ascii="宋体" w:hAnsi="宋体" w:cs="宋体"/>
          <w:kern w:val="0"/>
        </w:rPr>
        <w:t>NO</w:t>
      </w:r>
      <w:r w:rsidRPr="00DC37AC">
        <w:rPr>
          <w:rFonts w:ascii="宋体" w:hAnsi="宋体" w:cs="宋体"/>
          <w:kern w:val="0"/>
          <w:vertAlign w:val="subscript"/>
        </w:rPr>
        <w:t>3</w:t>
      </w:r>
      <w:r w:rsidRPr="00DC37AC">
        <w:rPr>
          <w:rFonts w:ascii="宋体"/>
          <w:kern w:val="0"/>
        </w:rPr>
        <w:t> </w:t>
      </w:r>
      <w:r w:rsidRPr="00DC37AC">
        <w:rPr>
          <w:rFonts w:ascii="宋体" w:hAnsi="宋体" w:cs="宋体"/>
          <w:kern w:val="0"/>
        </w:rPr>
        <w:t xml:space="preserve">     165g    KH</w:t>
      </w:r>
      <w:r w:rsidRPr="00DC37AC">
        <w:rPr>
          <w:rFonts w:ascii="宋体" w:hAnsi="宋体" w:cs="宋体"/>
          <w:kern w:val="0"/>
          <w:vertAlign w:val="subscript"/>
        </w:rPr>
        <w:t>3</w:t>
      </w:r>
      <w:r w:rsidRPr="00DC37AC">
        <w:rPr>
          <w:rFonts w:ascii="宋体" w:hAnsi="宋体" w:cs="宋体"/>
          <w:kern w:val="0"/>
        </w:rPr>
        <w:t>PO</w:t>
      </w:r>
      <w:r w:rsidRPr="00DC37AC">
        <w:rPr>
          <w:rFonts w:ascii="宋体" w:hAnsi="宋体" w:cs="宋体"/>
          <w:kern w:val="0"/>
          <w:vertAlign w:val="subscript"/>
        </w:rPr>
        <w:t>4</w:t>
      </w:r>
      <w:r w:rsidRPr="00DC37AC">
        <w:rPr>
          <w:rFonts w:ascii="宋体" w:hAnsi="宋体" w:cs="宋体"/>
          <w:kern w:val="0"/>
        </w:rPr>
        <w:t xml:space="preserve">         17g</w:t>
      </w:r>
    </w:p>
    <w:p w:rsidR="00BE6670" w:rsidRPr="00DC37AC" w:rsidRDefault="00BE6670" w:rsidP="00AA563F">
      <w:pPr>
        <w:widowControl/>
        <w:shd w:val="clear" w:color="auto" w:fill="FFFFFF"/>
        <w:spacing w:line="300" w:lineRule="auto"/>
        <w:ind w:firstLineChars="196" w:firstLine="31680"/>
        <w:rPr>
          <w:rFonts w:ascii="宋体"/>
          <w:kern w:val="0"/>
        </w:rPr>
      </w:pPr>
      <w:r w:rsidRPr="00DC37AC">
        <w:rPr>
          <w:rFonts w:ascii="宋体" w:hAnsi="宋体" w:cs="宋体"/>
          <w:kern w:val="0"/>
        </w:rPr>
        <w:t>KNO</w:t>
      </w:r>
      <w:r w:rsidRPr="00DC37AC">
        <w:rPr>
          <w:rFonts w:ascii="宋体" w:hAnsi="宋体" w:cs="宋体"/>
          <w:kern w:val="0"/>
          <w:vertAlign w:val="subscript"/>
        </w:rPr>
        <w:t>3</w:t>
      </w:r>
      <w:r w:rsidRPr="00DC37AC">
        <w:rPr>
          <w:rFonts w:ascii="宋体" w:hAnsi="宋体" w:cs="宋体"/>
          <w:kern w:val="0"/>
        </w:rPr>
        <w:t xml:space="preserve">        190g </w:t>
      </w:r>
      <w:r w:rsidRPr="00DC37AC">
        <w:rPr>
          <w:rFonts w:ascii="宋体"/>
          <w:kern w:val="0"/>
        </w:rPr>
        <w:t> </w:t>
      </w:r>
      <w:r w:rsidRPr="00DC37AC">
        <w:rPr>
          <w:rFonts w:ascii="宋体" w:hAnsi="宋体" w:cs="宋体"/>
          <w:kern w:val="0"/>
        </w:rPr>
        <w:t xml:space="preserve">  CaCl</w:t>
      </w:r>
      <w:r w:rsidRPr="00DC37AC">
        <w:rPr>
          <w:rFonts w:ascii="宋体" w:hAnsi="宋体" w:cs="宋体"/>
          <w:kern w:val="0"/>
          <w:vertAlign w:val="subscript"/>
        </w:rPr>
        <w:t>2</w:t>
      </w:r>
      <w:r w:rsidRPr="00DC37AC">
        <w:rPr>
          <w:rFonts w:ascii="宋体" w:hAnsi="宋体" w:cs="宋体" w:hint="eastAsia"/>
          <w:kern w:val="0"/>
        </w:rPr>
        <w:t>·</w:t>
      </w:r>
      <w:r w:rsidRPr="00DC37AC">
        <w:rPr>
          <w:rFonts w:ascii="宋体" w:hAnsi="宋体" w:cs="宋体"/>
          <w:kern w:val="0"/>
        </w:rPr>
        <w:t>2H</w:t>
      </w:r>
      <w:r w:rsidRPr="00DC37AC">
        <w:rPr>
          <w:rFonts w:ascii="宋体" w:hAnsi="宋体" w:cs="宋体"/>
          <w:kern w:val="0"/>
          <w:vertAlign w:val="subscript"/>
        </w:rPr>
        <w:t>2</w:t>
      </w:r>
      <w:r w:rsidRPr="00DC37AC">
        <w:rPr>
          <w:rFonts w:ascii="宋体" w:hAnsi="宋体" w:cs="宋体"/>
          <w:kern w:val="0"/>
        </w:rPr>
        <w:t>O   44g</w:t>
      </w:r>
    </w:p>
    <w:p w:rsidR="00BE6670" w:rsidRPr="00DC37AC" w:rsidRDefault="00BE6670" w:rsidP="00AA563F">
      <w:pPr>
        <w:widowControl/>
        <w:shd w:val="clear" w:color="auto" w:fill="FFFFFF"/>
        <w:spacing w:line="300" w:lineRule="auto"/>
        <w:ind w:firstLineChars="196" w:firstLine="31680"/>
        <w:rPr>
          <w:rFonts w:ascii="宋体"/>
          <w:b/>
          <w:bCs/>
          <w:kern w:val="0"/>
        </w:rPr>
      </w:pPr>
      <w:r w:rsidRPr="00DC37AC">
        <w:rPr>
          <w:rFonts w:ascii="宋体" w:hAnsi="宋体" w:cs="宋体"/>
          <w:kern w:val="0"/>
        </w:rPr>
        <w:t>MgSO</w:t>
      </w:r>
      <w:r w:rsidRPr="00DC37AC">
        <w:rPr>
          <w:rFonts w:ascii="宋体" w:hAnsi="宋体" w:cs="宋体"/>
          <w:kern w:val="0"/>
          <w:vertAlign w:val="subscript"/>
        </w:rPr>
        <w:t>4</w:t>
      </w:r>
      <w:r w:rsidRPr="00DC37AC">
        <w:rPr>
          <w:rFonts w:ascii="宋体" w:hAnsi="宋体" w:cs="宋体" w:hint="eastAsia"/>
          <w:kern w:val="0"/>
        </w:rPr>
        <w:t>·</w:t>
      </w:r>
      <w:r w:rsidRPr="00DC37AC">
        <w:rPr>
          <w:rFonts w:ascii="宋体" w:hAnsi="宋体" w:cs="宋体"/>
          <w:kern w:val="0"/>
        </w:rPr>
        <w:t>7H</w:t>
      </w:r>
      <w:r w:rsidRPr="00DC37AC">
        <w:rPr>
          <w:rFonts w:ascii="宋体" w:hAnsi="宋体" w:cs="宋体"/>
          <w:kern w:val="0"/>
          <w:vertAlign w:val="subscript"/>
        </w:rPr>
        <w:t>2</w:t>
      </w:r>
      <w:r w:rsidRPr="00DC37AC">
        <w:rPr>
          <w:rFonts w:ascii="宋体" w:hAnsi="宋体" w:cs="宋体"/>
          <w:kern w:val="0"/>
        </w:rPr>
        <w:t>O  37g</w:t>
      </w:r>
    </w:p>
    <w:p w:rsidR="00BE6670" w:rsidRPr="00DC37AC" w:rsidRDefault="00BE6670" w:rsidP="00AA563F">
      <w:pPr>
        <w:widowControl/>
        <w:shd w:val="clear" w:color="auto" w:fill="FFFFFF"/>
        <w:spacing w:line="300" w:lineRule="auto"/>
        <w:ind w:firstLineChars="196" w:firstLine="31680"/>
        <w:rPr>
          <w:rFonts w:ascii="宋体"/>
          <w:kern w:val="0"/>
        </w:rPr>
      </w:pPr>
      <w:r w:rsidRPr="00DC37AC">
        <w:rPr>
          <w:rFonts w:ascii="宋体" w:hAnsi="宋体" w:cs="宋体" w:hint="eastAsia"/>
          <w:kern w:val="0"/>
        </w:rPr>
        <w:t>（</w:t>
      </w:r>
      <w:r w:rsidRPr="00DC37AC">
        <w:rPr>
          <w:rFonts w:ascii="宋体" w:hAnsi="宋体" w:cs="宋体"/>
          <w:kern w:val="0"/>
        </w:rPr>
        <w:t>2</w:t>
      </w:r>
      <w:r w:rsidRPr="00DC37AC">
        <w:rPr>
          <w:rFonts w:ascii="宋体" w:hAnsi="宋体" w:cs="宋体" w:hint="eastAsia"/>
          <w:kern w:val="0"/>
        </w:rPr>
        <w:t>）配制</w:t>
      </w:r>
      <w:r w:rsidRPr="00DC37AC">
        <w:rPr>
          <w:rFonts w:ascii="宋体" w:hAnsi="宋体" w:cs="宋体"/>
          <w:kern w:val="0"/>
        </w:rPr>
        <w:t>MS</w:t>
      </w:r>
      <w:r w:rsidRPr="00DC37AC">
        <w:rPr>
          <w:rFonts w:ascii="宋体" w:hAnsi="宋体" w:cs="宋体" w:hint="eastAsia"/>
          <w:kern w:val="0"/>
        </w:rPr>
        <w:t>微量元素母液</w:t>
      </w:r>
    </w:p>
    <w:p w:rsidR="00BE6670" w:rsidRPr="00DC37AC" w:rsidRDefault="00BE6670" w:rsidP="00AA563F">
      <w:pPr>
        <w:widowControl/>
        <w:shd w:val="clear" w:color="auto" w:fill="FFFFFF"/>
        <w:spacing w:line="300" w:lineRule="auto"/>
        <w:ind w:firstLineChars="196" w:firstLine="31680"/>
        <w:rPr>
          <w:rFonts w:ascii="宋体"/>
          <w:kern w:val="0"/>
        </w:rPr>
      </w:pPr>
      <w:r w:rsidRPr="00DC37AC">
        <w:rPr>
          <w:rFonts w:ascii="宋体" w:hAnsi="宋体" w:cs="宋体"/>
          <w:kern w:val="0"/>
        </w:rPr>
        <w:t xml:space="preserve">  KI      0.083g  Na</w:t>
      </w:r>
      <w:r w:rsidRPr="00DC37AC">
        <w:rPr>
          <w:rFonts w:ascii="宋体" w:hAnsi="宋体" w:cs="宋体"/>
          <w:kern w:val="0"/>
          <w:vertAlign w:val="subscript"/>
        </w:rPr>
        <w:t>2</w:t>
      </w:r>
      <w:r w:rsidRPr="00DC37AC">
        <w:rPr>
          <w:rFonts w:ascii="宋体" w:hAnsi="宋体" w:cs="宋体"/>
          <w:kern w:val="0"/>
        </w:rPr>
        <w:t>MoO</w:t>
      </w:r>
      <w:r w:rsidRPr="00DC37AC">
        <w:rPr>
          <w:rFonts w:ascii="宋体" w:hAnsi="宋体" w:cs="宋体"/>
          <w:kern w:val="0"/>
          <w:vertAlign w:val="subscript"/>
        </w:rPr>
        <w:t>4</w:t>
      </w:r>
      <w:r w:rsidRPr="00DC37AC">
        <w:rPr>
          <w:rFonts w:ascii="宋体" w:hAnsi="宋体" w:cs="宋体" w:hint="eastAsia"/>
          <w:kern w:val="0"/>
        </w:rPr>
        <w:t>·</w:t>
      </w:r>
      <w:r w:rsidRPr="00DC37AC">
        <w:rPr>
          <w:rFonts w:ascii="宋体" w:hAnsi="宋体" w:cs="宋体"/>
          <w:kern w:val="0"/>
        </w:rPr>
        <w:t>2H</w:t>
      </w:r>
      <w:r w:rsidRPr="00DC37AC">
        <w:rPr>
          <w:rFonts w:ascii="宋体" w:hAnsi="宋体" w:cs="宋体"/>
          <w:kern w:val="0"/>
          <w:vertAlign w:val="subscript"/>
        </w:rPr>
        <w:t>2</w:t>
      </w:r>
      <w:r w:rsidRPr="00DC37AC">
        <w:rPr>
          <w:rFonts w:ascii="宋体" w:hAnsi="宋体" w:cs="宋体"/>
          <w:kern w:val="0"/>
        </w:rPr>
        <w:t>O  0.025g</w:t>
      </w:r>
    </w:p>
    <w:p w:rsidR="00BE6670" w:rsidRPr="00DC37AC" w:rsidRDefault="00BE6670" w:rsidP="00AA563F">
      <w:pPr>
        <w:widowControl/>
        <w:shd w:val="clear" w:color="auto" w:fill="FFFFFF"/>
        <w:spacing w:line="300" w:lineRule="auto"/>
        <w:ind w:firstLineChars="196" w:firstLine="31680"/>
        <w:rPr>
          <w:rFonts w:ascii="宋体"/>
          <w:kern w:val="0"/>
        </w:rPr>
      </w:pPr>
      <w:r w:rsidRPr="00DC37AC">
        <w:rPr>
          <w:rFonts w:ascii="宋体" w:hAnsi="宋体" w:cs="宋体"/>
          <w:kern w:val="0"/>
        </w:rPr>
        <w:t>H</w:t>
      </w:r>
      <w:r w:rsidRPr="00DC37AC">
        <w:rPr>
          <w:rFonts w:ascii="宋体" w:hAnsi="宋体" w:cs="宋体"/>
          <w:kern w:val="0"/>
          <w:vertAlign w:val="subscript"/>
        </w:rPr>
        <w:t>3</w:t>
      </w:r>
      <w:r w:rsidRPr="00DC37AC">
        <w:rPr>
          <w:rFonts w:ascii="宋体" w:hAnsi="宋体" w:cs="宋体"/>
          <w:kern w:val="0"/>
        </w:rPr>
        <w:t>BO</w:t>
      </w:r>
      <w:r w:rsidRPr="00DC37AC">
        <w:rPr>
          <w:rFonts w:ascii="宋体" w:hAnsi="宋体" w:cs="宋体"/>
          <w:kern w:val="0"/>
          <w:vertAlign w:val="subscript"/>
        </w:rPr>
        <w:t>3</w:t>
      </w:r>
      <w:r w:rsidRPr="00DC37AC">
        <w:rPr>
          <w:rFonts w:ascii="宋体" w:hAnsi="宋体" w:cs="宋体"/>
          <w:kern w:val="0"/>
        </w:rPr>
        <w:t xml:space="preserve">       0.62g  CuSO</w:t>
      </w:r>
      <w:r w:rsidRPr="00DC37AC">
        <w:rPr>
          <w:rFonts w:ascii="宋体" w:hAnsi="宋体" w:cs="宋体"/>
          <w:kern w:val="0"/>
          <w:vertAlign w:val="subscript"/>
        </w:rPr>
        <w:t>4</w:t>
      </w:r>
      <w:r w:rsidRPr="00DC37AC">
        <w:rPr>
          <w:rFonts w:ascii="宋体" w:hAnsi="宋体" w:cs="宋体" w:hint="eastAsia"/>
          <w:kern w:val="0"/>
        </w:rPr>
        <w:t>·</w:t>
      </w:r>
      <w:r w:rsidRPr="00DC37AC">
        <w:rPr>
          <w:rFonts w:ascii="宋体" w:hAnsi="宋体" w:cs="宋体"/>
          <w:kern w:val="0"/>
        </w:rPr>
        <w:t>5H</w:t>
      </w:r>
      <w:r w:rsidRPr="00DC37AC">
        <w:rPr>
          <w:rFonts w:ascii="宋体" w:hAnsi="宋体" w:cs="宋体"/>
          <w:kern w:val="0"/>
          <w:vertAlign w:val="subscript"/>
        </w:rPr>
        <w:t>2</w:t>
      </w:r>
      <w:r w:rsidRPr="00DC37AC">
        <w:rPr>
          <w:rFonts w:ascii="宋体" w:hAnsi="宋体" w:cs="宋体"/>
          <w:kern w:val="0"/>
        </w:rPr>
        <w:t>O   0.0025g</w:t>
      </w:r>
    </w:p>
    <w:p w:rsidR="00BE6670" w:rsidRPr="00DC37AC" w:rsidRDefault="00BE6670" w:rsidP="00AA563F">
      <w:pPr>
        <w:widowControl/>
        <w:shd w:val="clear" w:color="auto" w:fill="FFFFFF"/>
        <w:spacing w:line="300" w:lineRule="auto"/>
        <w:ind w:firstLineChars="196" w:firstLine="31680"/>
        <w:rPr>
          <w:rFonts w:ascii="宋体"/>
          <w:kern w:val="0"/>
        </w:rPr>
      </w:pPr>
      <w:r w:rsidRPr="00DC37AC">
        <w:rPr>
          <w:rFonts w:ascii="宋体" w:hAnsi="宋体" w:cs="宋体"/>
          <w:kern w:val="0"/>
        </w:rPr>
        <w:t>MnSO</w:t>
      </w:r>
      <w:r w:rsidRPr="00DC37AC">
        <w:rPr>
          <w:rFonts w:ascii="宋体" w:hAnsi="宋体" w:cs="宋体"/>
          <w:kern w:val="0"/>
          <w:vertAlign w:val="subscript"/>
        </w:rPr>
        <w:t>4</w:t>
      </w:r>
      <w:r w:rsidRPr="00DC37AC">
        <w:rPr>
          <w:rFonts w:ascii="宋体" w:hAnsi="宋体" w:cs="宋体" w:hint="eastAsia"/>
          <w:kern w:val="0"/>
        </w:rPr>
        <w:t>·</w:t>
      </w:r>
      <w:r w:rsidRPr="00DC37AC">
        <w:rPr>
          <w:rFonts w:ascii="宋体" w:hAnsi="宋体" w:cs="宋体"/>
          <w:kern w:val="0"/>
        </w:rPr>
        <w:t>H</w:t>
      </w:r>
      <w:r w:rsidRPr="00DC37AC">
        <w:rPr>
          <w:rFonts w:ascii="宋体" w:hAnsi="宋体" w:cs="宋体"/>
          <w:kern w:val="0"/>
          <w:vertAlign w:val="subscript"/>
        </w:rPr>
        <w:t>2</w:t>
      </w:r>
      <w:r w:rsidRPr="00DC37AC">
        <w:rPr>
          <w:rFonts w:ascii="宋体" w:hAnsi="宋体" w:cs="宋体"/>
          <w:kern w:val="0"/>
        </w:rPr>
        <w:t>O  1.69g </w:t>
      </w:r>
      <w:r w:rsidRPr="00DC37AC">
        <w:rPr>
          <w:rFonts w:ascii="宋体"/>
          <w:kern w:val="0"/>
        </w:rPr>
        <w:t> </w:t>
      </w:r>
      <w:r w:rsidRPr="00DC37AC">
        <w:rPr>
          <w:rFonts w:ascii="宋体" w:hAnsi="宋体" w:cs="宋体"/>
          <w:kern w:val="0"/>
        </w:rPr>
        <w:t>CoCl</w:t>
      </w:r>
      <w:r w:rsidRPr="00DC37AC">
        <w:rPr>
          <w:rFonts w:ascii="宋体" w:hAnsi="宋体" w:cs="宋体"/>
          <w:kern w:val="0"/>
          <w:vertAlign w:val="subscript"/>
        </w:rPr>
        <w:t>2</w:t>
      </w:r>
      <w:r w:rsidRPr="00DC37AC">
        <w:rPr>
          <w:rFonts w:ascii="宋体" w:hAnsi="宋体" w:cs="宋体" w:hint="eastAsia"/>
          <w:kern w:val="0"/>
        </w:rPr>
        <w:t>·</w:t>
      </w:r>
      <w:r w:rsidRPr="00DC37AC">
        <w:rPr>
          <w:rFonts w:ascii="宋体" w:hAnsi="宋体" w:cs="宋体"/>
          <w:kern w:val="0"/>
        </w:rPr>
        <w:t>6H</w:t>
      </w:r>
      <w:r w:rsidRPr="00DC37AC">
        <w:rPr>
          <w:rFonts w:ascii="宋体" w:hAnsi="宋体" w:cs="宋体"/>
          <w:kern w:val="0"/>
          <w:vertAlign w:val="subscript"/>
        </w:rPr>
        <w:t>2</w:t>
      </w:r>
      <w:r w:rsidRPr="00DC37AC">
        <w:rPr>
          <w:rFonts w:ascii="宋体" w:hAnsi="宋体" w:cs="宋体"/>
          <w:kern w:val="0"/>
        </w:rPr>
        <w:t>O   0.0025g</w:t>
      </w:r>
    </w:p>
    <w:p w:rsidR="00BE6670" w:rsidRPr="00DC37AC" w:rsidRDefault="00BE6670" w:rsidP="00AA563F">
      <w:pPr>
        <w:widowControl/>
        <w:shd w:val="clear" w:color="auto" w:fill="FFFFFF"/>
        <w:spacing w:line="300" w:lineRule="auto"/>
        <w:ind w:firstLineChars="196" w:firstLine="31680"/>
        <w:rPr>
          <w:rFonts w:ascii="宋体"/>
          <w:b/>
          <w:bCs/>
          <w:kern w:val="0"/>
        </w:rPr>
      </w:pPr>
      <w:r w:rsidRPr="00DC37AC">
        <w:rPr>
          <w:rFonts w:ascii="宋体" w:hAnsi="宋体" w:cs="宋体"/>
          <w:kern w:val="0"/>
        </w:rPr>
        <w:t>ZnSO</w:t>
      </w:r>
      <w:r w:rsidRPr="00DC37AC">
        <w:rPr>
          <w:rFonts w:ascii="宋体" w:hAnsi="宋体" w:cs="宋体"/>
          <w:kern w:val="0"/>
          <w:vertAlign w:val="subscript"/>
        </w:rPr>
        <w:t>4</w:t>
      </w:r>
      <w:r w:rsidRPr="00DC37AC">
        <w:rPr>
          <w:rFonts w:ascii="宋体" w:hAnsi="宋体" w:cs="宋体" w:hint="eastAsia"/>
          <w:kern w:val="0"/>
        </w:rPr>
        <w:t>·</w:t>
      </w:r>
      <w:r w:rsidRPr="00DC37AC">
        <w:rPr>
          <w:rFonts w:ascii="宋体" w:hAnsi="宋体" w:cs="宋体"/>
          <w:kern w:val="0"/>
        </w:rPr>
        <w:t>7H</w:t>
      </w:r>
      <w:r w:rsidRPr="00DC37AC">
        <w:rPr>
          <w:rFonts w:ascii="宋体" w:hAnsi="宋体" w:cs="宋体"/>
          <w:kern w:val="0"/>
          <w:vertAlign w:val="subscript"/>
        </w:rPr>
        <w:t>2</w:t>
      </w:r>
      <w:r w:rsidRPr="00DC37AC">
        <w:rPr>
          <w:rFonts w:ascii="宋体" w:hAnsi="宋体" w:cs="宋体"/>
          <w:kern w:val="0"/>
        </w:rPr>
        <w:t>O 0.86g</w:t>
      </w:r>
    </w:p>
    <w:p w:rsidR="00BE6670" w:rsidRPr="00DC37AC" w:rsidRDefault="00BE6670" w:rsidP="00AA563F">
      <w:pPr>
        <w:widowControl/>
        <w:shd w:val="clear" w:color="auto" w:fill="FFFFFF"/>
        <w:spacing w:line="300" w:lineRule="auto"/>
        <w:ind w:firstLineChars="196" w:firstLine="31680"/>
        <w:rPr>
          <w:rFonts w:ascii="宋体"/>
          <w:kern w:val="0"/>
        </w:rPr>
      </w:pPr>
      <w:r w:rsidRPr="00DC37AC">
        <w:rPr>
          <w:rFonts w:ascii="宋体" w:hAnsi="宋体" w:cs="宋体" w:hint="eastAsia"/>
          <w:kern w:val="0"/>
        </w:rPr>
        <w:t>（</w:t>
      </w:r>
      <w:r w:rsidRPr="00DC37AC">
        <w:rPr>
          <w:rFonts w:ascii="宋体" w:hAnsi="宋体" w:cs="宋体"/>
          <w:kern w:val="0"/>
        </w:rPr>
        <w:t>3</w:t>
      </w:r>
      <w:r w:rsidRPr="00DC37AC">
        <w:rPr>
          <w:rFonts w:ascii="宋体" w:hAnsi="宋体" w:cs="宋体" w:hint="eastAsia"/>
          <w:kern w:val="0"/>
        </w:rPr>
        <w:t>）配制</w:t>
      </w:r>
      <w:r w:rsidRPr="00DC37AC">
        <w:rPr>
          <w:rFonts w:ascii="宋体" w:hAnsi="宋体" w:cs="宋体"/>
          <w:kern w:val="0"/>
        </w:rPr>
        <w:t>MS</w:t>
      </w:r>
      <w:r w:rsidRPr="00DC37AC">
        <w:rPr>
          <w:rFonts w:ascii="宋体" w:hAnsi="宋体" w:cs="宋体" w:hint="eastAsia"/>
          <w:kern w:val="0"/>
        </w:rPr>
        <w:t>有机母液</w:t>
      </w:r>
    </w:p>
    <w:p w:rsidR="00BE6670" w:rsidRPr="00DC37AC" w:rsidRDefault="00BE6670" w:rsidP="00AA563F">
      <w:pPr>
        <w:widowControl/>
        <w:shd w:val="clear" w:color="auto" w:fill="FFFFFF"/>
        <w:spacing w:line="300" w:lineRule="auto"/>
        <w:ind w:firstLineChars="196" w:firstLine="31680"/>
        <w:rPr>
          <w:rFonts w:ascii="宋体"/>
          <w:kern w:val="0"/>
        </w:rPr>
      </w:pPr>
      <w:r w:rsidRPr="00DC37AC">
        <w:rPr>
          <w:rFonts w:ascii="宋体" w:hAnsi="宋体" w:cs="宋体" w:hint="eastAsia"/>
          <w:kern w:val="0"/>
        </w:rPr>
        <w:t>一般配制成</w:t>
      </w:r>
      <w:r w:rsidRPr="00DC37AC">
        <w:rPr>
          <w:rFonts w:ascii="宋体" w:hAnsi="宋体" w:cs="宋体"/>
          <w:kern w:val="0"/>
        </w:rPr>
        <w:t>100</w:t>
      </w:r>
      <w:r w:rsidRPr="00DC37AC">
        <w:rPr>
          <w:rFonts w:ascii="宋体" w:hAnsi="宋体" w:cs="宋体" w:hint="eastAsia"/>
          <w:kern w:val="0"/>
        </w:rPr>
        <w:t>倍</w:t>
      </w:r>
      <w:r w:rsidRPr="00DC37AC">
        <w:rPr>
          <w:rFonts w:ascii="宋体" w:hAnsi="宋体" w:cs="宋体"/>
          <w:kern w:val="0"/>
        </w:rPr>
        <w:t>1L MS</w:t>
      </w:r>
      <w:r w:rsidRPr="00DC37AC">
        <w:rPr>
          <w:rFonts w:ascii="宋体" w:hAnsi="宋体" w:cs="宋体" w:hint="eastAsia"/>
          <w:kern w:val="0"/>
        </w:rPr>
        <w:t>有机母液。依次称取</w:t>
      </w:r>
    </w:p>
    <w:p w:rsidR="00BE6670" w:rsidRPr="00DC37AC" w:rsidRDefault="00BE6670" w:rsidP="00AA563F">
      <w:pPr>
        <w:widowControl/>
        <w:shd w:val="clear" w:color="auto" w:fill="FFFFFF"/>
        <w:spacing w:line="300" w:lineRule="auto"/>
        <w:ind w:firstLineChars="196" w:firstLine="31680"/>
        <w:rPr>
          <w:rFonts w:ascii="宋体"/>
          <w:kern w:val="0"/>
        </w:rPr>
      </w:pPr>
      <w:r w:rsidRPr="00DC37AC">
        <w:rPr>
          <w:rFonts w:ascii="宋体" w:hAnsi="宋体" w:cs="宋体" w:hint="eastAsia"/>
          <w:kern w:val="0"/>
        </w:rPr>
        <w:t>肌醇</w:t>
      </w:r>
      <w:r w:rsidRPr="00DC37AC">
        <w:rPr>
          <w:rFonts w:ascii="宋体"/>
          <w:kern w:val="0"/>
        </w:rPr>
        <w:t>   </w:t>
      </w:r>
      <w:r w:rsidRPr="00DC37AC">
        <w:rPr>
          <w:rFonts w:ascii="宋体" w:hAnsi="宋体" w:cs="宋体"/>
          <w:kern w:val="0"/>
        </w:rPr>
        <w:t xml:space="preserve">  10.0g</w:t>
      </w:r>
      <w:r w:rsidRPr="00DC37AC">
        <w:rPr>
          <w:rFonts w:ascii="宋体"/>
          <w:kern w:val="0"/>
        </w:rPr>
        <w:t> </w:t>
      </w:r>
      <w:r w:rsidRPr="00DC37AC">
        <w:rPr>
          <w:rFonts w:ascii="宋体" w:hAnsi="宋体" w:cs="宋体"/>
          <w:kern w:val="0"/>
        </w:rPr>
        <w:t xml:space="preserve">   </w:t>
      </w:r>
      <w:r w:rsidRPr="00DC37AC">
        <w:rPr>
          <w:rFonts w:ascii="宋体" w:hAnsi="宋体" w:cs="宋体" w:hint="eastAsia"/>
          <w:kern w:val="0"/>
        </w:rPr>
        <w:t>盐酸硫胺素</w:t>
      </w:r>
      <w:r w:rsidRPr="00DC37AC">
        <w:rPr>
          <w:rFonts w:ascii="宋体"/>
          <w:kern w:val="0"/>
        </w:rPr>
        <w:t> </w:t>
      </w:r>
      <w:r w:rsidRPr="00DC37AC">
        <w:rPr>
          <w:rFonts w:ascii="宋体" w:hAnsi="宋体" w:cs="宋体"/>
          <w:kern w:val="0"/>
        </w:rPr>
        <w:t xml:space="preserve"> 0.01g</w:t>
      </w:r>
    </w:p>
    <w:p w:rsidR="00BE6670" w:rsidRPr="00DC37AC" w:rsidRDefault="00BE6670" w:rsidP="00AA563F">
      <w:pPr>
        <w:widowControl/>
        <w:shd w:val="clear" w:color="auto" w:fill="FFFFFF"/>
        <w:spacing w:line="300" w:lineRule="auto"/>
        <w:ind w:firstLineChars="196" w:firstLine="31680"/>
        <w:rPr>
          <w:rFonts w:ascii="宋体"/>
          <w:kern w:val="0"/>
        </w:rPr>
      </w:pPr>
      <w:r w:rsidRPr="00DC37AC">
        <w:rPr>
          <w:rFonts w:ascii="宋体" w:hAnsi="宋体" w:cs="宋体" w:hint="eastAsia"/>
          <w:kern w:val="0"/>
        </w:rPr>
        <w:t>烟酸</w:t>
      </w:r>
      <w:r w:rsidRPr="00DC37AC">
        <w:rPr>
          <w:rFonts w:ascii="宋体"/>
          <w:kern w:val="0"/>
        </w:rPr>
        <w:t>   </w:t>
      </w:r>
      <w:r w:rsidRPr="00DC37AC">
        <w:rPr>
          <w:rFonts w:ascii="宋体" w:hAnsi="宋体" w:cs="宋体"/>
          <w:kern w:val="0"/>
        </w:rPr>
        <w:t xml:space="preserve">  0.05g</w:t>
      </w:r>
      <w:r w:rsidRPr="00DC37AC">
        <w:rPr>
          <w:rFonts w:ascii="宋体"/>
          <w:kern w:val="0"/>
        </w:rPr>
        <w:t>  </w:t>
      </w:r>
      <w:r w:rsidRPr="00DC37AC">
        <w:rPr>
          <w:rFonts w:ascii="宋体" w:hAnsi="宋体" w:cs="宋体"/>
          <w:kern w:val="0"/>
        </w:rPr>
        <w:t xml:space="preserve">  </w:t>
      </w:r>
      <w:r w:rsidRPr="00DC37AC">
        <w:rPr>
          <w:rFonts w:ascii="宋体" w:hAnsi="宋体" w:cs="宋体" w:hint="eastAsia"/>
          <w:kern w:val="0"/>
        </w:rPr>
        <w:t>甘氨酸</w:t>
      </w:r>
      <w:r w:rsidRPr="00DC37AC">
        <w:rPr>
          <w:rFonts w:ascii="宋体"/>
          <w:kern w:val="0"/>
        </w:rPr>
        <w:t>   </w:t>
      </w:r>
      <w:r w:rsidRPr="00DC37AC">
        <w:rPr>
          <w:rFonts w:ascii="宋体" w:hAnsi="宋体" w:cs="宋体"/>
          <w:kern w:val="0"/>
        </w:rPr>
        <w:t xml:space="preserve">   0.20g</w:t>
      </w:r>
    </w:p>
    <w:p w:rsidR="00BE6670" w:rsidRPr="00DC37AC" w:rsidRDefault="00BE6670" w:rsidP="00AA563F">
      <w:pPr>
        <w:widowControl/>
        <w:shd w:val="clear" w:color="auto" w:fill="FFFFFF"/>
        <w:spacing w:line="300" w:lineRule="auto"/>
        <w:ind w:firstLineChars="196" w:firstLine="31680"/>
        <w:rPr>
          <w:rFonts w:ascii="宋体"/>
          <w:kern w:val="0"/>
        </w:rPr>
      </w:pPr>
      <w:r w:rsidRPr="00DC37AC">
        <w:rPr>
          <w:rFonts w:ascii="宋体" w:hAnsi="宋体" w:cs="宋体" w:hint="eastAsia"/>
          <w:kern w:val="0"/>
        </w:rPr>
        <w:t>盐酸吡哆醇</w:t>
      </w:r>
      <w:r w:rsidRPr="00DC37AC">
        <w:rPr>
          <w:rFonts w:ascii="宋体"/>
          <w:kern w:val="0"/>
        </w:rPr>
        <w:t>  </w:t>
      </w:r>
      <w:r w:rsidRPr="00DC37AC">
        <w:rPr>
          <w:rFonts w:ascii="宋体" w:hAnsi="宋体" w:cs="宋体"/>
          <w:kern w:val="0"/>
        </w:rPr>
        <w:t xml:space="preserve"> 0.05g</w:t>
      </w:r>
    </w:p>
    <w:p w:rsidR="00BE6670" w:rsidRPr="00DC37AC" w:rsidRDefault="00BE6670" w:rsidP="00AA563F">
      <w:pPr>
        <w:widowControl/>
        <w:shd w:val="clear" w:color="auto" w:fill="FFFFFF"/>
        <w:spacing w:line="300" w:lineRule="auto"/>
        <w:ind w:firstLineChars="196" w:firstLine="31680"/>
        <w:rPr>
          <w:rFonts w:ascii="宋体"/>
          <w:kern w:val="0"/>
        </w:rPr>
      </w:pPr>
      <w:r w:rsidRPr="00DC37AC">
        <w:rPr>
          <w:rFonts w:ascii="宋体" w:hAnsi="宋体" w:cs="宋体" w:hint="eastAsia"/>
          <w:kern w:val="0"/>
        </w:rPr>
        <w:t>（</w:t>
      </w:r>
      <w:r w:rsidRPr="00DC37AC">
        <w:rPr>
          <w:rFonts w:ascii="宋体" w:hAnsi="宋体" w:cs="宋体"/>
          <w:kern w:val="0"/>
        </w:rPr>
        <w:t>4</w:t>
      </w:r>
      <w:r w:rsidRPr="00DC37AC">
        <w:rPr>
          <w:rFonts w:ascii="宋体" w:hAnsi="宋体" w:cs="宋体" w:hint="eastAsia"/>
          <w:kern w:val="0"/>
        </w:rPr>
        <w:t>）配制</w:t>
      </w:r>
      <w:r w:rsidRPr="00DC37AC">
        <w:rPr>
          <w:rFonts w:ascii="宋体" w:hAnsi="宋体" w:cs="宋体"/>
          <w:kern w:val="0"/>
        </w:rPr>
        <w:t>MS</w:t>
      </w:r>
      <w:r w:rsidRPr="00DC37AC">
        <w:rPr>
          <w:rFonts w:ascii="宋体" w:hAnsi="宋体" w:cs="宋体" w:hint="eastAsia"/>
          <w:kern w:val="0"/>
        </w:rPr>
        <w:t>铁盐母液</w:t>
      </w:r>
      <w:r w:rsidRPr="00DC37AC">
        <w:rPr>
          <w:rFonts w:ascii="宋体"/>
          <w:kern w:val="0"/>
        </w:rPr>
        <w:t> </w:t>
      </w:r>
    </w:p>
    <w:p w:rsidR="00BE6670" w:rsidRPr="00DC37AC" w:rsidRDefault="00BE6670" w:rsidP="00AA563F">
      <w:pPr>
        <w:widowControl/>
        <w:shd w:val="clear" w:color="auto" w:fill="FFFFFF"/>
        <w:spacing w:line="300" w:lineRule="auto"/>
        <w:ind w:firstLineChars="196" w:firstLine="31680"/>
        <w:rPr>
          <w:rFonts w:ascii="宋体"/>
          <w:kern w:val="0"/>
        </w:rPr>
      </w:pPr>
      <w:r w:rsidRPr="00DC37AC">
        <w:rPr>
          <w:rFonts w:ascii="宋体" w:hAnsi="宋体" w:cs="宋体" w:hint="eastAsia"/>
          <w:kern w:val="0"/>
        </w:rPr>
        <w:t>一般配制成</w:t>
      </w:r>
      <w:r w:rsidRPr="00DC37AC">
        <w:rPr>
          <w:rFonts w:ascii="宋体" w:hAnsi="宋体" w:cs="宋体"/>
          <w:kern w:val="0"/>
        </w:rPr>
        <w:t>100</w:t>
      </w:r>
      <w:r w:rsidRPr="00DC37AC">
        <w:rPr>
          <w:rFonts w:ascii="宋体" w:hAnsi="宋体" w:cs="宋体" w:hint="eastAsia"/>
          <w:kern w:val="0"/>
        </w:rPr>
        <w:t>倍</w:t>
      </w:r>
      <w:r w:rsidRPr="00DC37AC">
        <w:rPr>
          <w:rFonts w:ascii="宋体" w:hAnsi="宋体" w:cs="宋体"/>
          <w:kern w:val="0"/>
        </w:rPr>
        <w:t>lL MS</w:t>
      </w:r>
      <w:r w:rsidRPr="00DC37AC">
        <w:rPr>
          <w:rFonts w:ascii="宋体" w:hAnsi="宋体" w:cs="宋体" w:hint="eastAsia"/>
          <w:kern w:val="0"/>
        </w:rPr>
        <w:t>铁盐母液。依次称取</w:t>
      </w:r>
    </w:p>
    <w:p w:rsidR="00BE6670" w:rsidRPr="00DC37AC" w:rsidRDefault="00BE6670" w:rsidP="00AA563F">
      <w:pPr>
        <w:widowControl/>
        <w:shd w:val="clear" w:color="auto" w:fill="FFFFFF"/>
        <w:spacing w:line="300" w:lineRule="auto"/>
        <w:ind w:firstLineChars="196" w:firstLine="31680"/>
        <w:rPr>
          <w:rFonts w:ascii="宋体"/>
          <w:kern w:val="0"/>
        </w:rPr>
      </w:pPr>
      <w:r w:rsidRPr="00DC37AC">
        <w:rPr>
          <w:rFonts w:ascii="宋体" w:hAnsi="宋体" w:cs="宋体"/>
          <w:kern w:val="0"/>
        </w:rPr>
        <w:t>EDTA</w:t>
      </w:r>
      <w:r w:rsidRPr="00DC37AC">
        <w:rPr>
          <w:rFonts w:ascii="宋体" w:hAnsi="宋体" w:cs="宋体" w:hint="eastAsia"/>
          <w:kern w:val="0"/>
        </w:rPr>
        <w:t>二钠</w:t>
      </w:r>
      <w:r w:rsidRPr="00DC37AC">
        <w:rPr>
          <w:rFonts w:ascii="宋体" w:hAnsi="宋体" w:cs="宋体"/>
          <w:kern w:val="0"/>
        </w:rPr>
        <w:t xml:space="preserve">  3.73g   FeSO</w:t>
      </w:r>
      <w:r w:rsidRPr="00DC37AC">
        <w:rPr>
          <w:rFonts w:ascii="宋体" w:hAnsi="宋体" w:cs="宋体"/>
          <w:kern w:val="0"/>
          <w:vertAlign w:val="subscript"/>
        </w:rPr>
        <w:t>4</w:t>
      </w:r>
      <w:r w:rsidRPr="00DC37AC">
        <w:rPr>
          <w:rFonts w:ascii="宋体" w:hAnsi="宋体" w:cs="宋体" w:hint="eastAsia"/>
          <w:kern w:val="0"/>
        </w:rPr>
        <w:t>·</w:t>
      </w:r>
      <w:r w:rsidRPr="00DC37AC">
        <w:rPr>
          <w:rFonts w:ascii="宋体" w:hAnsi="宋体" w:cs="宋体"/>
          <w:kern w:val="0"/>
        </w:rPr>
        <w:t>7H</w:t>
      </w:r>
      <w:r w:rsidRPr="00DC37AC">
        <w:rPr>
          <w:rFonts w:ascii="宋体" w:hAnsi="宋体" w:cs="宋体"/>
          <w:kern w:val="0"/>
          <w:vertAlign w:val="subscript"/>
        </w:rPr>
        <w:t>2</w:t>
      </w:r>
      <w:r w:rsidRPr="00DC37AC">
        <w:rPr>
          <w:rFonts w:ascii="宋体" w:hAnsi="宋体" w:cs="宋体"/>
          <w:kern w:val="0"/>
        </w:rPr>
        <w:t>O   2.78g</w:t>
      </w:r>
    </w:p>
    <w:p w:rsidR="00BE6670" w:rsidRPr="00DC37AC" w:rsidRDefault="00BE6670" w:rsidP="00AA563F">
      <w:pPr>
        <w:widowControl/>
        <w:shd w:val="clear" w:color="auto" w:fill="FFFFFF"/>
        <w:spacing w:line="300" w:lineRule="auto"/>
        <w:ind w:firstLineChars="196" w:firstLine="31680"/>
        <w:rPr>
          <w:rFonts w:ascii="宋体"/>
          <w:b/>
          <w:bCs/>
          <w:kern w:val="0"/>
        </w:rPr>
      </w:pPr>
      <w:r w:rsidRPr="00DC37AC">
        <w:rPr>
          <w:rFonts w:ascii="宋体" w:hAnsi="宋体" w:cs="宋体"/>
          <w:b/>
          <w:bCs/>
          <w:kern w:val="0"/>
        </w:rPr>
        <w:t>B</w:t>
      </w:r>
      <w:r w:rsidRPr="00DC37AC">
        <w:rPr>
          <w:rFonts w:ascii="宋体" w:hAnsi="宋体" w:cs="宋体" w:hint="eastAsia"/>
          <w:b/>
          <w:bCs/>
          <w:kern w:val="0"/>
        </w:rPr>
        <w:t>．植物激素的配制</w:t>
      </w:r>
      <w:r w:rsidRPr="00DC37AC">
        <w:rPr>
          <w:rFonts w:ascii="宋体" w:hAnsi="宋体" w:cs="宋体"/>
          <w:b/>
          <w:bCs/>
          <w:kern w:val="0"/>
        </w:rPr>
        <w:t xml:space="preserve"> </w:t>
      </w:r>
    </w:p>
    <w:p w:rsidR="00BE6670" w:rsidRPr="00DC37AC" w:rsidRDefault="00BE6670" w:rsidP="00AA563F">
      <w:pPr>
        <w:widowControl/>
        <w:shd w:val="clear" w:color="auto" w:fill="FFFFFF"/>
        <w:spacing w:line="300" w:lineRule="auto"/>
        <w:ind w:firstLineChars="196" w:firstLine="31680"/>
        <w:rPr>
          <w:rFonts w:ascii="宋体"/>
          <w:kern w:val="0"/>
        </w:rPr>
      </w:pPr>
      <w:r w:rsidRPr="00DC37AC">
        <w:rPr>
          <w:rFonts w:ascii="宋体" w:hAnsi="宋体" w:cs="宋体"/>
          <w:kern w:val="0"/>
        </w:rPr>
        <w:t xml:space="preserve">0.1mg/mL </w:t>
      </w:r>
      <w:r w:rsidRPr="00DC37AC">
        <w:rPr>
          <w:rFonts w:ascii="宋体" w:hAnsi="宋体" w:cs="宋体" w:hint="eastAsia"/>
          <w:kern w:val="0"/>
        </w:rPr>
        <w:t>的</w:t>
      </w:r>
      <w:r w:rsidRPr="00DC37AC">
        <w:rPr>
          <w:rFonts w:ascii="宋体" w:hAnsi="宋体" w:cs="宋体"/>
          <w:kern w:val="0"/>
        </w:rPr>
        <w:t>6-</w:t>
      </w:r>
      <w:r w:rsidRPr="00DC37AC">
        <w:rPr>
          <w:rFonts w:ascii="宋体" w:hAnsi="宋体" w:cs="宋体" w:hint="eastAsia"/>
          <w:kern w:val="0"/>
        </w:rPr>
        <w:t>苄基腺嘌呤</w:t>
      </w:r>
      <w:r w:rsidRPr="00DC37AC">
        <w:rPr>
          <w:rFonts w:ascii="宋体" w:hAnsi="宋体" w:cs="宋体"/>
          <w:kern w:val="0"/>
        </w:rPr>
        <w:t>(6-BA)</w:t>
      </w:r>
      <w:r w:rsidRPr="00DC37AC">
        <w:rPr>
          <w:rFonts w:ascii="宋体" w:hAnsi="宋体" w:cs="宋体" w:hint="eastAsia"/>
          <w:kern w:val="0"/>
        </w:rPr>
        <w:t>溶液：取</w:t>
      </w:r>
      <w:r w:rsidRPr="00DC37AC">
        <w:rPr>
          <w:rFonts w:ascii="宋体" w:hAnsi="宋体" w:cs="宋体"/>
          <w:kern w:val="0"/>
        </w:rPr>
        <w:t>50mg</w:t>
      </w:r>
      <w:r w:rsidRPr="00DC37AC">
        <w:rPr>
          <w:rFonts w:ascii="宋体" w:hAnsi="宋体" w:cs="宋体" w:hint="eastAsia"/>
          <w:kern w:val="0"/>
        </w:rPr>
        <w:t>的</w:t>
      </w:r>
      <w:r w:rsidRPr="00DC37AC">
        <w:rPr>
          <w:rFonts w:ascii="宋体" w:hAnsi="宋体" w:cs="宋体"/>
          <w:kern w:val="0"/>
        </w:rPr>
        <w:t>6-BA</w:t>
      </w:r>
      <w:r w:rsidRPr="00DC37AC">
        <w:rPr>
          <w:rFonts w:ascii="宋体" w:hAnsi="宋体" w:cs="宋体" w:hint="eastAsia"/>
          <w:kern w:val="0"/>
        </w:rPr>
        <w:t>，用少量</w:t>
      </w:r>
      <w:r w:rsidRPr="00DC37AC">
        <w:rPr>
          <w:rFonts w:ascii="宋体" w:hAnsi="宋体" w:cs="宋体"/>
          <w:kern w:val="0"/>
        </w:rPr>
        <w:t>1N</w:t>
      </w:r>
      <w:r w:rsidRPr="00DC37AC">
        <w:rPr>
          <w:rFonts w:ascii="宋体" w:hAnsi="宋体" w:cs="宋体" w:hint="eastAsia"/>
          <w:kern w:val="0"/>
        </w:rPr>
        <w:t>的盐酸溶解，再加蒸馏水定容至</w:t>
      </w:r>
      <w:r w:rsidRPr="00DC37AC">
        <w:rPr>
          <w:rFonts w:ascii="宋体" w:hAnsi="宋体" w:cs="宋体"/>
          <w:kern w:val="0"/>
        </w:rPr>
        <w:t>500mL</w:t>
      </w:r>
      <w:r w:rsidRPr="00DC37AC">
        <w:rPr>
          <w:rFonts w:ascii="宋体" w:hAnsi="宋体" w:cs="宋体" w:hint="eastAsia"/>
          <w:kern w:val="0"/>
        </w:rPr>
        <w:t>。</w:t>
      </w:r>
    </w:p>
    <w:p w:rsidR="00BE6670" w:rsidRPr="00DC37AC" w:rsidRDefault="00BE6670" w:rsidP="00AA563F">
      <w:pPr>
        <w:widowControl/>
        <w:shd w:val="clear" w:color="auto" w:fill="FFFFFF"/>
        <w:spacing w:line="300" w:lineRule="auto"/>
        <w:ind w:firstLineChars="196" w:firstLine="31680"/>
        <w:rPr>
          <w:rFonts w:ascii="宋体"/>
          <w:kern w:val="0"/>
        </w:rPr>
      </w:pPr>
      <w:r w:rsidRPr="00DC37AC">
        <w:rPr>
          <w:rFonts w:ascii="宋体" w:hAnsi="宋体" w:cs="宋体"/>
          <w:kern w:val="0"/>
        </w:rPr>
        <w:t>0.1mg/mL</w:t>
      </w:r>
      <w:r w:rsidRPr="00DC37AC">
        <w:rPr>
          <w:rFonts w:ascii="宋体" w:hAnsi="宋体" w:cs="宋体" w:hint="eastAsia"/>
          <w:kern w:val="0"/>
        </w:rPr>
        <w:t>萘乙酸</w:t>
      </w:r>
      <w:r w:rsidRPr="00DC37AC">
        <w:rPr>
          <w:rFonts w:ascii="宋体" w:hAnsi="宋体" w:cs="宋体"/>
          <w:kern w:val="0"/>
        </w:rPr>
        <w:t>(NAA)</w:t>
      </w:r>
      <w:r w:rsidRPr="00DC37AC">
        <w:rPr>
          <w:rFonts w:ascii="宋体" w:hAnsi="宋体" w:cs="宋体" w:hint="eastAsia"/>
          <w:kern w:val="0"/>
        </w:rPr>
        <w:t>：取</w:t>
      </w:r>
      <w:r w:rsidRPr="00DC37AC">
        <w:rPr>
          <w:rFonts w:ascii="宋体" w:hAnsi="宋体" w:cs="宋体"/>
          <w:kern w:val="0"/>
        </w:rPr>
        <w:t>50mg</w:t>
      </w:r>
      <w:r w:rsidRPr="00DC37AC">
        <w:rPr>
          <w:rFonts w:ascii="宋体" w:hAnsi="宋体" w:cs="宋体" w:hint="eastAsia"/>
          <w:kern w:val="0"/>
        </w:rPr>
        <w:t>的</w:t>
      </w:r>
      <w:r w:rsidRPr="00DC37AC">
        <w:rPr>
          <w:rFonts w:ascii="宋体" w:hAnsi="宋体" w:cs="宋体"/>
          <w:kern w:val="0"/>
        </w:rPr>
        <w:t>NAA</w:t>
      </w:r>
      <w:r w:rsidRPr="00DC37AC">
        <w:rPr>
          <w:rFonts w:ascii="宋体" w:hAnsi="宋体" w:cs="宋体" w:hint="eastAsia"/>
          <w:kern w:val="0"/>
        </w:rPr>
        <w:t>可溶于热水中或用少量</w:t>
      </w:r>
      <w:r w:rsidRPr="00DC37AC">
        <w:rPr>
          <w:rFonts w:ascii="宋体" w:hAnsi="宋体" w:cs="宋体"/>
          <w:kern w:val="0"/>
        </w:rPr>
        <w:t>95%</w:t>
      </w:r>
      <w:r w:rsidRPr="00DC37AC">
        <w:rPr>
          <w:rFonts w:ascii="宋体" w:hAnsi="宋体" w:cs="宋体" w:hint="eastAsia"/>
          <w:kern w:val="0"/>
        </w:rPr>
        <w:t>乙醇或少量</w:t>
      </w:r>
      <w:r w:rsidRPr="00DC37AC">
        <w:rPr>
          <w:rFonts w:ascii="宋体" w:hAnsi="宋体" w:cs="宋体"/>
          <w:kern w:val="0"/>
        </w:rPr>
        <w:t>1N</w:t>
      </w:r>
      <w:r w:rsidRPr="00DC37AC">
        <w:rPr>
          <w:rFonts w:ascii="宋体" w:hAnsi="宋体" w:cs="宋体" w:hint="eastAsia"/>
          <w:kern w:val="0"/>
        </w:rPr>
        <w:t>的</w:t>
      </w:r>
      <w:r w:rsidRPr="00DC37AC">
        <w:rPr>
          <w:rFonts w:ascii="宋体" w:hAnsi="宋体" w:cs="宋体"/>
          <w:kern w:val="0"/>
        </w:rPr>
        <w:t>NOH</w:t>
      </w:r>
      <w:r w:rsidRPr="00DC37AC">
        <w:rPr>
          <w:rFonts w:ascii="宋体" w:hAnsi="宋体" w:cs="宋体" w:hint="eastAsia"/>
          <w:kern w:val="0"/>
        </w:rPr>
        <w:t>溶解后，再加水定容至</w:t>
      </w:r>
      <w:r w:rsidRPr="00DC37AC">
        <w:rPr>
          <w:rFonts w:ascii="宋体" w:hAnsi="宋体" w:cs="宋体"/>
          <w:kern w:val="0"/>
        </w:rPr>
        <w:t>500mL</w:t>
      </w:r>
      <w:r w:rsidRPr="00DC37AC">
        <w:rPr>
          <w:rFonts w:ascii="宋体" w:hAnsi="宋体" w:cs="宋体" w:hint="eastAsia"/>
          <w:kern w:val="0"/>
        </w:rPr>
        <w:t>。</w:t>
      </w:r>
    </w:p>
    <w:p w:rsidR="00BE6670" w:rsidRPr="00DC37AC" w:rsidRDefault="00BE6670" w:rsidP="00AA563F">
      <w:pPr>
        <w:widowControl/>
        <w:shd w:val="clear" w:color="auto" w:fill="FFFFFF"/>
        <w:spacing w:line="300" w:lineRule="auto"/>
        <w:ind w:firstLineChars="196" w:firstLine="31680"/>
        <w:rPr>
          <w:rFonts w:ascii="宋体"/>
          <w:b/>
          <w:bCs/>
          <w:kern w:val="0"/>
        </w:rPr>
      </w:pPr>
      <w:r w:rsidRPr="00DC37AC">
        <w:rPr>
          <w:rFonts w:ascii="宋体" w:hAnsi="宋体" w:cs="宋体"/>
          <w:b/>
          <w:bCs/>
          <w:kern w:val="0"/>
        </w:rPr>
        <w:t>C</w:t>
      </w:r>
      <w:r w:rsidRPr="00DC37AC">
        <w:rPr>
          <w:rFonts w:ascii="宋体" w:hAnsi="宋体" w:cs="宋体" w:hint="eastAsia"/>
          <w:b/>
          <w:bCs/>
          <w:kern w:val="0"/>
        </w:rPr>
        <w:t>．培养基的配制</w:t>
      </w:r>
    </w:p>
    <w:p w:rsidR="00BE6670" w:rsidRPr="00DC37AC" w:rsidRDefault="00BE6670" w:rsidP="00AA563F">
      <w:pPr>
        <w:widowControl/>
        <w:shd w:val="clear" w:color="auto" w:fill="FFFFFF"/>
        <w:spacing w:line="300" w:lineRule="auto"/>
        <w:ind w:firstLineChars="196" w:firstLine="31680"/>
        <w:rPr>
          <w:rFonts w:ascii="宋体"/>
          <w:kern w:val="0"/>
        </w:rPr>
      </w:pPr>
      <w:r w:rsidRPr="00DC37AC">
        <w:rPr>
          <w:rFonts w:ascii="宋体" w:hAnsi="宋体" w:cs="宋体"/>
          <w:b/>
          <w:bCs/>
          <w:kern w:val="0"/>
        </w:rPr>
        <w:t xml:space="preserve"> </w:t>
      </w:r>
      <w:r w:rsidRPr="00DC37AC">
        <w:rPr>
          <w:rFonts w:ascii="宋体" w:hAnsi="宋体" w:cs="宋体"/>
          <w:kern w:val="0"/>
        </w:rPr>
        <w:t xml:space="preserve"> </w:t>
      </w:r>
      <w:r w:rsidRPr="00DC37AC">
        <w:rPr>
          <w:rFonts w:ascii="宋体" w:hAnsi="宋体" w:cs="宋体" w:hint="eastAsia"/>
          <w:kern w:val="0"/>
        </w:rPr>
        <w:t>分别吸取母液各</w:t>
      </w:r>
      <w:r w:rsidRPr="00DC37AC">
        <w:rPr>
          <w:rFonts w:ascii="宋体" w:hAnsi="宋体" w:cs="宋体"/>
          <w:kern w:val="0"/>
        </w:rPr>
        <w:t>10mL</w:t>
      </w:r>
      <w:r w:rsidRPr="00DC37AC">
        <w:rPr>
          <w:rFonts w:ascii="宋体" w:hAnsi="宋体" w:cs="宋体" w:hint="eastAsia"/>
          <w:kern w:val="0"/>
        </w:rPr>
        <w:t>及</w:t>
      </w:r>
      <w:r w:rsidRPr="00DC37AC">
        <w:rPr>
          <w:rFonts w:ascii="宋体" w:hAnsi="宋体" w:cs="宋体"/>
          <w:kern w:val="0"/>
        </w:rPr>
        <w:t xml:space="preserve">6-BA </w:t>
      </w:r>
      <w:r w:rsidRPr="00DC37AC">
        <w:rPr>
          <w:rFonts w:ascii="宋体" w:hAnsi="宋体" w:cs="宋体" w:hint="eastAsia"/>
          <w:kern w:val="0"/>
        </w:rPr>
        <w:t>和</w:t>
      </w:r>
      <w:r w:rsidRPr="00DC37AC">
        <w:rPr>
          <w:rFonts w:ascii="宋体" w:hAnsi="宋体" w:cs="宋体"/>
          <w:kern w:val="0"/>
        </w:rPr>
        <w:t xml:space="preserve">NAA </w:t>
      </w:r>
      <w:r w:rsidRPr="00DC37AC">
        <w:rPr>
          <w:rFonts w:ascii="宋体" w:hAnsi="宋体" w:cs="宋体" w:hint="eastAsia"/>
          <w:kern w:val="0"/>
        </w:rPr>
        <w:t>母液各</w:t>
      </w:r>
      <w:r w:rsidRPr="00DC37AC">
        <w:rPr>
          <w:rFonts w:ascii="宋体" w:hAnsi="宋体" w:cs="宋体"/>
          <w:kern w:val="0"/>
        </w:rPr>
        <w:t>20mL</w:t>
      </w:r>
      <w:r w:rsidRPr="00DC37AC">
        <w:rPr>
          <w:rFonts w:ascii="宋体" w:hAnsi="宋体" w:cs="宋体" w:hint="eastAsia"/>
          <w:kern w:val="0"/>
        </w:rPr>
        <w:t>，混合后，再加蔗糖至终浓度</w:t>
      </w:r>
      <w:r w:rsidRPr="00DC37AC">
        <w:rPr>
          <w:rFonts w:ascii="宋体" w:hAnsi="宋体" w:cs="宋体"/>
          <w:kern w:val="0"/>
        </w:rPr>
        <w:t>3%</w:t>
      </w:r>
      <w:r w:rsidRPr="00DC37AC">
        <w:rPr>
          <w:rFonts w:ascii="宋体" w:hAnsi="宋体" w:cs="宋体" w:hint="eastAsia"/>
          <w:kern w:val="0"/>
        </w:rPr>
        <w:t>，用</w:t>
      </w:r>
      <w:r w:rsidRPr="00DC37AC">
        <w:rPr>
          <w:rFonts w:ascii="宋体" w:hAnsi="宋体" w:cs="宋体"/>
          <w:kern w:val="0"/>
        </w:rPr>
        <w:t>NaOH</w:t>
      </w:r>
      <w:r w:rsidRPr="00DC37AC">
        <w:rPr>
          <w:rFonts w:ascii="宋体" w:hAnsi="宋体" w:cs="宋体" w:hint="eastAsia"/>
          <w:kern w:val="0"/>
        </w:rPr>
        <w:t>调节</w:t>
      </w:r>
      <w:r w:rsidRPr="00DC37AC">
        <w:rPr>
          <w:rFonts w:ascii="宋体" w:hAnsi="宋体" w:cs="宋体"/>
          <w:kern w:val="0"/>
        </w:rPr>
        <w:t>pH</w:t>
      </w:r>
      <w:r w:rsidRPr="00DC37AC">
        <w:rPr>
          <w:rFonts w:ascii="宋体" w:hAnsi="宋体" w:cs="宋体" w:hint="eastAsia"/>
          <w:kern w:val="0"/>
        </w:rPr>
        <w:t>至</w:t>
      </w:r>
      <w:r w:rsidRPr="00DC37AC">
        <w:rPr>
          <w:rFonts w:ascii="宋体" w:hAnsi="宋体" w:cs="宋体"/>
          <w:kern w:val="0"/>
        </w:rPr>
        <w:t>6.0</w:t>
      </w:r>
      <w:r w:rsidRPr="00DC37AC">
        <w:rPr>
          <w:rFonts w:ascii="宋体" w:hAnsi="宋体" w:cs="宋体" w:hint="eastAsia"/>
          <w:kern w:val="0"/>
        </w:rPr>
        <w:t>；加入琼脂</w:t>
      </w:r>
      <w:r w:rsidRPr="00DC37AC">
        <w:rPr>
          <w:rFonts w:ascii="宋体" w:hAnsi="宋体" w:cs="宋体"/>
          <w:kern w:val="0"/>
        </w:rPr>
        <w:t>6g</w:t>
      </w:r>
      <w:r w:rsidRPr="00DC37AC">
        <w:rPr>
          <w:rFonts w:ascii="宋体" w:hAnsi="宋体" w:cs="宋体" w:hint="eastAsia"/>
          <w:kern w:val="0"/>
        </w:rPr>
        <w:t>。最后加蒸馏水定容至于</w:t>
      </w:r>
      <w:r w:rsidRPr="00DC37AC">
        <w:rPr>
          <w:rFonts w:ascii="宋体" w:hAnsi="宋体" w:cs="宋体"/>
          <w:kern w:val="0"/>
        </w:rPr>
        <w:t>1L</w:t>
      </w:r>
      <w:r w:rsidRPr="00DC37AC">
        <w:rPr>
          <w:rFonts w:ascii="宋体" w:hAnsi="宋体" w:cs="宋体" w:hint="eastAsia"/>
          <w:kern w:val="0"/>
        </w:rPr>
        <w:t>。然后用组织培养用封口膜封上，扎紧后灭菌</w:t>
      </w:r>
      <w:r w:rsidRPr="00DC37AC">
        <w:rPr>
          <w:rFonts w:ascii="宋体" w:hAnsi="宋体" w:cs="宋体"/>
          <w:kern w:val="0"/>
        </w:rPr>
        <w:t xml:space="preserve"> </w:t>
      </w:r>
      <w:r w:rsidRPr="00DC37AC">
        <w:rPr>
          <w:rFonts w:ascii="宋体" w:hAnsi="宋体" w:cs="宋体" w:hint="eastAsia"/>
          <w:kern w:val="0"/>
        </w:rPr>
        <w:t>。</w:t>
      </w:r>
    </w:p>
    <w:p w:rsidR="00BE6670" w:rsidRPr="00DC37AC" w:rsidRDefault="00BE6670" w:rsidP="00AA563F">
      <w:pPr>
        <w:widowControl/>
        <w:shd w:val="clear" w:color="auto" w:fill="FFFFFF"/>
        <w:spacing w:line="300" w:lineRule="auto"/>
        <w:ind w:firstLineChars="196" w:firstLine="31680"/>
        <w:rPr>
          <w:rFonts w:ascii="宋体"/>
          <w:b/>
          <w:bCs/>
          <w:kern w:val="0"/>
        </w:rPr>
      </w:pPr>
      <w:r w:rsidRPr="00DC37AC">
        <w:rPr>
          <w:rFonts w:ascii="宋体" w:hAnsi="宋体" w:cs="宋体"/>
          <w:b/>
          <w:bCs/>
          <w:kern w:val="0"/>
        </w:rPr>
        <w:t>D</w:t>
      </w:r>
      <w:r w:rsidRPr="00DC37AC">
        <w:rPr>
          <w:rFonts w:ascii="宋体" w:hAnsi="宋体" w:cs="宋体" w:hint="eastAsia"/>
          <w:b/>
          <w:bCs/>
          <w:kern w:val="0"/>
        </w:rPr>
        <w:t>．培养基灭菌和分装</w:t>
      </w:r>
    </w:p>
    <w:p w:rsidR="00BE6670" w:rsidRPr="00DC37AC" w:rsidRDefault="00BE6670" w:rsidP="00AA563F">
      <w:pPr>
        <w:widowControl/>
        <w:shd w:val="clear" w:color="auto" w:fill="FFFFFF"/>
        <w:spacing w:line="300" w:lineRule="auto"/>
        <w:ind w:firstLineChars="196" w:firstLine="31680"/>
        <w:rPr>
          <w:rFonts w:ascii="宋体"/>
          <w:kern w:val="0"/>
        </w:rPr>
      </w:pPr>
      <w:r w:rsidRPr="00DC37AC">
        <w:rPr>
          <w:rFonts w:ascii="宋体" w:hAnsi="宋体" w:cs="宋体"/>
          <w:b/>
          <w:bCs/>
          <w:kern w:val="0"/>
        </w:rPr>
        <w:t xml:space="preserve"> </w:t>
      </w:r>
      <w:r w:rsidRPr="00DC37AC">
        <w:rPr>
          <w:rFonts w:ascii="宋体" w:hAnsi="宋体" w:cs="宋体" w:hint="eastAsia"/>
          <w:kern w:val="0"/>
        </w:rPr>
        <w:t>将分装好的培养基放在高压灭菌锅中，加热，待压力上升到</w:t>
      </w:r>
      <w:r w:rsidRPr="00DC37AC">
        <w:rPr>
          <w:rFonts w:ascii="宋体" w:hAnsi="宋体" w:cs="宋体"/>
          <w:kern w:val="0"/>
        </w:rPr>
        <w:t>0.5kg/cm</w:t>
      </w:r>
      <w:r w:rsidRPr="00DC37AC">
        <w:rPr>
          <w:rFonts w:ascii="宋体" w:hAnsi="宋体" w:cs="宋体"/>
          <w:kern w:val="0"/>
          <w:vertAlign w:val="superscript"/>
        </w:rPr>
        <w:t>2</w:t>
      </w:r>
      <w:r w:rsidRPr="00DC37AC">
        <w:rPr>
          <w:rFonts w:ascii="宋体" w:hAnsi="宋体" w:cs="宋体" w:hint="eastAsia"/>
          <w:kern w:val="0"/>
        </w:rPr>
        <w:t>时，排净冷空气，关闭放气阀继续加热使压力稳定在</w:t>
      </w:r>
      <w:r w:rsidRPr="00DC37AC">
        <w:rPr>
          <w:rFonts w:ascii="宋体" w:hAnsi="宋体" w:cs="宋体"/>
          <w:kern w:val="0"/>
        </w:rPr>
        <w:t>1.2kg/cm</w:t>
      </w:r>
      <w:r w:rsidRPr="00DC37AC">
        <w:rPr>
          <w:rFonts w:ascii="宋体" w:hAnsi="宋体" w:cs="宋体"/>
          <w:kern w:val="0"/>
          <w:vertAlign w:val="superscript"/>
        </w:rPr>
        <w:t>2</w:t>
      </w:r>
      <w:r w:rsidRPr="00DC37AC">
        <w:rPr>
          <w:rFonts w:ascii="宋体" w:hAnsi="宋体" w:cs="宋体" w:hint="eastAsia"/>
          <w:kern w:val="0"/>
        </w:rPr>
        <w:t>，温度为</w:t>
      </w:r>
      <w:r w:rsidRPr="00DC37AC">
        <w:rPr>
          <w:rFonts w:ascii="宋体" w:hAnsi="宋体" w:cs="宋体"/>
          <w:kern w:val="0"/>
        </w:rPr>
        <w:t>121</w:t>
      </w:r>
      <w:r w:rsidRPr="00DC37AC">
        <w:rPr>
          <w:rFonts w:ascii="宋体" w:hAnsi="宋体" w:cs="宋体" w:hint="eastAsia"/>
          <w:kern w:val="0"/>
        </w:rPr>
        <w:t>℃的条件下，维持</w:t>
      </w:r>
      <w:r w:rsidRPr="00DC37AC">
        <w:rPr>
          <w:rFonts w:ascii="宋体" w:hAnsi="宋体" w:cs="宋体"/>
          <w:kern w:val="0"/>
        </w:rPr>
        <w:t>15</w:t>
      </w:r>
      <w:r w:rsidRPr="00DC37AC">
        <w:rPr>
          <w:rFonts w:ascii="宋体" w:cs="宋体"/>
          <w:kern w:val="0"/>
        </w:rPr>
        <w:t>-</w:t>
      </w:r>
      <w:r w:rsidRPr="00DC37AC">
        <w:rPr>
          <w:rFonts w:ascii="宋体" w:hAnsi="宋体" w:cs="宋体"/>
          <w:kern w:val="0"/>
        </w:rPr>
        <w:t>20</w:t>
      </w:r>
      <w:r w:rsidRPr="00DC37AC">
        <w:rPr>
          <w:rFonts w:ascii="宋体" w:hAnsi="宋体" w:cs="宋体" w:hint="eastAsia"/>
          <w:kern w:val="0"/>
        </w:rPr>
        <w:t>分钟。灭菌后的培养基冷却至</w:t>
      </w:r>
      <w:r w:rsidRPr="00DC37AC">
        <w:rPr>
          <w:rFonts w:ascii="宋体" w:hAnsi="宋体" w:cs="宋体"/>
          <w:kern w:val="0"/>
        </w:rPr>
        <w:t>65</w:t>
      </w:r>
      <w:r w:rsidRPr="00DC37AC">
        <w:rPr>
          <w:rFonts w:ascii="宋体" w:hAnsi="宋体" w:cs="宋体" w:hint="eastAsia"/>
          <w:kern w:val="0"/>
        </w:rPr>
        <w:t>℃左右，分装，每</w:t>
      </w:r>
      <w:r w:rsidRPr="00DC37AC">
        <w:rPr>
          <w:rFonts w:ascii="宋体" w:hAnsi="宋体" w:cs="宋体"/>
          <w:kern w:val="0"/>
        </w:rPr>
        <w:t>100mL</w:t>
      </w:r>
      <w:r w:rsidRPr="00DC37AC">
        <w:rPr>
          <w:rFonts w:ascii="宋体" w:hAnsi="宋体" w:cs="宋体" w:hint="eastAsia"/>
          <w:kern w:val="0"/>
        </w:rPr>
        <w:t>三角瓶装</w:t>
      </w:r>
      <w:r w:rsidRPr="00DC37AC">
        <w:rPr>
          <w:rFonts w:ascii="宋体" w:hAnsi="宋体" w:cs="宋体"/>
          <w:kern w:val="0"/>
        </w:rPr>
        <w:t>40mL</w:t>
      </w:r>
      <w:r w:rsidRPr="00DC37AC">
        <w:rPr>
          <w:rFonts w:ascii="宋体" w:hAnsi="宋体" w:cs="宋体" w:hint="eastAsia"/>
          <w:kern w:val="0"/>
        </w:rPr>
        <w:t>，共装</w:t>
      </w:r>
      <w:r w:rsidRPr="00DC37AC">
        <w:rPr>
          <w:rFonts w:ascii="宋体" w:hAnsi="宋体" w:cs="宋体"/>
          <w:kern w:val="0"/>
        </w:rPr>
        <w:t>25</w:t>
      </w:r>
      <w:r w:rsidRPr="00DC37AC">
        <w:rPr>
          <w:rFonts w:ascii="宋体" w:hAnsi="宋体" w:cs="宋体" w:hint="eastAsia"/>
          <w:kern w:val="0"/>
        </w:rPr>
        <w:t>瓶。</w:t>
      </w:r>
    </w:p>
    <w:p w:rsidR="00BE6670" w:rsidRPr="00DC37AC" w:rsidRDefault="00BE6670" w:rsidP="00AA563F">
      <w:pPr>
        <w:widowControl/>
        <w:shd w:val="clear" w:color="auto" w:fill="FFFFFF"/>
        <w:spacing w:line="300" w:lineRule="auto"/>
        <w:ind w:firstLineChars="196" w:firstLine="31680"/>
        <w:rPr>
          <w:rFonts w:ascii="宋体"/>
          <w:b/>
          <w:bCs/>
          <w:kern w:val="0"/>
        </w:rPr>
      </w:pPr>
      <w:r w:rsidRPr="00DC37AC">
        <w:rPr>
          <w:rFonts w:ascii="宋体" w:hAnsi="宋体" w:cs="宋体"/>
          <w:b/>
          <w:bCs/>
          <w:kern w:val="0"/>
        </w:rPr>
        <w:t>E</w:t>
      </w:r>
      <w:r w:rsidRPr="00DC37AC">
        <w:rPr>
          <w:rFonts w:ascii="宋体" w:hAnsi="宋体" w:cs="宋体" w:hint="eastAsia"/>
          <w:b/>
          <w:bCs/>
          <w:kern w:val="0"/>
        </w:rPr>
        <w:t>．消毒液的配制</w:t>
      </w:r>
    </w:p>
    <w:p w:rsidR="00BE6670" w:rsidRPr="00DC37AC" w:rsidRDefault="00BE6670" w:rsidP="00AA563F">
      <w:pPr>
        <w:widowControl/>
        <w:shd w:val="clear" w:color="auto" w:fill="FFFFFF"/>
        <w:spacing w:line="300" w:lineRule="auto"/>
        <w:ind w:firstLineChars="196" w:firstLine="31680"/>
        <w:rPr>
          <w:rFonts w:ascii="宋体"/>
          <w:kern w:val="0"/>
        </w:rPr>
      </w:pPr>
      <w:r w:rsidRPr="00DC37AC">
        <w:rPr>
          <w:rFonts w:ascii="宋体" w:hAnsi="宋体" w:cs="宋体" w:hint="eastAsia"/>
          <w:kern w:val="0"/>
        </w:rPr>
        <w:t>次氯酸纳消毒液：取</w:t>
      </w:r>
      <w:r w:rsidRPr="00DC37AC">
        <w:rPr>
          <w:rFonts w:ascii="宋体" w:hAnsi="宋体" w:cs="宋体"/>
          <w:kern w:val="0"/>
        </w:rPr>
        <w:t>30mL</w:t>
      </w:r>
      <w:r w:rsidRPr="00DC37AC">
        <w:rPr>
          <w:rFonts w:ascii="宋体" w:hAnsi="宋体" w:cs="宋体" w:hint="eastAsia"/>
          <w:kern w:val="0"/>
        </w:rPr>
        <w:t>次氯酸纳溶液，用蒸馏水定容至</w:t>
      </w:r>
      <w:r w:rsidRPr="00DC37AC">
        <w:rPr>
          <w:rFonts w:ascii="宋体" w:hAnsi="宋体" w:cs="宋体"/>
          <w:kern w:val="0"/>
        </w:rPr>
        <w:t>100mL</w:t>
      </w:r>
      <w:r w:rsidRPr="00DC37AC">
        <w:rPr>
          <w:rFonts w:ascii="宋体" w:hAnsi="宋体" w:cs="宋体" w:hint="eastAsia"/>
          <w:kern w:val="0"/>
        </w:rPr>
        <w:t>。现配现用。</w:t>
      </w:r>
    </w:p>
    <w:p w:rsidR="00BE6670" w:rsidRPr="00DC37AC" w:rsidRDefault="00BE6670" w:rsidP="00AA563F">
      <w:pPr>
        <w:widowControl/>
        <w:shd w:val="clear" w:color="auto" w:fill="FFFFFF"/>
        <w:spacing w:line="300" w:lineRule="auto"/>
        <w:ind w:firstLineChars="196" w:firstLine="31680"/>
        <w:rPr>
          <w:rFonts w:ascii="宋体"/>
          <w:kern w:val="0"/>
        </w:rPr>
      </w:pPr>
      <w:r w:rsidRPr="00DC37AC">
        <w:rPr>
          <w:rFonts w:ascii="宋体" w:hAnsi="宋体" w:cs="宋体"/>
          <w:kern w:val="0"/>
        </w:rPr>
        <w:t>75%</w:t>
      </w:r>
      <w:r w:rsidRPr="00DC37AC">
        <w:rPr>
          <w:rFonts w:ascii="宋体" w:hAnsi="宋体" w:cs="宋体" w:hint="eastAsia"/>
          <w:kern w:val="0"/>
        </w:rPr>
        <w:t>的酒精：</w:t>
      </w:r>
      <w:r w:rsidRPr="00DC37AC">
        <w:rPr>
          <w:rFonts w:ascii="宋体" w:hAnsi="宋体" w:cs="宋体"/>
          <w:kern w:val="0"/>
        </w:rPr>
        <w:t>75mL</w:t>
      </w:r>
      <w:r w:rsidRPr="00DC37AC">
        <w:rPr>
          <w:rFonts w:ascii="宋体" w:hAnsi="宋体" w:cs="宋体" w:hint="eastAsia"/>
          <w:kern w:val="0"/>
        </w:rPr>
        <w:t>的</w:t>
      </w:r>
      <w:r w:rsidRPr="00DC37AC">
        <w:rPr>
          <w:rFonts w:ascii="宋体" w:hAnsi="宋体" w:cs="宋体"/>
          <w:kern w:val="0"/>
        </w:rPr>
        <w:t>95%</w:t>
      </w:r>
      <w:r w:rsidRPr="00DC37AC">
        <w:rPr>
          <w:rFonts w:ascii="宋体" w:hAnsi="宋体" w:cs="宋体" w:hint="eastAsia"/>
          <w:kern w:val="0"/>
        </w:rPr>
        <w:t>的酒精加水定容至</w:t>
      </w:r>
      <w:r w:rsidRPr="00DC37AC">
        <w:rPr>
          <w:rFonts w:ascii="宋体" w:hAnsi="宋体" w:cs="宋体"/>
          <w:kern w:val="0"/>
        </w:rPr>
        <w:t>95mL</w:t>
      </w:r>
      <w:r w:rsidRPr="00DC37AC">
        <w:rPr>
          <w:rFonts w:ascii="宋体" w:hAnsi="宋体" w:cs="宋体" w:hint="eastAsia"/>
          <w:kern w:val="0"/>
        </w:rPr>
        <w:t>。</w:t>
      </w:r>
    </w:p>
    <w:p w:rsidR="00BE6670" w:rsidRPr="00DC37AC" w:rsidRDefault="00BE6670">
      <w:pPr>
        <w:widowControl/>
        <w:shd w:val="clear" w:color="auto" w:fill="FFFFFF"/>
        <w:spacing w:line="300" w:lineRule="auto"/>
        <w:rPr>
          <w:rFonts w:ascii="宋体"/>
          <w:b/>
          <w:bCs/>
          <w:kern w:val="0"/>
          <w:sz w:val="24"/>
          <w:szCs w:val="24"/>
        </w:rPr>
      </w:pPr>
      <w:r w:rsidRPr="00DC37AC">
        <w:rPr>
          <w:rFonts w:ascii="宋体" w:hAnsi="宋体" w:cs="宋体" w:hint="eastAsia"/>
          <w:b/>
          <w:bCs/>
          <w:kern w:val="0"/>
          <w:sz w:val="24"/>
          <w:szCs w:val="24"/>
        </w:rPr>
        <w:t>四、实验步骤</w:t>
      </w:r>
    </w:p>
    <w:p w:rsidR="00BE6670" w:rsidRPr="00DC37AC" w:rsidRDefault="00BE6670" w:rsidP="00AA563F">
      <w:pPr>
        <w:widowControl/>
        <w:shd w:val="clear" w:color="auto" w:fill="FFFFFF"/>
        <w:spacing w:line="300" w:lineRule="auto"/>
        <w:ind w:firstLineChars="196" w:firstLine="31680"/>
        <w:rPr>
          <w:rFonts w:ascii="宋体"/>
          <w:b/>
          <w:bCs/>
          <w:kern w:val="0"/>
          <w:sz w:val="24"/>
          <w:szCs w:val="24"/>
        </w:rPr>
      </w:pPr>
      <w:r w:rsidRPr="00DC37AC">
        <w:rPr>
          <w:rFonts w:ascii="宋体" w:hAnsi="宋体" w:cs="宋体"/>
          <w:kern w:val="0"/>
        </w:rPr>
        <w:t>1</w:t>
      </w:r>
      <w:r w:rsidRPr="00DC37AC">
        <w:rPr>
          <w:rFonts w:ascii="宋体" w:cs="宋体"/>
          <w:kern w:val="0"/>
        </w:rPr>
        <w:t>.</w:t>
      </w:r>
      <w:r w:rsidRPr="00DC37AC">
        <w:rPr>
          <w:rFonts w:ascii="宋体" w:hAnsi="宋体" w:cs="宋体"/>
          <w:kern w:val="0"/>
        </w:rPr>
        <w:t xml:space="preserve"> </w:t>
      </w:r>
      <w:r w:rsidRPr="00DC37AC">
        <w:rPr>
          <w:rFonts w:ascii="宋体" w:hAnsi="宋体" w:cs="宋体" w:hint="eastAsia"/>
          <w:kern w:val="0"/>
        </w:rPr>
        <w:t>选择无伤、无病、形状较规则的胡萝卜，用小刷子在流动的自来水下洗刷胡萝卜，除净表面所有的泥屑。可以根据实验的时期，选用其它的实验材料。</w:t>
      </w:r>
    </w:p>
    <w:p w:rsidR="00BE6670" w:rsidRPr="00DC37AC" w:rsidRDefault="00BE6670" w:rsidP="00AA563F">
      <w:pPr>
        <w:widowControl/>
        <w:shd w:val="clear" w:color="auto" w:fill="FFFFFF"/>
        <w:spacing w:line="300" w:lineRule="auto"/>
        <w:ind w:firstLineChars="200" w:firstLine="31680"/>
        <w:rPr>
          <w:rFonts w:ascii="宋体"/>
          <w:kern w:val="0"/>
        </w:rPr>
      </w:pPr>
      <w:r w:rsidRPr="00DC37AC">
        <w:rPr>
          <w:rFonts w:ascii="宋体" w:hAnsi="宋体" w:cs="宋体"/>
          <w:kern w:val="0"/>
        </w:rPr>
        <w:t>2</w:t>
      </w:r>
      <w:r w:rsidRPr="00DC37AC">
        <w:rPr>
          <w:rFonts w:ascii="宋体" w:cs="宋体"/>
          <w:kern w:val="0"/>
        </w:rPr>
        <w:t>.</w:t>
      </w:r>
      <w:r w:rsidRPr="00DC37AC">
        <w:rPr>
          <w:rFonts w:ascii="宋体" w:hAnsi="宋体" w:cs="宋体"/>
          <w:kern w:val="0"/>
        </w:rPr>
        <w:t xml:space="preserve"> </w:t>
      </w:r>
      <w:r w:rsidRPr="00DC37AC">
        <w:rPr>
          <w:rFonts w:ascii="宋体" w:hAnsi="宋体" w:cs="宋体" w:hint="eastAsia"/>
          <w:kern w:val="0"/>
        </w:rPr>
        <w:t>将胡萝卜切成大约</w:t>
      </w:r>
      <w:r w:rsidRPr="00DC37AC">
        <w:rPr>
          <w:rFonts w:ascii="宋体" w:hAnsi="宋体" w:cs="宋体"/>
          <w:kern w:val="0"/>
        </w:rPr>
        <w:t xml:space="preserve"> 40 mm</w:t>
      </w:r>
      <w:r w:rsidRPr="00DC37AC">
        <w:rPr>
          <w:rFonts w:ascii="宋体" w:hAnsi="宋体" w:cs="宋体" w:hint="eastAsia"/>
          <w:kern w:val="0"/>
        </w:rPr>
        <w:t>厚的片段</w:t>
      </w:r>
      <w:r w:rsidRPr="00DC37AC">
        <w:rPr>
          <w:rFonts w:ascii="宋体" w:cs="宋体"/>
          <w:kern w:val="0"/>
        </w:rPr>
        <w:t>,</w:t>
      </w:r>
      <w:r w:rsidRPr="00DC37AC">
        <w:rPr>
          <w:rFonts w:ascii="宋体" w:hAnsi="宋体" w:cs="宋体" w:hint="eastAsia"/>
          <w:kern w:val="0"/>
        </w:rPr>
        <w:t>放入</w:t>
      </w:r>
      <w:r w:rsidRPr="00DC37AC">
        <w:rPr>
          <w:rFonts w:ascii="宋体" w:hAnsi="宋体" w:cs="宋体"/>
          <w:kern w:val="0"/>
        </w:rPr>
        <w:t>100</w:t>
      </w:r>
      <w:r w:rsidRPr="00DC37AC">
        <w:rPr>
          <w:rFonts w:ascii="宋体" w:hAnsi="宋体" w:cs="宋体" w:hint="eastAsia"/>
          <w:kern w:val="0"/>
        </w:rPr>
        <w:t>或</w:t>
      </w:r>
      <w:r w:rsidRPr="00DC37AC">
        <w:rPr>
          <w:rFonts w:ascii="宋体" w:hAnsi="宋体" w:cs="宋体"/>
          <w:kern w:val="0"/>
        </w:rPr>
        <w:t>500 ml</w:t>
      </w:r>
      <w:r w:rsidRPr="00DC37AC">
        <w:rPr>
          <w:rFonts w:ascii="宋体" w:hAnsi="宋体" w:cs="宋体" w:hint="eastAsia"/>
          <w:kern w:val="0"/>
        </w:rPr>
        <w:t>的烧杯中，倒入消毒液，将植物材料覆盖、浸泡</w:t>
      </w:r>
      <w:r w:rsidRPr="00DC37AC">
        <w:rPr>
          <w:rFonts w:ascii="宋体" w:hAnsi="宋体" w:cs="宋体"/>
          <w:kern w:val="0"/>
        </w:rPr>
        <w:t>10-30 min</w:t>
      </w:r>
      <w:r w:rsidRPr="00DC37AC">
        <w:rPr>
          <w:rFonts w:ascii="宋体" w:hAnsi="宋体" w:cs="宋体" w:hint="eastAsia"/>
          <w:kern w:val="0"/>
        </w:rPr>
        <w:t>。在灭菌过程中，在每个材料上做好标记，并对应地放在预接种的培养基边上。接种后在培养瓶上标明培养物名称和培养日期。</w:t>
      </w:r>
    </w:p>
    <w:p w:rsidR="00BE6670" w:rsidRPr="00DC37AC" w:rsidRDefault="00BE6670" w:rsidP="00AA563F">
      <w:pPr>
        <w:widowControl/>
        <w:shd w:val="clear" w:color="auto" w:fill="FFFFFF"/>
        <w:spacing w:line="300" w:lineRule="auto"/>
        <w:ind w:firstLineChars="196" w:firstLine="31680"/>
        <w:rPr>
          <w:rFonts w:ascii="宋体"/>
          <w:kern w:val="0"/>
        </w:rPr>
      </w:pPr>
      <w:r w:rsidRPr="00DC37AC">
        <w:rPr>
          <w:rFonts w:ascii="宋体" w:hAnsi="宋体" w:cs="宋体"/>
          <w:kern w:val="0"/>
        </w:rPr>
        <w:t>3</w:t>
      </w:r>
      <w:r w:rsidRPr="00DC37AC">
        <w:rPr>
          <w:rFonts w:ascii="宋体" w:cs="宋体"/>
          <w:kern w:val="0"/>
        </w:rPr>
        <w:t>.</w:t>
      </w:r>
      <w:r w:rsidRPr="00DC37AC">
        <w:rPr>
          <w:rFonts w:ascii="宋体" w:hAnsi="宋体" w:cs="宋体"/>
          <w:kern w:val="0"/>
        </w:rPr>
        <w:t xml:space="preserve"> </w:t>
      </w:r>
      <w:r w:rsidRPr="00DC37AC">
        <w:rPr>
          <w:rFonts w:ascii="宋体" w:hAnsi="宋体" w:cs="宋体" w:hint="eastAsia"/>
          <w:kern w:val="0"/>
        </w:rPr>
        <w:t>在超净工作台上，倒掉消毒液，用无菌水冲洗</w:t>
      </w:r>
      <w:r w:rsidRPr="00DC37AC">
        <w:rPr>
          <w:rFonts w:ascii="宋体" w:hAnsi="宋体" w:cs="宋体"/>
          <w:kern w:val="0"/>
        </w:rPr>
        <w:t>3-5</w:t>
      </w:r>
      <w:r w:rsidRPr="00DC37AC">
        <w:rPr>
          <w:rFonts w:ascii="宋体" w:hAnsi="宋体" w:cs="宋体" w:hint="eastAsia"/>
          <w:kern w:val="0"/>
        </w:rPr>
        <w:t>次，以便去除残留的消毒液。</w:t>
      </w:r>
    </w:p>
    <w:p w:rsidR="00BE6670" w:rsidRPr="00DC37AC" w:rsidRDefault="00BE6670" w:rsidP="00AA563F">
      <w:pPr>
        <w:widowControl/>
        <w:shd w:val="clear" w:color="auto" w:fill="FFFFFF"/>
        <w:spacing w:line="300" w:lineRule="auto"/>
        <w:ind w:firstLineChars="200" w:firstLine="31680"/>
        <w:rPr>
          <w:rFonts w:ascii="宋体"/>
          <w:kern w:val="0"/>
        </w:rPr>
      </w:pPr>
      <w:r w:rsidRPr="00DC37AC">
        <w:rPr>
          <w:rFonts w:ascii="宋体" w:hAnsi="宋体" w:cs="宋体"/>
          <w:kern w:val="0"/>
        </w:rPr>
        <w:t>4</w:t>
      </w:r>
      <w:r w:rsidRPr="00DC37AC">
        <w:rPr>
          <w:rFonts w:ascii="宋体" w:cs="宋体"/>
          <w:kern w:val="0"/>
        </w:rPr>
        <w:t>.</w:t>
      </w:r>
      <w:r w:rsidRPr="00DC37AC">
        <w:rPr>
          <w:rFonts w:ascii="宋体" w:hAnsi="宋体" w:cs="宋体"/>
          <w:kern w:val="0"/>
        </w:rPr>
        <w:t xml:space="preserve"> </w:t>
      </w:r>
      <w:r w:rsidRPr="00DC37AC">
        <w:rPr>
          <w:rFonts w:ascii="宋体" w:hAnsi="宋体" w:cs="宋体" w:hint="eastAsia"/>
          <w:kern w:val="0"/>
        </w:rPr>
        <w:t>取消毒过的胡萝卜放入已灭菌的带有滤纸的培养皿中，用无菌解剖刀从两端各切去</w:t>
      </w:r>
      <w:r w:rsidRPr="00DC37AC">
        <w:rPr>
          <w:rFonts w:ascii="宋体" w:hAnsi="宋体" w:cs="宋体"/>
          <w:kern w:val="0"/>
        </w:rPr>
        <w:t>10</w:t>
      </w:r>
      <w:r w:rsidRPr="00DC37AC">
        <w:rPr>
          <w:rFonts w:ascii="宋体" w:hAnsi="宋体" w:cs="宋体" w:hint="eastAsia"/>
          <w:kern w:val="0"/>
        </w:rPr>
        <w:t>毫米，再将留下的胡萝卜直根切成一系列一毫米厚的横切片。取其中的一片转到另一个已灭菌的带有吸水纸的培养皿中，再将每一片切成小块，使其每个小块上均包含木质部、形成层和韧皮部，外植体的大小要尽量一致。</w:t>
      </w:r>
    </w:p>
    <w:p w:rsidR="00BE6670" w:rsidRPr="00DC37AC" w:rsidRDefault="00BE6670" w:rsidP="00AA563F">
      <w:pPr>
        <w:widowControl/>
        <w:shd w:val="clear" w:color="auto" w:fill="FFFFFF"/>
        <w:spacing w:line="300" w:lineRule="auto"/>
        <w:ind w:firstLineChars="200" w:firstLine="31680"/>
        <w:rPr>
          <w:rFonts w:ascii="宋体"/>
          <w:kern w:val="0"/>
        </w:rPr>
      </w:pPr>
      <w:r w:rsidRPr="00DC37AC">
        <w:rPr>
          <w:rFonts w:ascii="宋体" w:hAnsi="宋体" w:cs="宋体"/>
          <w:kern w:val="0"/>
        </w:rPr>
        <w:t>5</w:t>
      </w:r>
      <w:r w:rsidRPr="00DC37AC">
        <w:rPr>
          <w:rFonts w:ascii="宋体" w:cs="宋体"/>
          <w:kern w:val="0"/>
        </w:rPr>
        <w:t>.</w:t>
      </w:r>
      <w:r w:rsidRPr="00DC37AC">
        <w:rPr>
          <w:rFonts w:ascii="宋体" w:hAnsi="宋体" w:cs="宋体"/>
          <w:kern w:val="0"/>
        </w:rPr>
        <w:t xml:space="preserve"> </w:t>
      </w:r>
      <w:r w:rsidRPr="00DC37AC">
        <w:rPr>
          <w:rFonts w:ascii="宋体" w:hAnsi="宋体" w:cs="宋体" w:hint="eastAsia"/>
          <w:kern w:val="0"/>
        </w:rPr>
        <w:t>接种</w:t>
      </w:r>
      <w:r w:rsidRPr="00DC37AC">
        <w:rPr>
          <w:rFonts w:ascii="宋体"/>
          <w:kern w:val="0"/>
        </w:rPr>
        <w:t> </w:t>
      </w:r>
      <w:r w:rsidRPr="00DC37AC">
        <w:rPr>
          <w:rFonts w:ascii="宋体" w:hAnsi="宋体" w:cs="宋体" w:hint="eastAsia"/>
          <w:kern w:val="0"/>
        </w:rPr>
        <w:t>取下培养瓶的塞子（或锡铂纸），用火灼烧瓶口</w:t>
      </w:r>
      <w:r w:rsidRPr="00DC37AC">
        <w:rPr>
          <w:rFonts w:ascii="宋体" w:hAnsi="宋体" w:cs="宋体"/>
          <w:kern w:val="0"/>
        </w:rPr>
        <w:t>2 cm</w:t>
      </w:r>
      <w:r w:rsidRPr="00DC37AC">
        <w:rPr>
          <w:rFonts w:ascii="宋体" w:hAnsi="宋体" w:cs="宋体" w:hint="eastAsia"/>
          <w:kern w:val="0"/>
        </w:rPr>
        <w:t>处，手持培养瓶呈</w:t>
      </w:r>
      <w:r w:rsidRPr="00DC37AC">
        <w:rPr>
          <w:rFonts w:ascii="宋体" w:hAnsi="宋体" w:cs="宋体"/>
          <w:kern w:val="0"/>
        </w:rPr>
        <w:t>45</w:t>
      </w:r>
      <w:r w:rsidRPr="00DC37AC">
        <w:rPr>
          <w:rFonts w:ascii="宋体" w:hAnsi="宋体" w:cs="宋体" w:hint="eastAsia"/>
          <w:kern w:val="0"/>
        </w:rPr>
        <w:t>º角，用消毒镊子把</w:t>
      </w:r>
      <w:r w:rsidRPr="00DC37AC">
        <w:rPr>
          <w:rFonts w:ascii="宋体" w:hAnsi="宋体" w:cs="宋体"/>
          <w:kern w:val="0"/>
        </w:rPr>
        <w:t>4-8</w:t>
      </w:r>
      <w:r w:rsidRPr="00DC37AC">
        <w:rPr>
          <w:rFonts w:ascii="宋体" w:hAnsi="宋体" w:cs="宋体" w:hint="eastAsia"/>
          <w:kern w:val="0"/>
        </w:rPr>
        <w:t>块外植体转到琼脂培养基的表面，注意把靠近根尖的一面接触培养基。然后立即将烧过的封口棉塞或锡铂纸封住瓶口。每两次转移之间都要用酒精灯灼烧镊子，防止带菌。</w:t>
      </w:r>
    </w:p>
    <w:p w:rsidR="00BE6670" w:rsidRPr="00DC37AC" w:rsidRDefault="00BE6670" w:rsidP="00AA563F">
      <w:pPr>
        <w:widowControl/>
        <w:shd w:val="clear" w:color="auto" w:fill="FFFFFF"/>
        <w:spacing w:line="300" w:lineRule="auto"/>
        <w:ind w:firstLineChars="200" w:firstLine="31680"/>
        <w:rPr>
          <w:rFonts w:ascii="宋体"/>
          <w:kern w:val="0"/>
        </w:rPr>
      </w:pPr>
      <w:r w:rsidRPr="00DC37AC">
        <w:rPr>
          <w:rFonts w:ascii="宋体" w:hAnsi="宋体" w:cs="宋体"/>
          <w:kern w:val="0"/>
        </w:rPr>
        <w:t>6</w:t>
      </w:r>
      <w:r w:rsidRPr="00DC37AC">
        <w:rPr>
          <w:rFonts w:ascii="宋体" w:cs="宋体"/>
          <w:kern w:val="0"/>
        </w:rPr>
        <w:t>.</w:t>
      </w:r>
      <w:r w:rsidRPr="00DC37AC">
        <w:rPr>
          <w:rFonts w:ascii="宋体" w:hAnsi="宋体" w:cs="宋体"/>
          <w:kern w:val="0"/>
        </w:rPr>
        <w:t xml:space="preserve"> </w:t>
      </w:r>
      <w:r w:rsidRPr="00DC37AC">
        <w:rPr>
          <w:rFonts w:ascii="宋体" w:hAnsi="宋体" w:cs="宋体" w:hint="eastAsia"/>
          <w:kern w:val="0"/>
        </w:rPr>
        <w:t>培养</w:t>
      </w:r>
      <w:r w:rsidRPr="00DC37AC">
        <w:rPr>
          <w:rFonts w:ascii="宋体"/>
          <w:kern w:val="0"/>
        </w:rPr>
        <w:t> </w:t>
      </w:r>
      <w:r w:rsidRPr="00DC37AC">
        <w:rPr>
          <w:rFonts w:ascii="宋体" w:hAnsi="宋体" w:cs="宋体" w:hint="eastAsia"/>
          <w:kern w:val="0"/>
        </w:rPr>
        <w:t>接种好的外植体在</w:t>
      </w:r>
      <w:r w:rsidRPr="00DC37AC">
        <w:rPr>
          <w:rFonts w:ascii="宋体" w:hAnsi="宋体" w:cs="宋体"/>
          <w:kern w:val="0"/>
        </w:rPr>
        <w:t>25</w:t>
      </w:r>
      <w:r w:rsidRPr="00DC37AC">
        <w:rPr>
          <w:rFonts w:ascii="宋体" w:hAnsi="宋体" w:cs="宋体" w:hint="eastAsia"/>
          <w:kern w:val="0"/>
        </w:rPr>
        <w:t>℃的培养箱中，黑暗条件下培养四周左右就会形成一块较大的愈伤组织。</w:t>
      </w:r>
    </w:p>
    <w:p w:rsidR="00BE6670" w:rsidRPr="00DC37AC" w:rsidRDefault="00BE6670">
      <w:pPr>
        <w:spacing w:line="300" w:lineRule="auto"/>
        <w:rPr>
          <w:rFonts w:ascii="宋体"/>
        </w:rPr>
      </w:pPr>
    </w:p>
    <w:p w:rsidR="00BE6670" w:rsidRPr="00DC37AC" w:rsidRDefault="00BE6670">
      <w:pPr>
        <w:spacing w:line="300" w:lineRule="auto"/>
        <w:rPr>
          <w:rFonts w:ascii="宋体"/>
          <w:b/>
          <w:bCs/>
        </w:rPr>
      </w:pPr>
    </w:p>
    <w:p w:rsidR="00BE6670" w:rsidRPr="00DC37AC" w:rsidRDefault="00BE6670">
      <w:pPr>
        <w:spacing w:line="300" w:lineRule="auto"/>
        <w:rPr>
          <w:rFonts w:ascii="宋体"/>
          <w:b/>
          <w:bCs/>
        </w:rPr>
      </w:pPr>
    </w:p>
    <w:p w:rsidR="00BE6670" w:rsidRPr="00DC37AC" w:rsidRDefault="00BE6670">
      <w:pPr>
        <w:widowControl/>
        <w:jc w:val="left"/>
        <w:rPr>
          <w:rFonts w:ascii="黑体" w:eastAsia="黑体"/>
          <w:sz w:val="32"/>
          <w:szCs w:val="32"/>
        </w:rPr>
      </w:pPr>
      <w:r w:rsidRPr="00DC37AC">
        <w:rPr>
          <w:rFonts w:ascii="黑体" w:eastAsia="黑体"/>
          <w:sz w:val="32"/>
          <w:szCs w:val="32"/>
        </w:rPr>
        <w:br w:type="page"/>
      </w:r>
    </w:p>
    <w:p w:rsidR="00BE6670" w:rsidRPr="00DC37AC" w:rsidRDefault="00BE6670">
      <w:pPr>
        <w:spacing w:line="360" w:lineRule="auto"/>
        <w:jc w:val="center"/>
        <w:outlineLvl w:val="1"/>
        <w:rPr>
          <w:rFonts w:ascii="黑体" w:eastAsia="黑体"/>
          <w:sz w:val="32"/>
          <w:szCs w:val="32"/>
        </w:rPr>
      </w:pPr>
      <w:bookmarkStart w:id="80" w:name="_Toc525046383"/>
      <w:r w:rsidRPr="00DC37AC">
        <w:rPr>
          <w:rFonts w:ascii="黑体" w:eastAsia="黑体" w:cs="黑体" w:hint="eastAsia"/>
          <w:sz w:val="32"/>
          <w:szCs w:val="32"/>
        </w:rPr>
        <w:t>实验</w:t>
      </w:r>
      <w:r w:rsidRPr="00DC37AC">
        <w:rPr>
          <w:rFonts w:ascii="黑体" w:eastAsia="黑体" w:cs="黑体"/>
          <w:sz w:val="32"/>
          <w:szCs w:val="32"/>
        </w:rPr>
        <w:t xml:space="preserve">2  </w:t>
      </w:r>
      <w:r w:rsidRPr="00DC37AC">
        <w:rPr>
          <w:rFonts w:ascii="黑体" w:eastAsia="黑体" w:cs="黑体" w:hint="eastAsia"/>
          <w:sz w:val="32"/>
          <w:szCs w:val="32"/>
        </w:rPr>
        <w:t>植物原生质体融合</w:t>
      </w:r>
      <w:bookmarkEnd w:id="80"/>
    </w:p>
    <w:p w:rsidR="00BE6670" w:rsidRPr="00DC37AC" w:rsidRDefault="00BE6670">
      <w:pPr>
        <w:widowControl/>
        <w:spacing w:line="300" w:lineRule="auto"/>
        <w:rPr>
          <w:rFonts w:ascii="宋体"/>
          <w:kern w:val="0"/>
        </w:rPr>
      </w:pPr>
      <w:r w:rsidRPr="00DC37AC">
        <w:rPr>
          <w:rFonts w:ascii="宋体"/>
          <w:kern w:val="0"/>
        </w:rPr>
        <w:t>   </w:t>
      </w:r>
      <w:r w:rsidRPr="00DC37AC">
        <w:rPr>
          <w:rFonts w:ascii="宋体" w:hAnsi="宋体" w:cs="宋体"/>
          <w:kern w:val="0"/>
        </w:rPr>
        <w:t xml:space="preserve"> </w:t>
      </w:r>
    </w:p>
    <w:p w:rsidR="00BE6670" w:rsidRPr="00DC37AC" w:rsidRDefault="00BE6670" w:rsidP="00AA563F">
      <w:pPr>
        <w:pStyle w:val="NormalWeb"/>
        <w:spacing w:line="300" w:lineRule="auto"/>
        <w:ind w:left="31680" w:hangingChars="200" w:firstLine="31680"/>
        <w:rPr>
          <w:b/>
          <w:bCs/>
        </w:rPr>
      </w:pPr>
      <w:r w:rsidRPr="00DC37AC">
        <w:rPr>
          <w:rFonts w:cs="宋体" w:hint="eastAsia"/>
          <w:b/>
          <w:bCs/>
        </w:rPr>
        <w:t>一、</w:t>
      </w:r>
      <w:r w:rsidRPr="00DC37AC">
        <w:rPr>
          <w:rStyle w:val="Strong"/>
          <w:rFonts w:cs="宋体" w:hint="eastAsia"/>
        </w:rPr>
        <w:t>实验</w:t>
      </w:r>
      <w:r w:rsidRPr="00DC37AC">
        <w:rPr>
          <w:rFonts w:cs="宋体" w:hint="eastAsia"/>
          <w:b/>
          <w:bCs/>
        </w:rPr>
        <w:t>目的</w:t>
      </w:r>
    </w:p>
    <w:p w:rsidR="00BE6670" w:rsidRPr="00DC37AC" w:rsidRDefault="00BE6670" w:rsidP="00AA563F">
      <w:pPr>
        <w:widowControl/>
        <w:spacing w:line="300" w:lineRule="auto"/>
        <w:ind w:firstLineChars="200" w:firstLine="31680"/>
        <w:rPr>
          <w:rFonts w:ascii="宋体"/>
          <w:kern w:val="0"/>
        </w:rPr>
      </w:pPr>
      <w:r w:rsidRPr="00DC37AC">
        <w:rPr>
          <w:rFonts w:ascii="宋体" w:hAnsi="宋体" w:cs="宋体" w:hint="eastAsia"/>
          <w:kern w:val="0"/>
        </w:rPr>
        <w:t>了解植物原生质体制备及融合的基本原理及其过程。</w:t>
      </w:r>
    </w:p>
    <w:p w:rsidR="00BE6670" w:rsidRPr="00DC37AC" w:rsidRDefault="00BE6670" w:rsidP="00AA563F">
      <w:pPr>
        <w:pStyle w:val="NormalWeb"/>
        <w:spacing w:line="300" w:lineRule="auto"/>
        <w:ind w:left="31680" w:hangingChars="200" w:firstLine="31680"/>
        <w:rPr>
          <w:b/>
          <w:bCs/>
        </w:rPr>
      </w:pPr>
      <w:r w:rsidRPr="00DC37AC">
        <w:rPr>
          <w:rFonts w:cs="宋体" w:hint="eastAsia"/>
          <w:b/>
          <w:bCs/>
        </w:rPr>
        <w:t>二、基本原理</w:t>
      </w:r>
    </w:p>
    <w:p w:rsidR="00BE6670" w:rsidRPr="00DC37AC" w:rsidRDefault="00BE6670">
      <w:pPr>
        <w:widowControl/>
        <w:spacing w:line="300" w:lineRule="auto"/>
        <w:ind w:firstLine="435"/>
        <w:rPr>
          <w:rFonts w:ascii="宋体"/>
          <w:kern w:val="0"/>
        </w:rPr>
      </w:pPr>
      <w:r w:rsidRPr="00DC37AC">
        <w:rPr>
          <w:rFonts w:ascii="宋体" w:hAnsi="宋体" w:cs="宋体" w:hint="eastAsia"/>
          <w:kern w:val="0"/>
        </w:rPr>
        <w:t>许多化学、物理学和生物学方法可诱导原生质体融合。现在被广泛采用并证明行之有效的融合方法是聚乙二烯（</w:t>
      </w:r>
      <w:r w:rsidRPr="00DC37AC">
        <w:rPr>
          <w:rFonts w:ascii="宋体" w:hAnsi="宋体" w:cs="宋体"/>
          <w:kern w:val="0"/>
        </w:rPr>
        <w:t>PEG</w:t>
      </w:r>
      <w:r w:rsidRPr="00DC37AC">
        <w:rPr>
          <w:rFonts w:ascii="宋体" w:hAnsi="宋体" w:cs="宋体" w:hint="eastAsia"/>
          <w:kern w:val="0"/>
        </w:rPr>
        <w:t>）法、高</w:t>
      </w:r>
      <w:r w:rsidRPr="00DC37AC">
        <w:rPr>
          <w:rFonts w:ascii="宋体" w:hAnsi="宋体" w:cs="宋体"/>
          <w:kern w:val="0"/>
        </w:rPr>
        <w:t>Ca</w:t>
      </w:r>
      <w:r w:rsidRPr="00DC37AC">
        <w:rPr>
          <w:rFonts w:ascii="宋体" w:hAnsi="宋体" w:cs="宋体" w:hint="eastAsia"/>
          <w:kern w:val="0"/>
        </w:rPr>
        <w:t>高</w:t>
      </w:r>
      <w:r w:rsidRPr="00DC37AC">
        <w:rPr>
          <w:rFonts w:ascii="宋体" w:hAnsi="宋体" w:cs="宋体"/>
          <w:kern w:val="0"/>
        </w:rPr>
        <w:t>pH</w:t>
      </w:r>
      <w:r w:rsidRPr="00DC37AC">
        <w:rPr>
          <w:rFonts w:ascii="宋体" w:hAnsi="宋体" w:cs="宋体" w:hint="eastAsia"/>
          <w:kern w:val="0"/>
        </w:rPr>
        <w:t>法和电融合法。</w:t>
      </w:r>
    </w:p>
    <w:p w:rsidR="00BE6670" w:rsidRPr="00DC37AC" w:rsidRDefault="00BE6670">
      <w:pPr>
        <w:widowControl/>
        <w:spacing w:line="300" w:lineRule="auto"/>
        <w:ind w:firstLine="435"/>
        <w:rPr>
          <w:rFonts w:ascii="宋体"/>
          <w:kern w:val="0"/>
        </w:rPr>
      </w:pPr>
      <w:r w:rsidRPr="00DC37AC">
        <w:rPr>
          <w:rFonts w:ascii="宋体" w:hAnsi="宋体" w:cs="宋体"/>
          <w:kern w:val="0"/>
        </w:rPr>
        <w:t>PEG</w:t>
      </w:r>
      <w:r w:rsidRPr="00DC37AC">
        <w:rPr>
          <w:rFonts w:ascii="宋体" w:hAnsi="宋体" w:cs="宋体" w:hint="eastAsia"/>
          <w:kern w:val="0"/>
        </w:rPr>
        <w:t>作为一种高分子化合物，</w:t>
      </w:r>
      <w:r w:rsidRPr="00DC37AC">
        <w:rPr>
          <w:rFonts w:ascii="宋体" w:hAnsi="宋体" w:cs="宋体"/>
          <w:kern w:val="0"/>
        </w:rPr>
        <w:t>20</w:t>
      </w:r>
      <w:r w:rsidRPr="00DC37AC">
        <w:rPr>
          <w:rFonts w:ascii="宋体" w:cs="宋体"/>
          <w:kern w:val="0"/>
        </w:rPr>
        <w:t>-</w:t>
      </w:r>
      <w:r w:rsidRPr="00DC37AC">
        <w:rPr>
          <w:rFonts w:ascii="宋体" w:hAnsi="宋体" w:cs="宋体"/>
          <w:kern w:val="0"/>
        </w:rPr>
        <w:t>50</w:t>
      </w:r>
      <w:r w:rsidRPr="00DC37AC">
        <w:rPr>
          <w:rFonts w:ascii="宋体" w:hAnsi="宋体" w:cs="宋体" w:hint="eastAsia"/>
          <w:kern w:val="0"/>
        </w:rPr>
        <w:t>％的浓度能对原生质体产生瞬间冲击效应，原生质体很快发生收缩与粘连，随后用高</w:t>
      </w:r>
      <w:r w:rsidRPr="00DC37AC">
        <w:rPr>
          <w:rFonts w:ascii="宋体" w:hAnsi="宋体" w:cs="宋体"/>
          <w:kern w:val="0"/>
        </w:rPr>
        <w:t>Ca</w:t>
      </w:r>
      <w:r w:rsidRPr="00DC37AC">
        <w:rPr>
          <w:rFonts w:ascii="宋体" w:hAnsi="宋体" w:cs="宋体" w:hint="eastAsia"/>
          <w:kern w:val="0"/>
        </w:rPr>
        <w:t>高</w:t>
      </w:r>
      <w:r w:rsidRPr="00DC37AC">
        <w:rPr>
          <w:rFonts w:ascii="宋体" w:hAnsi="宋体" w:cs="宋体"/>
          <w:kern w:val="0"/>
        </w:rPr>
        <w:t>pH</w:t>
      </w:r>
      <w:r w:rsidRPr="00DC37AC">
        <w:rPr>
          <w:rFonts w:ascii="宋体" w:hAnsi="宋体" w:cs="宋体" w:hint="eastAsia"/>
          <w:kern w:val="0"/>
        </w:rPr>
        <w:t>法进行清洗，使原生质体融合得以完成。</w:t>
      </w:r>
    </w:p>
    <w:p w:rsidR="00BE6670" w:rsidRPr="00DC37AC" w:rsidRDefault="00BE6670">
      <w:pPr>
        <w:widowControl/>
        <w:spacing w:line="300" w:lineRule="auto"/>
        <w:ind w:firstLine="435"/>
        <w:rPr>
          <w:rFonts w:ascii="宋体"/>
          <w:kern w:val="0"/>
        </w:rPr>
      </w:pPr>
      <w:r w:rsidRPr="00DC37AC">
        <w:rPr>
          <w:rFonts w:ascii="宋体" w:hAnsi="宋体" w:cs="宋体"/>
          <w:kern w:val="0"/>
        </w:rPr>
        <w:t>PEG</w:t>
      </w:r>
      <w:r w:rsidRPr="00DC37AC">
        <w:rPr>
          <w:rFonts w:ascii="宋体" w:hAnsi="宋体" w:cs="宋体" w:hint="eastAsia"/>
          <w:kern w:val="0"/>
        </w:rPr>
        <w:t>诱导融合的机理：</w:t>
      </w:r>
      <w:r w:rsidRPr="00DC37AC">
        <w:rPr>
          <w:rFonts w:ascii="宋体" w:hAnsi="宋体" w:cs="宋体"/>
          <w:kern w:val="0"/>
        </w:rPr>
        <w:t>PEG</w:t>
      </w:r>
      <w:r w:rsidRPr="00DC37AC">
        <w:rPr>
          <w:rFonts w:ascii="宋体" w:hAnsi="宋体" w:cs="宋体" w:hint="eastAsia"/>
          <w:kern w:val="0"/>
        </w:rPr>
        <w:t>由于含有醚键而具负极性，与水、蛋白质和碳水化合物等一些正极化集团能形成氢键。当</w:t>
      </w:r>
      <w:r w:rsidRPr="00DC37AC">
        <w:rPr>
          <w:rFonts w:ascii="宋体" w:hAnsi="宋体" w:cs="宋体"/>
          <w:kern w:val="0"/>
        </w:rPr>
        <w:t>PEG</w:t>
      </w:r>
      <w:r w:rsidRPr="00DC37AC">
        <w:rPr>
          <w:rFonts w:ascii="宋体" w:hAnsi="宋体" w:cs="宋体" w:hint="eastAsia"/>
          <w:kern w:val="0"/>
        </w:rPr>
        <w:t>分子足够长时，可作为邻近原生质表面之间的分子桥而使之粘连。</w:t>
      </w:r>
      <w:r w:rsidRPr="00DC37AC">
        <w:rPr>
          <w:rFonts w:ascii="宋体" w:hAnsi="宋体" w:cs="宋体"/>
          <w:kern w:val="0"/>
        </w:rPr>
        <w:t>PEG</w:t>
      </w:r>
      <w:r w:rsidRPr="00DC37AC">
        <w:rPr>
          <w:rFonts w:ascii="宋体" w:hAnsi="宋体" w:cs="宋体" w:hint="eastAsia"/>
          <w:kern w:val="0"/>
        </w:rPr>
        <w:t>也能连接</w:t>
      </w:r>
      <w:r w:rsidRPr="00DC37AC">
        <w:rPr>
          <w:rFonts w:ascii="宋体" w:hAnsi="宋体" w:cs="宋体"/>
          <w:kern w:val="0"/>
        </w:rPr>
        <w:t>Ca</w:t>
      </w:r>
      <w:r w:rsidRPr="00DC37AC">
        <w:rPr>
          <w:rFonts w:ascii="宋体" w:hAnsi="宋体" w:cs="宋体"/>
          <w:kern w:val="0"/>
          <w:vertAlign w:val="superscript"/>
        </w:rPr>
        <w:t>2</w:t>
      </w:r>
      <w:r w:rsidRPr="00DC37AC">
        <w:rPr>
          <w:rFonts w:ascii="宋体" w:hAnsi="宋体" w:cs="宋体" w:hint="eastAsia"/>
          <w:kern w:val="0"/>
          <w:vertAlign w:val="superscript"/>
        </w:rPr>
        <w:t>＋</w:t>
      </w:r>
      <w:r w:rsidRPr="00DC37AC">
        <w:rPr>
          <w:rFonts w:ascii="宋体" w:hAnsi="宋体" w:cs="宋体" w:hint="eastAsia"/>
          <w:kern w:val="0"/>
        </w:rPr>
        <w:t>等阳离子。</w:t>
      </w:r>
      <w:r w:rsidRPr="00DC37AC">
        <w:rPr>
          <w:rFonts w:ascii="宋体" w:hAnsi="宋体" w:cs="宋体"/>
          <w:kern w:val="0"/>
        </w:rPr>
        <w:t>Ca</w:t>
      </w:r>
      <w:r w:rsidRPr="00DC37AC">
        <w:rPr>
          <w:rFonts w:ascii="宋体" w:hAnsi="宋体" w:cs="宋体"/>
          <w:kern w:val="0"/>
          <w:vertAlign w:val="superscript"/>
        </w:rPr>
        <w:t>2</w:t>
      </w:r>
      <w:r w:rsidRPr="00DC37AC">
        <w:rPr>
          <w:rFonts w:ascii="宋体" w:hAnsi="宋体" w:cs="宋体" w:hint="eastAsia"/>
          <w:kern w:val="0"/>
          <w:vertAlign w:val="superscript"/>
        </w:rPr>
        <w:t>＋</w:t>
      </w:r>
      <w:r w:rsidRPr="00DC37AC">
        <w:rPr>
          <w:rFonts w:ascii="宋体" w:hAnsi="宋体" w:cs="宋体" w:hint="eastAsia"/>
          <w:kern w:val="0"/>
        </w:rPr>
        <w:t>可在一些负极化基才和</w:t>
      </w:r>
      <w:r w:rsidRPr="00DC37AC">
        <w:rPr>
          <w:rFonts w:ascii="宋体" w:hAnsi="宋体" w:cs="宋体"/>
          <w:kern w:val="0"/>
        </w:rPr>
        <w:t>PEG</w:t>
      </w:r>
      <w:r w:rsidRPr="00DC37AC">
        <w:rPr>
          <w:rFonts w:ascii="宋体" w:hAnsi="宋体" w:cs="宋体" w:hint="eastAsia"/>
          <w:kern w:val="0"/>
        </w:rPr>
        <w:t>之间形成桥，因而促进粘连。在洗涤过程中，连接在原生质体膜上的</w:t>
      </w:r>
      <w:r w:rsidRPr="00DC37AC">
        <w:rPr>
          <w:rFonts w:ascii="宋体" w:hAnsi="宋体" w:cs="宋体"/>
          <w:kern w:val="0"/>
        </w:rPr>
        <w:t>PEG</w:t>
      </w:r>
      <w:r w:rsidRPr="00DC37AC">
        <w:rPr>
          <w:rFonts w:ascii="宋体" w:hAnsi="宋体" w:cs="宋体" w:hint="eastAsia"/>
          <w:kern w:val="0"/>
        </w:rPr>
        <w:t>分子可被洗脱，这样将引起电荷的紊乱和再分布，从而引起原生质体融合。高</w:t>
      </w:r>
      <w:r w:rsidRPr="00DC37AC">
        <w:rPr>
          <w:rFonts w:ascii="宋体" w:hAnsi="宋体" w:cs="宋体"/>
          <w:kern w:val="0"/>
        </w:rPr>
        <w:t>Ca</w:t>
      </w:r>
      <w:r w:rsidRPr="00DC37AC">
        <w:rPr>
          <w:rFonts w:ascii="宋体" w:hAnsi="宋体" w:cs="宋体" w:hint="eastAsia"/>
          <w:kern w:val="0"/>
        </w:rPr>
        <w:t>高</w:t>
      </w:r>
      <w:r w:rsidRPr="00DC37AC">
        <w:rPr>
          <w:rFonts w:ascii="宋体" w:hAnsi="宋体" w:cs="宋体"/>
          <w:kern w:val="0"/>
        </w:rPr>
        <w:t>pH</w:t>
      </w:r>
      <w:r w:rsidRPr="00DC37AC">
        <w:rPr>
          <w:rFonts w:ascii="宋体" w:hAnsi="宋体" w:cs="宋体" w:hint="eastAsia"/>
          <w:kern w:val="0"/>
        </w:rPr>
        <w:t>由于增加了质膜的流动性，因而也大大提高了融合频率。洗涤时的渗透压冲击对融合也可能起作用。</w:t>
      </w:r>
    </w:p>
    <w:p w:rsidR="00BE6670" w:rsidRPr="00DC37AC" w:rsidRDefault="00BE6670" w:rsidP="00AA563F">
      <w:pPr>
        <w:pStyle w:val="NormalWeb"/>
        <w:spacing w:line="300" w:lineRule="auto"/>
        <w:ind w:left="31680" w:hangingChars="200" w:firstLine="31680"/>
        <w:rPr>
          <w:b/>
          <w:bCs/>
        </w:rPr>
      </w:pPr>
      <w:r w:rsidRPr="00DC37AC">
        <w:rPr>
          <w:rFonts w:cs="宋体" w:hint="eastAsia"/>
          <w:b/>
          <w:bCs/>
        </w:rPr>
        <w:t>三、实验仪器和试剂</w:t>
      </w:r>
    </w:p>
    <w:p w:rsidR="00BE6670" w:rsidRPr="00DC37AC" w:rsidRDefault="00BE6670" w:rsidP="00AA563F">
      <w:pPr>
        <w:pStyle w:val="NormalWeb"/>
        <w:spacing w:line="300" w:lineRule="auto"/>
        <w:ind w:leftChars="221" w:left="31680"/>
        <w:rPr>
          <w:sz w:val="21"/>
          <w:szCs w:val="21"/>
        </w:rPr>
      </w:pPr>
      <w:r w:rsidRPr="00DC37AC">
        <w:rPr>
          <w:rFonts w:cs="宋体" w:hint="eastAsia"/>
          <w:sz w:val="21"/>
          <w:szCs w:val="21"/>
        </w:rPr>
        <w:t>显微镜、离心机、天平、离心管、注射器、细滴管、</w:t>
      </w:r>
      <w:r w:rsidRPr="00DC37AC">
        <w:rPr>
          <w:sz w:val="21"/>
          <w:szCs w:val="21"/>
        </w:rPr>
        <w:t>200</w:t>
      </w:r>
      <w:r w:rsidRPr="00DC37AC">
        <w:rPr>
          <w:rFonts w:cs="宋体" w:hint="eastAsia"/>
          <w:sz w:val="21"/>
          <w:szCs w:val="21"/>
        </w:rPr>
        <w:t>目滤网、</w:t>
      </w:r>
      <w:r w:rsidRPr="00DC37AC">
        <w:rPr>
          <w:sz w:val="21"/>
          <w:szCs w:val="21"/>
        </w:rPr>
        <w:t>200</w:t>
      </w:r>
      <w:r w:rsidRPr="00DC37AC">
        <w:rPr>
          <w:sz w:val="21"/>
          <w:szCs w:val="20"/>
        </w:rPr>
        <w:sym w:font="Symbol" w:char="F06D"/>
      </w:r>
      <w:r w:rsidRPr="00DC37AC">
        <w:rPr>
          <w:sz w:val="21"/>
          <w:szCs w:val="21"/>
        </w:rPr>
        <w:t>l</w:t>
      </w:r>
      <w:r w:rsidRPr="00DC37AC">
        <w:rPr>
          <w:rFonts w:cs="宋体" w:hint="eastAsia"/>
          <w:sz w:val="21"/>
          <w:szCs w:val="21"/>
        </w:rPr>
        <w:t>的移液器、载片、盖片等</w:t>
      </w:r>
    </w:p>
    <w:p w:rsidR="00BE6670" w:rsidRPr="00DC37AC" w:rsidRDefault="00BE6670" w:rsidP="00AA563F">
      <w:pPr>
        <w:widowControl/>
        <w:spacing w:line="300" w:lineRule="auto"/>
        <w:ind w:firstLineChars="200" w:firstLine="31680"/>
      </w:pPr>
      <w:r w:rsidRPr="00DC37AC">
        <w:rPr>
          <w:rFonts w:cs="宋体" w:hint="eastAsia"/>
          <w:kern w:val="0"/>
        </w:rPr>
        <w:t>纤维素酶</w:t>
      </w:r>
      <w:r w:rsidRPr="00DC37AC">
        <w:rPr>
          <w:kern w:val="0"/>
        </w:rPr>
        <w:t xml:space="preserve"> </w:t>
      </w:r>
      <w:r w:rsidRPr="00DC37AC">
        <w:rPr>
          <w:rFonts w:cs="宋体" w:hint="eastAsia"/>
          <w:kern w:val="0"/>
        </w:rPr>
        <w:t>、果胶酶、甘露醇</w:t>
      </w:r>
      <w:r w:rsidRPr="00DC37AC">
        <w:rPr>
          <w:kern w:val="0"/>
        </w:rPr>
        <w:t xml:space="preserve"> </w:t>
      </w:r>
      <w:r w:rsidRPr="00DC37AC">
        <w:rPr>
          <w:rFonts w:cs="宋体" w:hint="eastAsia"/>
          <w:kern w:val="0"/>
        </w:rPr>
        <w:t>、磷酸二氢钾、氯化钙、</w:t>
      </w:r>
      <w:r w:rsidRPr="00DC37AC">
        <w:rPr>
          <w:rFonts w:ascii="宋体" w:hAnsi="宋体" w:cs="宋体" w:hint="eastAsia"/>
          <w:kern w:val="0"/>
        </w:rPr>
        <w:t>聚乙二醇（</w:t>
      </w:r>
      <w:r w:rsidRPr="00DC37AC">
        <w:rPr>
          <w:rFonts w:ascii="宋体" w:hAnsi="宋体" w:cs="宋体"/>
          <w:kern w:val="0"/>
        </w:rPr>
        <w:t>PEG</w:t>
      </w:r>
      <w:r w:rsidRPr="00DC37AC">
        <w:rPr>
          <w:rFonts w:ascii="宋体" w:hAnsi="宋体" w:cs="宋体" w:hint="eastAsia"/>
          <w:kern w:val="0"/>
        </w:rPr>
        <w:t>）、蔗糖等</w:t>
      </w:r>
    </w:p>
    <w:p w:rsidR="00BE6670" w:rsidRPr="00DC37AC" w:rsidRDefault="00BE6670" w:rsidP="00AA563F">
      <w:pPr>
        <w:pStyle w:val="NormalWeb"/>
        <w:spacing w:line="300" w:lineRule="auto"/>
        <w:ind w:left="31680" w:hangingChars="200" w:firstLine="31680"/>
        <w:rPr>
          <w:b/>
          <w:bCs/>
        </w:rPr>
      </w:pPr>
      <w:r w:rsidRPr="00DC37AC">
        <w:rPr>
          <w:rFonts w:cs="宋体" w:hint="eastAsia"/>
          <w:b/>
          <w:bCs/>
        </w:rPr>
        <w:t>四、实验步骤</w:t>
      </w:r>
    </w:p>
    <w:p w:rsidR="00BE6670" w:rsidRPr="00DC37AC" w:rsidRDefault="00BE6670" w:rsidP="00AA563F">
      <w:pPr>
        <w:widowControl/>
        <w:spacing w:line="300" w:lineRule="auto"/>
        <w:ind w:firstLineChars="200" w:firstLine="31680"/>
        <w:rPr>
          <w:rFonts w:ascii="宋体"/>
          <w:kern w:val="0"/>
        </w:rPr>
      </w:pPr>
      <w:r w:rsidRPr="00DC37AC">
        <w:rPr>
          <w:rFonts w:ascii="宋体" w:hAnsi="宋体" w:cs="宋体"/>
          <w:kern w:val="0"/>
        </w:rPr>
        <w:t>1.</w:t>
      </w:r>
      <w:r w:rsidRPr="00DC37AC">
        <w:rPr>
          <w:rFonts w:ascii="宋体" w:hAnsi="宋体" w:cs="宋体" w:hint="eastAsia"/>
          <w:kern w:val="0"/>
        </w:rPr>
        <w:t>溶液的配制</w:t>
      </w:r>
    </w:p>
    <w:p w:rsidR="00BE6670" w:rsidRPr="00DC37AC" w:rsidRDefault="00BE6670">
      <w:pPr>
        <w:widowControl/>
        <w:tabs>
          <w:tab w:val="left" w:pos="1140"/>
        </w:tabs>
        <w:spacing w:line="300" w:lineRule="auto"/>
        <w:ind w:left="1140" w:hanging="720"/>
        <w:rPr>
          <w:rFonts w:ascii="宋体"/>
          <w:kern w:val="0"/>
        </w:rPr>
      </w:pPr>
      <w:r w:rsidRPr="00DC37AC">
        <w:rPr>
          <w:rFonts w:ascii="宋体" w:hAnsi="宋体" w:cs="宋体" w:hint="eastAsia"/>
          <w:kern w:val="0"/>
        </w:rPr>
        <w:t>（</w:t>
      </w:r>
      <w:r w:rsidRPr="00DC37AC">
        <w:rPr>
          <w:rFonts w:ascii="宋体" w:hAnsi="宋体" w:cs="宋体"/>
          <w:kern w:val="0"/>
        </w:rPr>
        <w:t>1</w:t>
      </w:r>
      <w:r w:rsidRPr="00DC37AC">
        <w:rPr>
          <w:rFonts w:ascii="宋体" w:hAnsi="宋体" w:cs="宋体" w:hint="eastAsia"/>
          <w:kern w:val="0"/>
        </w:rPr>
        <w:t>）酶液</w:t>
      </w:r>
    </w:p>
    <w:p w:rsidR="00BE6670" w:rsidRPr="00DC37AC" w:rsidRDefault="00BE6670">
      <w:pPr>
        <w:widowControl/>
        <w:spacing w:line="300" w:lineRule="auto"/>
        <w:ind w:left="1140"/>
        <w:rPr>
          <w:rFonts w:ascii="宋体"/>
          <w:kern w:val="0"/>
        </w:rPr>
      </w:pPr>
      <w:r w:rsidRPr="00DC37AC">
        <w:rPr>
          <w:rFonts w:ascii="宋体" w:hAnsi="宋体" w:cs="宋体"/>
          <w:kern w:val="0"/>
        </w:rPr>
        <w:t>1</w:t>
      </w:r>
      <w:r w:rsidRPr="00DC37AC">
        <w:rPr>
          <w:rFonts w:ascii="宋体" w:hAnsi="宋体" w:cs="宋体" w:hint="eastAsia"/>
          <w:kern w:val="0"/>
        </w:rPr>
        <w:t>％纤维素酶</w:t>
      </w:r>
    </w:p>
    <w:p w:rsidR="00BE6670" w:rsidRPr="00DC37AC" w:rsidRDefault="00BE6670">
      <w:pPr>
        <w:widowControl/>
        <w:spacing w:line="300" w:lineRule="auto"/>
        <w:ind w:left="420" w:firstLine="750"/>
        <w:rPr>
          <w:rFonts w:ascii="宋体"/>
          <w:kern w:val="0"/>
        </w:rPr>
      </w:pPr>
      <w:r w:rsidRPr="00DC37AC">
        <w:rPr>
          <w:rFonts w:ascii="宋体" w:hAnsi="宋体" w:cs="宋体"/>
          <w:kern w:val="0"/>
        </w:rPr>
        <w:t>1</w:t>
      </w:r>
      <w:r w:rsidRPr="00DC37AC">
        <w:rPr>
          <w:rFonts w:ascii="宋体" w:hAnsi="宋体" w:cs="宋体" w:hint="eastAsia"/>
          <w:kern w:val="0"/>
        </w:rPr>
        <w:t>％果胶酶</w:t>
      </w:r>
    </w:p>
    <w:p w:rsidR="00BE6670" w:rsidRPr="00DC37AC" w:rsidRDefault="00BE6670" w:rsidP="00AA563F">
      <w:pPr>
        <w:widowControl/>
        <w:spacing w:line="300" w:lineRule="auto"/>
        <w:ind w:firstLineChars="171" w:firstLine="31680"/>
        <w:rPr>
          <w:rFonts w:ascii="宋体"/>
          <w:kern w:val="0"/>
        </w:rPr>
      </w:pPr>
      <w:r w:rsidRPr="00DC37AC">
        <w:rPr>
          <w:rFonts w:ascii="宋体" w:hAnsi="宋体" w:cs="宋体"/>
          <w:kern w:val="0"/>
        </w:rPr>
        <w:t xml:space="preserve">        0.7mol</w:t>
      </w:r>
      <w:r w:rsidRPr="00DC37AC">
        <w:rPr>
          <w:rFonts w:ascii="宋体" w:hAnsi="宋体" w:cs="宋体" w:hint="eastAsia"/>
          <w:kern w:val="0"/>
        </w:rPr>
        <w:t>甘露醇</w:t>
      </w:r>
      <w:r w:rsidRPr="00DC37AC">
        <w:rPr>
          <w:rFonts w:ascii="宋体" w:hAnsi="宋体" w:cs="宋体"/>
          <w:kern w:val="0"/>
        </w:rPr>
        <w:t xml:space="preserve"> </w:t>
      </w:r>
    </w:p>
    <w:p w:rsidR="00BE6670" w:rsidRPr="00DC37AC" w:rsidRDefault="00BE6670">
      <w:pPr>
        <w:widowControl/>
        <w:spacing w:line="300" w:lineRule="auto"/>
        <w:rPr>
          <w:rFonts w:ascii="宋体"/>
          <w:kern w:val="0"/>
        </w:rPr>
      </w:pPr>
      <w:r w:rsidRPr="00DC37AC">
        <w:rPr>
          <w:rFonts w:ascii="宋体" w:hAnsi="宋体" w:cs="宋体"/>
          <w:kern w:val="0"/>
        </w:rPr>
        <w:t xml:space="preserve">           0.7m mol</w:t>
      </w:r>
      <w:r w:rsidRPr="00DC37AC">
        <w:rPr>
          <w:rFonts w:cs="宋体" w:hint="eastAsia"/>
          <w:kern w:val="0"/>
        </w:rPr>
        <w:t>磷</w:t>
      </w:r>
      <w:r w:rsidRPr="00DC37AC">
        <w:rPr>
          <w:rFonts w:ascii="宋体" w:hAnsi="宋体" w:cs="宋体" w:hint="eastAsia"/>
          <w:kern w:val="0"/>
        </w:rPr>
        <w:t>酸二氢钾</w:t>
      </w:r>
    </w:p>
    <w:p w:rsidR="00BE6670" w:rsidRPr="00DC37AC" w:rsidRDefault="00BE6670">
      <w:pPr>
        <w:widowControl/>
        <w:spacing w:line="300" w:lineRule="auto"/>
        <w:rPr>
          <w:rFonts w:ascii="宋体"/>
          <w:kern w:val="0"/>
        </w:rPr>
      </w:pPr>
      <w:r w:rsidRPr="00DC37AC">
        <w:rPr>
          <w:rFonts w:ascii="宋体" w:hAnsi="宋体" w:cs="宋体"/>
          <w:kern w:val="0"/>
        </w:rPr>
        <w:t xml:space="preserve">           10m mol</w:t>
      </w:r>
      <w:r w:rsidRPr="00DC37AC">
        <w:rPr>
          <w:rFonts w:ascii="宋体" w:hAnsi="宋体" w:cs="宋体" w:hint="eastAsia"/>
          <w:kern w:val="0"/>
        </w:rPr>
        <w:t>二水合氯化钙</w:t>
      </w:r>
    </w:p>
    <w:p w:rsidR="00BE6670" w:rsidRPr="00DC37AC" w:rsidRDefault="00BE6670">
      <w:pPr>
        <w:widowControl/>
        <w:spacing w:line="300" w:lineRule="auto"/>
        <w:rPr>
          <w:rFonts w:ascii="宋体"/>
          <w:kern w:val="0"/>
        </w:rPr>
      </w:pPr>
      <w:r w:rsidRPr="00DC37AC">
        <w:rPr>
          <w:rFonts w:ascii="宋体" w:hAnsi="宋体" w:cs="宋体"/>
          <w:kern w:val="0"/>
        </w:rPr>
        <w:t xml:space="preserve">           pH6.8</w:t>
      </w:r>
      <w:r w:rsidRPr="00DC37AC">
        <w:rPr>
          <w:rFonts w:ascii="宋体" w:cs="宋体"/>
          <w:kern w:val="0"/>
        </w:rPr>
        <w:t>-</w:t>
      </w:r>
      <w:r w:rsidRPr="00DC37AC">
        <w:rPr>
          <w:rFonts w:ascii="宋体" w:hAnsi="宋体" w:cs="宋体"/>
          <w:kern w:val="0"/>
        </w:rPr>
        <w:t>7.0</w:t>
      </w:r>
    </w:p>
    <w:p w:rsidR="00BE6670" w:rsidRPr="00DC37AC" w:rsidRDefault="00BE6670">
      <w:pPr>
        <w:widowControl/>
        <w:tabs>
          <w:tab w:val="left" w:pos="1140"/>
        </w:tabs>
        <w:spacing w:line="300" w:lineRule="auto"/>
        <w:ind w:left="1140" w:hanging="720"/>
        <w:rPr>
          <w:rFonts w:ascii="宋体"/>
          <w:kern w:val="0"/>
        </w:rPr>
      </w:pPr>
      <w:r w:rsidRPr="00DC37AC">
        <w:rPr>
          <w:rFonts w:ascii="宋体" w:hAnsi="宋体" w:cs="宋体" w:hint="eastAsia"/>
          <w:kern w:val="0"/>
        </w:rPr>
        <w:t>（</w:t>
      </w:r>
      <w:r w:rsidRPr="00DC37AC">
        <w:rPr>
          <w:rFonts w:ascii="宋体" w:hAnsi="宋体" w:cs="宋体"/>
          <w:kern w:val="0"/>
        </w:rPr>
        <w:t>2</w:t>
      </w:r>
      <w:r w:rsidRPr="00DC37AC">
        <w:rPr>
          <w:rFonts w:ascii="宋体" w:hAnsi="宋体" w:cs="宋体" w:hint="eastAsia"/>
          <w:kern w:val="0"/>
        </w:rPr>
        <w:t>）聚乙二醇（</w:t>
      </w:r>
      <w:r w:rsidRPr="00DC37AC">
        <w:rPr>
          <w:rFonts w:ascii="宋体" w:hAnsi="宋体" w:cs="宋体"/>
          <w:kern w:val="0"/>
        </w:rPr>
        <w:t>PEG</w:t>
      </w:r>
      <w:r w:rsidRPr="00DC37AC">
        <w:rPr>
          <w:rFonts w:ascii="宋体" w:hAnsi="宋体" w:cs="宋体" w:hint="eastAsia"/>
          <w:kern w:val="0"/>
        </w:rPr>
        <w:t>）融合液</w:t>
      </w:r>
    </w:p>
    <w:p w:rsidR="00BE6670" w:rsidRPr="00DC37AC" w:rsidRDefault="00BE6670">
      <w:pPr>
        <w:widowControl/>
        <w:spacing w:line="300" w:lineRule="auto"/>
        <w:ind w:left="1140"/>
        <w:rPr>
          <w:rFonts w:ascii="宋体"/>
          <w:kern w:val="0"/>
        </w:rPr>
      </w:pPr>
      <w:r w:rsidRPr="00DC37AC">
        <w:rPr>
          <w:rFonts w:ascii="宋体" w:hAnsi="宋体" w:cs="宋体"/>
          <w:kern w:val="0"/>
        </w:rPr>
        <w:t>40%        PEG   (MW1500</w:t>
      </w:r>
      <w:r w:rsidRPr="00DC37AC">
        <w:rPr>
          <w:rFonts w:ascii="宋体" w:hAnsi="宋体" w:cs="宋体" w:hint="eastAsia"/>
          <w:kern w:val="0"/>
        </w:rPr>
        <w:t>－</w:t>
      </w:r>
      <w:r w:rsidRPr="00DC37AC">
        <w:rPr>
          <w:rFonts w:ascii="宋体" w:hAnsi="宋体" w:cs="宋体"/>
          <w:kern w:val="0"/>
        </w:rPr>
        <w:t>6000)</w:t>
      </w:r>
    </w:p>
    <w:p w:rsidR="00BE6670" w:rsidRPr="00DC37AC" w:rsidRDefault="00BE6670">
      <w:pPr>
        <w:widowControl/>
        <w:spacing w:line="300" w:lineRule="auto"/>
        <w:ind w:left="420"/>
        <w:rPr>
          <w:rFonts w:ascii="宋体"/>
          <w:kern w:val="0"/>
        </w:rPr>
      </w:pPr>
      <w:r w:rsidRPr="00DC37AC">
        <w:rPr>
          <w:rFonts w:ascii="宋体" w:hAnsi="宋体" w:cs="宋体"/>
          <w:kern w:val="0"/>
        </w:rPr>
        <w:t xml:space="preserve">       0.3 mol     </w:t>
      </w:r>
      <w:r w:rsidRPr="00DC37AC">
        <w:rPr>
          <w:rFonts w:ascii="宋体" w:hAnsi="宋体" w:cs="宋体" w:hint="eastAsia"/>
          <w:kern w:val="0"/>
        </w:rPr>
        <w:t>葡萄糖</w:t>
      </w:r>
    </w:p>
    <w:p w:rsidR="00BE6670" w:rsidRPr="00DC37AC" w:rsidRDefault="00BE6670">
      <w:pPr>
        <w:widowControl/>
        <w:spacing w:line="300" w:lineRule="auto"/>
        <w:ind w:left="420"/>
        <w:rPr>
          <w:rFonts w:ascii="宋体"/>
          <w:kern w:val="0"/>
        </w:rPr>
      </w:pPr>
      <w:r w:rsidRPr="00DC37AC">
        <w:rPr>
          <w:rFonts w:ascii="宋体" w:hAnsi="宋体" w:cs="宋体"/>
          <w:kern w:val="0"/>
        </w:rPr>
        <w:t xml:space="preserve">       3.5m mol   </w:t>
      </w:r>
      <w:r w:rsidRPr="00DC37AC">
        <w:rPr>
          <w:rFonts w:ascii="宋体" w:hAnsi="宋体" w:cs="宋体" w:hint="eastAsia"/>
          <w:kern w:val="0"/>
        </w:rPr>
        <w:t>二水合氯化钙</w:t>
      </w:r>
      <w:r w:rsidRPr="00DC37AC">
        <w:rPr>
          <w:rFonts w:ascii="宋体" w:hAnsi="宋体" w:cs="宋体"/>
          <w:kern w:val="0"/>
        </w:rPr>
        <w:t xml:space="preserve"> </w:t>
      </w:r>
    </w:p>
    <w:p w:rsidR="00BE6670" w:rsidRPr="00DC37AC" w:rsidRDefault="00BE6670">
      <w:pPr>
        <w:widowControl/>
        <w:spacing w:line="300" w:lineRule="auto"/>
        <w:ind w:left="420"/>
        <w:rPr>
          <w:rFonts w:ascii="宋体"/>
          <w:kern w:val="0"/>
        </w:rPr>
      </w:pPr>
      <w:r w:rsidRPr="00DC37AC">
        <w:rPr>
          <w:rFonts w:ascii="宋体" w:hAnsi="宋体" w:cs="宋体"/>
          <w:kern w:val="0"/>
        </w:rPr>
        <w:t xml:space="preserve">       0.7mol      </w:t>
      </w:r>
      <w:r w:rsidRPr="00DC37AC">
        <w:rPr>
          <w:rFonts w:cs="宋体" w:hint="eastAsia"/>
          <w:kern w:val="0"/>
        </w:rPr>
        <w:t>磷</w:t>
      </w:r>
      <w:r w:rsidRPr="00DC37AC">
        <w:rPr>
          <w:rFonts w:ascii="宋体" w:hAnsi="宋体" w:cs="宋体" w:hint="eastAsia"/>
          <w:kern w:val="0"/>
        </w:rPr>
        <w:t>酸二氢钾</w:t>
      </w:r>
    </w:p>
    <w:p w:rsidR="00BE6670" w:rsidRPr="00DC37AC" w:rsidRDefault="00BE6670" w:rsidP="00AA563F">
      <w:pPr>
        <w:widowControl/>
        <w:spacing w:line="300" w:lineRule="auto"/>
        <w:ind w:leftChars="202" w:left="31680"/>
        <w:rPr>
          <w:rFonts w:ascii="宋体"/>
          <w:kern w:val="0"/>
        </w:rPr>
      </w:pPr>
      <w:r w:rsidRPr="00DC37AC">
        <w:rPr>
          <w:rFonts w:ascii="宋体" w:hAnsi="宋体" w:cs="宋体"/>
          <w:kern w:val="0"/>
        </w:rPr>
        <w:t>(3) 13% CPW</w:t>
      </w:r>
      <w:r w:rsidRPr="00DC37AC">
        <w:rPr>
          <w:rFonts w:ascii="Verdana" w:hAnsi="Verdana" w:cs="Verdana"/>
        </w:rPr>
        <w:t xml:space="preserve"> </w:t>
      </w:r>
      <w:r w:rsidRPr="00DC37AC">
        <w:rPr>
          <w:rFonts w:ascii="Verdana" w:hAnsi="Verdana" w:cs="宋体" w:hint="eastAsia"/>
        </w:rPr>
        <w:t>（</w:t>
      </w:r>
      <w:r w:rsidRPr="00DC37AC">
        <w:rPr>
          <w:rFonts w:ascii="宋体" w:hAnsi="宋体" w:cs="宋体"/>
        </w:rPr>
        <w:t xml:space="preserve">cell protoplast wash </w:t>
      </w:r>
      <w:r w:rsidRPr="00DC37AC">
        <w:rPr>
          <w:rFonts w:ascii="宋体" w:hAnsi="宋体" w:cs="宋体" w:hint="eastAsia"/>
        </w:rPr>
        <w:t>）</w:t>
      </w:r>
      <w:r w:rsidRPr="00DC37AC">
        <w:rPr>
          <w:rFonts w:ascii="宋体" w:hAnsi="宋体" w:cs="宋体" w:hint="eastAsia"/>
          <w:kern w:val="0"/>
        </w:rPr>
        <w:t>洗液</w:t>
      </w:r>
    </w:p>
    <w:p w:rsidR="00BE6670" w:rsidRPr="00DC37AC" w:rsidRDefault="00BE6670">
      <w:pPr>
        <w:widowControl/>
        <w:spacing w:line="300" w:lineRule="auto"/>
        <w:ind w:left="420"/>
        <w:rPr>
          <w:rFonts w:ascii="宋体"/>
          <w:kern w:val="0"/>
        </w:rPr>
      </w:pPr>
      <w:r w:rsidRPr="00DC37AC">
        <w:rPr>
          <w:rFonts w:ascii="宋体" w:hAnsi="宋体" w:cs="宋体"/>
          <w:kern w:val="0"/>
        </w:rPr>
        <w:t xml:space="preserve">       27.2 mg/L        </w:t>
      </w:r>
      <w:r w:rsidRPr="00DC37AC">
        <w:rPr>
          <w:rFonts w:cs="宋体" w:hint="eastAsia"/>
          <w:kern w:val="0"/>
        </w:rPr>
        <w:t>磷</w:t>
      </w:r>
      <w:r w:rsidRPr="00DC37AC">
        <w:rPr>
          <w:rFonts w:ascii="宋体" w:hAnsi="宋体" w:cs="宋体" w:hint="eastAsia"/>
          <w:kern w:val="0"/>
        </w:rPr>
        <w:t>酸二氢钾</w:t>
      </w:r>
    </w:p>
    <w:p w:rsidR="00BE6670" w:rsidRPr="00DC37AC" w:rsidRDefault="00BE6670">
      <w:pPr>
        <w:widowControl/>
        <w:spacing w:line="300" w:lineRule="auto"/>
        <w:ind w:left="420"/>
        <w:rPr>
          <w:rFonts w:ascii="宋体"/>
          <w:kern w:val="0"/>
        </w:rPr>
      </w:pPr>
      <w:r w:rsidRPr="00DC37AC">
        <w:rPr>
          <w:rFonts w:ascii="宋体" w:hAnsi="宋体" w:cs="宋体"/>
          <w:kern w:val="0"/>
        </w:rPr>
        <w:t xml:space="preserve">       101.0 mg/L       </w:t>
      </w:r>
      <w:r w:rsidRPr="00DC37AC">
        <w:rPr>
          <w:rFonts w:ascii="宋体" w:hAnsi="宋体" w:cs="宋体" w:hint="eastAsia"/>
          <w:kern w:val="0"/>
        </w:rPr>
        <w:t>硝酸钾</w:t>
      </w:r>
    </w:p>
    <w:p w:rsidR="00BE6670" w:rsidRPr="00DC37AC" w:rsidRDefault="00BE6670">
      <w:pPr>
        <w:widowControl/>
        <w:spacing w:line="300" w:lineRule="auto"/>
        <w:ind w:left="420"/>
        <w:rPr>
          <w:rFonts w:ascii="宋体"/>
          <w:kern w:val="0"/>
        </w:rPr>
      </w:pPr>
      <w:r w:rsidRPr="00DC37AC">
        <w:rPr>
          <w:rFonts w:ascii="宋体" w:hAnsi="宋体" w:cs="宋体"/>
          <w:kern w:val="0"/>
        </w:rPr>
        <w:t xml:space="preserve">       1480.0 mg/L      </w:t>
      </w:r>
      <w:r w:rsidRPr="00DC37AC">
        <w:rPr>
          <w:rFonts w:ascii="宋体" w:hAnsi="宋体" w:cs="宋体" w:hint="eastAsia"/>
          <w:kern w:val="0"/>
        </w:rPr>
        <w:t>二水合氯化钙</w:t>
      </w:r>
    </w:p>
    <w:p w:rsidR="00BE6670" w:rsidRPr="00DC37AC" w:rsidRDefault="00BE6670">
      <w:pPr>
        <w:widowControl/>
        <w:spacing w:line="300" w:lineRule="auto"/>
        <w:ind w:left="420"/>
        <w:rPr>
          <w:rFonts w:ascii="宋体"/>
          <w:kern w:val="0"/>
        </w:rPr>
      </w:pPr>
      <w:r w:rsidRPr="00DC37AC">
        <w:rPr>
          <w:rFonts w:ascii="宋体" w:hAnsi="宋体" w:cs="宋体"/>
          <w:kern w:val="0"/>
        </w:rPr>
        <w:t xml:space="preserve">       246.0 mg/L       </w:t>
      </w:r>
      <w:r w:rsidRPr="00DC37AC">
        <w:rPr>
          <w:rFonts w:ascii="宋体" w:hAnsi="宋体" w:cs="宋体" w:hint="eastAsia"/>
          <w:kern w:val="0"/>
        </w:rPr>
        <w:t>七水合硫酸镁</w:t>
      </w:r>
    </w:p>
    <w:p w:rsidR="00BE6670" w:rsidRPr="00DC37AC" w:rsidRDefault="00BE6670">
      <w:pPr>
        <w:widowControl/>
        <w:spacing w:line="300" w:lineRule="auto"/>
        <w:ind w:left="420"/>
        <w:rPr>
          <w:rFonts w:ascii="宋体"/>
          <w:kern w:val="0"/>
        </w:rPr>
      </w:pPr>
      <w:r w:rsidRPr="00DC37AC">
        <w:rPr>
          <w:rFonts w:ascii="宋体" w:hAnsi="宋体" w:cs="宋体"/>
          <w:kern w:val="0"/>
        </w:rPr>
        <w:t xml:space="preserve">       0.16mg/L         </w:t>
      </w:r>
      <w:r w:rsidRPr="00DC37AC">
        <w:rPr>
          <w:rFonts w:ascii="宋体" w:hAnsi="宋体" w:cs="宋体" w:hint="eastAsia"/>
          <w:kern w:val="0"/>
        </w:rPr>
        <w:t>碘化钾</w:t>
      </w:r>
    </w:p>
    <w:p w:rsidR="00BE6670" w:rsidRPr="00DC37AC" w:rsidRDefault="00BE6670">
      <w:pPr>
        <w:widowControl/>
        <w:spacing w:line="300" w:lineRule="auto"/>
        <w:ind w:left="420"/>
        <w:rPr>
          <w:rFonts w:ascii="宋体"/>
          <w:kern w:val="0"/>
        </w:rPr>
      </w:pPr>
      <w:r w:rsidRPr="00DC37AC">
        <w:rPr>
          <w:rFonts w:ascii="宋体" w:hAnsi="宋体" w:cs="宋体"/>
          <w:kern w:val="0"/>
        </w:rPr>
        <w:t xml:space="preserve">       0.025mg/L        </w:t>
      </w:r>
      <w:r w:rsidRPr="00DC37AC">
        <w:rPr>
          <w:rFonts w:ascii="宋体" w:hAnsi="宋体" w:cs="宋体" w:hint="eastAsia"/>
          <w:kern w:val="0"/>
        </w:rPr>
        <w:t>五水合硫酸铜</w:t>
      </w:r>
    </w:p>
    <w:p w:rsidR="00BE6670" w:rsidRPr="00DC37AC" w:rsidRDefault="00BE6670">
      <w:pPr>
        <w:widowControl/>
        <w:spacing w:line="300" w:lineRule="auto"/>
        <w:ind w:left="420"/>
        <w:rPr>
          <w:rFonts w:ascii="宋体"/>
          <w:kern w:val="0"/>
        </w:rPr>
      </w:pPr>
      <w:r w:rsidRPr="00DC37AC">
        <w:rPr>
          <w:rFonts w:ascii="宋体" w:hAnsi="宋体" w:cs="宋体"/>
          <w:kern w:val="0"/>
        </w:rPr>
        <w:t xml:space="preserve">       13%         W/V</w:t>
      </w:r>
      <w:r w:rsidRPr="00DC37AC">
        <w:rPr>
          <w:rFonts w:ascii="宋体" w:hAnsi="宋体" w:cs="宋体" w:hint="eastAsia"/>
          <w:kern w:val="0"/>
        </w:rPr>
        <w:t>甘露醇</w:t>
      </w:r>
    </w:p>
    <w:p w:rsidR="00BE6670" w:rsidRPr="00DC37AC" w:rsidRDefault="00BE6670">
      <w:pPr>
        <w:widowControl/>
        <w:spacing w:line="300" w:lineRule="auto"/>
        <w:ind w:left="420" w:firstLine="750"/>
        <w:rPr>
          <w:rFonts w:ascii="宋体"/>
          <w:kern w:val="0"/>
        </w:rPr>
      </w:pPr>
      <w:r w:rsidRPr="00DC37AC">
        <w:rPr>
          <w:rFonts w:ascii="宋体" w:hAnsi="宋体" w:cs="宋体"/>
          <w:kern w:val="0"/>
        </w:rPr>
        <w:t>pH           6.0</w:t>
      </w:r>
    </w:p>
    <w:p w:rsidR="00BE6670" w:rsidRPr="00DC37AC" w:rsidRDefault="00BE6670">
      <w:pPr>
        <w:widowControl/>
        <w:spacing w:line="300" w:lineRule="auto"/>
        <w:rPr>
          <w:rFonts w:ascii="宋体"/>
          <w:kern w:val="0"/>
        </w:rPr>
      </w:pPr>
      <w:r w:rsidRPr="00DC37AC">
        <w:rPr>
          <w:rFonts w:ascii="宋体" w:hAnsi="宋体" w:cs="宋体"/>
          <w:kern w:val="0"/>
        </w:rPr>
        <w:t xml:space="preserve">    </w:t>
      </w:r>
      <w:r w:rsidRPr="00DC37AC">
        <w:rPr>
          <w:rFonts w:ascii="宋体" w:hAnsi="宋体" w:cs="宋体" w:hint="eastAsia"/>
          <w:kern w:val="0"/>
        </w:rPr>
        <w:t>（</w:t>
      </w:r>
      <w:r w:rsidRPr="00DC37AC">
        <w:rPr>
          <w:rFonts w:ascii="宋体" w:hAnsi="宋体" w:cs="宋体"/>
          <w:kern w:val="0"/>
        </w:rPr>
        <w:t>4</w:t>
      </w:r>
      <w:r w:rsidRPr="00DC37AC">
        <w:rPr>
          <w:rFonts w:ascii="宋体" w:hAnsi="宋体" w:cs="宋体" w:hint="eastAsia"/>
          <w:kern w:val="0"/>
        </w:rPr>
        <w:t>）</w:t>
      </w:r>
      <w:r w:rsidRPr="00DC37AC">
        <w:rPr>
          <w:rFonts w:ascii="宋体" w:hAnsi="宋体" w:cs="宋体"/>
          <w:kern w:val="0"/>
        </w:rPr>
        <w:t>20</w:t>
      </w:r>
      <w:r w:rsidRPr="00DC37AC">
        <w:rPr>
          <w:rFonts w:ascii="宋体" w:hAnsi="宋体" w:cs="宋体" w:hint="eastAsia"/>
          <w:kern w:val="0"/>
        </w:rPr>
        <w:t>％蔗糖溶液</w:t>
      </w:r>
    </w:p>
    <w:p w:rsidR="00BE6670" w:rsidRPr="00DC37AC" w:rsidRDefault="00BE6670" w:rsidP="00AA563F">
      <w:pPr>
        <w:widowControl/>
        <w:spacing w:line="300" w:lineRule="auto"/>
        <w:ind w:firstLineChars="200" w:firstLine="31680"/>
        <w:rPr>
          <w:rFonts w:ascii="宋体"/>
          <w:kern w:val="0"/>
        </w:rPr>
      </w:pPr>
      <w:r w:rsidRPr="00DC37AC">
        <w:rPr>
          <w:rFonts w:ascii="宋体" w:hAnsi="宋体" w:cs="宋体"/>
          <w:kern w:val="0"/>
        </w:rPr>
        <w:t>2.</w:t>
      </w:r>
      <w:r w:rsidRPr="00DC37AC">
        <w:rPr>
          <w:rFonts w:ascii="宋体" w:hAnsi="宋体" w:cs="宋体" w:hint="eastAsia"/>
          <w:kern w:val="0"/>
        </w:rPr>
        <w:t>原生质体的分离</w:t>
      </w:r>
    </w:p>
    <w:p w:rsidR="00BE6670" w:rsidRPr="00DC37AC" w:rsidRDefault="00BE6670" w:rsidP="00AA563F">
      <w:pPr>
        <w:widowControl/>
        <w:spacing w:line="300" w:lineRule="auto"/>
        <w:ind w:firstLineChars="200" w:firstLine="31680"/>
        <w:rPr>
          <w:rFonts w:ascii="宋体"/>
          <w:kern w:val="0"/>
        </w:rPr>
      </w:pPr>
      <w:r w:rsidRPr="00DC37AC">
        <w:rPr>
          <w:rFonts w:ascii="宋体" w:hAnsi="宋体" w:cs="宋体" w:hint="eastAsia"/>
          <w:kern w:val="0"/>
        </w:rPr>
        <w:t>将撕去表皮的植物</w:t>
      </w:r>
      <w:r w:rsidRPr="00DC37AC">
        <w:rPr>
          <w:rFonts w:ascii="宋体" w:hAnsi="宋体" w:cs="宋体"/>
          <w:kern w:val="0"/>
        </w:rPr>
        <w:t>(</w:t>
      </w:r>
      <w:r w:rsidRPr="00DC37AC">
        <w:rPr>
          <w:rFonts w:ascii="宋体" w:hAnsi="宋体" w:cs="宋体" w:hint="eastAsia"/>
          <w:kern w:val="0"/>
        </w:rPr>
        <w:t>小青菜</w:t>
      </w:r>
      <w:r w:rsidRPr="00DC37AC">
        <w:rPr>
          <w:rFonts w:ascii="宋体" w:hAnsi="宋体" w:cs="宋体"/>
          <w:kern w:val="0"/>
        </w:rPr>
        <w:t>)</w:t>
      </w:r>
      <w:r w:rsidRPr="00DC37AC">
        <w:rPr>
          <w:rFonts w:ascii="宋体" w:hAnsi="宋体" w:cs="宋体" w:hint="eastAsia"/>
          <w:kern w:val="0"/>
        </w:rPr>
        <w:t>叶片置于酶液（去表皮面接触酶液），在</w:t>
      </w:r>
      <w:r w:rsidRPr="00DC37AC">
        <w:rPr>
          <w:rFonts w:ascii="宋体" w:hAnsi="宋体" w:cs="宋体"/>
          <w:kern w:val="0"/>
        </w:rPr>
        <w:t>25</w:t>
      </w:r>
      <w:r w:rsidRPr="00DC37AC">
        <w:rPr>
          <w:rFonts w:ascii="宋体" w:hAnsi="宋体" w:cs="宋体" w:hint="eastAsia"/>
          <w:kern w:val="0"/>
        </w:rPr>
        <w:t>℃黑暗条件下，酶解</w:t>
      </w:r>
      <w:r w:rsidRPr="00DC37AC">
        <w:rPr>
          <w:rFonts w:ascii="宋体" w:hAnsi="宋体" w:cs="宋体"/>
          <w:kern w:val="0"/>
        </w:rPr>
        <w:t>1</w:t>
      </w:r>
      <w:r w:rsidRPr="00DC37AC">
        <w:rPr>
          <w:rFonts w:ascii="宋体" w:cs="宋体"/>
          <w:kern w:val="0"/>
        </w:rPr>
        <w:t>-</w:t>
      </w:r>
      <w:r w:rsidRPr="00DC37AC">
        <w:rPr>
          <w:rFonts w:ascii="宋体" w:hAnsi="宋体" w:cs="宋体"/>
          <w:kern w:val="0"/>
        </w:rPr>
        <w:t>2</w:t>
      </w:r>
      <w:r w:rsidRPr="00DC37AC">
        <w:rPr>
          <w:rFonts w:ascii="宋体" w:hAnsi="宋体" w:cs="宋体" w:hint="eastAsia"/>
          <w:kern w:val="0"/>
        </w:rPr>
        <w:t>小时。用</w:t>
      </w:r>
      <w:r w:rsidRPr="00DC37AC">
        <w:rPr>
          <w:rFonts w:ascii="宋体" w:hAnsi="宋体" w:cs="宋体"/>
          <w:kern w:val="0"/>
        </w:rPr>
        <w:t>200</w:t>
      </w:r>
      <w:r w:rsidRPr="00DC37AC">
        <w:rPr>
          <w:rFonts w:ascii="宋体" w:hAnsi="宋体" w:cs="宋体" w:hint="eastAsia"/>
          <w:kern w:val="0"/>
        </w:rPr>
        <w:t>目网过滤除去未完全消化的叶片等残渣。在</w:t>
      </w:r>
      <w:r w:rsidRPr="00DC37AC">
        <w:rPr>
          <w:rFonts w:ascii="宋体" w:hAnsi="宋体" w:cs="宋体"/>
          <w:kern w:val="0"/>
        </w:rPr>
        <w:t>1000rpm</w:t>
      </w:r>
      <w:r w:rsidRPr="00DC37AC">
        <w:rPr>
          <w:rFonts w:ascii="宋体" w:hAnsi="宋体" w:cs="宋体" w:hint="eastAsia"/>
          <w:kern w:val="0"/>
        </w:rPr>
        <w:t>条件下离心</w:t>
      </w:r>
      <w:r w:rsidRPr="00DC37AC">
        <w:rPr>
          <w:rFonts w:ascii="宋体" w:hAnsi="宋体" w:cs="宋体"/>
          <w:kern w:val="0"/>
        </w:rPr>
        <w:t>5</w:t>
      </w:r>
      <w:r w:rsidRPr="00DC37AC">
        <w:rPr>
          <w:rFonts w:ascii="宋体" w:hAnsi="宋体" w:cs="宋体" w:hint="eastAsia"/>
          <w:kern w:val="0"/>
        </w:rPr>
        <w:t>分钟，弃上清液。加入</w:t>
      </w:r>
      <w:r w:rsidRPr="00DC37AC">
        <w:rPr>
          <w:rFonts w:ascii="宋体" w:hAnsi="宋体" w:cs="宋体"/>
          <w:kern w:val="0"/>
        </w:rPr>
        <w:t>3</w:t>
      </w:r>
      <w:r w:rsidRPr="00DC37AC">
        <w:rPr>
          <w:rFonts w:ascii="宋体" w:cs="宋体"/>
          <w:kern w:val="0"/>
        </w:rPr>
        <w:t>-</w:t>
      </w:r>
      <w:r w:rsidRPr="00DC37AC">
        <w:rPr>
          <w:rFonts w:ascii="宋体" w:hAnsi="宋体" w:cs="宋体"/>
          <w:kern w:val="0"/>
        </w:rPr>
        <w:t>4ml 13%CPW</w:t>
      </w:r>
      <w:r w:rsidRPr="00DC37AC">
        <w:rPr>
          <w:rFonts w:ascii="宋体" w:hAnsi="宋体" w:cs="宋体" w:hint="eastAsia"/>
          <w:kern w:val="0"/>
        </w:rPr>
        <w:t>洗液，相同条件下离心</w:t>
      </w:r>
      <w:r w:rsidRPr="00DC37AC">
        <w:rPr>
          <w:rFonts w:ascii="宋体" w:hAnsi="宋体" w:cs="宋体"/>
          <w:kern w:val="0"/>
        </w:rPr>
        <w:t>2</w:t>
      </w:r>
      <w:r w:rsidRPr="00DC37AC">
        <w:rPr>
          <w:rFonts w:ascii="宋体" w:hAnsi="宋体" w:cs="宋体" w:hint="eastAsia"/>
          <w:kern w:val="0"/>
        </w:rPr>
        <w:t>分钟，弃上清，留</w:t>
      </w:r>
      <w:r w:rsidRPr="00DC37AC">
        <w:rPr>
          <w:rFonts w:ascii="宋体" w:hAnsi="宋体" w:cs="宋体"/>
          <w:kern w:val="0"/>
        </w:rPr>
        <w:t>1ml</w:t>
      </w:r>
      <w:r w:rsidRPr="00DC37AC">
        <w:rPr>
          <w:rFonts w:ascii="宋体" w:hAnsi="宋体" w:cs="宋体" w:hint="eastAsia"/>
          <w:kern w:val="0"/>
        </w:rPr>
        <w:t>洗液。用滴管将混有原生质体的</w:t>
      </w:r>
      <w:r w:rsidRPr="00DC37AC">
        <w:rPr>
          <w:rFonts w:ascii="宋体" w:hAnsi="宋体" w:cs="宋体"/>
          <w:kern w:val="0"/>
        </w:rPr>
        <w:t>1ml</w:t>
      </w:r>
      <w:r w:rsidRPr="00DC37AC">
        <w:rPr>
          <w:rFonts w:ascii="宋体" w:hAnsi="宋体" w:cs="宋体" w:hint="eastAsia"/>
          <w:kern w:val="0"/>
        </w:rPr>
        <w:t>洗液吸出，轻轻铺于</w:t>
      </w:r>
      <w:r w:rsidRPr="00DC37AC">
        <w:rPr>
          <w:rFonts w:ascii="宋体" w:hAnsi="宋体" w:cs="宋体"/>
          <w:kern w:val="0"/>
        </w:rPr>
        <w:t>20</w:t>
      </w:r>
      <w:r w:rsidRPr="00DC37AC">
        <w:rPr>
          <w:rFonts w:ascii="宋体" w:hAnsi="宋体" w:cs="宋体" w:hint="eastAsia"/>
          <w:kern w:val="0"/>
        </w:rPr>
        <w:t>％蔗糖溶液上（</w:t>
      </w:r>
      <w:r w:rsidRPr="00DC37AC">
        <w:rPr>
          <w:rFonts w:ascii="宋体" w:hAnsi="宋体" w:cs="宋体"/>
          <w:kern w:val="0"/>
        </w:rPr>
        <w:t>5ml</w:t>
      </w:r>
      <w:r w:rsidRPr="00DC37AC">
        <w:rPr>
          <w:rFonts w:ascii="宋体" w:hAnsi="宋体" w:cs="宋体" w:hint="eastAsia"/>
          <w:kern w:val="0"/>
        </w:rPr>
        <w:t>离心管装</w:t>
      </w:r>
      <w:r w:rsidRPr="00DC37AC">
        <w:rPr>
          <w:rFonts w:ascii="宋体" w:hAnsi="宋体" w:cs="宋体"/>
          <w:kern w:val="0"/>
        </w:rPr>
        <w:t>3ml20</w:t>
      </w:r>
      <w:r w:rsidRPr="00DC37AC">
        <w:rPr>
          <w:rFonts w:ascii="宋体" w:hAnsi="宋体" w:cs="宋体" w:hint="eastAsia"/>
          <w:kern w:val="0"/>
        </w:rPr>
        <w:t>％蔗糖溶液），在</w:t>
      </w:r>
      <w:r w:rsidRPr="00DC37AC">
        <w:rPr>
          <w:rFonts w:ascii="宋体" w:hAnsi="宋体" w:cs="宋体"/>
          <w:kern w:val="0"/>
        </w:rPr>
        <w:t>1000rpm</w:t>
      </w:r>
      <w:r w:rsidRPr="00DC37AC">
        <w:rPr>
          <w:rFonts w:ascii="宋体" w:hAnsi="宋体" w:cs="宋体" w:hint="eastAsia"/>
          <w:kern w:val="0"/>
        </w:rPr>
        <w:t>条件下离心</w:t>
      </w:r>
      <w:r w:rsidRPr="00DC37AC">
        <w:rPr>
          <w:rFonts w:ascii="宋体" w:hAnsi="宋体" w:cs="宋体"/>
          <w:kern w:val="0"/>
        </w:rPr>
        <w:t>5</w:t>
      </w:r>
      <w:r w:rsidRPr="00DC37AC">
        <w:rPr>
          <w:rFonts w:ascii="宋体" w:cs="宋体"/>
          <w:kern w:val="0"/>
        </w:rPr>
        <w:t>-</w:t>
      </w:r>
      <w:r w:rsidRPr="00DC37AC">
        <w:rPr>
          <w:rFonts w:ascii="宋体" w:hAnsi="宋体" w:cs="宋体"/>
          <w:kern w:val="0"/>
        </w:rPr>
        <w:t>10</w:t>
      </w:r>
      <w:r w:rsidRPr="00DC37AC">
        <w:rPr>
          <w:rFonts w:ascii="宋体" w:hAnsi="宋体" w:cs="宋体" w:hint="eastAsia"/>
          <w:kern w:val="0"/>
        </w:rPr>
        <w:t>分钟，由于密度梯度离心的作用，生活力强状态好的原生质体悬浮在</w:t>
      </w:r>
      <w:r w:rsidRPr="00DC37AC">
        <w:rPr>
          <w:rFonts w:ascii="宋体" w:hAnsi="宋体" w:cs="宋体"/>
          <w:kern w:val="0"/>
        </w:rPr>
        <w:t>20</w:t>
      </w:r>
      <w:r w:rsidRPr="00DC37AC">
        <w:rPr>
          <w:rFonts w:ascii="宋体" w:hAnsi="宋体" w:cs="宋体" w:hint="eastAsia"/>
          <w:kern w:val="0"/>
        </w:rPr>
        <w:t>％蔗糖溶液与</w:t>
      </w:r>
      <w:r w:rsidRPr="00DC37AC">
        <w:rPr>
          <w:rFonts w:ascii="宋体" w:hAnsi="宋体" w:cs="宋体"/>
          <w:kern w:val="0"/>
        </w:rPr>
        <w:t>13</w:t>
      </w:r>
      <w:r w:rsidRPr="00DC37AC">
        <w:rPr>
          <w:rFonts w:ascii="宋体" w:hAnsi="宋体" w:cs="宋体" w:hint="eastAsia"/>
          <w:kern w:val="0"/>
        </w:rPr>
        <w:t>％</w:t>
      </w:r>
      <w:r w:rsidRPr="00DC37AC">
        <w:rPr>
          <w:rFonts w:ascii="宋体" w:hAnsi="宋体" w:cs="宋体"/>
          <w:kern w:val="0"/>
        </w:rPr>
        <w:t>CPW</w:t>
      </w:r>
      <w:r w:rsidRPr="00DC37AC">
        <w:rPr>
          <w:rFonts w:ascii="宋体" w:hAnsi="宋体" w:cs="宋体" w:hint="eastAsia"/>
          <w:kern w:val="0"/>
        </w:rPr>
        <w:t>溶液之间，破碎的细胞残渣沉于管底。</w:t>
      </w:r>
    </w:p>
    <w:p w:rsidR="00BE6670" w:rsidRPr="00DC37AC" w:rsidRDefault="00BE6670" w:rsidP="00AA563F">
      <w:pPr>
        <w:widowControl/>
        <w:spacing w:line="300" w:lineRule="auto"/>
        <w:ind w:firstLineChars="200" w:firstLine="31680"/>
        <w:rPr>
          <w:rFonts w:ascii="宋体"/>
          <w:kern w:val="0"/>
        </w:rPr>
      </w:pPr>
      <w:r w:rsidRPr="00DC37AC">
        <w:rPr>
          <w:rFonts w:ascii="宋体" w:hAnsi="宋体" w:cs="宋体" w:hint="eastAsia"/>
          <w:kern w:val="0"/>
        </w:rPr>
        <w:t>用</w:t>
      </w:r>
      <w:r w:rsidRPr="00DC37AC">
        <w:rPr>
          <w:rFonts w:ascii="宋体" w:hAnsi="宋体" w:cs="宋体"/>
          <w:kern w:val="0"/>
        </w:rPr>
        <w:t>200</w:t>
      </w:r>
      <w:r w:rsidRPr="00DC37AC">
        <w:rPr>
          <w:rFonts w:ascii="宋体" w:hAnsi="Symbol" w:hint="eastAsia"/>
          <w:kern w:val="0"/>
          <w:szCs w:val="20"/>
        </w:rPr>
        <w:sym w:font="Symbol" w:char="F06D"/>
      </w:r>
      <w:r w:rsidRPr="00DC37AC">
        <w:rPr>
          <w:rFonts w:ascii="宋体" w:hAnsi="宋体" w:cs="宋体"/>
          <w:kern w:val="0"/>
        </w:rPr>
        <w:t>l</w:t>
      </w:r>
      <w:r w:rsidRPr="00DC37AC">
        <w:rPr>
          <w:rFonts w:ascii="宋体" w:hAnsi="宋体" w:cs="宋体" w:hint="eastAsia"/>
          <w:kern w:val="0"/>
        </w:rPr>
        <w:t>的移液器轻轻将状态好的原生质体吸出（注意尽可能不要吸入下层的蔗糖溶液），放入另一干净的离心管中，加入</w:t>
      </w:r>
      <w:r w:rsidRPr="00DC37AC">
        <w:rPr>
          <w:rFonts w:ascii="宋体" w:hAnsi="宋体" w:cs="宋体"/>
          <w:kern w:val="0"/>
        </w:rPr>
        <w:t>4ml 13</w:t>
      </w:r>
      <w:r w:rsidRPr="00DC37AC">
        <w:rPr>
          <w:rFonts w:ascii="宋体" w:hAnsi="宋体" w:cs="宋体" w:hint="eastAsia"/>
          <w:kern w:val="0"/>
        </w:rPr>
        <w:t>％</w:t>
      </w:r>
      <w:r w:rsidRPr="00DC37AC">
        <w:rPr>
          <w:rFonts w:ascii="宋体" w:hAnsi="宋体" w:cs="宋体"/>
          <w:kern w:val="0"/>
        </w:rPr>
        <w:t>CPW</w:t>
      </w:r>
      <w:r w:rsidRPr="00DC37AC">
        <w:rPr>
          <w:rFonts w:ascii="宋体" w:hAnsi="宋体" w:cs="宋体" w:hint="eastAsia"/>
          <w:kern w:val="0"/>
        </w:rPr>
        <w:t>洗液，</w:t>
      </w:r>
      <w:r w:rsidRPr="00DC37AC">
        <w:rPr>
          <w:rFonts w:ascii="宋体" w:hAnsi="宋体" w:cs="宋体"/>
          <w:kern w:val="0"/>
        </w:rPr>
        <w:t>1000rpm</w:t>
      </w:r>
      <w:r w:rsidRPr="00DC37AC">
        <w:rPr>
          <w:rFonts w:ascii="宋体" w:hAnsi="宋体" w:cs="宋体" w:hint="eastAsia"/>
          <w:kern w:val="0"/>
        </w:rPr>
        <w:t>离心</w:t>
      </w:r>
      <w:r w:rsidRPr="00DC37AC">
        <w:rPr>
          <w:rFonts w:ascii="宋体" w:hAnsi="宋体" w:cs="宋体"/>
          <w:kern w:val="0"/>
        </w:rPr>
        <w:t>2</w:t>
      </w:r>
      <w:r w:rsidRPr="00DC37AC">
        <w:rPr>
          <w:rFonts w:ascii="宋体" w:hAnsi="宋体" w:cs="宋体" w:hint="eastAsia"/>
          <w:kern w:val="0"/>
        </w:rPr>
        <w:t>分钟，弃上清，用血球计数板调整原生质体密度为</w:t>
      </w:r>
      <w:r w:rsidRPr="00DC37AC">
        <w:rPr>
          <w:rFonts w:ascii="宋体" w:hAnsi="宋体" w:cs="宋体"/>
          <w:kern w:val="0"/>
        </w:rPr>
        <w:t>10</w:t>
      </w:r>
      <w:r w:rsidRPr="00DC37AC">
        <w:rPr>
          <w:rFonts w:ascii="宋体" w:hAnsi="宋体" w:cs="宋体"/>
          <w:kern w:val="0"/>
          <w:vertAlign w:val="superscript"/>
        </w:rPr>
        <w:t>5</w:t>
      </w:r>
      <w:r w:rsidRPr="00DC37AC">
        <w:rPr>
          <w:rFonts w:ascii="宋体" w:hAnsi="宋体" w:cs="宋体" w:hint="eastAsia"/>
          <w:kern w:val="0"/>
        </w:rPr>
        <w:t>－</w:t>
      </w:r>
      <w:r w:rsidRPr="00DC37AC">
        <w:rPr>
          <w:rFonts w:ascii="宋体" w:hAnsi="宋体" w:cs="宋体"/>
          <w:kern w:val="0"/>
        </w:rPr>
        <w:t>10</w:t>
      </w:r>
      <w:r w:rsidRPr="00DC37AC">
        <w:rPr>
          <w:rFonts w:ascii="宋体" w:hAnsi="宋体" w:cs="宋体"/>
          <w:kern w:val="0"/>
          <w:vertAlign w:val="superscript"/>
        </w:rPr>
        <w:t>6</w:t>
      </w:r>
      <w:r w:rsidRPr="00DC37AC">
        <w:rPr>
          <w:rFonts w:ascii="宋体" w:hAnsi="宋体" w:cs="宋体" w:hint="eastAsia"/>
          <w:kern w:val="0"/>
        </w:rPr>
        <w:t>之间。</w:t>
      </w:r>
    </w:p>
    <w:p w:rsidR="00BE6670" w:rsidRPr="00DC37AC" w:rsidRDefault="00BE6670">
      <w:pPr>
        <w:widowControl/>
        <w:tabs>
          <w:tab w:val="left" w:pos="780"/>
        </w:tabs>
        <w:spacing w:line="300" w:lineRule="auto"/>
        <w:ind w:left="780" w:hanging="360"/>
        <w:rPr>
          <w:rFonts w:ascii="宋体"/>
          <w:kern w:val="0"/>
        </w:rPr>
      </w:pPr>
      <w:r w:rsidRPr="00DC37AC">
        <w:rPr>
          <w:rFonts w:ascii="宋体" w:hAnsi="宋体" w:cs="宋体"/>
          <w:kern w:val="0"/>
        </w:rPr>
        <w:t xml:space="preserve">3. </w:t>
      </w:r>
      <w:r w:rsidRPr="00DC37AC">
        <w:rPr>
          <w:rFonts w:ascii="宋体" w:hAnsi="宋体" w:cs="宋体" w:hint="eastAsia"/>
          <w:kern w:val="0"/>
        </w:rPr>
        <w:t>原生质体融合</w:t>
      </w:r>
    </w:p>
    <w:p w:rsidR="00BE6670" w:rsidRPr="00DC37AC" w:rsidRDefault="00BE6670" w:rsidP="00AA563F">
      <w:pPr>
        <w:widowControl/>
        <w:spacing w:line="300" w:lineRule="auto"/>
        <w:ind w:firstLineChars="200" w:firstLine="31680"/>
        <w:rPr>
          <w:rFonts w:ascii="宋体"/>
          <w:kern w:val="0"/>
        </w:rPr>
      </w:pPr>
      <w:r w:rsidRPr="00DC37AC">
        <w:rPr>
          <w:rFonts w:ascii="宋体" w:hAnsi="宋体" w:cs="宋体" w:hint="eastAsia"/>
          <w:kern w:val="0"/>
        </w:rPr>
        <w:t>将</w:t>
      </w:r>
      <w:r w:rsidRPr="00DC37AC">
        <w:rPr>
          <w:rFonts w:ascii="宋体" w:hAnsi="宋体" w:cs="宋体"/>
          <w:kern w:val="0"/>
        </w:rPr>
        <w:t>1</w:t>
      </w:r>
      <w:r w:rsidRPr="00DC37AC">
        <w:rPr>
          <w:rFonts w:ascii="宋体" w:cs="宋体"/>
          <w:kern w:val="0"/>
        </w:rPr>
        <w:t>-</w:t>
      </w:r>
      <w:r w:rsidRPr="00DC37AC">
        <w:rPr>
          <w:rFonts w:ascii="宋体" w:hAnsi="宋体" w:cs="宋体"/>
          <w:kern w:val="0"/>
        </w:rPr>
        <w:t>2</w:t>
      </w:r>
      <w:r w:rsidRPr="00DC37AC">
        <w:rPr>
          <w:rFonts w:ascii="宋体" w:hAnsi="宋体" w:cs="宋体" w:hint="eastAsia"/>
          <w:kern w:val="0"/>
        </w:rPr>
        <w:t>滴原生质体混和物（密度为</w:t>
      </w:r>
      <w:r w:rsidRPr="00DC37AC">
        <w:rPr>
          <w:rFonts w:ascii="宋体" w:hAnsi="宋体" w:cs="宋体"/>
          <w:kern w:val="0"/>
        </w:rPr>
        <w:t>10</w:t>
      </w:r>
      <w:r w:rsidRPr="00DC37AC">
        <w:rPr>
          <w:rFonts w:ascii="宋体" w:hAnsi="宋体" w:cs="宋体"/>
          <w:kern w:val="0"/>
          <w:vertAlign w:val="superscript"/>
        </w:rPr>
        <w:t>5</w:t>
      </w:r>
      <w:r w:rsidRPr="00DC37AC">
        <w:rPr>
          <w:rFonts w:ascii="宋体" w:hAnsi="宋体" w:cs="宋体" w:hint="eastAsia"/>
          <w:kern w:val="0"/>
        </w:rPr>
        <w:t>－</w:t>
      </w:r>
      <w:r w:rsidRPr="00DC37AC">
        <w:rPr>
          <w:rFonts w:ascii="宋体" w:hAnsi="宋体" w:cs="宋体"/>
          <w:kern w:val="0"/>
        </w:rPr>
        <w:t>10</w:t>
      </w:r>
      <w:r w:rsidRPr="00DC37AC">
        <w:rPr>
          <w:rFonts w:ascii="宋体" w:hAnsi="宋体" w:cs="宋体"/>
          <w:kern w:val="0"/>
          <w:vertAlign w:val="superscript"/>
        </w:rPr>
        <w:t>6</w:t>
      </w:r>
      <w:r w:rsidRPr="00DC37AC">
        <w:rPr>
          <w:rFonts w:ascii="宋体" w:hAnsi="宋体" w:cs="宋体" w:hint="eastAsia"/>
          <w:kern w:val="0"/>
        </w:rPr>
        <w:t>之间）滴入小培养皿（或载玻片上），静置</w:t>
      </w:r>
      <w:r w:rsidRPr="00DC37AC">
        <w:rPr>
          <w:rFonts w:ascii="宋体" w:hAnsi="宋体" w:cs="宋体"/>
          <w:kern w:val="0"/>
        </w:rPr>
        <w:t>8</w:t>
      </w:r>
      <w:r w:rsidRPr="00DC37AC">
        <w:rPr>
          <w:rFonts w:ascii="宋体" w:cs="宋体"/>
          <w:kern w:val="0"/>
        </w:rPr>
        <w:t>-</w:t>
      </w:r>
      <w:r w:rsidRPr="00DC37AC">
        <w:rPr>
          <w:rFonts w:ascii="宋体" w:hAnsi="宋体" w:cs="宋体"/>
          <w:kern w:val="0"/>
        </w:rPr>
        <w:t>10</w:t>
      </w:r>
      <w:r w:rsidRPr="00DC37AC">
        <w:rPr>
          <w:rFonts w:ascii="宋体" w:hAnsi="宋体" w:cs="宋体" w:hint="eastAsia"/>
          <w:kern w:val="0"/>
        </w:rPr>
        <w:t>分钟，相对方向加入</w:t>
      </w:r>
      <w:r w:rsidRPr="00DC37AC">
        <w:rPr>
          <w:rFonts w:ascii="宋体" w:hAnsi="宋体" w:cs="宋体"/>
          <w:kern w:val="0"/>
        </w:rPr>
        <w:t>2</w:t>
      </w:r>
      <w:r w:rsidRPr="00DC37AC">
        <w:rPr>
          <w:rFonts w:ascii="宋体" w:hAnsi="宋体" w:cs="宋体" w:hint="eastAsia"/>
          <w:kern w:val="0"/>
        </w:rPr>
        <w:t>滴</w:t>
      </w:r>
      <w:r w:rsidRPr="00DC37AC">
        <w:rPr>
          <w:rFonts w:ascii="宋体" w:hAnsi="宋体" w:cs="宋体"/>
          <w:kern w:val="0"/>
        </w:rPr>
        <w:t>40</w:t>
      </w:r>
      <w:r w:rsidRPr="00DC37AC">
        <w:rPr>
          <w:rFonts w:ascii="宋体" w:hAnsi="宋体" w:cs="宋体" w:hint="eastAsia"/>
          <w:kern w:val="0"/>
        </w:rPr>
        <w:t>％的</w:t>
      </w:r>
      <w:r w:rsidRPr="00DC37AC">
        <w:rPr>
          <w:rFonts w:ascii="宋体" w:hAnsi="宋体" w:cs="宋体"/>
          <w:kern w:val="0"/>
        </w:rPr>
        <w:t>PEG</w:t>
      </w:r>
      <w:r w:rsidRPr="00DC37AC">
        <w:rPr>
          <w:rFonts w:ascii="宋体" w:hAnsi="宋体" w:cs="宋体" w:hint="eastAsia"/>
          <w:kern w:val="0"/>
        </w:rPr>
        <w:t>溶液，静置</w:t>
      </w:r>
      <w:r w:rsidRPr="00DC37AC">
        <w:rPr>
          <w:rFonts w:ascii="宋体" w:hAnsi="宋体" w:cs="宋体"/>
          <w:kern w:val="0"/>
        </w:rPr>
        <w:t>10</w:t>
      </w:r>
      <w:r w:rsidRPr="00DC37AC">
        <w:rPr>
          <w:rFonts w:ascii="宋体" w:hAnsi="宋体" w:cs="宋体" w:hint="eastAsia"/>
          <w:kern w:val="0"/>
        </w:rPr>
        <w:t>分钟，依次间隔</w:t>
      </w:r>
      <w:r w:rsidRPr="00DC37AC">
        <w:rPr>
          <w:rFonts w:ascii="宋体" w:hAnsi="宋体" w:cs="宋体"/>
          <w:kern w:val="0"/>
        </w:rPr>
        <w:t>5</w:t>
      </w:r>
      <w:r w:rsidRPr="00DC37AC">
        <w:rPr>
          <w:rFonts w:ascii="宋体" w:hAnsi="宋体" w:cs="宋体" w:hint="eastAsia"/>
          <w:kern w:val="0"/>
        </w:rPr>
        <w:t>分钟加入</w:t>
      </w:r>
      <w:r w:rsidRPr="00DC37AC">
        <w:rPr>
          <w:rFonts w:ascii="宋体" w:hAnsi="宋体" w:cs="宋体"/>
          <w:kern w:val="0"/>
        </w:rPr>
        <w:t>0.5ml</w:t>
      </w:r>
      <w:r w:rsidRPr="00DC37AC">
        <w:rPr>
          <w:rFonts w:ascii="宋体" w:hAnsi="宋体" w:cs="宋体" w:hint="eastAsia"/>
          <w:kern w:val="0"/>
        </w:rPr>
        <w:t>、</w:t>
      </w:r>
      <w:r w:rsidRPr="00DC37AC">
        <w:rPr>
          <w:rFonts w:ascii="宋体" w:hAnsi="宋体" w:cs="宋体"/>
          <w:kern w:val="0"/>
        </w:rPr>
        <w:t>1ml</w:t>
      </w:r>
      <w:r w:rsidRPr="00DC37AC">
        <w:rPr>
          <w:rFonts w:ascii="宋体" w:hAnsi="宋体" w:cs="宋体" w:hint="eastAsia"/>
          <w:kern w:val="0"/>
        </w:rPr>
        <w:t>和</w:t>
      </w:r>
      <w:r w:rsidRPr="00DC37AC">
        <w:rPr>
          <w:rFonts w:ascii="宋体" w:hAnsi="宋体" w:cs="宋体"/>
          <w:kern w:val="0"/>
        </w:rPr>
        <w:t>2ml</w:t>
      </w:r>
      <w:r w:rsidRPr="00DC37AC">
        <w:rPr>
          <w:rFonts w:ascii="宋体" w:hAnsi="宋体" w:cs="宋体" w:hint="eastAsia"/>
          <w:kern w:val="0"/>
        </w:rPr>
        <w:t>含</w:t>
      </w:r>
      <w:r w:rsidRPr="00DC37AC">
        <w:rPr>
          <w:rFonts w:ascii="宋体" w:hAnsi="宋体" w:cs="宋体"/>
          <w:kern w:val="0"/>
        </w:rPr>
        <w:t>13</w:t>
      </w:r>
      <w:r w:rsidRPr="00DC37AC">
        <w:rPr>
          <w:rFonts w:ascii="宋体" w:hAnsi="宋体" w:cs="宋体" w:hint="eastAsia"/>
          <w:kern w:val="0"/>
        </w:rPr>
        <w:t>％甘露醇的</w:t>
      </w:r>
      <w:r w:rsidRPr="00DC37AC">
        <w:rPr>
          <w:rFonts w:ascii="宋体" w:hAnsi="宋体" w:cs="宋体"/>
          <w:kern w:val="0"/>
        </w:rPr>
        <w:t>CPW</w:t>
      </w:r>
      <w:r w:rsidRPr="00DC37AC">
        <w:rPr>
          <w:rFonts w:ascii="宋体" w:hAnsi="宋体" w:cs="宋体" w:hint="eastAsia"/>
          <w:kern w:val="0"/>
        </w:rPr>
        <w:t>洗液洗涤，注意在第二、第三次洗液加入前，用移液器轻轻吸走部分溶液，但不能洗干，否则原生质体破碎死亡。</w:t>
      </w:r>
    </w:p>
    <w:p w:rsidR="00BE6670" w:rsidRPr="00DC37AC" w:rsidRDefault="00BE6670" w:rsidP="00AA563F">
      <w:pPr>
        <w:widowControl/>
        <w:spacing w:line="300" w:lineRule="auto"/>
        <w:ind w:firstLineChars="200" w:firstLine="31680"/>
        <w:rPr>
          <w:rFonts w:ascii="宋体"/>
          <w:kern w:val="0"/>
        </w:rPr>
      </w:pPr>
      <w:r w:rsidRPr="00DC37AC">
        <w:rPr>
          <w:rFonts w:ascii="宋体" w:hAnsi="宋体" w:cs="宋体"/>
          <w:kern w:val="0"/>
        </w:rPr>
        <w:t xml:space="preserve">4. </w:t>
      </w:r>
      <w:r w:rsidRPr="00DC37AC">
        <w:rPr>
          <w:rFonts w:cs="宋体" w:hint="eastAsia"/>
        </w:rPr>
        <w:t>显微镜下观察</w:t>
      </w:r>
      <w:r w:rsidRPr="00DC37AC">
        <w:rPr>
          <w:rFonts w:ascii="宋体" w:hAnsi="宋体" w:cs="宋体" w:hint="eastAsia"/>
          <w:kern w:val="0"/>
        </w:rPr>
        <w:t>原生质体融合</w:t>
      </w:r>
    </w:p>
    <w:p w:rsidR="00BE6670" w:rsidRPr="00DC37AC" w:rsidRDefault="00BE6670" w:rsidP="00AA563F">
      <w:pPr>
        <w:widowControl/>
        <w:spacing w:line="300" w:lineRule="auto"/>
        <w:ind w:firstLineChars="200" w:firstLine="31680"/>
        <w:rPr>
          <w:rFonts w:ascii="宋体"/>
          <w:kern w:val="0"/>
        </w:rPr>
      </w:pPr>
      <w:r w:rsidRPr="00DC37AC">
        <w:rPr>
          <w:rFonts w:ascii="宋体" w:hAnsi="宋体" w:cs="宋体" w:hint="eastAsia"/>
          <w:kern w:val="0"/>
        </w:rPr>
        <w:t>两种原生质体加入</w:t>
      </w:r>
      <w:r w:rsidRPr="00DC37AC">
        <w:rPr>
          <w:rFonts w:ascii="宋体" w:hAnsi="宋体" w:cs="宋体"/>
          <w:kern w:val="0"/>
        </w:rPr>
        <w:t>PEG</w:t>
      </w:r>
      <w:r w:rsidRPr="00DC37AC">
        <w:rPr>
          <w:rFonts w:ascii="宋体" w:hAnsi="宋体" w:cs="宋体" w:hint="eastAsia"/>
          <w:kern w:val="0"/>
        </w:rPr>
        <w:t>融合液后，只发生粘连，在洗涤过程中才发生膜融合，核融合通常于融合体第一次有一次分裂过程中发生。</w:t>
      </w:r>
      <w:r w:rsidRPr="00DC37AC">
        <w:rPr>
          <w:rFonts w:ascii="宋体"/>
          <w:kern w:val="0"/>
        </w:rPr>
        <w:t> </w:t>
      </w:r>
    </w:p>
    <w:p w:rsidR="00BE6670" w:rsidRPr="00DC37AC" w:rsidRDefault="00BE6670">
      <w:pPr>
        <w:widowControl/>
        <w:spacing w:line="300" w:lineRule="auto"/>
        <w:rPr>
          <w:rFonts w:ascii="宋体"/>
          <w:kern w:val="0"/>
        </w:rPr>
      </w:pPr>
    </w:p>
    <w:p w:rsidR="00BE6670" w:rsidRPr="00DC37AC" w:rsidRDefault="00BE6670">
      <w:pPr>
        <w:widowControl/>
        <w:spacing w:line="300" w:lineRule="auto"/>
        <w:rPr>
          <w:rFonts w:ascii="宋体"/>
          <w:kern w:val="0"/>
        </w:rPr>
      </w:pPr>
    </w:p>
    <w:p w:rsidR="00BE6670" w:rsidRPr="00DC37AC" w:rsidRDefault="00BE6670">
      <w:pPr>
        <w:widowControl/>
        <w:spacing w:line="300" w:lineRule="auto"/>
        <w:rPr>
          <w:rFonts w:ascii="宋体"/>
          <w:kern w:val="0"/>
        </w:rPr>
      </w:pPr>
    </w:p>
    <w:p w:rsidR="00BE6670" w:rsidRPr="00DC37AC" w:rsidRDefault="00BE6670">
      <w:pPr>
        <w:widowControl/>
        <w:spacing w:line="300" w:lineRule="auto"/>
        <w:rPr>
          <w:rFonts w:ascii="宋体"/>
          <w:kern w:val="0"/>
        </w:rPr>
      </w:pPr>
    </w:p>
    <w:p w:rsidR="00BE6670" w:rsidRPr="00DC37AC" w:rsidRDefault="00BE6670">
      <w:pPr>
        <w:widowControl/>
        <w:spacing w:line="300" w:lineRule="auto"/>
        <w:rPr>
          <w:rFonts w:ascii="宋体"/>
          <w:kern w:val="0"/>
        </w:rPr>
      </w:pPr>
    </w:p>
    <w:p w:rsidR="00BE6670" w:rsidRPr="00DC37AC" w:rsidRDefault="00BE6670">
      <w:pPr>
        <w:widowControl/>
        <w:spacing w:line="300" w:lineRule="auto"/>
        <w:rPr>
          <w:rFonts w:ascii="宋体"/>
          <w:kern w:val="0"/>
        </w:rPr>
      </w:pPr>
    </w:p>
    <w:p w:rsidR="00BE6670" w:rsidRPr="00DC37AC" w:rsidRDefault="00BE6670">
      <w:pPr>
        <w:widowControl/>
        <w:spacing w:line="300" w:lineRule="auto"/>
        <w:rPr>
          <w:rFonts w:ascii="宋体"/>
          <w:kern w:val="0"/>
        </w:rPr>
      </w:pPr>
    </w:p>
    <w:p w:rsidR="00BE6670" w:rsidRPr="00DC37AC" w:rsidRDefault="00BE6670">
      <w:pPr>
        <w:widowControl/>
        <w:jc w:val="left"/>
        <w:rPr>
          <w:rFonts w:eastAsia="黑体"/>
          <w:b/>
          <w:bCs/>
          <w:kern w:val="0"/>
          <w:sz w:val="44"/>
          <w:szCs w:val="44"/>
        </w:rPr>
      </w:pPr>
      <w:r w:rsidRPr="00DC37AC">
        <w:rPr>
          <w:rFonts w:eastAsia="黑体"/>
          <w:kern w:val="0"/>
        </w:rPr>
        <w:br w:type="page"/>
      </w:r>
    </w:p>
    <w:p w:rsidR="00BE6670" w:rsidRPr="00DC37AC" w:rsidRDefault="00BE6670" w:rsidP="00AA563F">
      <w:pPr>
        <w:widowControl/>
        <w:spacing w:line="300" w:lineRule="auto"/>
        <w:ind w:firstLineChars="200" w:firstLine="31680"/>
        <w:rPr>
          <w:rFonts w:ascii="宋体"/>
          <w:kern w:val="0"/>
        </w:rPr>
      </w:pPr>
    </w:p>
    <w:p w:rsidR="00BE6670" w:rsidRPr="00DC37AC" w:rsidRDefault="00BE6670" w:rsidP="00AA563F">
      <w:pPr>
        <w:widowControl/>
        <w:spacing w:line="300" w:lineRule="auto"/>
        <w:ind w:firstLineChars="200" w:firstLine="31680"/>
        <w:rPr>
          <w:rFonts w:ascii="宋体"/>
          <w:kern w:val="0"/>
        </w:rPr>
      </w:pPr>
    </w:p>
    <w:p w:rsidR="00BE6670" w:rsidRPr="00DC37AC" w:rsidRDefault="00BE6670" w:rsidP="00AA563F">
      <w:pPr>
        <w:widowControl/>
        <w:spacing w:line="300" w:lineRule="auto"/>
        <w:ind w:firstLineChars="200" w:firstLine="31680"/>
        <w:rPr>
          <w:rFonts w:ascii="宋体"/>
          <w:kern w:val="0"/>
        </w:rPr>
      </w:pPr>
    </w:p>
    <w:p w:rsidR="00BE6670" w:rsidRPr="00DC37AC" w:rsidRDefault="00BE6670" w:rsidP="00AA563F">
      <w:pPr>
        <w:widowControl/>
        <w:spacing w:line="300" w:lineRule="auto"/>
        <w:ind w:firstLineChars="200" w:firstLine="31680"/>
        <w:rPr>
          <w:rFonts w:ascii="宋体"/>
          <w:kern w:val="0"/>
        </w:rPr>
      </w:pPr>
    </w:p>
    <w:p w:rsidR="00BE6670" w:rsidRPr="00DC37AC" w:rsidRDefault="00BE6670" w:rsidP="00AA563F">
      <w:pPr>
        <w:widowControl/>
        <w:spacing w:line="300" w:lineRule="auto"/>
        <w:ind w:firstLineChars="200" w:firstLine="31680"/>
        <w:rPr>
          <w:rFonts w:ascii="宋体"/>
          <w:kern w:val="0"/>
        </w:rPr>
      </w:pPr>
    </w:p>
    <w:p w:rsidR="00BE6670" w:rsidRPr="00DC37AC" w:rsidRDefault="00BE6670" w:rsidP="00AA563F">
      <w:pPr>
        <w:widowControl/>
        <w:spacing w:line="300" w:lineRule="auto"/>
        <w:ind w:firstLineChars="200" w:firstLine="31680"/>
        <w:rPr>
          <w:rFonts w:ascii="宋体"/>
          <w:kern w:val="0"/>
        </w:rPr>
      </w:pPr>
    </w:p>
    <w:p w:rsidR="00BE6670" w:rsidRPr="00DC37AC" w:rsidRDefault="00BE6670" w:rsidP="00AA563F">
      <w:pPr>
        <w:widowControl/>
        <w:spacing w:line="300" w:lineRule="auto"/>
        <w:ind w:firstLineChars="200" w:firstLine="31680"/>
        <w:rPr>
          <w:rFonts w:ascii="宋体"/>
          <w:kern w:val="0"/>
        </w:rPr>
      </w:pPr>
    </w:p>
    <w:p w:rsidR="00BE6670" w:rsidRPr="00DC37AC" w:rsidRDefault="00BE6670" w:rsidP="00AA563F">
      <w:pPr>
        <w:widowControl/>
        <w:spacing w:line="300" w:lineRule="auto"/>
        <w:ind w:firstLineChars="200" w:firstLine="31680"/>
        <w:rPr>
          <w:rFonts w:ascii="宋体"/>
          <w:kern w:val="0"/>
        </w:rPr>
      </w:pPr>
    </w:p>
    <w:p w:rsidR="00BE6670" w:rsidRPr="00DC37AC" w:rsidRDefault="00BE6670" w:rsidP="00AA563F">
      <w:pPr>
        <w:widowControl/>
        <w:spacing w:line="300" w:lineRule="auto"/>
        <w:ind w:firstLineChars="200" w:firstLine="31680"/>
        <w:rPr>
          <w:rFonts w:ascii="宋体"/>
          <w:kern w:val="0"/>
        </w:rPr>
      </w:pPr>
    </w:p>
    <w:p w:rsidR="00BE6670" w:rsidRPr="00DC37AC" w:rsidRDefault="00BE6670" w:rsidP="00AA563F">
      <w:pPr>
        <w:widowControl/>
        <w:spacing w:line="300" w:lineRule="auto"/>
        <w:ind w:firstLineChars="200" w:firstLine="31680"/>
        <w:rPr>
          <w:rFonts w:ascii="宋体"/>
          <w:kern w:val="0"/>
        </w:rPr>
      </w:pPr>
    </w:p>
    <w:p w:rsidR="00BE6670" w:rsidRPr="00DC37AC" w:rsidRDefault="00BE6670" w:rsidP="00AA563F">
      <w:pPr>
        <w:widowControl/>
        <w:spacing w:line="300" w:lineRule="auto"/>
        <w:ind w:firstLineChars="200" w:firstLine="31680"/>
        <w:rPr>
          <w:rFonts w:ascii="宋体"/>
          <w:kern w:val="0"/>
        </w:rPr>
      </w:pPr>
    </w:p>
    <w:p w:rsidR="00BE6670" w:rsidRPr="00DC37AC" w:rsidRDefault="00BE6670" w:rsidP="00AA563F">
      <w:pPr>
        <w:widowControl/>
        <w:spacing w:line="300" w:lineRule="auto"/>
        <w:ind w:firstLineChars="200" w:firstLine="31680"/>
        <w:rPr>
          <w:rFonts w:ascii="宋体"/>
          <w:kern w:val="0"/>
        </w:rPr>
      </w:pPr>
    </w:p>
    <w:p w:rsidR="00BE6670" w:rsidRPr="00DC37AC" w:rsidRDefault="00BE6670" w:rsidP="00AA563F">
      <w:pPr>
        <w:widowControl/>
        <w:spacing w:line="300" w:lineRule="auto"/>
        <w:ind w:firstLineChars="200" w:firstLine="31680"/>
        <w:rPr>
          <w:rFonts w:ascii="宋体"/>
          <w:kern w:val="0"/>
        </w:rPr>
      </w:pPr>
    </w:p>
    <w:p w:rsidR="00BE6670" w:rsidRPr="00DC37AC" w:rsidRDefault="00BE6670" w:rsidP="00AA563F">
      <w:pPr>
        <w:widowControl/>
        <w:spacing w:line="300" w:lineRule="auto"/>
        <w:ind w:firstLineChars="200" w:firstLine="31680"/>
        <w:rPr>
          <w:rFonts w:ascii="宋体"/>
          <w:kern w:val="0"/>
        </w:rPr>
      </w:pPr>
    </w:p>
    <w:p w:rsidR="00BE6670" w:rsidRPr="00DC37AC" w:rsidRDefault="00BE6670" w:rsidP="00AA563F">
      <w:pPr>
        <w:widowControl/>
        <w:spacing w:line="300" w:lineRule="auto"/>
        <w:ind w:firstLineChars="200" w:firstLine="31680"/>
        <w:rPr>
          <w:rFonts w:ascii="宋体"/>
          <w:kern w:val="0"/>
        </w:rPr>
      </w:pPr>
    </w:p>
    <w:p w:rsidR="00BE6670" w:rsidRDefault="00BE6670">
      <w:pPr>
        <w:pStyle w:val="Heading1"/>
        <w:adjustRightInd w:val="0"/>
        <w:spacing w:line="312" w:lineRule="atLeast"/>
        <w:jc w:val="center"/>
        <w:textAlignment w:val="baseline"/>
        <w:rPr>
          <w:rFonts w:eastAsia="黑体"/>
          <w:kern w:val="0"/>
          <w:sz w:val="72"/>
          <w:szCs w:val="72"/>
        </w:rPr>
      </w:pPr>
      <w:bookmarkStart w:id="81" w:name="_Toc525046384"/>
      <w:r w:rsidRPr="00AB18AC">
        <w:rPr>
          <w:rFonts w:eastAsia="黑体" w:cs="黑体" w:hint="eastAsia"/>
          <w:kern w:val="0"/>
          <w:sz w:val="72"/>
          <w:szCs w:val="72"/>
        </w:rPr>
        <w:t>《生物技术制药》</w:t>
      </w:r>
    </w:p>
    <w:p w:rsidR="00BE6670" w:rsidRPr="00AB18AC" w:rsidRDefault="00BE6670">
      <w:pPr>
        <w:pStyle w:val="Heading1"/>
        <w:adjustRightInd w:val="0"/>
        <w:spacing w:line="312" w:lineRule="atLeast"/>
        <w:jc w:val="center"/>
        <w:textAlignment w:val="baseline"/>
        <w:rPr>
          <w:rFonts w:eastAsia="黑体"/>
          <w:kern w:val="0"/>
          <w:sz w:val="72"/>
          <w:szCs w:val="72"/>
        </w:rPr>
      </w:pPr>
      <w:r w:rsidRPr="00AB18AC">
        <w:rPr>
          <w:rFonts w:eastAsia="黑体" w:cs="黑体" w:hint="eastAsia"/>
          <w:kern w:val="0"/>
          <w:sz w:val="72"/>
          <w:szCs w:val="72"/>
        </w:rPr>
        <w:t>实验指导书</w:t>
      </w:r>
      <w:bookmarkEnd w:id="81"/>
    </w:p>
    <w:p w:rsidR="00BE6670" w:rsidRPr="00DC37AC" w:rsidRDefault="00BE6670">
      <w:pPr>
        <w:widowControl/>
        <w:jc w:val="left"/>
        <w:rPr>
          <w:rFonts w:eastAsia="黑体"/>
          <w:b/>
          <w:bCs/>
          <w:sz w:val="24"/>
          <w:szCs w:val="24"/>
        </w:rPr>
      </w:pPr>
      <w:r w:rsidRPr="00DC37AC">
        <w:rPr>
          <w:rFonts w:eastAsia="黑体"/>
          <w:b/>
          <w:bCs/>
          <w:sz w:val="24"/>
          <w:szCs w:val="24"/>
        </w:rPr>
        <w:br w:type="page"/>
      </w:r>
    </w:p>
    <w:p w:rsidR="00BE6670" w:rsidRPr="00DC37AC" w:rsidRDefault="00BE6670">
      <w:pPr>
        <w:spacing w:line="360" w:lineRule="auto"/>
        <w:rPr>
          <w:rFonts w:eastAsia="黑体"/>
          <w:b/>
          <w:bCs/>
          <w:sz w:val="24"/>
          <w:szCs w:val="24"/>
        </w:rPr>
      </w:pPr>
      <w:r w:rsidRPr="00DC37AC">
        <w:rPr>
          <w:rFonts w:eastAsia="黑体" w:cs="黑体" w:hint="eastAsia"/>
          <w:b/>
          <w:bCs/>
          <w:sz w:val="24"/>
          <w:szCs w:val="24"/>
        </w:rPr>
        <w:t>一、学时学分</w:t>
      </w:r>
    </w:p>
    <w:p w:rsidR="00BE6670" w:rsidRPr="00DC37AC" w:rsidRDefault="00BE6670">
      <w:pPr>
        <w:spacing w:line="360" w:lineRule="auto"/>
        <w:ind w:left="432"/>
        <w:rPr>
          <w:sz w:val="24"/>
          <w:szCs w:val="24"/>
        </w:rPr>
      </w:pPr>
      <w:r w:rsidRPr="00DC37AC">
        <w:rPr>
          <w:rFonts w:cs="宋体" w:hint="eastAsia"/>
          <w:sz w:val="24"/>
          <w:szCs w:val="24"/>
        </w:rPr>
        <w:t>总学时：</w:t>
      </w:r>
      <w:r w:rsidRPr="00DC37AC">
        <w:rPr>
          <w:sz w:val="24"/>
          <w:szCs w:val="24"/>
        </w:rPr>
        <w:t xml:space="preserve">32    </w:t>
      </w:r>
      <w:r w:rsidRPr="00DC37AC">
        <w:rPr>
          <w:rFonts w:cs="宋体" w:hint="eastAsia"/>
          <w:sz w:val="24"/>
          <w:szCs w:val="24"/>
        </w:rPr>
        <w:t>学分：</w:t>
      </w:r>
      <w:r w:rsidRPr="00DC37AC">
        <w:rPr>
          <w:sz w:val="24"/>
          <w:szCs w:val="24"/>
        </w:rPr>
        <w:t xml:space="preserve">2    </w:t>
      </w:r>
      <w:r w:rsidRPr="00DC37AC">
        <w:rPr>
          <w:rFonts w:cs="宋体" w:hint="eastAsia"/>
          <w:sz w:val="24"/>
          <w:szCs w:val="24"/>
        </w:rPr>
        <w:t>实验学时：</w:t>
      </w:r>
      <w:r w:rsidRPr="00DC37AC">
        <w:rPr>
          <w:sz w:val="24"/>
          <w:szCs w:val="24"/>
        </w:rPr>
        <w:t>8</w:t>
      </w:r>
    </w:p>
    <w:p w:rsidR="00BE6670" w:rsidRPr="00DC37AC" w:rsidRDefault="00BE6670">
      <w:pPr>
        <w:spacing w:line="360" w:lineRule="auto"/>
        <w:rPr>
          <w:rFonts w:eastAsia="黑体"/>
          <w:b/>
          <w:bCs/>
          <w:sz w:val="24"/>
          <w:szCs w:val="24"/>
        </w:rPr>
      </w:pPr>
      <w:r w:rsidRPr="00DC37AC">
        <w:rPr>
          <w:rFonts w:eastAsia="黑体" w:cs="黑体" w:hint="eastAsia"/>
          <w:b/>
          <w:bCs/>
          <w:sz w:val="24"/>
          <w:szCs w:val="24"/>
        </w:rPr>
        <w:t>二、实验目的</w:t>
      </w:r>
    </w:p>
    <w:p w:rsidR="00BE6670" w:rsidRPr="00DC37AC" w:rsidRDefault="00BE6670" w:rsidP="00AA563F">
      <w:pPr>
        <w:spacing w:line="360" w:lineRule="auto"/>
        <w:ind w:firstLineChars="200" w:firstLine="31680"/>
        <w:rPr>
          <w:sz w:val="24"/>
          <w:szCs w:val="24"/>
        </w:rPr>
      </w:pPr>
      <w:r w:rsidRPr="00DC37AC">
        <w:rPr>
          <w:rFonts w:cs="宋体" w:hint="eastAsia"/>
          <w:sz w:val="24"/>
          <w:szCs w:val="24"/>
        </w:rPr>
        <w:t>本课程实验的目的是使学生掌握生物技术制药中的基因工程制药、抗体制药、细胞工程制药、酶工程制药、微生物工程制药的基本原理、主要方法和技术，从而使学生能够将理性知识与感性认识有机地结合起来，在实验中更深地理解基础理论，提高学生的综合能力与创新意识以及分析问题和解决问题的能力。同时通过实验，培养学生观察、思考、分析问题和解决问题的能力，实事求是，严肃认真的科学态度，以及勤俭节约、爱护公物的良好作风。</w:t>
      </w:r>
    </w:p>
    <w:p w:rsidR="00BE6670" w:rsidRPr="00DC37AC" w:rsidRDefault="00BE6670">
      <w:pPr>
        <w:spacing w:line="360" w:lineRule="auto"/>
        <w:rPr>
          <w:rFonts w:eastAsia="黑体"/>
          <w:b/>
          <w:bCs/>
          <w:sz w:val="24"/>
          <w:szCs w:val="24"/>
        </w:rPr>
      </w:pPr>
      <w:r w:rsidRPr="00DC37AC">
        <w:rPr>
          <w:rFonts w:eastAsia="黑体" w:cs="黑体" w:hint="eastAsia"/>
          <w:b/>
          <w:bCs/>
          <w:sz w:val="24"/>
          <w:szCs w:val="24"/>
        </w:rPr>
        <w:t>三、实验基本原理</w:t>
      </w:r>
    </w:p>
    <w:p w:rsidR="00BE6670" w:rsidRPr="00DC37AC" w:rsidRDefault="00BE6670" w:rsidP="00AA563F">
      <w:pPr>
        <w:spacing w:line="360" w:lineRule="auto"/>
        <w:ind w:firstLineChars="200" w:firstLine="31680"/>
        <w:rPr>
          <w:kern w:val="0"/>
          <w:sz w:val="24"/>
          <w:szCs w:val="24"/>
        </w:rPr>
      </w:pPr>
      <w:r w:rsidRPr="00DC37AC">
        <w:rPr>
          <w:rFonts w:cs="宋体" w:hint="eastAsia"/>
          <w:kern w:val="0"/>
          <w:sz w:val="24"/>
          <w:szCs w:val="24"/>
        </w:rPr>
        <w:t>纯培养技术、无菌操作技术、分子生物学基本原理及技术、免疫学原理及技术、细胞工程原理及技术、蛋白质工程原理。</w:t>
      </w:r>
    </w:p>
    <w:p w:rsidR="00BE6670" w:rsidRPr="00DC37AC" w:rsidRDefault="00BE6670">
      <w:pPr>
        <w:spacing w:line="360" w:lineRule="auto"/>
        <w:rPr>
          <w:rFonts w:eastAsia="黑体"/>
          <w:b/>
          <w:bCs/>
          <w:sz w:val="24"/>
          <w:szCs w:val="24"/>
        </w:rPr>
      </w:pPr>
      <w:r w:rsidRPr="00DC37AC">
        <w:rPr>
          <w:rFonts w:eastAsia="黑体" w:cs="黑体" w:hint="eastAsia"/>
          <w:b/>
          <w:bCs/>
          <w:sz w:val="24"/>
          <w:szCs w:val="24"/>
        </w:rPr>
        <w:t>四、实验基本要求</w:t>
      </w:r>
    </w:p>
    <w:p w:rsidR="00BE6670" w:rsidRPr="00DC37AC" w:rsidRDefault="00BE6670" w:rsidP="00AA563F">
      <w:pPr>
        <w:spacing w:line="360" w:lineRule="auto"/>
        <w:ind w:firstLineChars="200" w:firstLine="31680"/>
        <w:rPr>
          <w:b/>
          <w:bCs/>
          <w:sz w:val="24"/>
          <w:szCs w:val="24"/>
        </w:rPr>
      </w:pPr>
      <w:r w:rsidRPr="00DC37AC">
        <w:rPr>
          <w:rFonts w:cs="宋体" w:hint="eastAsia"/>
          <w:kern w:val="0"/>
          <w:sz w:val="24"/>
          <w:szCs w:val="24"/>
        </w:rPr>
        <w:t>在实验内容的安排上，注意使学生加深对生物制药工艺基本理论的理解。实验的难易程度适中，严谨全面。根据实验指导书完成课内实验任务，客观认真填写实验数据并进行结果分析、每次实验及时上交实验报告。</w:t>
      </w:r>
    </w:p>
    <w:p w:rsidR="00BE6670" w:rsidRPr="00DC37AC" w:rsidRDefault="00BE6670">
      <w:pPr>
        <w:spacing w:line="360" w:lineRule="auto"/>
        <w:rPr>
          <w:rFonts w:eastAsia="黑体"/>
          <w:b/>
          <w:bCs/>
          <w:sz w:val="24"/>
          <w:szCs w:val="24"/>
        </w:rPr>
      </w:pPr>
      <w:r w:rsidRPr="00DC37AC">
        <w:rPr>
          <w:rFonts w:eastAsia="黑体" w:cs="黑体" w:hint="eastAsia"/>
          <w:b/>
          <w:bCs/>
          <w:sz w:val="24"/>
          <w:szCs w:val="24"/>
        </w:rPr>
        <w:t>五、考核与报告</w:t>
      </w:r>
    </w:p>
    <w:p w:rsidR="00BE6670" w:rsidRPr="00DC37AC" w:rsidRDefault="00BE6670">
      <w:pPr>
        <w:spacing w:line="360" w:lineRule="auto"/>
        <w:ind w:firstLine="450"/>
        <w:rPr>
          <w:sz w:val="24"/>
          <w:szCs w:val="24"/>
        </w:rPr>
      </w:pPr>
      <w:r w:rsidRPr="00DC37AC">
        <w:rPr>
          <w:rFonts w:cs="宋体" w:hint="eastAsia"/>
          <w:sz w:val="24"/>
          <w:szCs w:val="24"/>
        </w:rPr>
        <w:t>实验考核成绩以平时实验预习报告、实验态度、实验操作及实验处理几部分组成，占该门课程成绩</w:t>
      </w:r>
      <w:r w:rsidRPr="00DC37AC">
        <w:rPr>
          <w:sz w:val="24"/>
          <w:szCs w:val="24"/>
        </w:rPr>
        <w:t>15</w:t>
      </w:r>
      <w:r w:rsidRPr="00DC37AC">
        <w:rPr>
          <w:rFonts w:cs="宋体" w:hint="eastAsia"/>
          <w:sz w:val="24"/>
          <w:szCs w:val="24"/>
        </w:rPr>
        <w:t>％，实验报告按实验指导书提供的统一格式进行书写。</w:t>
      </w:r>
    </w:p>
    <w:p w:rsidR="00BE6670" w:rsidRPr="00DC37AC" w:rsidRDefault="00BE6670">
      <w:pPr>
        <w:spacing w:line="360" w:lineRule="auto"/>
        <w:rPr>
          <w:rFonts w:eastAsia="黑体"/>
          <w:b/>
          <w:bCs/>
          <w:sz w:val="24"/>
          <w:szCs w:val="24"/>
        </w:rPr>
      </w:pPr>
      <w:r w:rsidRPr="00DC37AC">
        <w:rPr>
          <w:rFonts w:eastAsia="黑体" w:cs="黑体" w:hint="eastAsia"/>
          <w:b/>
          <w:bCs/>
          <w:sz w:val="24"/>
          <w:szCs w:val="24"/>
        </w:rPr>
        <w:t>六、主要仪器设备</w:t>
      </w:r>
    </w:p>
    <w:p w:rsidR="00BE6670" w:rsidRPr="00DC37AC" w:rsidRDefault="00BE6670" w:rsidP="00AA563F">
      <w:pPr>
        <w:spacing w:line="360" w:lineRule="auto"/>
        <w:ind w:firstLineChars="200" w:firstLine="31680"/>
        <w:rPr>
          <w:kern w:val="0"/>
          <w:sz w:val="24"/>
          <w:szCs w:val="24"/>
        </w:rPr>
      </w:pPr>
      <w:r w:rsidRPr="00DC37AC">
        <w:rPr>
          <w:kern w:val="0"/>
          <w:sz w:val="24"/>
          <w:szCs w:val="24"/>
        </w:rPr>
        <w:t>CO</w:t>
      </w:r>
      <w:r w:rsidRPr="00DC37AC">
        <w:rPr>
          <w:kern w:val="0"/>
          <w:sz w:val="24"/>
          <w:szCs w:val="24"/>
          <w:vertAlign w:val="subscript"/>
        </w:rPr>
        <w:t>2</w:t>
      </w:r>
      <w:r w:rsidRPr="00DC37AC">
        <w:rPr>
          <w:rFonts w:cs="宋体" w:hint="eastAsia"/>
          <w:kern w:val="0"/>
          <w:sz w:val="24"/>
          <w:szCs w:val="24"/>
        </w:rPr>
        <w:t>培养箱、</w:t>
      </w:r>
      <w:r w:rsidRPr="00DC37AC">
        <w:rPr>
          <w:kern w:val="0"/>
          <w:sz w:val="24"/>
          <w:szCs w:val="24"/>
        </w:rPr>
        <w:t>20W</w:t>
      </w:r>
      <w:r w:rsidRPr="00DC37AC">
        <w:rPr>
          <w:rFonts w:cs="宋体" w:hint="eastAsia"/>
          <w:kern w:val="0"/>
          <w:sz w:val="24"/>
          <w:szCs w:val="24"/>
        </w:rPr>
        <w:t>紫外灯、红灯、血球记数板、搅拌器、高速冷冻离心机、冷冻干燥箱、真空干燥箱、高压灭菌装置、超净工作台、倒置显微镜、冰箱、液氮罐、精密天平、微量加样器、烤箱、细菌过滤器、</w:t>
      </w:r>
      <w:r w:rsidRPr="00DC37AC">
        <w:rPr>
          <w:kern w:val="0"/>
          <w:sz w:val="24"/>
          <w:szCs w:val="24"/>
        </w:rPr>
        <w:t>10L</w:t>
      </w:r>
      <w:r w:rsidRPr="00DC37AC">
        <w:rPr>
          <w:rFonts w:cs="宋体" w:hint="eastAsia"/>
          <w:kern w:val="0"/>
          <w:sz w:val="24"/>
          <w:szCs w:val="24"/>
        </w:rPr>
        <w:t>气升式发酵罐、摇床、显微镜（带油镜）、紫外及可见光分光光度计、电泳仪、</w:t>
      </w:r>
      <w:r w:rsidRPr="00DC37AC">
        <w:rPr>
          <w:kern w:val="0"/>
          <w:sz w:val="24"/>
          <w:szCs w:val="24"/>
        </w:rPr>
        <w:t>pH</w:t>
      </w:r>
      <w:r w:rsidRPr="00DC37AC">
        <w:rPr>
          <w:rFonts w:cs="宋体" w:hint="eastAsia"/>
          <w:kern w:val="0"/>
          <w:sz w:val="24"/>
          <w:szCs w:val="24"/>
        </w:rPr>
        <w:t>计等。</w:t>
      </w:r>
    </w:p>
    <w:p w:rsidR="00BE6670" w:rsidRPr="00DC37AC" w:rsidRDefault="00BE6670">
      <w:pPr>
        <w:spacing w:line="360" w:lineRule="auto"/>
        <w:rPr>
          <w:rFonts w:eastAsia="黑体"/>
          <w:b/>
          <w:bCs/>
          <w:sz w:val="24"/>
          <w:szCs w:val="24"/>
        </w:rPr>
      </w:pPr>
      <w:r w:rsidRPr="00DC37AC">
        <w:rPr>
          <w:rFonts w:eastAsia="黑体" w:cs="黑体" w:hint="eastAsia"/>
          <w:b/>
          <w:bCs/>
          <w:sz w:val="24"/>
          <w:szCs w:val="24"/>
        </w:rPr>
        <w:t>七、实验项目与内容提要</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41"/>
        <w:gridCol w:w="1667"/>
        <w:gridCol w:w="3441"/>
        <w:gridCol w:w="777"/>
        <w:gridCol w:w="777"/>
        <w:gridCol w:w="777"/>
        <w:gridCol w:w="777"/>
        <w:gridCol w:w="866"/>
      </w:tblGrid>
      <w:tr w:rsidR="00BE6670" w:rsidRPr="00DC37AC">
        <w:trPr>
          <w:jc w:val="center"/>
        </w:trPr>
        <w:tc>
          <w:tcPr>
            <w:tcW w:w="441" w:type="dxa"/>
            <w:vAlign w:val="center"/>
          </w:tcPr>
          <w:p w:rsidR="00BE6670" w:rsidRPr="00DC37AC" w:rsidRDefault="00BE6670" w:rsidP="00491EC8">
            <w:pPr>
              <w:spacing w:beforeLines="20" w:afterLines="20" w:line="300" w:lineRule="auto"/>
              <w:jc w:val="center"/>
            </w:pPr>
            <w:r w:rsidRPr="00DC37AC">
              <w:rPr>
                <w:rFonts w:cs="宋体" w:hint="eastAsia"/>
              </w:rPr>
              <w:t>序号</w:t>
            </w:r>
          </w:p>
        </w:tc>
        <w:tc>
          <w:tcPr>
            <w:tcW w:w="1667" w:type="dxa"/>
            <w:vAlign w:val="center"/>
          </w:tcPr>
          <w:p w:rsidR="00BE6670" w:rsidRPr="00DC37AC" w:rsidRDefault="00BE6670" w:rsidP="00491EC8">
            <w:pPr>
              <w:spacing w:beforeLines="20" w:afterLines="20" w:line="300" w:lineRule="auto"/>
              <w:jc w:val="center"/>
            </w:pPr>
            <w:r w:rsidRPr="00DC37AC">
              <w:rPr>
                <w:rFonts w:cs="宋体" w:hint="eastAsia"/>
              </w:rPr>
              <w:t>实</w:t>
            </w:r>
            <w:r w:rsidRPr="00DC37AC">
              <w:t xml:space="preserve">  </w:t>
            </w:r>
            <w:r w:rsidRPr="00DC37AC">
              <w:rPr>
                <w:rFonts w:cs="宋体" w:hint="eastAsia"/>
              </w:rPr>
              <w:t>验</w:t>
            </w:r>
          </w:p>
          <w:p w:rsidR="00BE6670" w:rsidRPr="00DC37AC" w:rsidRDefault="00BE6670" w:rsidP="00491EC8">
            <w:pPr>
              <w:spacing w:beforeLines="20" w:afterLines="20" w:line="300" w:lineRule="auto"/>
              <w:jc w:val="center"/>
            </w:pPr>
            <w:r w:rsidRPr="00DC37AC">
              <w:rPr>
                <w:rFonts w:cs="宋体" w:hint="eastAsia"/>
              </w:rPr>
              <w:t>名</w:t>
            </w:r>
            <w:r w:rsidRPr="00DC37AC">
              <w:t xml:space="preserve">  </w:t>
            </w:r>
            <w:r w:rsidRPr="00DC37AC">
              <w:rPr>
                <w:rFonts w:cs="宋体" w:hint="eastAsia"/>
              </w:rPr>
              <w:t>称</w:t>
            </w:r>
          </w:p>
        </w:tc>
        <w:tc>
          <w:tcPr>
            <w:tcW w:w="3441" w:type="dxa"/>
            <w:vAlign w:val="center"/>
          </w:tcPr>
          <w:p w:rsidR="00BE6670" w:rsidRPr="00DC37AC" w:rsidRDefault="00BE6670" w:rsidP="00491EC8">
            <w:pPr>
              <w:spacing w:beforeLines="20" w:afterLines="20" w:line="300" w:lineRule="auto"/>
              <w:jc w:val="center"/>
            </w:pPr>
            <w:r w:rsidRPr="00DC37AC">
              <w:rPr>
                <w:rFonts w:cs="宋体" w:hint="eastAsia"/>
              </w:rPr>
              <w:t>内</w:t>
            </w:r>
            <w:r w:rsidRPr="00DC37AC">
              <w:t xml:space="preserve">  </w:t>
            </w:r>
            <w:r w:rsidRPr="00DC37AC">
              <w:rPr>
                <w:rFonts w:cs="宋体" w:hint="eastAsia"/>
              </w:rPr>
              <w:t>容</w:t>
            </w:r>
          </w:p>
          <w:p w:rsidR="00BE6670" w:rsidRPr="00DC37AC" w:rsidRDefault="00BE6670" w:rsidP="00491EC8">
            <w:pPr>
              <w:spacing w:beforeLines="20" w:afterLines="20" w:line="300" w:lineRule="auto"/>
              <w:jc w:val="center"/>
            </w:pPr>
            <w:r w:rsidRPr="00DC37AC">
              <w:rPr>
                <w:rFonts w:cs="宋体" w:hint="eastAsia"/>
              </w:rPr>
              <w:t>提</w:t>
            </w:r>
            <w:r w:rsidRPr="00DC37AC">
              <w:t xml:space="preserve">  </w:t>
            </w:r>
            <w:r w:rsidRPr="00DC37AC">
              <w:rPr>
                <w:rFonts w:cs="宋体" w:hint="eastAsia"/>
              </w:rPr>
              <w:t>要</w:t>
            </w:r>
          </w:p>
        </w:tc>
        <w:tc>
          <w:tcPr>
            <w:tcW w:w="777" w:type="dxa"/>
            <w:vAlign w:val="center"/>
          </w:tcPr>
          <w:p w:rsidR="00BE6670" w:rsidRPr="00DC37AC" w:rsidRDefault="00BE6670" w:rsidP="00491EC8">
            <w:pPr>
              <w:spacing w:beforeLines="20" w:afterLines="20" w:line="300" w:lineRule="auto"/>
              <w:jc w:val="center"/>
            </w:pPr>
            <w:r w:rsidRPr="00DC37AC">
              <w:rPr>
                <w:rFonts w:cs="宋体" w:hint="eastAsia"/>
              </w:rPr>
              <w:t>每组人数</w:t>
            </w:r>
          </w:p>
        </w:tc>
        <w:tc>
          <w:tcPr>
            <w:tcW w:w="777" w:type="dxa"/>
            <w:vAlign w:val="center"/>
          </w:tcPr>
          <w:p w:rsidR="00BE6670" w:rsidRPr="00DC37AC" w:rsidRDefault="00BE6670" w:rsidP="00491EC8">
            <w:pPr>
              <w:spacing w:beforeLines="20" w:afterLines="20" w:line="300" w:lineRule="auto"/>
              <w:jc w:val="center"/>
            </w:pPr>
            <w:r w:rsidRPr="00DC37AC">
              <w:rPr>
                <w:rFonts w:cs="宋体" w:hint="eastAsia"/>
              </w:rPr>
              <w:t>实验时数</w:t>
            </w:r>
          </w:p>
        </w:tc>
        <w:tc>
          <w:tcPr>
            <w:tcW w:w="777" w:type="dxa"/>
            <w:vAlign w:val="center"/>
          </w:tcPr>
          <w:p w:rsidR="00BE6670" w:rsidRPr="00DC37AC" w:rsidRDefault="00BE6670" w:rsidP="00491EC8">
            <w:pPr>
              <w:spacing w:beforeLines="20" w:afterLines="20" w:line="300" w:lineRule="auto"/>
              <w:jc w:val="center"/>
            </w:pPr>
            <w:r w:rsidRPr="00DC37AC">
              <w:rPr>
                <w:rFonts w:cs="宋体" w:hint="eastAsia"/>
              </w:rPr>
              <w:t>实验要求</w:t>
            </w:r>
          </w:p>
        </w:tc>
        <w:tc>
          <w:tcPr>
            <w:tcW w:w="777" w:type="dxa"/>
            <w:vAlign w:val="center"/>
          </w:tcPr>
          <w:p w:rsidR="00BE6670" w:rsidRPr="00DC37AC" w:rsidRDefault="00BE6670" w:rsidP="00491EC8">
            <w:pPr>
              <w:spacing w:beforeLines="20" w:afterLines="20" w:line="300" w:lineRule="auto"/>
              <w:jc w:val="center"/>
            </w:pPr>
            <w:r w:rsidRPr="00DC37AC">
              <w:rPr>
                <w:rFonts w:cs="宋体" w:hint="eastAsia"/>
              </w:rPr>
              <w:t>实验类别</w:t>
            </w:r>
          </w:p>
        </w:tc>
        <w:tc>
          <w:tcPr>
            <w:tcW w:w="866" w:type="dxa"/>
            <w:vAlign w:val="center"/>
          </w:tcPr>
          <w:p w:rsidR="00BE6670" w:rsidRPr="00DC37AC" w:rsidRDefault="00BE6670" w:rsidP="00491EC8">
            <w:pPr>
              <w:spacing w:beforeLines="20" w:afterLines="20" w:line="300" w:lineRule="auto"/>
              <w:jc w:val="center"/>
            </w:pPr>
            <w:r w:rsidRPr="00DC37AC">
              <w:rPr>
                <w:rFonts w:cs="宋体" w:hint="eastAsia"/>
              </w:rPr>
              <w:t>备注</w:t>
            </w:r>
          </w:p>
        </w:tc>
      </w:tr>
      <w:tr w:rsidR="00BE6670" w:rsidRPr="00DC37AC">
        <w:trPr>
          <w:jc w:val="center"/>
        </w:trPr>
        <w:tc>
          <w:tcPr>
            <w:tcW w:w="441" w:type="dxa"/>
            <w:vAlign w:val="center"/>
          </w:tcPr>
          <w:p w:rsidR="00BE6670" w:rsidRPr="00DC37AC" w:rsidRDefault="00BE6670" w:rsidP="00491EC8">
            <w:pPr>
              <w:spacing w:beforeLines="10" w:afterLines="10" w:line="300" w:lineRule="auto"/>
              <w:jc w:val="center"/>
            </w:pPr>
            <w:r w:rsidRPr="00DC37AC">
              <w:t>01</w:t>
            </w:r>
          </w:p>
        </w:tc>
        <w:tc>
          <w:tcPr>
            <w:tcW w:w="1667" w:type="dxa"/>
            <w:vAlign w:val="center"/>
          </w:tcPr>
          <w:p w:rsidR="00BE6670" w:rsidRPr="00DC37AC" w:rsidRDefault="00BE6670" w:rsidP="00BE6670">
            <w:pPr>
              <w:ind w:firstLineChars="800" w:firstLine="31680"/>
              <w:rPr>
                <w:sz w:val="28"/>
                <w:szCs w:val="28"/>
              </w:rPr>
            </w:pPr>
            <w:r w:rsidRPr="00DC37AC">
              <w:rPr>
                <w:rFonts w:cs="宋体" w:hint="eastAsia"/>
                <w:sz w:val="28"/>
                <w:szCs w:val="28"/>
              </w:rPr>
              <w:t>甲</w:t>
            </w:r>
            <w:r w:rsidRPr="00DC37AC">
              <w:rPr>
                <w:rFonts w:cs="宋体" w:hint="eastAsia"/>
                <w:sz w:val="24"/>
                <w:szCs w:val="24"/>
              </w:rPr>
              <w:t>甲壳质、壳聚糖的制备</w:t>
            </w:r>
          </w:p>
          <w:p w:rsidR="00BE6670" w:rsidRPr="00DC37AC" w:rsidRDefault="00BE6670" w:rsidP="00491EC8">
            <w:pPr>
              <w:spacing w:beforeLines="10" w:afterLines="10" w:line="360" w:lineRule="auto"/>
            </w:pPr>
          </w:p>
        </w:tc>
        <w:tc>
          <w:tcPr>
            <w:tcW w:w="3441" w:type="dxa"/>
            <w:vAlign w:val="center"/>
          </w:tcPr>
          <w:p w:rsidR="00BE6670" w:rsidRPr="00DC37AC" w:rsidRDefault="00BE6670" w:rsidP="00491EC8">
            <w:pPr>
              <w:spacing w:beforeLines="10" w:afterLines="10" w:line="300" w:lineRule="auto"/>
            </w:pPr>
            <w:r w:rsidRPr="00DC37AC">
              <w:rPr>
                <w:rFonts w:cs="宋体" w:hint="eastAsia"/>
              </w:rPr>
              <w:t>采用虾壳做原料，制备甲壳质和壳聚糖</w:t>
            </w:r>
          </w:p>
        </w:tc>
        <w:tc>
          <w:tcPr>
            <w:tcW w:w="777" w:type="dxa"/>
            <w:vAlign w:val="center"/>
          </w:tcPr>
          <w:p w:rsidR="00BE6670" w:rsidRPr="00DC37AC" w:rsidRDefault="00BE6670" w:rsidP="00491EC8">
            <w:pPr>
              <w:spacing w:beforeLines="10" w:afterLines="10" w:line="300" w:lineRule="auto"/>
              <w:jc w:val="center"/>
            </w:pPr>
            <w:r w:rsidRPr="00DC37AC">
              <w:t>3</w:t>
            </w:r>
          </w:p>
        </w:tc>
        <w:tc>
          <w:tcPr>
            <w:tcW w:w="777" w:type="dxa"/>
            <w:vAlign w:val="center"/>
          </w:tcPr>
          <w:p w:rsidR="00BE6670" w:rsidRPr="00DC37AC" w:rsidRDefault="00BE6670" w:rsidP="00491EC8">
            <w:pPr>
              <w:spacing w:beforeLines="10" w:afterLines="10" w:line="300" w:lineRule="auto"/>
              <w:jc w:val="center"/>
            </w:pPr>
            <w:r w:rsidRPr="00DC37AC">
              <w:t>4</w:t>
            </w:r>
          </w:p>
        </w:tc>
        <w:tc>
          <w:tcPr>
            <w:tcW w:w="777" w:type="dxa"/>
            <w:vAlign w:val="center"/>
          </w:tcPr>
          <w:p w:rsidR="00BE6670" w:rsidRPr="00DC37AC" w:rsidRDefault="00BE6670" w:rsidP="00491EC8">
            <w:pPr>
              <w:spacing w:beforeLines="10" w:afterLines="10" w:line="300" w:lineRule="auto"/>
              <w:jc w:val="center"/>
            </w:pPr>
            <w:r w:rsidRPr="00DC37AC">
              <w:rPr>
                <w:rFonts w:cs="宋体" w:hint="eastAsia"/>
              </w:rPr>
              <w:t>选开</w:t>
            </w:r>
          </w:p>
        </w:tc>
        <w:tc>
          <w:tcPr>
            <w:tcW w:w="777" w:type="dxa"/>
            <w:vAlign w:val="center"/>
          </w:tcPr>
          <w:p w:rsidR="00BE6670" w:rsidRPr="00DC37AC" w:rsidRDefault="00BE6670" w:rsidP="00491EC8">
            <w:pPr>
              <w:spacing w:beforeLines="10" w:afterLines="10" w:line="300" w:lineRule="auto"/>
              <w:jc w:val="center"/>
            </w:pPr>
            <w:r w:rsidRPr="00DC37AC">
              <w:rPr>
                <w:rFonts w:cs="宋体" w:hint="eastAsia"/>
              </w:rPr>
              <w:t>验证</w:t>
            </w:r>
          </w:p>
        </w:tc>
        <w:tc>
          <w:tcPr>
            <w:tcW w:w="866" w:type="dxa"/>
            <w:vAlign w:val="center"/>
          </w:tcPr>
          <w:p w:rsidR="00BE6670" w:rsidRPr="00DC37AC" w:rsidRDefault="00BE6670" w:rsidP="00491EC8">
            <w:pPr>
              <w:spacing w:beforeLines="10" w:afterLines="10" w:line="300" w:lineRule="auto"/>
              <w:jc w:val="center"/>
            </w:pPr>
          </w:p>
        </w:tc>
      </w:tr>
      <w:tr w:rsidR="00BE6670" w:rsidRPr="00DC37AC">
        <w:trPr>
          <w:jc w:val="center"/>
        </w:trPr>
        <w:tc>
          <w:tcPr>
            <w:tcW w:w="441" w:type="dxa"/>
            <w:vAlign w:val="center"/>
          </w:tcPr>
          <w:p w:rsidR="00BE6670" w:rsidRPr="00DC37AC" w:rsidRDefault="00BE6670" w:rsidP="00491EC8">
            <w:pPr>
              <w:spacing w:beforeLines="10" w:afterLines="10" w:line="300" w:lineRule="auto"/>
              <w:jc w:val="center"/>
            </w:pPr>
            <w:r w:rsidRPr="00DC37AC">
              <w:t>02</w:t>
            </w:r>
          </w:p>
        </w:tc>
        <w:tc>
          <w:tcPr>
            <w:tcW w:w="1667" w:type="dxa"/>
            <w:vAlign w:val="center"/>
          </w:tcPr>
          <w:p w:rsidR="00BE6670" w:rsidRPr="00DC37AC" w:rsidRDefault="00BE6670" w:rsidP="00491EC8">
            <w:pPr>
              <w:spacing w:beforeLines="10" w:afterLines="10" w:line="360" w:lineRule="auto"/>
            </w:pPr>
            <w:r w:rsidRPr="00DC37AC">
              <w:rPr>
                <w:rFonts w:cs="宋体" w:hint="eastAsia"/>
              </w:rPr>
              <w:t>液体深层发酵生产抗生素</w:t>
            </w:r>
          </w:p>
        </w:tc>
        <w:tc>
          <w:tcPr>
            <w:tcW w:w="3441" w:type="dxa"/>
            <w:vAlign w:val="center"/>
          </w:tcPr>
          <w:p w:rsidR="00BE6670" w:rsidRPr="00DC37AC" w:rsidRDefault="00BE6670" w:rsidP="00491EC8">
            <w:pPr>
              <w:spacing w:beforeLines="10" w:afterLines="10" w:line="300" w:lineRule="auto"/>
            </w:pPr>
            <w:r w:rsidRPr="00DC37AC">
              <w:rPr>
                <w:rFonts w:cs="宋体" w:hint="eastAsia"/>
              </w:rPr>
              <w:t>学习微生物制药的液体深层发酵技术，掌握抗生素效价的检测及发酵产物的鉴定</w:t>
            </w:r>
          </w:p>
        </w:tc>
        <w:tc>
          <w:tcPr>
            <w:tcW w:w="777" w:type="dxa"/>
            <w:vAlign w:val="center"/>
          </w:tcPr>
          <w:p w:rsidR="00BE6670" w:rsidRPr="00DC37AC" w:rsidRDefault="00BE6670" w:rsidP="00491EC8">
            <w:pPr>
              <w:spacing w:beforeLines="10" w:afterLines="10" w:line="300" w:lineRule="auto"/>
              <w:jc w:val="center"/>
            </w:pPr>
            <w:r w:rsidRPr="00DC37AC">
              <w:t>3</w:t>
            </w:r>
          </w:p>
        </w:tc>
        <w:tc>
          <w:tcPr>
            <w:tcW w:w="777" w:type="dxa"/>
            <w:vAlign w:val="center"/>
          </w:tcPr>
          <w:p w:rsidR="00BE6670" w:rsidRPr="00DC37AC" w:rsidRDefault="00BE6670" w:rsidP="00491EC8">
            <w:pPr>
              <w:spacing w:beforeLines="10" w:afterLines="10" w:line="300" w:lineRule="auto"/>
              <w:jc w:val="center"/>
            </w:pPr>
            <w:r w:rsidRPr="00DC37AC">
              <w:t>4</w:t>
            </w:r>
          </w:p>
        </w:tc>
        <w:tc>
          <w:tcPr>
            <w:tcW w:w="777" w:type="dxa"/>
            <w:vAlign w:val="center"/>
          </w:tcPr>
          <w:p w:rsidR="00BE6670" w:rsidRPr="00DC37AC" w:rsidRDefault="00BE6670" w:rsidP="00491EC8">
            <w:pPr>
              <w:spacing w:beforeLines="10" w:afterLines="10" w:line="300" w:lineRule="auto"/>
              <w:jc w:val="center"/>
            </w:pPr>
            <w:r w:rsidRPr="00DC37AC">
              <w:rPr>
                <w:rFonts w:cs="宋体" w:hint="eastAsia"/>
              </w:rPr>
              <w:t>选开</w:t>
            </w:r>
          </w:p>
        </w:tc>
        <w:tc>
          <w:tcPr>
            <w:tcW w:w="777" w:type="dxa"/>
            <w:vAlign w:val="center"/>
          </w:tcPr>
          <w:p w:rsidR="00BE6670" w:rsidRPr="00DC37AC" w:rsidRDefault="00BE6670" w:rsidP="00491EC8">
            <w:pPr>
              <w:spacing w:beforeLines="10" w:afterLines="10" w:line="300" w:lineRule="auto"/>
              <w:jc w:val="center"/>
            </w:pPr>
            <w:r w:rsidRPr="00DC37AC">
              <w:rPr>
                <w:rFonts w:cs="宋体" w:hint="eastAsia"/>
              </w:rPr>
              <w:t>综合</w:t>
            </w:r>
          </w:p>
        </w:tc>
        <w:tc>
          <w:tcPr>
            <w:tcW w:w="866" w:type="dxa"/>
            <w:vAlign w:val="center"/>
          </w:tcPr>
          <w:p w:rsidR="00BE6670" w:rsidRPr="00DC37AC" w:rsidRDefault="00BE6670" w:rsidP="00491EC8">
            <w:pPr>
              <w:spacing w:beforeLines="10" w:afterLines="10" w:line="300" w:lineRule="auto"/>
              <w:jc w:val="center"/>
            </w:pPr>
          </w:p>
        </w:tc>
      </w:tr>
      <w:tr w:rsidR="00BE6670" w:rsidRPr="00DC37AC">
        <w:trPr>
          <w:jc w:val="center"/>
        </w:trPr>
        <w:tc>
          <w:tcPr>
            <w:tcW w:w="441" w:type="dxa"/>
            <w:vAlign w:val="center"/>
          </w:tcPr>
          <w:p w:rsidR="00BE6670" w:rsidRPr="00DC37AC" w:rsidRDefault="00BE6670" w:rsidP="00491EC8">
            <w:pPr>
              <w:spacing w:beforeLines="10" w:afterLines="10" w:line="300" w:lineRule="auto"/>
              <w:jc w:val="center"/>
            </w:pPr>
            <w:r w:rsidRPr="00DC37AC">
              <w:t>03</w:t>
            </w:r>
          </w:p>
        </w:tc>
        <w:tc>
          <w:tcPr>
            <w:tcW w:w="1667" w:type="dxa"/>
            <w:vAlign w:val="center"/>
          </w:tcPr>
          <w:p w:rsidR="00BE6670" w:rsidRPr="00DC37AC" w:rsidRDefault="00BE6670" w:rsidP="00491EC8">
            <w:pPr>
              <w:spacing w:beforeLines="10" w:afterLines="10" w:line="360" w:lineRule="auto"/>
            </w:pPr>
            <w:r w:rsidRPr="00DC37AC">
              <w:rPr>
                <w:rFonts w:cs="宋体" w:hint="eastAsia"/>
              </w:rPr>
              <w:t>抗生素的分离和鉴定（薄层层析法）</w:t>
            </w:r>
          </w:p>
        </w:tc>
        <w:tc>
          <w:tcPr>
            <w:tcW w:w="3441" w:type="dxa"/>
            <w:vAlign w:val="center"/>
          </w:tcPr>
          <w:p w:rsidR="00BE6670" w:rsidRPr="00DC37AC" w:rsidRDefault="00BE6670" w:rsidP="00491EC8">
            <w:pPr>
              <w:spacing w:beforeLines="10" w:afterLines="10" w:line="360" w:lineRule="auto"/>
            </w:pPr>
            <w:r w:rsidRPr="00DC37AC">
              <w:rPr>
                <w:rFonts w:cs="宋体" w:hint="eastAsia"/>
              </w:rPr>
              <w:t>采用薄层层析法分离各种抗生素（如链霉素、卡那霉素等），以枯草芽孢杆菌作为生物显影菌株确定斑点位置，求得</w:t>
            </w:r>
            <w:r w:rsidRPr="00DC37AC">
              <w:t>Rf</w:t>
            </w:r>
            <w:r w:rsidRPr="00DC37AC">
              <w:rPr>
                <w:rFonts w:cs="宋体" w:hint="eastAsia"/>
              </w:rPr>
              <w:t>值，进行鉴定。</w:t>
            </w:r>
          </w:p>
        </w:tc>
        <w:tc>
          <w:tcPr>
            <w:tcW w:w="777" w:type="dxa"/>
            <w:vAlign w:val="center"/>
          </w:tcPr>
          <w:p w:rsidR="00BE6670" w:rsidRPr="00DC37AC" w:rsidRDefault="00BE6670" w:rsidP="00491EC8">
            <w:pPr>
              <w:spacing w:beforeLines="10" w:afterLines="10" w:line="360" w:lineRule="auto"/>
              <w:jc w:val="center"/>
            </w:pPr>
            <w:r w:rsidRPr="00DC37AC">
              <w:t>3</w:t>
            </w:r>
          </w:p>
        </w:tc>
        <w:tc>
          <w:tcPr>
            <w:tcW w:w="777" w:type="dxa"/>
            <w:vAlign w:val="center"/>
          </w:tcPr>
          <w:p w:rsidR="00BE6670" w:rsidRPr="00DC37AC" w:rsidRDefault="00BE6670" w:rsidP="00491EC8">
            <w:pPr>
              <w:spacing w:beforeLines="10" w:afterLines="10" w:line="360" w:lineRule="auto"/>
              <w:jc w:val="center"/>
            </w:pPr>
            <w:r w:rsidRPr="00DC37AC">
              <w:t>4</w:t>
            </w:r>
          </w:p>
        </w:tc>
        <w:tc>
          <w:tcPr>
            <w:tcW w:w="777" w:type="dxa"/>
            <w:vAlign w:val="center"/>
          </w:tcPr>
          <w:p w:rsidR="00BE6670" w:rsidRPr="00DC37AC" w:rsidRDefault="00BE6670" w:rsidP="00491EC8">
            <w:pPr>
              <w:spacing w:beforeLines="10" w:afterLines="10" w:line="360" w:lineRule="auto"/>
              <w:jc w:val="center"/>
            </w:pPr>
            <w:r w:rsidRPr="00DC37AC">
              <w:rPr>
                <w:rFonts w:cs="宋体" w:hint="eastAsia"/>
              </w:rPr>
              <w:t>必开</w:t>
            </w:r>
          </w:p>
        </w:tc>
        <w:tc>
          <w:tcPr>
            <w:tcW w:w="777" w:type="dxa"/>
            <w:vAlign w:val="center"/>
          </w:tcPr>
          <w:p w:rsidR="00BE6670" w:rsidRPr="00DC37AC" w:rsidRDefault="00BE6670" w:rsidP="00491EC8">
            <w:pPr>
              <w:spacing w:beforeLines="10" w:afterLines="10" w:line="360" w:lineRule="auto"/>
              <w:jc w:val="center"/>
            </w:pPr>
            <w:r w:rsidRPr="00DC37AC">
              <w:rPr>
                <w:rFonts w:cs="宋体" w:hint="eastAsia"/>
              </w:rPr>
              <w:t>综合</w:t>
            </w:r>
          </w:p>
        </w:tc>
        <w:tc>
          <w:tcPr>
            <w:tcW w:w="866" w:type="dxa"/>
            <w:vAlign w:val="center"/>
          </w:tcPr>
          <w:p w:rsidR="00BE6670" w:rsidRPr="00DC37AC" w:rsidRDefault="00BE6670" w:rsidP="00491EC8">
            <w:pPr>
              <w:spacing w:beforeLines="10" w:afterLines="10" w:line="320" w:lineRule="atLeast"/>
              <w:jc w:val="center"/>
            </w:pPr>
          </w:p>
        </w:tc>
      </w:tr>
      <w:tr w:rsidR="00BE6670" w:rsidRPr="00DC37AC">
        <w:trPr>
          <w:jc w:val="center"/>
        </w:trPr>
        <w:tc>
          <w:tcPr>
            <w:tcW w:w="441" w:type="dxa"/>
            <w:vAlign w:val="center"/>
          </w:tcPr>
          <w:p w:rsidR="00BE6670" w:rsidRPr="00DC37AC" w:rsidRDefault="00BE6670" w:rsidP="00491EC8">
            <w:pPr>
              <w:spacing w:beforeLines="10" w:afterLines="10" w:line="300" w:lineRule="auto"/>
              <w:jc w:val="center"/>
            </w:pPr>
            <w:r w:rsidRPr="00DC37AC">
              <w:t>04</w:t>
            </w:r>
          </w:p>
        </w:tc>
        <w:tc>
          <w:tcPr>
            <w:tcW w:w="1667" w:type="dxa"/>
            <w:vAlign w:val="center"/>
          </w:tcPr>
          <w:p w:rsidR="00BE6670" w:rsidRPr="00DC37AC" w:rsidRDefault="00BE6670" w:rsidP="00491EC8">
            <w:pPr>
              <w:spacing w:beforeLines="10" w:afterLines="10" w:line="360" w:lineRule="auto"/>
            </w:pPr>
            <w:r w:rsidRPr="00DC37AC">
              <w:rPr>
                <w:rFonts w:cs="宋体" w:hint="eastAsia"/>
              </w:rPr>
              <w:t>植物细胞</w:t>
            </w:r>
            <w:r w:rsidRPr="00DC37AC">
              <w:t>/</w:t>
            </w:r>
            <w:r w:rsidRPr="00DC37AC">
              <w:rPr>
                <w:rFonts w:cs="宋体" w:hint="eastAsia"/>
              </w:rPr>
              <w:t>组织培养与细胞活性鉴定</w:t>
            </w:r>
          </w:p>
        </w:tc>
        <w:tc>
          <w:tcPr>
            <w:tcW w:w="3441" w:type="dxa"/>
            <w:vAlign w:val="center"/>
          </w:tcPr>
          <w:p w:rsidR="00BE6670" w:rsidRPr="00DC37AC" w:rsidRDefault="00BE6670" w:rsidP="00491EC8">
            <w:pPr>
              <w:spacing w:beforeLines="10" w:afterLines="10" w:line="360" w:lineRule="auto"/>
            </w:pPr>
            <w:r w:rsidRPr="00DC37AC">
              <w:rPr>
                <w:rFonts w:cs="宋体" w:hint="eastAsia"/>
              </w:rPr>
              <w:t>采用无菌操作的方法，培养植物愈伤组织（</w:t>
            </w:r>
            <w:r w:rsidRPr="00DC37AC">
              <w:t>MS</w:t>
            </w:r>
            <w:r w:rsidRPr="00DC37AC">
              <w:rPr>
                <w:rFonts w:cs="宋体" w:hint="eastAsia"/>
              </w:rPr>
              <w:t>培养基），和采用液体悬浮培养的方法培养植物悬浮细胞，掌握鉴定细胞死活的方法。</w:t>
            </w:r>
          </w:p>
        </w:tc>
        <w:tc>
          <w:tcPr>
            <w:tcW w:w="777" w:type="dxa"/>
            <w:vAlign w:val="center"/>
          </w:tcPr>
          <w:p w:rsidR="00BE6670" w:rsidRPr="00DC37AC" w:rsidRDefault="00BE6670" w:rsidP="00491EC8">
            <w:pPr>
              <w:spacing w:beforeLines="10" w:afterLines="10" w:line="360" w:lineRule="auto"/>
              <w:jc w:val="center"/>
            </w:pPr>
            <w:r w:rsidRPr="00DC37AC">
              <w:t>3</w:t>
            </w:r>
          </w:p>
        </w:tc>
        <w:tc>
          <w:tcPr>
            <w:tcW w:w="777" w:type="dxa"/>
            <w:vAlign w:val="center"/>
          </w:tcPr>
          <w:p w:rsidR="00BE6670" w:rsidRPr="00DC37AC" w:rsidRDefault="00BE6670" w:rsidP="00491EC8">
            <w:pPr>
              <w:spacing w:beforeLines="10" w:afterLines="10" w:line="360" w:lineRule="auto"/>
              <w:jc w:val="center"/>
            </w:pPr>
            <w:r w:rsidRPr="00DC37AC">
              <w:t>4</w:t>
            </w:r>
          </w:p>
        </w:tc>
        <w:tc>
          <w:tcPr>
            <w:tcW w:w="777" w:type="dxa"/>
            <w:vAlign w:val="center"/>
          </w:tcPr>
          <w:p w:rsidR="00BE6670" w:rsidRPr="00DC37AC" w:rsidRDefault="00BE6670" w:rsidP="00491EC8">
            <w:pPr>
              <w:spacing w:beforeLines="10" w:afterLines="10" w:line="300" w:lineRule="auto"/>
              <w:jc w:val="center"/>
            </w:pPr>
            <w:r w:rsidRPr="00DC37AC">
              <w:rPr>
                <w:rFonts w:cs="宋体" w:hint="eastAsia"/>
              </w:rPr>
              <w:t>选开</w:t>
            </w:r>
          </w:p>
        </w:tc>
        <w:tc>
          <w:tcPr>
            <w:tcW w:w="777" w:type="dxa"/>
            <w:vAlign w:val="center"/>
          </w:tcPr>
          <w:p w:rsidR="00BE6670" w:rsidRPr="00DC37AC" w:rsidRDefault="00BE6670" w:rsidP="00491EC8">
            <w:pPr>
              <w:spacing w:beforeLines="10" w:afterLines="10" w:line="300" w:lineRule="auto"/>
              <w:jc w:val="center"/>
            </w:pPr>
            <w:r w:rsidRPr="00DC37AC">
              <w:rPr>
                <w:rFonts w:cs="宋体" w:hint="eastAsia"/>
              </w:rPr>
              <w:t>验证</w:t>
            </w:r>
          </w:p>
        </w:tc>
        <w:tc>
          <w:tcPr>
            <w:tcW w:w="866" w:type="dxa"/>
            <w:vAlign w:val="center"/>
          </w:tcPr>
          <w:p w:rsidR="00BE6670" w:rsidRPr="00DC37AC" w:rsidRDefault="00BE6670" w:rsidP="00491EC8">
            <w:pPr>
              <w:spacing w:beforeLines="10" w:afterLines="10" w:line="320" w:lineRule="atLeast"/>
              <w:jc w:val="center"/>
            </w:pPr>
          </w:p>
        </w:tc>
      </w:tr>
    </w:tbl>
    <w:p w:rsidR="00BE6670" w:rsidRPr="00DC37AC" w:rsidRDefault="00BE6670">
      <w:pPr>
        <w:spacing w:line="320" w:lineRule="atLeast"/>
        <w:rPr>
          <w:b/>
          <w:bCs/>
          <w:sz w:val="24"/>
          <w:szCs w:val="24"/>
        </w:rPr>
      </w:pPr>
    </w:p>
    <w:p w:rsidR="00BE6670" w:rsidRPr="00DC37AC" w:rsidRDefault="00BE6670">
      <w:pPr>
        <w:spacing w:line="360" w:lineRule="auto"/>
        <w:rPr>
          <w:rFonts w:eastAsia="黑体"/>
          <w:b/>
          <w:bCs/>
          <w:sz w:val="24"/>
          <w:szCs w:val="24"/>
        </w:rPr>
      </w:pPr>
      <w:r w:rsidRPr="00DC37AC">
        <w:rPr>
          <w:rFonts w:eastAsia="黑体" w:cs="黑体" w:hint="eastAsia"/>
          <w:b/>
          <w:bCs/>
          <w:sz w:val="24"/>
          <w:szCs w:val="24"/>
        </w:rPr>
        <w:t>八、适用专业</w:t>
      </w:r>
    </w:p>
    <w:p w:rsidR="00BE6670" w:rsidRPr="00DC37AC" w:rsidRDefault="00BE6670" w:rsidP="00AA563F">
      <w:pPr>
        <w:spacing w:line="360" w:lineRule="auto"/>
        <w:ind w:firstLineChars="200" w:firstLine="31680"/>
        <w:rPr>
          <w:sz w:val="24"/>
          <w:szCs w:val="24"/>
        </w:rPr>
      </w:pPr>
      <w:r w:rsidRPr="00DC37AC">
        <w:rPr>
          <w:rFonts w:cs="宋体" w:hint="eastAsia"/>
          <w:sz w:val="24"/>
          <w:szCs w:val="24"/>
        </w:rPr>
        <w:t>生物技术</w:t>
      </w:r>
    </w:p>
    <w:p w:rsidR="00BE6670" w:rsidRPr="00DC37AC" w:rsidRDefault="00BE6670">
      <w:pPr>
        <w:spacing w:line="360" w:lineRule="auto"/>
        <w:rPr>
          <w:rFonts w:eastAsia="黑体"/>
          <w:b/>
          <w:bCs/>
          <w:sz w:val="24"/>
          <w:szCs w:val="24"/>
        </w:rPr>
      </w:pPr>
      <w:r w:rsidRPr="00DC37AC">
        <w:rPr>
          <w:rFonts w:eastAsia="黑体" w:cs="黑体" w:hint="eastAsia"/>
          <w:b/>
          <w:bCs/>
          <w:sz w:val="24"/>
          <w:szCs w:val="24"/>
        </w:rPr>
        <w:t>九、实验地点</w:t>
      </w:r>
    </w:p>
    <w:p w:rsidR="00BE6670" w:rsidRPr="00DC37AC" w:rsidRDefault="00BE6670" w:rsidP="00AA563F">
      <w:pPr>
        <w:spacing w:line="360" w:lineRule="auto"/>
        <w:ind w:firstLineChars="200" w:firstLine="31680"/>
        <w:rPr>
          <w:sz w:val="24"/>
          <w:szCs w:val="24"/>
        </w:rPr>
      </w:pPr>
      <w:r w:rsidRPr="00DC37AC">
        <w:rPr>
          <w:rFonts w:cs="宋体" w:hint="eastAsia"/>
          <w:sz w:val="24"/>
          <w:szCs w:val="24"/>
        </w:rPr>
        <w:t>生物与食品工程学院实验室</w:t>
      </w:r>
    </w:p>
    <w:p w:rsidR="00BE6670" w:rsidRPr="00DC37AC" w:rsidRDefault="00BE6670">
      <w:pPr>
        <w:spacing w:line="400" w:lineRule="exact"/>
        <w:jc w:val="center"/>
        <w:outlineLvl w:val="1"/>
        <w:rPr>
          <w:b/>
          <w:bCs/>
          <w:sz w:val="32"/>
          <w:szCs w:val="32"/>
        </w:rPr>
      </w:pPr>
      <w:r w:rsidRPr="00DC37AC">
        <w:rPr>
          <w:sz w:val="24"/>
          <w:szCs w:val="24"/>
        </w:rPr>
        <w:br w:type="page"/>
      </w:r>
      <w:bookmarkStart w:id="82" w:name="_Toc525046385"/>
      <w:r w:rsidRPr="00DC37AC">
        <w:rPr>
          <w:rFonts w:cs="宋体" w:hint="eastAsia"/>
          <w:b/>
          <w:bCs/>
          <w:sz w:val="32"/>
          <w:szCs w:val="32"/>
        </w:rPr>
        <w:t>实验一</w:t>
      </w:r>
      <w:r w:rsidRPr="00DC37AC">
        <w:rPr>
          <w:b/>
          <w:bCs/>
          <w:sz w:val="32"/>
          <w:szCs w:val="32"/>
        </w:rPr>
        <w:t xml:space="preserve">  </w:t>
      </w:r>
      <w:r w:rsidRPr="00DC37AC">
        <w:rPr>
          <w:rFonts w:cs="宋体" w:hint="eastAsia"/>
          <w:b/>
          <w:bCs/>
          <w:sz w:val="32"/>
          <w:szCs w:val="32"/>
        </w:rPr>
        <w:t>甲壳质、壳聚糖的制备</w:t>
      </w:r>
      <w:bookmarkEnd w:id="82"/>
    </w:p>
    <w:p w:rsidR="00BE6670" w:rsidRPr="00DC37AC" w:rsidRDefault="00BE6670">
      <w:pPr>
        <w:spacing w:line="400" w:lineRule="exact"/>
        <w:rPr>
          <w:b/>
          <w:bCs/>
          <w:sz w:val="24"/>
          <w:szCs w:val="24"/>
        </w:rPr>
      </w:pPr>
      <w:r w:rsidRPr="00DC37AC">
        <w:rPr>
          <w:rFonts w:cs="宋体" w:hint="eastAsia"/>
          <w:b/>
          <w:bCs/>
          <w:sz w:val="24"/>
          <w:szCs w:val="24"/>
        </w:rPr>
        <w:t>【实验目的】</w:t>
      </w:r>
    </w:p>
    <w:p w:rsidR="00BE6670" w:rsidRPr="00DC37AC" w:rsidRDefault="00BE6670" w:rsidP="00AA563F">
      <w:pPr>
        <w:spacing w:line="400" w:lineRule="exact"/>
        <w:ind w:firstLineChars="150" w:firstLine="31680"/>
        <w:rPr>
          <w:sz w:val="24"/>
          <w:szCs w:val="24"/>
        </w:rPr>
      </w:pPr>
      <w:r w:rsidRPr="00DC37AC">
        <w:rPr>
          <w:rFonts w:cs="宋体" w:hint="eastAsia"/>
          <w:sz w:val="24"/>
          <w:szCs w:val="24"/>
        </w:rPr>
        <w:t>了解制备甲壳质、壳聚糖的工艺流程；</w:t>
      </w:r>
    </w:p>
    <w:p w:rsidR="00BE6670" w:rsidRPr="00DC37AC" w:rsidRDefault="00BE6670" w:rsidP="00AA563F">
      <w:pPr>
        <w:spacing w:line="400" w:lineRule="exact"/>
        <w:ind w:firstLineChars="150" w:firstLine="31680"/>
        <w:rPr>
          <w:sz w:val="24"/>
          <w:szCs w:val="24"/>
        </w:rPr>
      </w:pPr>
      <w:r w:rsidRPr="00DC37AC">
        <w:rPr>
          <w:rFonts w:cs="宋体" w:hint="eastAsia"/>
          <w:sz w:val="24"/>
          <w:szCs w:val="24"/>
        </w:rPr>
        <w:t>掌握甲壳质的提取、制备原理及壳聚糖的检测方法。</w:t>
      </w:r>
    </w:p>
    <w:p w:rsidR="00BE6670" w:rsidRPr="00DC37AC" w:rsidRDefault="00BE6670">
      <w:pPr>
        <w:spacing w:line="400" w:lineRule="exact"/>
        <w:rPr>
          <w:b/>
          <w:bCs/>
          <w:sz w:val="24"/>
          <w:szCs w:val="24"/>
        </w:rPr>
      </w:pPr>
      <w:r w:rsidRPr="00DC37AC">
        <w:rPr>
          <w:rFonts w:cs="宋体" w:hint="eastAsia"/>
          <w:b/>
          <w:bCs/>
          <w:sz w:val="24"/>
          <w:szCs w:val="24"/>
        </w:rPr>
        <w:t>【实验原理】</w:t>
      </w:r>
    </w:p>
    <w:p w:rsidR="00BE6670" w:rsidRPr="00DC37AC" w:rsidRDefault="00BE6670">
      <w:pPr>
        <w:spacing w:line="400" w:lineRule="exact"/>
        <w:ind w:firstLine="420"/>
        <w:rPr>
          <w:sz w:val="24"/>
          <w:szCs w:val="24"/>
        </w:rPr>
      </w:pPr>
      <w:r w:rsidRPr="00DC37AC">
        <w:rPr>
          <w:rFonts w:cs="宋体" w:hint="eastAsia"/>
          <w:sz w:val="24"/>
          <w:szCs w:val="24"/>
        </w:rPr>
        <w:t>甲壳质存在于甲壳类动物</w:t>
      </w:r>
      <w:r w:rsidRPr="00DC37AC">
        <w:rPr>
          <w:sz w:val="24"/>
          <w:szCs w:val="24"/>
        </w:rPr>
        <w:t>(</w:t>
      </w:r>
      <w:r w:rsidRPr="00DC37AC">
        <w:rPr>
          <w:rFonts w:cs="宋体" w:hint="eastAsia"/>
          <w:sz w:val="24"/>
          <w:szCs w:val="24"/>
        </w:rPr>
        <w:t>如虾、蟹</w:t>
      </w:r>
      <w:r w:rsidRPr="00DC37AC">
        <w:rPr>
          <w:sz w:val="24"/>
          <w:szCs w:val="24"/>
        </w:rPr>
        <w:t>)</w:t>
      </w:r>
      <w:r w:rsidRPr="00DC37AC">
        <w:rPr>
          <w:rFonts w:cs="宋体" w:hint="eastAsia"/>
          <w:sz w:val="24"/>
          <w:szCs w:val="24"/>
        </w:rPr>
        <w:t>的外壳，昆虫表皮，软体动物</w:t>
      </w:r>
      <w:r w:rsidRPr="00DC37AC">
        <w:rPr>
          <w:sz w:val="24"/>
          <w:szCs w:val="24"/>
        </w:rPr>
        <w:t>(</w:t>
      </w:r>
      <w:r w:rsidRPr="00DC37AC">
        <w:rPr>
          <w:rFonts w:cs="宋体" w:hint="eastAsia"/>
          <w:sz w:val="24"/>
          <w:szCs w:val="24"/>
        </w:rPr>
        <w:t>如贝类、乌贼</w:t>
      </w:r>
      <w:r w:rsidRPr="00DC37AC">
        <w:rPr>
          <w:sz w:val="24"/>
          <w:szCs w:val="24"/>
        </w:rPr>
        <w:t>)</w:t>
      </w:r>
      <w:r w:rsidRPr="00DC37AC">
        <w:rPr>
          <w:rFonts w:cs="宋体" w:hint="eastAsia"/>
          <w:sz w:val="24"/>
          <w:szCs w:val="24"/>
        </w:rPr>
        <w:t>的器官、菌类</w:t>
      </w:r>
      <w:r w:rsidRPr="00DC37AC">
        <w:rPr>
          <w:sz w:val="24"/>
          <w:szCs w:val="24"/>
        </w:rPr>
        <w:t>(</w:t>
      </w:r>
      <w:r w:rsidRPr="00DC37AC">
        <w:rPr>
          <w:rFonts w:cs="宋体" w:hint="eastAsia"/>
          <w:sz w:val="24"/>
          <w:szCs w:val="24"/>
        </w:rPr>
        <w:t>如菇类、霉菌</w:t>
      </w:r>
      <w:r w:rsidRPr="00DC37AC">
        <w:rPr>
          <w:sz w:val="24"/>
          <w:szCs w:val="24"/>
        </w:rPr>
        <w:t>)</w:t>
      </w:r>
      <w:r w:rsidRPr="00DC37AC">
        <w:rPr>
          <w:rFonts w:cs="宋体" w:hint="eastAsia"/>
          <w:sz w:val="24"/>
          <w:szCs w:val="24"/>
        </w:rPr>
        <w:t>的细胞壁。自然界每年合成量高达</w:t>
      </w:r>
      <w:r w:rsidRPr="00DC37AC">
        <w:rPr>
          <w:sz w:val="24"/>
          <w:szCs w:val="24"/>
        </w:rPr>
        <w:t>100</w:t>
      </w:r>
      <w:r w:rsidRPr="00DC37AC">
        <w:rPr>
          <w:rFonts w:cs="宋体" w:hint="eastAsia"/>
          <w:sz w:val="24"/>
          <w:szCs w:val="24"/>
        </w:rPr>
        <w:t>亿吨，仅次于植物纤维素。甲壳质是</w:t>
      </w:r>
      <w:r w:rsidRPr="00DC37AC">
        <w:rPr>
          <w:sz w:val="24"/>
          <w:szCs w:val="24"/>
        </w:rPr>
        <w:t>1823</w:t>
      </w:r>
      <w:r w:rsidRPr="00DC37AC">
        <w:rPr>
          <w:rFonts w:cs="宋体" w:hint="eastAsia"/>
          <w:sz w:val="24"/>
          <w:szCs w:val="24"/>
        </w:rPr>
        <w:t>年法国科学家</w:t>
      </w:r>
      <w:r w:rsidRPr="00DC37AC">
        <w:rPr>
          <w:sz w:val="24"/>
          <w:szCs w:val="24"/>
        </w:rPr>
        <w:t>Odier</w:t>
      </w:r>
      <w:r w:rsidRPr="00DC37AC">
        <w:rPr>
          <w:rFonts w:cs="宋体" w:hint="eastAsia"/>
          <w:sz w:val="24"/>
          <w:szCs w:val="24"/>
        </w:rPr>
        <w:t>首次从蟹壳中提取出来的，由于甲壳质的性质非常稳定，溶解性很差，限制了它的应用。经一个多世纪世界各地科学家对它在结构上进行改良、修饰，并开发应用研究，它的衍生物壳聚糖在工业、农业、畜产、渔业、食品、化妆品及医药行业上得到广泛应用，尤其是近十多年来，壳聚糖的动物试验及临床观察得到科学家们的肯定，誉为人类第六生活要素</w:t>
      </w:r>
      <w:r w:rsidRPr="00DC37AC">
        <w:rPr>
          <w:sz w:val="24"/>
          <w:szCs w:val="24"/>
        </w:rPr>
        <w:t>(</w:t>
      </w:r>
      <w:r w:rsidRPr="00DC37AC">
        <w:rPr>
          <w:rFonts w:cs="宋体" w:hint="eastAsia"/>
          <w:sz w:val="24"/>
          <w:szCs w:val="24"/>
        </w:rPr>
        <w:t>蛋白质、脂肪、维生素、矿物质和壳聚糖</w:t>
      </w:r>
      <w:r w:rsidRPr="00DC37AC">
        <w:rPr>
          <w:sz w:val="24"/>
          <w:szCs w:val="24"/>
        </w:rPr>
        <w:t>)</w:t>
      </w:r>
      <w:r w:rsidRPr="00DC37AC">
        <w:rPr>
          <w:rFonts w:cs="宋体" w:hint="eastAsia"/>
          <w:sz w:val="24"/>
          <w:szCs w:val="24"/>
        </w:rPr>
        <w:t>。是一种功能性食品。</w:t>
      </w:r>
    </w:p>
    <w:p w:rsidR="00BE6670" w:rsidRPr="00DC37AC" w:rsidRDefault="00BE6670">
      <w:pPr>
        <w:spacing w:line="400" w:lineRule="exact"/>
        <w:ind w:firstLine="420"/>
        <w:rPr>
          <w:sz w:val="24"/>
          <w:szCs w:val="24"/>
        </w:rPr>
      </w:pPr>
      <w:r w:rsidRPr="00DC37AC">
        <w:rPr>
          <w:rFonts w:cs="宋体" w:hint="eastAsia"/>
          <w:sz w:val="24"/>
          <w:szCs w:val="24"/>
        </w:rPr>
        <w:t>从虾壳提取甲壳质，工艺主要是将虾壳的成份分离，虾壳中含有无机盐</w:t>
      </w:r>
      <w:r w:rsidRPr="00DC37AC">
        <w:rPr>
          <w:sz w:val="24"/>
          <w:szCs w:val="24"/>
        </w:rPr>
        <w:t>(</w:t>
      </w:r>
      <w:r w:rsidRPr="00DC37AC">
        <w:rPr>
          <w:rFonts w:cs="宋体" w:hint="eastAsia"/>
          <w:sz w:val="24"/>
          <w:szCs w:val="24"/>
        </w:rPr>
        <w:t>主要为碳酸钙</w:t>
      </w:r>
      <w:r w:rsidRPr="00DC37AC">
        <w:rPr>
          <w:sz w:val="24"/>
          <w:szCs w:val="24"/>
        </w:rPr>
        <w:t>)</w:t>
      </w:r>
      <w:r w:rsidRPr="00DC37AC">
        <w:rPr>
          <w:rFonts w:cs="宋体" w:hint="eastAsia"/>
          <w:sz w:val="24"/>
          <w:szCs w:val="24"/>
        </w:rPr>
        <w:t>蛋白质和甲壳质。利用碳酸钙能溶于盐酸的机理，将其离析。蛋白质在碱性条件下能被水解生成短肽及氨基酸，它们能溶于水，与甲壳质分离。本实验首先采用盐酸浸泡虾壳除去钙质，接着利用氢氧化钠煮沸除去蛋白，之后水洗；用高锰酸钾与硝酸氧化脱色干燥得白色制品为甲壳质。</w:t>
      </w:r>
    </w:p>
    <w:p w:rsidR="00BE6670" w:rsidRPr="00DC37AC" w:rsidRDefault="00BE6670">
      <w:pPr>
        <w:spacing w:line="400" w:lineRule="exact"/>
        <w:ind w:firstLine="420"/>
        <w:rPr>
          <w:b/>
          <w:bCs/>
          <w:sz w:val="24"/>
          <w:szCs w:val="24"/>
        </w:rPr>
      </w:pPr>
      <w:r w:rsidRPr="00DC37AC">
        <w:rPr>
          <w:rFonts w:cs="宋体" w:hint="eastAsia"/>
          <w:sz w:val="24"/>
          <w:szCs w:val="24"/>
        </w:rPr>
        <w:t>甲壳质在碱性条件下脱去乙酰基，生成聚胺糖。工业上很难</w:t>
      </w:r>
      <w:r w:rsidRPr="00DC37AC">
        <w:rPr>
          <w:sz w:val="24"/>
          <w:szCs w:val="24"/>
        </w:rPr>
        <w:t>100</w:t>
      </w:r>
      <w:r w:rsidRPr="00DC37AC">
        <w:rPr>
          <w:rFonts w:cs="宋体" w:hint="eastAsia"/>
          <w:sz w:val="24"/>
          <w:szCs w:val="24"/>
        </w:rPr>
        <w:t>％脱去乙酰基，所以工业制得的实际上是甲壳质和聚葡胺糖两个结构单元的结合，称为壳聚糖。壳聚糖结构中有胺基</w:t>
      </w:r>
      <w:r w:rsidRPr="00DC37AC">
        <w:rPr>
          <w:sz w:val="24"/>
          <w:szCs w:val="24"/>
        </w:rPr>
        <w:t>(</w:t>
      </w:r>
      <w:r w:rsidRPr="00DC37AC">
        <w:rPr>
          <w:rFonts w:cs="宋体" w:hint="eastAsia"/>
          <w:sz w:val="24"/>
          <w:szCs w:val="24"/>
        </w:rPr>
        <w:t>－</w:t>
      </w:r>
      <w:r w:rsidRPr="00DC37AC">
        <w:rPr>
          <w:sz w:val="24"/>
          <w:szCs w:val="24"/>
        </w:rPr>
        <w:t>NH2)</w:t>
      </w:r>
      <w:r w:rsidRPr="00DC37AC">
        <w:rPr>
          <w:rFonts w:cs="宋体" w:hint="eastAsia"/>
          <w:sz w:val="24"/>
          <w:szCs w:val="24"/>
        </w:rPr>
        <w:t>，具碱性，因此，它能溶于很多酸，如硫酸、盐酸、胃酸等，可以用游离氨基含量的来检测乙酰基的脱去程度。</w:t>
      </w:r>
    </w:p>
    <w:p w:rsidR="00BE6670" w:rsidRPr="00DC37AC" w:rsidRDefault="00BE6670">
      <w:pPr>
        <w:spacing w:line="400" w:lineRule="exact"/>
        <w:rPr>
          <w:b/>
          <w:bCs/>
          <w:sz w:val="24"/>
          <w:szCs w:val="24"/>
        </w:rPr>
      </w:pPr>
      <w:r w:rsidRPr="00DC37AC">
        <w:rPr>
          <w:rFonts w:cs="宋体" w:hint="eastAsia"/>
          <w:b/>
          <w:bCs/>
          <w:sz w:val="24"/>
          <w:szCs w:val="24"/>
        </w:rPr>
        <w:t>【仪器、材料与试剂】</w:t>
      </w:r>
    </w:p>
    <w:p w:rsidR="00BE6670" w:rsidRPr="00DC37AC" w:rsidRDefault="00BE6670">
      <w:pPr>
        <w:tabs>
          <w:tab w:val="left" w:pos="0"/>
        </w:tabs>
        <w:spacing w:line="400" w:lineRule="exact"/>
        <w:rPr>
          <w:b/>
          <w:bCs/>
          <w:sz w:val="24"/>
          <w:szCs w:val="24"/>
        </w:rPr>
      </w:pPr>
      <w:r w:rsidRPr="00DC37AC">
        <w:rPr>
          <w:b/>
          <w:bCs/>
          <w:sz w:val="24"/>
          <w:szCs w:val="24"/>
        </w:rPr>
        <w:t>1</w:t>
      </w:r>
      <w:r w:rsidRPr="00DC37AC">
        <w:rPr>
          <w:rFonts w:cs="宋体" w:hint="eastAsia"/>
          <w:b/>
          <w:bCs/>
          <w:sz w:val="24"/>
          <w:szCs w:val="24"/>
        </w:rPr>
        <w:t>实验材料与试剂</w:t>
      </w:r>
    </w:p>
    <w:p w:rsidR="00BE6670" w:rsidRPr="00DC37AC" w:rsidRDefault="00BE6670">
      <w:pPr>
        <w:tabs>
          <w:tab w:val="left" w:pos="0"/>
        </w:tabs>
        <w:spacing w:line="400" w:lineRule="exact"/>
        <w:rPr>
          <w:sz w:val="24"/>
          <w:szCs w:val="24"/>
        </w:rPr>
      </w:pPr>
      <w:r w:rsidRPr="00DC37AC">
        <w:rPr>
          <w:rFonts w:cs="宋体" w:hint="eastAsia"/>
          <w:sz w:val="24"/>
          <w:szCs w:val="24"/>
        </w:rPr>
        <w:t>虾壳；</w:t>
      </w:r>
    </w:p>
    <w:p w:rsidR="00BE6670" w:rsidRPr="00DC37AC" w:rsidRDefault="00BE6670">
      <w:pPr>
        <w:tabs>
          <w:tab w:val="left" w:pos="0"/>
        </w:tabs>
        <w:spacing w:line="400" w:lineRule="exact"/>
        <w:rPr>
          <w:sz w:val="24"/>
          <w:szCs w:val="24"/>
        </w:rPr>
      </w:pPr>
      <w:r w:rsidRPr="00DC37AC">
        <w:rPr>
          <w:sz w:val="24"/>
          <w:szCs w:val="24"/>
        </w:rPr>
        <w:t>3</w:t>
      </w:r>
      <w:r w:rsidRPr="00DC37AC">
        <w:rPr>
          <w:rFonts w:cs="宋体" w:hint="eastAsia"/>
          <w:sz w:val="24"/>
          <w:szCs w:val="24"/>
        </w:rPr>
        <w:t>％</w:t>
      </w:r>
      <w:r w:rsidRPr="00DC37AC">
        <w:rPr>
          <w:sz w:val="24"/>
          <w:szCs w:val="24"/>
        </w:rPr>
        <w:t>~4%</w:t>
      </w:r>
      <w:r w:rsidRPr="00DC37AC">
        <w:rPr>
          <w:rFonts w:cs="宋体" w:hint="eastAsia"/>
          <w:sz w:val="24"/>
          <w:szCs w:val="24"/>
        </w:rPr>
        <w:t>的氢氧化钠；</w:t>
      </w:r>
      <w:r w:rsidRPr="00DC37AC">
        <w:rPr>
          <w:sz w:val="24"/>
          <w:szCs w:val="24"/>
        </w:rPr>
        <w:t>50</w:t>
      </w:r>
      <w:r w:rsidRPr="00DC37AC">
        <w:rPr>
          <w:rFonts w:cs="宋体" w:hint="eastAsia"/>
          <w:sz w:val="24"/>
          <w:szCs w:val="24"/>
        </w:rPr>
        <w:t>％的氢氧化钠；</w:t>
      </w:r>
      <w:r w:rsidRPr="00DC37AC">
        <w:rPr>
          <w:sz w:val="24"/>
          <w:szCs w:val="24"/>
        </w:rPr>
        <w:t>5</w:t>
      </w:r>
      <w:r w:rsidRPr="00DC37AC">
        <w:rPr>
          <w:rFonts w:cs="宋体" w:hint="eastAsia"/>
          <w:sz w:val="24"/>
          <w:szCs w:val="24"/>
        </w:rPr>
        <w:t>％</w:t>
      </w:r>
      <w:r w:rsidRPr="00DC37AC">
        <w:rPr>
          <w:sz w:val="24"/>
          <w:szCs w:val="24"/>
        </w:rPr>
        <w:t>~6%</w:t>
      </w:r>
      <w:r w:rsidRPr="00DC37AC">
        <w:rPr>
          <w:rFonts w:cs="宋体" w:hint="eastAsia"/>
          <w:sz w:val="24"/>
          <w:szCs w:val="24"/>
        </w:rPr>
        <w:t>的盐酸；</w:t>
      </w:r>
      <w:r w:rsidRPr="00DC37AC">
        <w:rPr>
          <w:sz w:val="24"/>
          <w:szCs w:val="24"/>
        </w:rPr>
        <w:t>5%</w:t>
      </w:r>
      <w:r w:rsidRPr="00DC37AC">
        <w:rPr>
          <w:rFonts w:cs="宋体" w:hint="eastAsia"/>
          <w:sz w:val="24"/>
          <w:szCs w:val="24"/>
        </w:rPr>
        <w:t>的高锰酸钾；</w:t>
      </w:r>
      <w:r w:rsidRPr="00DC37AC">
        <w:rPr>
          <w:sz w:val="24"/>
          <w:szCs w:val="24"/>
        </w:rPr>
        <w:t>1%</w:t>
      </w:r>
      <w:r w:rsidRPr="00DC37AC">
        <w:rPr>
          <w:rFonts w:cs="宋体" w:hint="eastAsia"/>
          <w:sz w:val="24"/>
          <w:szCs w:val="24"/>
        </w:rPr>
        <w:t>的硝酸；</w:t>
      </w:r>
      <w:r w:rsidRPr="00DC37AC">
        <w:rPr>
          <w:sz w:val="24"/>
          <w:szCs w:val="24"/>
        </w:rPr>
        <w:t>1mol/L</w:t>
      </w:r>
      <w:r w:rsidRPr="00DC37AC">
        <w:rPr>
          <w:rFonts w:cs="宋体" w:hint="eastAsia"/>
          <w:sz w:val="24"/>
          <w:szCs w:val="24"/>
        </w:rPr>
        <w:t>的盐酸；</w:t>
      </w:r>
      <w:r w:rsidRPr="00DC37AC">
        <w:rPr>
          <w:sz w:val="24"/>
          <w:szCs w:val="24"/>
        </w:rPr>
        <w:t>0.1mol/L</w:t>
      </w:r>
      <w:r w:rsidRPr="00DC37AC">
        <w:rPr>
          <w:rFonts w:cs="宋体" w:hint="eastAsia"/>
          <w:sz w:val="24"/>
          <w:szCs w:val="24"/>
        </w:rPr>
        <w:t>的氢氧化钠；溴酚兰指示剂。</w:t>
      </w:r>
    </w:p>
    <w:p w:rsidR="00BE6670" w:rsidRPr="00DC37AC" w:rsidRDefault="00BE6670">
      <w:pPr>
        <w:tabs>
          <w:tab w:val="left" w:pos="0"/>
        </w:tabs>
        <w:spacing w:line="400" w:lineRule="exact"/>
        <w:rPr>
          <w:b/>
          <w:bCs/>
          <w:sz w:val="24"/>
          <w:szCs w:val="24"/>
        </w:rPr>
      </w:pPr>
      <w:r w:rsidRPr="00DC37AC">
        <w:rPr>
          <w:b/>
          <w:bCs/>
          <w:sz w:val="24"/>
          <w:szCs w:val="24"/>
        </w:rPr>
        <w:t>2</w:t>
      </w:r>
      <w:r w:rsidRPr="00DC37AC">
        <w:rPr>
          <w:rFonts w:cs="宋体" w:hint="eastAsia"/>
          <w:b/>
          <w:bCs/>
          <w:sz w:val="24"/>
          <w:szCs w:val="24"/>
        </w:rPr>
        <w:t>仪器设备</w:t>
      </w:r>
    </w:p>
    <w:p w:rsidR="00BE6670" w:rsidRPr="00DC37AC" w:rsidRDefault="00BE6670">
      <w:pPr>
        <w:tabs>
          <w:tab w:val="left" w:pos="0"/>
        </w:tabs>
        <w:spacing w:line="400" w:lineRule="exact"/>
        <w:rPr>
          <w:sz w:val="24"/>
          <w:szCs w:val="24"/>
        </w:rPr>
      </w:pPr>
      <w:r w:rsidRPr="00DC37AC">
        <w:rPr>
          <w:rFonts w:cs="宋体" w:hint="eastAsia"/>
          <w:sz w:val="24"/>
          <w:szCs w:val="24"/>
        </w:rPr>
        <w:t>烧杯</w:t>
      </w:r>
      <w:r w:rsidRPr="00DC37AC">
        <w:rPr>
          <w:sz w:val="24"/>
          <w:szCs w:val="24"/>
        </w:rPr>
        <w:t>1000mL</w:t>
      </w:r>
      <w:r w:rsidRPr="00DC37AC">
        <w:rPr>
          <w:rFonts w:cs="宋体" w:hint="eastAsia"/>
          <w:sz w:val="24"/>
          <w:szCs w:val="24"/>
        </w:rPr>
        <w:t>；三角瓶</w:t>
      </w:r>
      <w:r w:rsidRPr="00DC37AC">
        <w:rPr>
          <w:sz w:val="24"/>
          <w:szCs w:val="24"/>
        </w:rPr>
        <w:t>500mL</w:t>
      </w:r>
      <w:r w:rsidRPr="00DC37AC">
        <w:rPr>
          <w:rFonts w:cs="宋体" w:hint="eastAsia"/>
          <w:sz w:val="24"/>
          <w:szCs w:val="24"/>
        </w:rPr>
        <w:t>；三角瓶</w:t>
      </w:r>
      <w:r w:rsidRPr="00DC37AC">
        <w:rPr>
          <w:sz w:val="24"/>
          <w:szCs w:val="24"/>
        </w:rPr>
        <w:t>100mL</w:t>
      </w:r>
      <w:r w:rsidRPr="00DC37AC">
        <w:rPr>
          <w:rFonts w:cs="宋体" w:hint="eastAsia"/>
          <w:sz w:val="24"/>
          <w:szCs w:val="24"/>
        </w:rPr>
        <w:t>；大试管夹；水浴锅；烘箱；碱式滴定管；铁架台；磁力搅拌器；电炉等。</w:t>
      </w:r>
    </w:p>
    <w:p w:rsidR="00BE6670" w:rsidRPr="00DC37AC" w:rsidRDefault="00BE6670">
      <w:pPr>
        <w:spacing w:line="400" w:lineRule="exact"/>
        <w:rPr>
          <w:b/>
          <w:bCs/>
          <w:sz w:val="24"/>
          <w:szCs w:val="24"/>
        </w:rPr>
      </w:pPr>
      <w:r w:rsidRPr="00DC37AC">
        <w:rPr>
          <w:rFonts w:cs="宋体" w:hint="eastAsia"/>
          <w:b/>
          <w:bCs/>
          <w:sz w:val="24"/>
          <w:szCs w:val="24"/>
        </w:rPr>
        <w:t>【实验步骤】</w:t>
      </w:r>
    </w:p>
    <w:p w:rsidR="00BE6670" w:rsidRPr="00DC37AC" w:rsidRDefault="00BE6670">
      <w:pPr>
        <w:tabs>
          <w:tab w:val="left" w:pos="360"/>
        </w:tabs>
        <w:spacing w:line="400" w:lineRule="exact"/>
        <w:rPr>
          <w:sz w:val="24"/>
          <w:szCs w:val="24"/>
        </w:rPr>
      </w:pPr>
      <w:r w:rsidRPr="00DC37AC">
        <w:rPr>
          <w:sz w:val="24"/>
          <w:szCs w:val="24"/>
        </w:rPr>
        <w:t>1</w:t>
      </w:r>
      <w:r w:rsidRPr="00DC37AC">
        <w:rPr>
          <w:rFonts w:cs="宋体" w:hint="eastAsia"/>
          <w:sz w:val="24"/>
          <w:szCs w:val="24"/>
        </w:rPr>
        <w:t>虾壳处理：将虾壳洗净，粉碎，称重。</w:t>
      </w:r>
    </w:p>
    <w:p w:rsidR="00BE6670" w:rsidRPr="00DC37AC" w:rsidRDefault="00BE6670">
      <w:pPr>
        <w:tabs>
          <w:tab w:val="left" w:pos="360"/>
        </w:tabs>
        <w:spacing w:line="400" w:lineRule="exact"/>
        <w:rPr>
          <w:sz w:val="24"/>
          <w:szCs w:val="24"/>
        </w:rPr>
      </w:pPr>
      <w:r w:rsidRPr="00DC37AC">
        <w:rPr>
          <w:sz w:val="24"/>
          <w:szCs w:val="24"/>
        </w:rPr>
        <w:t>2</w:t>
      </w:r>
      <w:r w:rsidRPr="00DC37AC">
        <w:rPr>
          <w:rFonts w:cs="宋体" w:hint="eastAsia"/>
          <w:sz w:val="24"/>
          <w:szCs w:val="24"/>
        </w:rPr>
        <w:t>甲壳质制备：</w:t>
      </w:r>
    </w:p>
    <w:p w:rsidR="00BE6670" w:rsidRPr="00DC37AC" w:rsidRDefault="00BE6670" w:rsidP="00AA563F">
      <w:pPr>
        <w:tabs>
          <w:tab w:val="left" w:pos="360"/>
        </w:tabs>
        <w:spacing w:line="400" w:lineRule="exact"/>
        <w:ind w:firstLineChars="150" w:firstLine="31680"/>
        <w:rPr>
          <w:sz w:val="24"/>
          <w:szCs w:val="24"/>
        </w:rPr>
      </w:pPr>
      <w:r w:rsidRPr="00DC37AC">
        <w:rPr>
          <w:rFonts w:cs="宋体" w:hint="eastAsia"/>
          <w:sz w:val="24"/>
          <w:szCs w:val="24"/>
        </w:rPr>
        <w:t>用</w:t>
      </w:r>
      <w:r w:rsidRPr="00DC37AC">
        <w:rPr>
          <w:sz w:val="24"/>
          <w:szCs w:val="24"/>
        </w:rPr>
        <w:t>5</w:t>
      </w:r>
      <w:r w:rsidRPr="00DC37AC">
        <w:rPr>
          <w:rFonts w:cs="宋体" w:hint="eastAsia"/>
          <w:sz w:val="24"/>
          <w:szCs w:val="24"/>
        </w:rPr>
        <w:t>％</w:t>
      </w:r>
      <w:r w:rsidRPr="00DC37AC">
        <w:rPr>
          <w:sz w:val="24"/>
          <w:szCs w:val="24"/>
        </w:rPr>
        <w:t>~6%</w:t>
      </w:r>
      <w:r w:rsidRPr="00DC37AC">
        <w:rPr>
          <w:rFonts w:cs="宋体" w:hint="eastAsia"/>
          <w:sz w:val="24"/>
          <w:szCs w:val="24"/>
        </w:rPr>
        <w:t>的盐酸于室温（</w:t>
      </w:r>
      <w:r w:rsidRPr="00DC37AC">
        <w:rPr>
          <w:sz w:val="24"/>
          <w:szCs w:val="24"/>
        </w:rPr>
        <w:t>20</w:t>
      </w:r>
      <w:r w:rsidRPr="00DC37AC">
        <w:rPr>
          <w:rFonts w:cs="宋体" w:hint="eastAsia"/>
          <w:sz w:val="24"/>
          <w:szCs w:val="24"/>
        </w:rPr>
        <w:t>℃）浸泡虾壳</w:t>
      </w:r>
      <w:r w:rsidRPr="00DC37AC">
        <w:rPr>
          <w:sz w:val="24"/>
          <w:szCs w:val="24"/>
        </w:rPr>
        <w:t>24</w:t>
      </w:r>
      <w:r w:rsidRPr="00DC37AC">
        <w:rPr>
          <w:rFonts w:cs="宋体" w:hint="eastAsia"/>
          <w:sz w:val="24"/>
          <w:szCs w:val="24"/>
        </w:rPr>
        <w:t>小时，不断搅拌。盐酸体积（</w:t>
      </w:r>
      <w:r w:rsidRPr="00DC37AC">
        <w:rPr>
          <w:sz w:val="24"/>
          <w:szCs w:val="24"/>
        </w:rPr>
        <w:t>ml</w:t>
      </w:r>
      <w:r w:rsidRPr="00DC37AC">
        <w:rPr>
          <w:rFonts w:cs="宋体" w:hint="eastAsia"/>
          <w:sz w:val="24"/>
          <w:szCs w:val="24"/>
        </w:rPr>
        <w:t>）与虾克重量（</w:t>
      </w:r>
      <w:r w:rsidRPr="00DC37AC">
        <w:rPr>
          <w:sz w:val="24"/>
          <w:szCs w:val="24"/>
        </w:rPr>
        <w:t>g</w:t>
      </w:r>
      <w:r w:rsidRPr="00DC37AC">
        <w:rPr>
          <w:rFonts w:cs="宋体" w:hint="eastAsia"/>
          <w:sz w:val="24"/>
          <w:szCs w:val="24"/>
        </w:rPr>
        <w:t>）比为</w:t>
      </w:r>
      <w:r w:rsidRPr="00DC37AC">
        <w:rPr>
          <w:sz w:val="24"/>
          <w:szCs w:val="24"/>
        </w:rPr>
        <w:t>10</w:t>
      </w:r>
      <w:r w:rsidRPr="00DC37AC">
        <w:rPr>
          <w:rFonts w:cs="宋体" w:hint="eastAsia"/>
          <w:sz w:val="24"/>
          <w:szCs w:val="24"/>
        </w:rPr>
        <w:t>（</w:t>
      </w:r>
      <w:r w:rsidRPr="00DC37AC">
        <w:rPr>
          <w:sz w:val="24"/>
          <w:szCs w:val="24"/>
        </w:rPr>
        <w:t>V/W=10</w:t>
      </w:r>
      <w:r w:rsidRPr="00DC37AC">
        <w:rPr>
          <w:rFonts w:cs="宋体" w:hint="eastAsia"/>
          <w:sz w:val="24"/>
          <w:szCs w:val="24"/>
        </w:rPr>
        <w:t>）；</w:t>
      </w:r>
    </w:p>
    <w:p w:rsidR="00BE6670" w:rsidRPr="00DC37AC" w:rsidRDefault="00BE6670" w:rsidP="00AA563F">
      <w:pPr>
        <w:tabs>
          <w:tab w:val="left" w:pos="360"/>
        </w:tabs>
        <w:spacing w:line="400" w:lineRule="exact"/>
        <w:ind w:firstLineChars="150" w:firstLine="31680"/>
        <w:rPr>
          <w:sz w:val="24"/>
          <w:szCs w:val="24"/>
        </w:rPr>
      </w:pPr>
      <w:r w:rsidRPr="00DC37AC">
        <w:rPr>
          <w:rFonts w:cs="宋体" w:hint="eastAsia"/>
          <w:sz w:val="24"/>
          <w:szCs w:val="24"/>
        </w:rPr>
        <w:t>取沉淀水洗</w:t>
      </w:r>
      <w:r w:rsidRPr="00DC37AC">
        <w:rPr>
          <w:sz w:val="24"/>
          <w:szCs w:val="24"/>
        </w:rPr>
        <w:t>3</w:t>
      </w:r>
      <w:r w:rsidRPr="00DC37AC">
        <w:rPr>
          <w:rFonts w:cs="宋体" w:hint="eastAsia"/>
          <w:sz w:val="24"/>
          <w:szCs w:val="24"/>
        </w:rPr>
        <w:t>次后加入</w:t>
      </w:r>
      <w:r w:rsidRPr="00DC37AC">
        <w:rPr>
          <w:sz w:val="24"/>
          <w:szCs w:val="24"/>
        </w:rPr>
        <w:t>3</w:t>
      </w:r>
      <w:r w:rsidRPr="00DC37AC">
        <w:rPr>
          <w:rFonts w:cs="宋体" w:hint="eastAsia"/>
          <w:sz w:val="24"/>
          <w:szCs w:val="24"/>
        </w:rPr>
        <w:t>％</w:t>
      </w:r>
      <w:r w:rsidRPr="00DC37AC">
        <w:rPr>
          <w:sz w:val="24"/>
          <w:szCs w:val="24"/>
        </w:rPr>
        <w:t>~4%</w:t>
      </w:r>
      <w:r w:rsidRPr="00DC37AC">
        <w:rPr>
          <w:rFonts w:cs="宋体" w:hint="eastAsia"/>
          <w:sz w:val="24"/>
          <w:szCs w:val="24"/>
        </w:rPr>
        <w:t>的氢氧化钠（</w:t>
      </w:r>
      <w:r w:rsidRPr="00DC37AC">
        <w:rPr>
          <w:sz w:val="24"/>
          <w:szCs w:val="24"/>
        </w:rPr>
        <w:t>V/W=10</w:t>
      </w:r>
      <w:r w:rsidRPr="00DC37AC">
        <w:rPr>
          <w:rFonts w:cs="宋体" w:hint="eastAsia"/>
          <w:sz w:val="24"/>
          <w:szCs w:val="24"/>
        </w:rPr>
        <w:t>）煮沸</w:t>
      </w:r>
      <w:r w:rsidRPr="00DC37AC">
        <w:rPr>
          <w:sz w:val="24"/>
          <w:szCs w:val="24"/>
        </w:rPr>
        <w:t>1~2</w:t>
      </w:r>
      <w:r w:rsidRPr="00DC37AC">
        <w:rPr>
          <w:rFonts w:cs="宋体" w:hint="eastAsia"/>
          <w:sz w:val="24"/>
          <w:szCs w:val="24"/>
        </w:rPr>
        <w:t>小时，取沉淀水洗；</w:t>
      </w:r>
    </w:p>
    <w:p w:rsidR="00BE6670" w:rsidRPr="00DC37AC" w:rsidRDefault="00BE6670" w:rsidP="00AA563F">
      <w:pPr>
        <w:tabs>
          <w:tab w:val="left" w:pos="360"/>
        </w:tabs>
        <w:spacing w:line="400" w:lineRule="exact"/>
        <w:ind w:firstLineChars="150" w:firstLine="31680"/>
        <w:rPr>
          <w:sz w:val="24"/>
          <w:szCs w:val="24"/>
        </w:rPr>
      </w:pPr>
      <w:r w:rsidRPr="00DC37AC">
        <w:rPr>
          <w:rFonts w:cs="宋体" w:hint="eastAsia"/>
          <w:sz w:val="24"/>
          <w:szCs w:val="24"/>
        </w:rPr>
        <w:t>加</w:t>
      </w:r>
      <w:r w:rsidRPr="00DC37AC">
        <w:rPr>
          <w:sz w:val="24"/>
          <w:szCs w:val="24"/>
        </w:rPr>
        <w:t>0.5%</w:t>
      </w:r>
      <w:r w:rsidRPr="00DC37AC">
        <w:rPr>
          <w:rFonts w:cs="宋体" w:hint="eastAsia"/>
          <w:sz w:val="24"/>
          <w:szCs w:val="24"/>
        </w:rPr>
        <w:t>的高锰酸钾搅拌反应约</w:t>
      </w:r>
      <w:r w:rsidRPr="00DC37AC">
        <w:rPr>
          <w:sz w:val="24"/>
          <w:szCs w:val="24"/>
        </w:rPr>
        <w:t>1</w:t>
      </w:r>
      <w:r w:rsidRPr="00DC37AC">
        <w:rPr>
          <w:rFonts w:cs="宋体" w:hint="eastAsia"/>
          <w:sz w:val="24"/>
          <w:szCs w:val="24"/>
        </w:rPr>
        <w:t>小时，沉淀水洗</w:t>
      </w:r>
      <w:r w:rsidRPr="00DC37AC">
        <w:rPr>
          <w:sz w:val="24"/>
          <w:szCs w:val="24"/>
        </w:rPr>
        <w:t>;</w:t>
      </w:r>
    </w:p>
    <w:p w:rsidR="00BE6670" w:rsidRPr="00DC37AC" w:rsidRDefault="00BE6670" w:rsidP="00AA563F">
      <w:pPr>
        <w:tabs>
          <w:tab w:val="left" w:pos="360"/>
        </w:tabs>
        <w:spacing w:line="400" w:lineRule="exact"/>
        <w:ind w:firstLineChars="150" w:firstLine="31680"/>
        <w:rPr>
          <w:sz w:val="24"/>
          <w:szCs w:val="24"/>
        </w:rPr>
      </w:pPr>
      <w:r w:rsidRPr="00DC37AC">
        <w:rPr>
          <w:rFonts w:cs="宋体" w:hint="eastAsia"/>
          <w:sz w:val="24"/>
          <w:szCs w:val="24"/>
        </w:rPr>
        <w:t>再加入</w:t>
      </w:r>
      <w:r w:rsidRPr="00DC37AC">
        <w:rPr>
          <w:sz w:val="24"/>
          <w:szCs w:val="24"/>
        </w:rPr>
        <w:t>1%</w:t>
      </w:r>
      <w:r w:rsidRPr="00DC37AC">
        <w:rPr>
          <w:rFonts w:cs="宋体" w:hint="eastAsia"/>
          <w:sz w:val="24"/>
          <w:szCs w:val="24"/>
        </w:rPr>
        <w:t>的硝酸于</w:t>
      </w:r>
      <w:r w:rsidRPr="00DC37AC">
        <w:rPr>
          <w:sz w:val="24"/>
          <w:szCs w:val="24"/>
        </w:rPr>
        <w:t>60</w:t>
      </w:r>
      <w:r w:rsidRPr="00DC37AC">
        <w:rPr>
          <w:rFonts w:cs="宋体" w:hint="eastAsia"/>
          <w:sz w:val="24"/>
          <w:szCs w:val="24"/>
        </w:rPr>
        <w:t>℃</w:t>
      </w:r>
      <w:r w:rsidRPr="00DC37AC">
        <w:rPr>
          <w:sz w:val="24"/>
          <w:szCs w:val="24"/>
        </w:rPr>
        <w:t>~70</w:t>
      </w:r>
      <w:r w:rsidRPr="00DC37AC">
        <w:rPr>
          <w:rFonts w:cs="宋体" w:hint="eastAsia"/>
          <w:sz w:val="24"/>
          <w:szCs w:val="24"/>
        </w:rPr>
        <w:t>℃反应</w:t>
      </w:r>
      <w:r w:rsidRPr="00DC37AC">
        <w:rPr>
          <w:sz w:val="24"/>
          <w:szCs w:val="24"/>
        </w:rPr>
        <w:t>30~40</w:t>
      </w:r>
      <w:r w:rsidRPr="00DC37AC">
        <w:rPr>
          <w:rFonts w:cs="宋体" w:hint="eastAsia"/>
          <w:sz w:val="24"/>
          <w:szCs w:val="24"/>
        </w:rPr>
        <w:t>分钟，产物水洗、干燥、称重。</w:t>
      </w:r>
    </w:p>
    <w:p w:rsidR="00BE6670" w:rsidRPr="00DC37AC" w:rsidRDefault="00BE6670">
      <w:pPr>
        <w:spacing w:line="400" w:lineRule="exact"/>
        <w:rPr>
          <w:sz w:val="24"/>
          <w:szCs w:val="24"/>
        </w:rPr>
      </w:pPr>
      <w:r w:rsidRPr="00DC37AC">
        <w:rPr>
          <w:sz w:val="24"/>
          <w:szCs w:val="24"/>
        </w:rPr>
        <w:t>3</w:t>
      </w:r>
      <w:r w:rsidRPr="00DC37AC">
        <w:rPr>
          <w:rFonts w:cs="宋体" w:hint="eastAsia"/>
          <w:sz w:val="24"/>
          <w:szCs w:val="24"/>
        </w:rPr>
        <w:t>壳聚糖的制备：</w:t>
      </w:r>
    </w:p>
    <w:p w:rsidR="00BE6670" w:rsidRPr="00DC37AC" w:rsidRDefault="00BE6670" w:rsidP="00AA563F">
      <w:pPr>
        <w:spacing w:line="400" w:lineRule="exact"/>
        <w:ind w:firstLineChars="150" w:firstLine="31680"/>
        <w:rPr>
          <w:sz w:val="24"/>
          <w:szCs w:val="24"/>
        </w:rPr>
      </w:pPr>
      <w:r w:rsidRPr="00DC37AC">
        <w:rPr>
          <w:rFonts w:cs="宋体" w:hint="eastAsia"/>
          <w:sz w:val="24"/>
          <w:szCs w:val="24"/>
        </w:rPr>
        <w:t>于烧瓶中加入上述甲壳质</w:t>
      </w:r>
      <w:r w:rsidRPr="00DC37AC">
        <w:rPr>
          <w:sz w:val="24"/>
          <w:szCs w:val="24"/>
        </w:rPr>
        <w:t>10</w:t>
      </w:r>
      <w:r w:rsidRPr="00DC37AC">
        <w:rPr>
          <w:rFonts w:cs="宋体" w:hint="eastAsia"/>
          <w:sz w:val="24"/>
          <w:szCs w:val="24"/>
        </w:rPr>
        <w:t>克再加入</w:t>
      </w:r>
      <w:r w:rsidRPr="00DC37AC">
        <w:rPr>
          <w:sz w:val="24"/>
          <w:szCs w:val="24"/>
        </w:rPr>
        <w:t>90-100ml</w:t>
      </w:r>
      <w:r w:rsidRPr="00DC37AC">
        <w:rPr>
          <w:rFonts w:cs="宋体" w:hint="eastAsia"/>
          <w:sz w:val="24"/>
          <w:szCs w:val="24"/>
        </w:rPr>
        <w:t>的浓度为</w:t>
      </w:r>
      <w:r w:rsidRPr="00DC37AC">
        <w:rPr>
          <w:sz w:val="24"/>
          <w:szCs w:val="24"/>
        </w:rPr>
        <w:t>10</w:t>
      </w:r>
      <w:r w:rsidRPr="00DC37AC">
        <w:rPr>
          <w:rFonts w:cs="宋体" w:hint="eastAsia"/>
          <w:sz w:val="24"/>
          <w:szCs w:val="24"/>
        </w:rPr>
        <w:t>％的</w:t>
      </w:r>
      <w:r w:rsidRPr="00DC37AC">
        <w:rPr>
          <w:sz w:val="24"/>
          <w:szCs w:val="24"/>
        </w:rPr>
        <w:t>NaOH</w:t>
      </w:r>
      <w:r w:rsidRPr="00DC37AC">
        <w:rPr>
          <w:rFonts w:cs="宋体" w:hint="eastAsia"/>
          <w:sz w:val="24"/>
          <w:szCs w:val="24"/>
        </w:rPr>
        <w:t>，沸水浴反应</w:t>
      </w:r>
      <w:r w:rsidRPr="00DC37AC">
        <w:rPr>
          <w:sz w:val="24"/>
          <w:szCs w:val="24"/>
        </w:rPr>
        <w:t>30-40</w:t>
      </w:r>
      <w:r w:rsidRPr="00DC37AC">
        <w:rPr>
          <w:rFonts w:cs="宋体" w:hint="eastAsia"/>
          <w:sz w:val="24"/>
          <w:szCs w:val="24"/>
        </w:rPr>
        <w:t>分钟后，停止反应干燥称重。</w:t>
      </w:r>
    </w:p>
    <w:p w:rsidR="00BE6670" w:rsidRPr="00DC37AC" w:rsidRDefault="00BE6670">
      <w:pPr>
        <w:tabs>
          <w:tab w:val="left" w:pos="360"/>
        </w:tabs>
        <w:spacing w:line="400" w:lineRule="exact"/>
        <w:rPr>
          <w:sz w:val="24"/>
          <w:szCs w:val="24"/>
        </w:rPr>
      </w:pPr>
      <w:r w:rsidRPr="00DC37AC">
        <w:rPr>
          <w:sz w:val="24"/>
          <w:szCs w:val="24"/>
        </w:rPr>
        <w:t xml:space="preserve">4 </w:t>
      </w:r>
      <w:r w:rsidRPr="00DC37AC">
        <w:rPr>
          <w:rFonts w:cs="宋体" w:hint="eastAsia"/>
          <w:sz w:val="24"/>
          <w:szCs w:val="24"/>
        </w:rPr>
        <w:t>游离氨基含量的测定：</w:t>
      </w:r>
    </w:p>
    <w:p w:rsidR="00BE6670" w:rsidRPr="00DC37AC" w:rsidRDefault="00BE6670" w:rsidP="00AA563F">
      <w:pPr>
        <w:tabs>
          <w:tab w:val="left" w:pos="360"/>
        </w:tabs>
        <w:spacing w:line="400" w:lineRule="exact"/>
        <w:ind w:firstLineChars="200" w:firstLine="31680"/>
        <w:rPr>
          <w:sz w:val="24"/>
          <w:szCs w:val="24"/>
        </w:rPr>
      </w:pPr>
      <w:r w:rsidRPr="00DC37AC">
        <w:rPr>
          <w:rFonts w:cs="宋体" w:hint="eastAsia"/>
          <w:sz w:val="24"/>
          <w:szCs w:val="24"/>
        </w:rPr>
        <w:t>方法</w:t>
      </w:r>
      <w:r w:rsidRPr="00DC37AC">
        <w:rPr>
          <w:sz w:val="24"/>
          <w:szCs w:val="24"/>
        </w:rPr>
        <w:t>1</w:t>
      </w:r>
      <w:r w:rsidRPr="00DC37AC">
        <w:rPr>
          <w:rFonts w:cs="宋体" w:hint="eastAsia"/>
          <w:sz w:val="24"/>
          <w:szCs w:val="24"/>
        </w:rPr>
        <w:t>：精确称取壳聚糖</w:t>
      </w:r>
      <w:r w:rsidRPr="00DC37AC">
        <w:rPr>
          <w:sz w:val="24"/>
          <w:szCs w:val="24"/>
        </w:rPr>
        <w:t>0.30</w:t>
      </w:r>
      <w:r w:rsidRPr="00DC37AC">
        <w:rPr>
          <w:rFonts w:cs="宋体" w:hint="eastAsia"/>
          <w:sz w:val="24"/>
          <w:szCs w:val="24"/>
        </w:rPr>
        <w:t>克，置于</w:t>
      </w:r>
      <w:r w:rsidRPr="00DC37AC">
        <w:rPr>
          <w:sz w:val="24"/>
          <w:szCs w:val="24"/>
        </w:rPr>
        <w:t>20ml</w:t>
      </w:r>
      <w:r w:rsidRPr="00DC37AC">
        <w:rPr>
          <w:rFonts w:cs="宋体" w:hint="eastAsia"/>
          <w:sz w:val="24"/>
          <w:szCs w:val="24"/>
        </w:rPr>
        <w:t>的锥瓶中，移取</w:t>
      </w:r>
      <w:r w:rsidRPr="00DC37AC">
        <w:rPr>
          <w:sz w:val="24"/>
          <w:szCs w:val="24"/>
        </w:rPr>
        <w:t>30ml0.1mol/L</w:t>
      </w:r>
      <w:r w:rsidRPr="00DC37AC">
        <w:rPr>
          <w:rFonts w:cs="宋体" w:hint="eastAsia"/>
          <w:sz w:val="24"/>
          <w:szCs w:val="24"/>
        </w:rPr>
        <w:t>的盐酸溶液，室温下溶解（若粘度太大可加少许蒸馏水）。加入</w:t>
      </w:r>
      <w:r w:rsidRPr="00DC37AC">
        <w:rPr>
          <w:sz w:val="24"/>
          <w:szCs w:val="24"/>
        </w:rPr>
        <w:t>2</w:t>
      </w:r>
      <w:r w:rsidRPr="00DC37AC">
        <w:rPr>
          <w:rFonts w:cs="宋体" w:hint="eastAsia"/>
          <w:sz w:val="24"/>
          <w:szCs w:val="24"/>
        </w:rPr>
        <w:t>滴溴酚兰指示剂，以</w:t>
      </w:r>
      <w:r w:rsidRPr="00DC37AC">
        <w:rPr>
          <w:sz w:val="24"/>
          <w:szCs w:val="24"/>
        </w:rPr>
        <w:t>0.1mol/L</w:t>
      </w:r>
      <w:r w:rsidRPr="00DC37AC">
        <w:rPr>
          <w:rFonts w:cs="宋体" w:hint="eastAsia"/>
          <w:sz w:val="24"/>
          <w:szCs w:val="24"/>
        </w:rPr>
        <w:t>的氢氧化钠溶液滴定至紫色，平行滴定三份，按下式计算游离氨基含量：</w:t>
      </w:r>
    </w:p>
    <w:p w:rsidR="00BE6670" w:rsidRPr="00DC37AC" w:rsidRDefault="00BE6670" w:rsidP="00AA563F">
      <w:pPr>
        <w:tabs>
          <w:tab w:val="left" w:pos="360"/>
        </w:tabs>
        <w:spacing w:line="400" w:lineRule="exact"/>
        <w:ind w:leftChars="1027" w:left="31680" w:hangingChars="1" w:firstLine="31680"/>
        <w:rPr>
          <w:sz w:val="24"/>
          <w:szCs w:val="24"/>
        </w:rPr>
      </w:pPr>
      <w:r>
        <w:rPr>
          <w:noProof/>
        </w:rPr>
        <w:pict>
          <v:shape id="图片 106" o:spid="_x0000_s1079" type="#_x0000_t75" style="position:absolute;left:0;text-align:left;margin-left:45pt;margin-top:70.2pt;width:369pt;height:66pt;z-index:251658240;visibility:visible">
            <v:imagedata r:id="rId153" o:title=""/>
            <w10:wrap type="topAndBottom"/>
          </v:shape>
        </w:pict>
      </w:r>
      <w:r>
        <w:rPr>
          <w:noProof/>
        </w:rPr>
        <w:pict>
          <v:shape id="图片 105" o:spid="_x0000_s1080" type="#_x0000_t75" style="position:absolute;left:0;text-align:left;margin-left:99pt;margin-top:7.8pt;width:246.75pt;height:36pt;z-index:251657216;visibility:visible">
            <v:imagedata r:id="rId154" o:title=""/>
            <w10:wrap type="topAndBottom"/>
          </v:shape>
        </w:pict>
      </w:r>
    </w:p>
    <w:p w:rsidR="00BE6670" w:rsidRPr="00DC37AC" w:rsidRDefault="00BE6670" w:rsidP="00AA563F">
      <w:pPr>
        <w:tabs>
          <w:tab w:val="left" w:pos="360"/>
        </w:tabs>
        <w:spacing w:line="400" w:lineRule="exact"/>
        <w:ind w:leftChars="1027" w:left="31680" w:hangingChars="1" w:firstLine="31680"/>
        <w:rPr>
          <w:sz w:val="24"/>
          <w:szCs w:val="24"/>
        </w:rPr>
      </w:pPr>
    </w:p>
    <w:p w:rsidR="00BE6670" w:rsidRPr="00DC37AC" w:rsidRDefault="00BE6670" w:rsidP="00AA563F">
      <w:pPr>
        <w:tabs>
          <w:tab w:val="left" w:pos="360"/>
        </w:tabs>
        <w:spacing w:line="400" w:lineRule="exact"/>
        <w:ind w:firstLineChars="200" w:firstLine="31680"/>
        <w:rPr>
          <w:sz w:val="24"/>
          <w:szCs w:val="24"/>
        </w:rPr>
      </w:pPr>
      <w:r w:rsidRPr="00DC37AC">
        <w:rPr>
          <w:rFonts w:cs="宋体" w:hint="eastAsia"/>
          <w:sz w:val="24"/>
          <w:szCs w:val="24"/>
        </w:rPr>
        <w:t>方法</w:t>
      </w:r>
      <w:r w:rsidRPr="00DC37AC">
        <w:rPr>
          <w:sz w:val="24"/>
          <w:szCs w:val="24"/>
        </w:rPr>
        <w:t>2</w:t>
      </w:r>
      <w:r w:rsidRPr="00DC37AC">
        <w:rPr>
          <w:rFonts w:cs="宋体" w:hint="eastAsia"/>
          <w:sz w:val="24"/>
          <w:szCs w:val="24"/>
        </w:rPr>
        <w:t>：采用分光光度法检测壳聚糖的含量，检测壳聚糖的含量</w:t>
      </w:r>
      <w:r w:rsidRPr="00DC37AC">
        <w:rPr>
          <w:sz w:val="24"/>
          <w:szCs w:val="24"/>
        </w:rPr>
        <w:t>/</w:t>
      </w:r>
      <w:r w:rsidRPr="00DC37AC">
        <w:rPr>
          <w:rFonts w:cs="宋体" w:hint="eastAsia"/>
          <w:sz w:val="24"/>
          <w:szCs w:val="24"/>
        </w:rPr>
        <w:t>纯度</w:t>
      </w:r>
      <w:r w:rsidRPr="00DC37AC">
        <w:rPr>
          <w:rFonts w:cs="宋体" w:hint="eastAsia"/>
          <w:b/>
          <w:bCs/>
          <w:sz w:val="24"/>
          <w:szCs w:val="24"/>
        </w:rPr>
        <w:t>（选做）</w:t>
      </w:r>
      <w:r w:rsidRPr="00DC37AC">
        <w:rPr>
          <w:rFonts w:cs="宋体" w:hint="eastAsia"/>
          <w:sz w:val="24"/>
          <w:szCs w:val="24"/>
        </w:rPr>
        <w:t>。</w:t>
      </w:r>
    </w:p>
    <w:p w:rsidR="00BE6670" w:rsidRPr="00DC37AC" w:rsidRDefault="00BE6670">
      <w:pPr>
        <w:spacing w:line="400" w:lineRule="exact"/>
        <w:rPr>
          <w:b/>
          <w:bCs/>
          <w:sz w:val="24"/>
          <w:szCs w:val="24"/>
        </w:rPr>
      </w:pPr>
      <w:r w:rsidRPr="00DC37AC">
        <w:rPr>
          <w:rFonts w:cs="宋体" w:hint="eastAsia"/>
          <w:b/>
          <w:bCs/>
          <w:sz w:val="24"/>
          <w:szCs w:val="24"/>
        </w:rPr>
        <w:t>【结果与分析】</w:t>
      </w:r>
    </w:p>
    <w:p w:rsidR="00BE6670" w:rsidRPr="00DC37AC" w:rsidRDefault="00BE6670" w:rsidP="00AA563F">
      <w:pPr>
        <w:spacing w:line="400" w:lineRule="exact"/>
        <w:ind w:firstLineChars="100" w:firstLine="31680"/>
        <w:rPr>
          <w:sz w:val="24"/>
          <w:szCs w:val="24"/>
        </w:rPr>
      </w:pPr>
      <w:r w:rsidRPr="00DC37AC">
        <w:rPr>
          <w:rFonts w:cs="宋体" w:hint="eastAsia"/>
          <w:sz w:val="24"/>
          <w:szCs w:val="24"/>
        </w:rPr>
        <w:t>计算甲壳质的提取率和游离氨基含量并分析与理论值之间的差异。</w:t>
      </w:r>
    </w:p>
    <w:p w:rsidR="00BE6670" w:rsidRPr="00DC37AC" w:rsidRDefault="00BE6670">
      <w:pPr>
        <w:spacing w:line="400" w:lineRule="exact"/>
        <w:rPr>
          <w:b/>
          <w:bCs/>
          <w:sz w:val="24"/>
          <w:szCs w:val="24"/>
        </w:rPr>
      </w:pPr>
      <w:r w:rsidRPr="00DC37AC">
        <w:rPr>
          <w:rFonts w:cs="宋体" w:hint="eastAsia"/>
          <w:b/>
          <w:bCs/>
          <w:sz w:val="24"/>
          <w:szCs w:val="24"/>
        </w:rPr>
        <w:t>【思考题】</w:t>
      </w:r>
    </w:p>
    <w:p w:rsidR="00BE6670" w:rsidRPr="00DC37AC" w:rsidRDefault="00BE6670" w:rsidP="00AA563F">
      <w:pPr>
        <w:spacing w:line="400" w:lineRule="exact"/>
        <w:ind w:firstLineChars="100" w:firstLine="31680"/>
        <w:rPr>
          <w:sz w:val="24"/>
          <w:szCs w:val="24"/>
        </w:rPr>
      </w:pPr>
      <w:r w:rsidRPr="00DC37AC">
        <w:rPr>
          <w:rFonts w:cs="宋体" w:hint="eastAsia"/>
          <w:sz w:val="24"/>
          <w:szCs w:val="24"/>
        </w:rPr>
        <w:t>甲壳质的提取过程中用了哪些试剂，各起到了什么作用？</w:t>
      </w:r>
    </w:p>
    <w:p w:rsidR="00BE6670" w:rsidRPr="00DC37AC" w:rsidRDefault="00BE6670">
      <w:pPr>
        <w:spacing w:line="400" w:lineRule="exact"/>
        <w:jc w:val="center"/>
        <w:outlineLvl w:val="1"/>
        <w:rPr>
          <w:b/>
          <w:bCs/>
          <w:sz w:val="32"/>
          <w:szCs w:val="32"/>
        </w:rPr>
      </w:pPr>
      <w:r w:rsidRPr="00DC37AC">
        <w:rPr>
          <w:sz w:val="24"/>
          <w:szCs w:val="24"/>
        </w:rPr>
        <w:br w:type="page"/>
      </w:r>
      <w:bookmarkStart w:id="83" w:name="_Toc525046386"/>
      <w:r w:rsidRPr="00DC37AC">
        <w:rPr>
          <w:rFonts w:cs="宋体" w:hint="eastAsia"/>
          <w:b/>
          <w:bCs/>
          <w:sz w:val="32"/>
          <w:szCs w:val="32"/>
        </w:rPr>
        <w:t>实验二</w:t>
      </w:r>
      <w:r w:rsidRPr="00DC37AC">
        <w:rPr>
          <w:b/>
          <w:bCs/>
          <w:sz w:val="32"/>
          <w:szCs w:val="32"/>
        </w:rPr>
        <w:t xml:space="preserve">  </w:t>
      </w:r>
      <w:r w:rsidRPr="00DC37AC">
        <w:rPr>
          <w:rFonts w:cs="宋体" w:hint="eastAsia"/>
          <w:b/>
          <w:bCs/>
          <w:sz w:val="32"/>
          <w:szCs w:val="32"/>
        </w:rPr>
        <w:t>液体发酵法生产链霉素</w:t>
      </w:r>
      <w:r w:rsidRPr="00DC37AC">
        <w:rPr>
          <w:rFonts w:cs="宋体" w:hint="eastAsia"/>
          <w:b/>
          <w:bCs/>
          <w:sz w:val="24"/>
          <w:szCs w:val="24"/>
        </w:rPr>
        <w:t>（选做）</w:t>
      </w:r>
      <w:bookmarkEnd w:id="83"/>
    </w:p>
    <w:p w:rsidR="00BE6670" w:rsidRPr="00DC37AC" w:rsidRDefault="00BE6670">
      <w:pPr>
        <w:spacing w:line="400" w:lineRule="exact"/>
        <w:rPr>
          <w:b/>
          <w:bCs/>
          <w:sz w:val="24"/>
          <w:szCs w:val="24"/>
        </w:rPr>
      </w:pPr>
      <w:r w:rsidRPr="00DC37AC">
        <w:rPr>
          <w:rFonts w:cs="宋体" w:hint="eastAsia"/>
          <w:b/>
          <w:bCs/>
          <w:sz w:val="24"/>
          <w:szCs w:val="24"/>
        </w:rPr>
        <w:t>【实验目的】</w:t>
      </w:r>
    </w:p>
    <w:p w:rsidR="00BE6670" w:rsidRPr="00DC37AC" w:rsidRDefault="00BE6670">
      <w:pPr>
        <w:numPr>
          <w:ilvl w:val="0"/>
          <w:numId w:val="26"/>
        </w:numPr>
        <w:tabs>
          <w:tab w:val="clear" w:pos="1140"/>
          <w:tab w:val="left" w:pos="180"/>
        </w:tabs>
        <w:spacing w:line="400" w:lineRule="exact"/>
        <w:ind w:left="180" w:firstLine="0"/>
        <w:rPr>
          <w:sz w:val="24"/>
          <w:szCs w:val="24"/>
        </w:rPr>
      </w:pPr>
      <w:r w:rsidRPr="00DC37AC">
        <w:rPr>
          <w:rFonts w:cs="宋体" w:hint="eastAsia"/>
          <w:sz w:val="24"/>
          <w:szCs w:val="24"/>
        </w:rPr>
        <w:t>学习液体发酵的方法；</w:t>
      </w:r>
    </w:p>
    <w:p w:rsidR="00BE6670" w:rsidRPr="00DC37AC" w:rsidRDefault="00BE6670">
      <w:pPr>
        <w:numPr>
          <w:ilvl w:val="0"/>
          <w:numId w:val="26"/>
        </w:numPr>
        <w:tabs>
          <w:tab w:val="clear" w:pos="1140"/>
          <w:tab w:val="left" w:pos="180"/>
        </w:tabs>
        <w:spacing w:line="400" w:lineRule="exact"/>
        <w:ind w:left="180" w:firstLine="0"/>
        <w:rPr>
          <w:sz w:val="24"/>
          <w:szCs w:val="24"/>
        </w:rPr>
      </w:pPr>
      <w:r w:rsidRPr="00DC37AC">
        <w:rPr>
          <w:rFonts w:cs="宋体" w:hint="eastAsia"/>
          <w:sz w:val="24"/>
          <w:szCs w:val="24"/>
        </w:rPr>
        <w:t>学习链霉素的发酵方法及抗生素的检测和鉴定方法。</w:t>
      </w:r>
    </w:p>
    <w:p w:rsidR="00BE6670" w:rsidRPr="00DC37AC" w:rsidRDefault="00BE6670">
      <w:pPr>
        <w:spacing w:line="400" w:lineRule="exact"/>
        <w:rPr>
          <w:b/>
          <w:bCs/>
          <w:sz w:val="24"/>
          <w:szCs w:val="24"/>
        </w:rPr>
      </w:pPr>
      <w:r w:rsidRPr="00DC37AC">
        <w:rPr>
          <w:rFonts w:cs="宋体" w:hint="eastAsia"/>
          <w:b/>
          <w:bCs/>
          <w:sz w:val="24"/>
          <w:szCs w:val="24"/>
        </w:rPr>
        <w:t>【实验原理】</w:t>
      </w:r>
    </w:p>
    <w:p w:rsidR="00BE6670" w:rsidRPr="00DC37AC" w:rsidRDefault="00BE6670">
      <w:pPr>
        <w:spacing w:line="400" w:lineRule="exact"/>
        <w:ind w:firstLine="420"/>
        <w:rPr>
          <w:sz w:val="24"/>
          <w:szCs w:val="24"/>
        </w:rPr>
      </w:pPr>
      <w:r w:rsidRPr="00DC37AC">
        <w:rPr>
          <w:rFonts w:cs="宋体" w:hint="eastAsia"/>
          <w:sz w:val="24"/>
          <w:szCs w:val="24"/>
        </w:rPr>
        <w:t>瓦克斯曼（</w:t>
      </w:r>
      <w:r w:rsidRPr="00DC37AC">
        <w:rPr>
          <w:sz w:val="24"/>
          <w:szCs w:val="24"/>
        </w:rPr>
        <w:t>Selman A. Waksman</w:t>
      </w:r>
      <w:r w:rsidRPr="00DC37AC">
        <w:rPr>
          <w:rFonts w:cs="宋体" w:hint="eastAsia"/>
          <w:sz w:val="24"/>
          <w:szCs w:val="24"/>
        </w:rPr>
        <w:t>）于</w:t>
      </w:r>
      <w:r w:rsidRPr="00DC37AC">
        <w:rPr>
          <w:sz w:val="24"/>
          <w:szCs w:val="24"/>
        </w:rPr>
        <w:t>1943</w:t>
      </w:r>
      <w:r w:rsidRPr="00DC37AC">
        <w:rPr>
          <w:rFonts w:cs="宋体" w:hint="eastAsia"/>
          <w:sz w:val="24"/>
          <w:szCs w:val="24"/>
        </w:rPr>
        <w:t>年分离到一株灰色链霉菌（</w:t>
      </w:r>
      <w:r w:rsidRPr="00DC37AC">
        <w:rPr>
          <w:sz w:val="24"/>
          <w:szCs w:val="24"/>
        </w:rPr>
        <w:t>Streptomyces griseus</w:t>
      </w:r>
      <w:r w:rsidRPr="00DC37AC">
        <w:rPr>
          <w:rFonts w:cs="宋体" w:hint="eastAsia"/>
          <w:sz w:val="24"/>
          <w:szCs w:val="24"/>
        </w:rPr>
        <w:t>），能产生对革蓝氏阳性细菌和蓝氏阴性细菌都有抗菌作用的一种新的抗生素－链霉素。链霉素和其它抗生素一样氏微生物的次级代谢产物。链霉素属于氨基糖苷类抗生素。</w:t>
      </w:r>
    </w:p>
    <w:p w:rsidR="00BE6670" w:rsidRPr="00DC37AC" w:rsidRDefault="00BE6670">
      <w:pPr>
        <w:spacing w:line="400" w:lineRule="exact"/>
        <w:ind w:firstLine="420"/>
        <w:rPr>
          <w:sz w:val="24"/>
          <w:szCs w:val="24"/>
        </w:rPr>
      </w:pPr>
      <w:r w:rsidRPr="00DC37AC">
        <w:rPr>
          <w:rFonts w:cs="宋体" w:hint="eastAsia"/>
          <w:sz w:val="24"/>
          <w:szCs w:val="24"/>
        </w:rPr>
        <w:t>灰色链霉菌在下述条件下产生链霉素。对细胞足够的供氧；存在低浓度无机磷酸盐；足够的葡萄糖和足够高浓度的含氮物质。</w:t>
      </w:r>
    </w:p>
    <w:p w:rsidR="00BE6670" w:rsidRPr="00DC37AC" w:rsidRDefault="00BE6670">
      <w:pPr>
        <w:spacing w:line="400" w:lineRule="exact"/>
        <w:ind w:firstLine="420"/>
        <w:rPr>
          <w:sz w:val="24"/>
          <w:szCs w:val="24"/>
        </w:rPr>
      </w:pPr>
      <w:r w:rsidRPr="00DC37AC">
        <w:rPr>
          <w:rFonts w:cs="宋体" w:hint="eastAsia"/>
          <w:sz w:val="24"/>
          <w:szCs w:val="24"/>
        </w:rPr>
        <w:t>在发酵培养基上，链霉素的发酵分</w:t>
      </w:r>
      <w:r w:rsidRPr="00DC37AC">
        <w:rPr>
          <w:sz w:val="24"/>
          <w:szCs w:val="24"/>
        </w:rPr>
        <w:t>3</w:t>
      </w:r>
      <w:r w:rsidRPr="00DC37AC">
        <w:rPr>
          <w:rFonts w:cs="宋体" w:hint="eastAsia"/>
          <w:sz w:val="24"/>
          <w:szCs w:val="24"/>
        </w:rPr>
        <w:t>个阶段：生长阶段，菌丝形成，需氧量极大，在两天内形成链霉素不多；成熟阶段，菌丝及重量保持稳定，葡萄糖及其他碳源在培养基中消失，形成链霉素；老化阶段，有许多链霉素形成，然后链霉素产生停止，浓度下降，</w:t>
      </w:r>
      <w:r w:rsidRPr="00DC37AC">
        <w:rPr>
          <w:sz w:val="24"/>
          <w:szCs w:val="24"/>
        </w:rPr>
        <w:t>pH</w:t>
      </w:r>
      <w:r w:rsidRPr="00DC37AC">
        <w:rPr>
          <w:rFonts w:cs="宋体" w:hint="eastAsia"/>
          <w:sz w:val="24"/>
          <w:szCs w:val="24"/>
        </w:rPr>
        <w:t>上升，菌丝自溶，需氧量减少，此时停止发酵。</w:t>
      </w:r>
    </w:p>
    <w:p w:rsidR="00BE6670" w:rsidRPr="00DC37AC" w:rsidRDefault="00BE6670">
      <w:pPr>
        <w:spacing w:line="400" w:lineRule="exact"/>
        <w:ind w:firstLine="420"/>
        <w:rPr>
          <w:sz w:val="24"/>
          <w:szCs w:val="24"/>
        </w:rPr>
      </w:pPr>
      <w:r w:rsidRPr="00DC37AC">
        <w:rPr>
          <w:rFonts w:cs="宋体" w:hint="eastAsia"/>
          <w:sz w:val="24"/>
          <w:szCs w:val="24"/>
        </w:rPr>
        <w:t>在中性溶液中，链霉素成为</w:t>
      </w:r>
      <w:r w:rsidRPr="00DC37AC">
        <w:rPr>
          <w:sz w:val="24"/>
          <w:szCs w:val="24"/>
        </w:rPr>
        <w:t>3</w:t>
      </w:r>
      <w:r w:rsidRPr="00DC37AC">
        <w:rPr>
          <w:rFonts w:cs="宋体" w:hint="eastAsia"/>
          <w:sz w:val="24"/>
          <w:szCs w:val="24"/>
        </w:rPr>
        <w:t>价阳离子故可用阳离子交换树脂吸附，然后进行洗脱和收集。二次洗脱液要通过高交联度的氢型树脂，以除去阳离子、无机杂质和小分子的有机杂质。精制液用硫酸或氢氧化钡调至</w:t>
      </w:r>
      <w:r w:rsidRPr="00DC37AC">
        <w:rPr>
          <w:sz w:val="24"/>
          <w:szCs w:val="24"/>
        </w:rPr>
        <w:t>pH4.5</w:t>
      </w:r>
      <w:r w:rsidRPr="00DC37AC">
        <w:rPr>
          <w:rFonts w:cs="宋体" w:hint="eastAsia"/>
          <w:sz w:val="24"/>
          <w:szCs w:val="24"/>
        </w:rPr>
        <w:t>～</w:t>
      </w:r>
      <w:r w:rsidRPr="00DC37AC">
        <w:rPr>
          <w:sz w:val="24"/>
          <w:szCs w:val="24"/>
        </w:rPr>
        <w:t>5.0</w:t>
      </w:r>
      <w:r w:rsidRPr="00DC37AC">
        <w:rPr>
          <w:rFonts w:cs="宋体" w:hint="eastAsia"/>
          <w:sz w:val="24"/>
          <w:szCs w:val="24"/>
        </w:rPr>
        <w:t>，再加入适量的活性碳，常温下脱色，可得到链霉素精制液。</w:t>
      </w:r>
    </w:p>
    <w:p w:rsidR="00BE6670" w:rsidRPr="00DC37AC" w:rsidRDefault="00BE6670">
      <w:pPr>
        <w:spacing w:line="400" w:lineRule="exact"/>
        <w:ind w:firstLine="420"/>
        <w:rPr>
          <w:sz w:val="24"/>
          <w:szCs w:val="24"/>
        </w:rPr>
      </w:pPr>
      <w:r w:rsidRPr="00DC37AC">
        <w:rPr>
          <w:rFonts w:cs="宋体" w:hint="eastAsia"/>
          <w:sz w:val="24"/>
          <w:szCs w:val="24"/>
        </w:rPr>
        <w:t>纸层析是鉴别抗生素的方法之一，常用</w:t>
      </w:r>
      <w:r w:rsidRPr="00DC37AC">
        <w:rPr>
          <w:sz w:val="24"/>
          <w:szCs w:val="24"/>
        </w:rPr>
        <w:t>8</w:t>
      </w:r>
      <w:r w:rsidRPr="00DC37AC">
        <w:rPr>
          <w:rFonts w:cs="宋体" w:hint="eastAsia"/>
          <w:sz w:val="24"/>
          <w:szCs w:val="24"/>
        </w:rPr>
        <w:t>个溶剂系统进行纸层析，层析后进行生物显色并绘制层析图谱，根据层析图谱对未知抗生素进行鉴定。本实验采用其中一个溶剂系统，并用标准链霉素溶液作为对照对发酵液进行鉴定。</w:t>
      </w:r>
    </w:p>
    <w:p w:rsidR="00BE6670" w:rsidRPr="00DC37AC" w:rsidRDefault="00BE6670">
      <w:pPr>
        <w:spacing w:line="400" w:lineRule="exact"/>
        <w:rPr>
          <w:b/>
          <w:bCs/>
          <w:sz w:val="24"/>
          <w:szCs w:val="24"/>
        </w:rPr>
      </w:pPr>
      <w:r w:rsidRPr="00DC37AC">
        <w:rPr>
          <w:rFonts w:cs="宋体" w:hint="eastAsia"/>
          <w:b/>
          <w:bCs/>
          <w:sz w:val="24"/>
          <w:szCs w:val="24"/>
        </w:rPr>
        <w:t>【仪器、材料与试剂】</w:t>
      </w:r>
    </w:p>
    <w:p w:rsidR="00BE6670" w:rsidRPr="00DC37AC" w:rsidRDefault="00BE6670">
      <w:pPr>
        <w:numPr>
          <w:ilvl w:val="0"/>
          <w:numId w:val="27"/>
        </w:numPr>
        <w:tabs>
          <w:tab w:val="clear" w:pos="855"/>
          <w:tab w:val="left" w:pos="720"/>
        </w:tabs>
        <w:spacing w:line="400" w:lineRule="exact"/>
        <w:ind w:left="0" w:firstLine="0"/>
        <w:rPr>
          <w:sz w:val="24"/>
          <w:szCs w:val="24"/>
        </w:rPr>
      </w:pPr>
      <w:r w:rsidRPr="00DC37AC">
        <w:rPr>
          <w:rFonts w:cs="宋体" w:hint="eastAsia"/>
          <w:sz w:val="24"/>
          <w:szCs w:val="24"/>
        </w:rPr>
        <w:t>仪器</w:t>
      </w:r>
    </w:p>
    <w:p w:rsidR="00BE6670" w:rsidRPr="00DC37AC" w:rsidRDefault="00BE6670">
      <w:pPr>
        <w:numPr>
          <w:ilvl w:val="1"/>
          <w:numId w:val="27"/>
        </w:numPr>
        <w:tabs>
          <w:tab w:val="clear" w:pos="1140"/>
          <w:tab w:val="left" w:pos="0"/>
        </w:tabs>
        <w:spacing w:line="400" w:lineRule="exact"/>
        <w:ind w:left="0" w:firstLine="0"/>
        <w:rPr>
          <w:sz w:val="24"/>
          <w:szCs w:val="24"/>
        </w:rPr>
      </w:pPr>
      <w:r w:rsidRPr="00DC37AC">
        <w:rPr>
          <w:sz w:val="24"/>
          <w:szCs w:val="24"/>
        </w:rPr>
        <w:t>5L</w:t>
      </w:r>
      <w:r w:rsidRPr="00DC37AC">
        <w:rPr>
          <w:rFonts w:cs="宋体" w:hint="eastAsia"/>
          <w:sz w:val="24"/>
          <w:szCs w:val="24"/>
        </w:rPr>
        <w:t>发酵罐</w:t>
      </w:r>
    </w:p>
    <w:p w:rsidR="00BE6670" w:rsidRPr="00DC37AC" w:rsidRDefault="00BE6670">
      <w:pPr>
        <w:numPr>
          <w:ilvl w:val="1"/>
          <w:numId w:val="27"/>
        </w:numPr>
        <w:tabs>
          <w:tab w:val="clear" w:pos="1140"/>
          <w:tab w:val="left" w:pos="0"/>
        </w:tabs>
        <w:spacing w:line="400" w:lineRule="exact"/>
        <w:ind w:left="0" w:firstLine="0"/>
        <w:rPr>
          <w:sz w:val="24"/>
          <w:szCs w:val="24"/>
        </w:rPr>
      </w:pPr>
      <w:r w:rsidRPr="00DC37AC">
        <w:rPr>
          <w:rFonts w:cs="宋体" w:hint="eastAsia"/>
          <w:sz w:val="24"/>
          <w:szCs w:val="24"/>
        </w:rPr>
        <w:t>恒温摇床</w:t>
      </w:r>
    </w:p>
    <w:p w:rsidR="00BE6670" w:rsidRPr="00DC37AC" w:rsidRDefault="00BE6670">
      <w:pPr>
        <w:numPr>
          <w:ilvl w:val="1"/>
          <w:numId w:val="27"/>
        </w:numPr>
        <w:tabs>
          <w:tab w:val="clear" w:pos="1140"/>
          <w:tab w:val="left" w:pos="0"/>
        </w:tabs>
        <w:spacing w:line="400" w:lineRule="exact"/>
        <w:ind w:left="0" w:firstLine="0"/>
        <w:rPr>
          <w:sz w:val="24"/>
          <w:szCs w:val="24"/>
        </w:rPr>
      </w:pPr>
      <w:r w:rsidRPr="00DC37AC">
        <w:rPr>
          <w:rFonts w:cs="宋体" w:hint="eastAsia"/>
          <w:sz w:val="24"/>
          <w:szCs w:val="24"/>
        </w:rPr>
        <w:t>冷冻离心机</w:t>
      </w:r>
    </w:p>
    <w:p w:rsidR="00BE6670" w:rsidRPr="00DC37AC" w:rsidRDefault="00BE6670">
      <w:pPr>
        <w:numPr>
          <w:ilvl w:val="1"/>
          <w:numId w:val="27"/>
        </w:numPr>
        <w:tabs>
          <w:tab w:val="clear" w:pos="1140"/>
          <w:tab w:val="left" w:pos="0"/>
        </w:tabs>
        <w:spacing w:line="400" w:lineRule="exact"/>
        <w:ind w:left="0" w:firstLine="0"/>
        <w:rPr>
          <w:sz w:val="24"/>
          <w:szCs w:val="24"/>
        </w:rPr>
      </w:pPr>
      <w:r w:rsidRPr="00DC37AC">
        <w:rPr>
          <w:rFonts w:cs="宋体" w:hint="eastAsia"/>
          <w:sz w:val="24"/>
          <w:szCs w:val="24"/>
        </w:rPr>
        <w:t>高压灭菌锅等</w:t>
      </w:r>
    </w:p>
    <w:p w:rsidR="00BE6670" w:rsidRPr="00DC37AC" w:rsidRDefault="00BE6670">
      <w:pPr>
        <w:numPr>
          <w:ilvl w:val="0"/>
          <w:numId w:val="27"/>
        </w:numPr>
        <w:tabs>
          <w:tab w:val="clear" w:pos="855"/>
          <w:tab w:val="left" w:pos="720"/>
        </w:tabs>
        <w:spacing w:line="400" w:lineRule="exact"/>
        <w:ind w:left="0" w:firstLine="0"/>
        <w:rPr>
          <w:sz w:val="24"/>
          <w:szCs w:val="24"/>
        </w:rPr>
      </w:pPr>
      <w:r w:rsidRPr="00DC37AC">
        <w:rPr>
          <w:rFonts w:cs="宋体" w:hint="eastAsia"/>
          <w:sz w:val="24"/>
          <w:szCs w:val="24"/>
        </w:rPr>
        <w:t>材料</w:t>
      </w:r>
    </w:p>
    <w:p w:rsidR="00BE6670" w:rsidRPr="00DC37AC" w:rsidRDefault="00BE6670">
      <w:pPr>
        <w:numPr>
          <w:ilvl w:val="1"/>
          <w:numId w:val="27"/>
        </w:numPr>
        <w:tabs>
          <w:tab w:val="clear" w:pos="1140"/>
          <w:tab w:val="left" w:pos="0"/>
        </w:tabs>
        <w:spacing w:line="400" w:lineRule="exact"/>
        <w:ind w:left="2" w:firstLine="2"/>
        <w:rPr>
          <w:sz w:val="24"/>
          <w:szCs w:val="24"/>
        </w:rPr>
      </w:pPr>
      <w:r w:rsidRPr="00DC37AC">
        <w:rPr>
          <w:rFonts w:cs="宋体" w:hint="eastAsia"/>
          <w:sz w:val="24"/>
          <w:szCs w:val="24"/>
        </w:rPr>
        <w:t>灰色链霉菌</w:t>
      </w:r>
      <w:r w:rsidRPr="00DC37AC">
        <w:rPr>
          <w:sz w:val="24"/>
          <w:szCs w:val="24"/>
        </w:rPr>
        <w:t>Streptomyces griseus AS 4.1095</w:t>
      </w:r>
      <w:r w:rsidRPr="00DC37AC">
        <w:rPr>
          <w:rFonts w:cs="宋体" w:hint="eastAsia"/>
          <w:sz w:val="24"/>
          <w:szCs w:val="24"/>
        </w:rPr>
        <w:t>（链霉素产生菌，中国菌种保藏中心）</w:t>
      </w:r>
    </w:p>
    <w:p w:rsidR="00BE6670" w:rsidRPr="00DC37AC" w:rsidRDefault="00BE6670">
      <w:pPr>
        <w:numPr>
          <w:ilvl w:val="1"/>
          <w:numId w:val="27"/>
        </w:numPr>
        <w:tabs>
          <w:tab w:val="clear" w:pos="1140"/>
          <w:tab w:val="left" w:pos="0"/>
        </w:tabs>
        <w:spacing w:line="400" w:lineRule="exact"/>
        <w:ind w:left="0" w:firstLine="2"/>
        <w:rPr>
          <w:sz w:val="24"/>
          <w:szCs w:val="24"/>
        </w:rPr>
      </w:pPr>
      <w:r w:rsidRPr="00DC37AC">
        <w:rPr>
          <w:rFonts w:cs="宋体" w:hint="eastAsia"/>
          <w:sz w:val="24"/>
          <w:szCs w:val="24"/>
        </w:rPr>
        <w:t>大肠杆菌</w:t>
      </w:r>
      <w:r w:rsidRPr="00DC37AC">
        <w:rPr>
          <w:sz w:val="24"/>
          <w:szCs w:val="24"/>
        </w:rPr>
        <w:t>E.coli K12S</w:t>
      </w:r>
      <w:r w:rsidRPr="00DC37AC">
        <w:rPr>
          <w:rFonts w:cs="宋体" w:hint="eastAsia"/>
          <w:sz w:val="24"/>
          <w:szCs w:val="24"/>
        </w:rPr>
        <w:t>（用于生物显色）</w:t>
      </w:r>
    </w:p>
    <w:p w:rsidR="00BE6670" w:rsidRPr="00DC37AC" w:rsidRDefault="00BE6670">
      <w:pPr>
        <w:numPr>
          <w:ilvl w:val="1"/>
          <w:numId w:val="27"/>
        </w:numPr>
        <w:tabs>
          <w:tab w:val="clear" w:pos="1140"/>
          <w:tab w:val="left" w:pos="0"/>
        </w:tabs>
        <w:spacing w:line="400" w:lineRule="exact"/>
        <w:ind w:left="0" w:firstLine="2"/>
        <w:rPr>
          <w:sz w:val="24"/>
          <w:szCs w:val="24"/>
        </w:rPr>
      </w:pPr>
      <w:r w:rsidRPr="00DC37AC">
        <w:rPr>
          <w:rFonts w:cs="宋体" w:hint="eastAsia"/>
          <w:sz w:val="24"/>
          <w:szCs w:val="24"/>
        </w:rPr>
        <w:t>金黄色葡萄球菌（</w:t>
      </w:r>
      <w:r w:rsidRPr="00DC37AC">
        <w:rPr>
          <w:sz w:val="24"/>
          <w:szCs w:val="24"/>
        </w:rPr>
        <w:t>Staphylococcus aureus,</w:t>
      </w:r>
      <w:r w:rsidRPr="00DC37AC">
        <w:rPr>
          <w:rFonts w:cs="宋体" w:hint="eastAsia"/>
          <w:sz w:val="24"/>
          <w:szCs w:val="24"/>
        </w:rPr>
        <w:t>用于生物显色）</w:t>
      </w:r>
    </w:p>
    <w:p w:rsidR="00BE6670" w:rsidRPr="00DC37AC" w:rsidRDefault="00BE6670">
      <w:pPr>
        <w:numPr>
          <w:ilvl w:val="1"/>
          <w:numId w:val="27"/>
        </w:numPr>
        <w:tabs>
          <w:tab w:val="clear" w:pos="1140"/>
          <w:tab w:val="left" w:pos="0"/>
        </w:tabs>
        <w:spacing w:line="400" w:lineRule="exact"/>
        <w:ind w:left="0" w:firstLine="2"/>
        <w:rPr>
          <w:sz w:val="24"/>
          <w:szCs w:val="24"/>
        </w:rPr>
      </w:pPr>
      <w:r w:rsidRPr="00DC37AC">
        <w:rPr>
          <w:rFonts w:cs="宋体" w:hint="eastAsia"/>
          <w:sz w:val="24"/>
          <w:szCs w:val="24"/>
        </w:rPr>
        <w:t>豌豆</w:t>
      </w:r>
    </w:p>
    <w:p w:rsidR="00BE6670" w:rsidRPr="00DC37AC" w:rsidRDefault="00BE6670">
      <w:pPr>
        <w:numPr>
          <w:ilvl w:val="1"/>
          <w:numId w:val="27"/>
        </w:numPr>
        <w:tabs>
          <w:tab w:val="clear" w:pos="1140"/>
          <w:tab w:val="left" w:pos="0"/>
        </w:tabs>
        <w:spacing w:line="400" w:lineRule="exact"/>
        <w:ind w:left="0" w:firstLine="2"/>
        <w:rPr>
          <w:sz w:val="24"/>
          <w:szCs w:val="24"/>
        </w:rPr>
      </w:pPr>
      <w:r w:rsidRPr="00DC37AC">
        <w:rPr>
          <w:rFonts w:cs="宋体" w:hint="eastAsia"/>
          <w:sz w:val="24"/>
          <w:szCs w:val="24"/>
        </w:rPr>
        <w:t>正丁醇</w:t>
      </w:r>
    </w:p>
    <w:p w:rsidR="00BE6670" w:rsidRPr="00DC37AC" w:rsidRDefault="00BE6670">
      <w:pPr>
        <w:numPr>
          <w:ilvl w:val="1"/>
          <w:numId w:val="27"/>
        </w:numPr>
        <w:tabs>
          <w:tab w:val="clear" w:pos="1140"/>
          <w:tab w:val="left" w:pos="0"/>
        </w:tabs>
        <w:spacing w:line="400" w:lineRule="exact"/>
        <w:ind w:left="0" w:firstLine="2"/>
        <w:rPr>
          <w:sz w:val="24"/>
          <w:szCs w:val="24"/>
        </w:rPr>
      </w:pPr>
      <w:r w:rsidRPr="00DC37AC">
        <w:rPr>
          <w:rFonts w:cs="宋体" w:hint="eastAsia"/>
          <w:sz w:val="24"/>
          <w:szCs w:val="24"/>
        </w:rPr>
        <w:t>三角瓶（</w:t>
      </w:r>
      <w:r w:rsidRPr="00DC37AC">
        <w:rPr>
          <w:sz w:val="24"/>
          <w:szCs w:val="24"/>
        </w:rPr>
        <w:t>50Ml</w:t>
      </w:r>
      <w:r w:rsidRPr="00DC37AC">
        <w:rPr>
          <w:rFonts w:cs="宋体" w:hint="eastAsia"/>
          <w:sz w:val="24"/>
          <w:szCs w:val="24"/>
        </w:rPr>
        <w:t>）</w:t>
      </w:r>
    </w:p>
    <w:p w:rsidR="00BE6670" w:rsidRPr="00DC37AC" w:rsidRDefault="00BE6670">
      <w:pPr>
        <w:numPr>
          <w:ilvl w:val="1"/>
          <w:numId w:val="27"/>
        </w:numPr>
        <w:tabs>
          <w:tab w:val="clear" w:pos="1140"/>
          <w:tab w:val="left" w:pos="0"/>
        </w:tabs>
        <w:spacing w:line="400" w:lineRule="exact"/>
        <w:ind w:left="0" w:firstLine="2"/>
        <w:rPr>
          <w:sz w:val="24"/>
          <w:szCs w:val="24"/>
        </w:rPr>
      </w:pPr>
      <w:r w:rsidRPr="00DC37AC">
        <w:rPr>
          <w:rFonts w:cs="宋体" w:hint="eastAsia"/>
          <w:sz w:val="24"/>
          <w:szCs w:val="24"/>
        </w:rPr>
        <w:t>新华</w:t>
      </w:r>
      <w:r w:rsidRPr="00DC37AC">
        <w:rPr>
          <w:sz w:val="24"/>
          <w:szCs w:val="24"/>
        </w:rPr>
        <w:t>3</w:t>
      </w:r>
      <w:r w:rsidRPr="00DC37AC">
        <w:rPr>
          <w:rFonts w:cs="宋体" w:hint="eastAsia"/>
          <w:sz w:val="24"/>
          <w:szCs w:val="24"/>
        </w:rPr>
        <w:t>号滤纸</w:t>
      </w:r>
    </w:p>
    <w:p w:rsidR="00BE6670" w:rsidRPr="00DC37AC" w:rsidRDefault="00BE6670">
      <w:pPr>
        <w:numPr>
          <w:ilvl w:val="1"/>
          <w:numId w:val="27"/>
        </w:numPr>
        <w:tabs>
          <w:tab w:val="clear" w:pos="1140"/>
          <w:tab w:val="left" w:pos="0"/>
        </w:tabs>
        <w:spacing w:line="400" w:lineRule="exact"/>
        <w:ind w:left="0" w:firstLine="2"/>
        <w:rPr>
          <w:sz w:val="24"/>
          <w:szCs w:val="24"/>
        </w:rPr>
      </w:pPr>
      <w:r w:rsidRPr="00DC37AC">
        <w:rPr>
          <w:rFonts w:cs="宋体" w:hint="eastAsia"/>
          <w:sz w:val="24"/>
          <w:szCs w:val="24"/>
        </w:rPr>
        <w:t>层析缸（</w:t>
      </w:r>
      <w:r w:rsidRPr="00DC37AC">
        <w:rPr>
          <w:sz w:val="24"/>
          <w:szCs w:val="24"/>
        </w:rPr>
        <w:t>30cm</w:t>
      </w:r>
      <w:r w:rsidRPr="00DC37AC">
        <w:rPr>
          <w:rFonts w:cs="宋体" w:hint="eastAsia"/>
          <w:sz w:val="24"/>
          <w:szCs w:val="24"/>
        </w:rPr>
        <w:t>×</w:t>
      </w:r>
      <w:r w:rsidRPr="00DC37AC">
        <w:rPr>
          <w:sz w:val="24"/>
          <w:szCs w:val="24"/>
        </w:rPr>
        <w:t>10cm</w:t>
      </w:r>
      <w:r w:rsidRPr="00DC37AC">
        <w:rPr>
          <w:rFonts w:cs="宋体" w:hint="eastAsia"/>
          <w:sz w:val="24"/>
          <w:szCs w:val="24"/>
        </w:rPr>
        <w:t>）</w:t>
      </w:r>
    </w:p>
    <w:p w:rsidR="00BE6670" w:rsidRPr="00DC37AC" w:rsidRDefault="00BE6670">
      <w:pPr>
        <w:numPr>
          <w:ilvl w:val="1"/>
          <w:numId w:val="27"/>
        </w:numPr>
        <w:tabs>
          <w:tab w:val="clear" w:pos="1140"/>
          <w:tab w:val="left" w:pos="0"/>
        </w:tabs>
        <w:spacing w:line="400" w:lineRule="exact"/>
        <w:ind w:left="0" w:firstLine="2"/>
        <w:rPr>
          <w:sz w:val="24"/>
          <w:szCs w:val="24"/>
        </w:rPr>
      </w:pPr>
      <w:r w:rsidRPr="00DC37AC">
        <w:rPr>
          <w:rFonts w:cs="宋体" w:hint="eastAsia"/>
          <w:sz w:val="24"/>
          <w:szCs w:val="24"/>
        </w:rPr>
        <w:t>搪瓷盘（</w:t>
      </w:r>
      <w:r w:rsidRPr="00DC37AC">
        <w:rPr>
          <w:sz w:val="24"/>
          <w:szCs w:val="24"/>
        </w:rPr>
        <w:t>25cm</w:t>
      </w:r>
      <w:r w:rsidRPr="00DC37AC">
        <w:rPr>
          <w:rFonts w:cs="宋体" w:hint="eastAsia"/>
          <w:sz w:val="24"/>
          <w:szCs w:val="24"/>
        </w:rPr>
        <w:t>×</w:t>
      </w:r>
      <w:r w:rsidRPr="00DC37AC">
        <w:rPr>
          <w:sz w:val="24"/>
          <w:szCs w:val="24"/>
        </w:rPr>
        <w:t>15cm</w:t>
      </w:r>
      <w:r w:rsidRPr="00DC37AC">
        <w:rPr>
          <w:rFonts w:cs="宋体" w:hint="eastAsia"/>
          <w:sz w:val="24"/>
          <w:szCs w:val="24"/>
        </w:rPr>
        <w:t>×</w:t>
      </w:r>
      <w:r w:rsidRPr="00DC37AC">
        <w:rPr>
          <w:sz w:val="24"/>
          <w:szCs w:val="24"/>
        </w:rPr>
        <w:t>5cm</w:t>
      </w:r>
      <w:r w:rsidRPr="00DC37AC">
        <w:rPr>
          <w:rFonts w:cs="宋体" w:hint="eastAsia"/>
          <w:sz w:val="24"/>
          <w:szCs w:val="24"/>
        </w:rPr>
        <w:t>）</w:t>
      </w:r>
    </w:p>
    <w:p w:rsidR="00BE6670" w:rsidRPr="00DC37AC" w:rsidRDefault="00BE6670">
      <w:pPr>
        <w:numPr>
          <w:ilvl w:val="1"/>
          <w:numId w:val="27"/>
        </w:numPr>
        <w:tabs>
          <w:tab w:val="clear" w:pos="1140"/>
          <w:tab w:val="left" w:pos="0"/>
        </w:tabs>
        <w:spacing w:line="400" w:lineRule="exact"/>
        <w:ind w:left="0" w:firstLine="2"/>
        <w:rPr>
          <w:sz w:val="24"/>
          <w:szCs w:val="24"/>
        </w:rPr>
      </w:pPr>
      <w:r w:rsidRPr="00DC37AC">
        <w:rPr>
          <w:rFonts w:cs="宋体" w:hint="eastAsia"/>
          <w:sz w:val="24"/>
          <w:szCs w:val="24"/>
        </w:rPr>
        <w:t>毛细管</w:t>
      </w:r>
    </w:p>
    <w:p w:rsidR="00BE6670" w:rsidRPr="00DC37AC" w:rsidRDefault="00BE6670">
      <w:pPr>
        <w:numPr>
          <w:ilvl w:val="1"/>
          <w:numId w:val="27"/>
        </w:numPr>
        <w:tabs>
          <w:tab w:val="clear" w:pos="1140"/>
          <w:tab w:val="left" w:pos="0"/>
        </w:tabs>
        <w:spacing w:line="400" w:lineRule="exact"/>
        <w:ind w:left="2" w:firstLine="2"/>
        <w:rPr>
          <w:sz w:val="24"/>
          <w:szCs w:val="24"/>
        </w:rPr>
      </w:pPr>
      <w:r w:rsidRPr="00DC37AC">
        <w:rPr>
          <w:rFonts w:cs="宋体" w:hint="eastAsia"/>
          <w:sz w:val="24"/>
          <w:szCs w:val="24"/>
        </w:rPr>
        <w:t>培养皿</w:t>
      </w:r>
    </w:p>
    <w:p w:rsidR="00BE6670" w:rsidRPr="00DC37AC" w:rsidRDefault="00BE6670">
      <w:pPr>
        <w:numPr>
          <w:ilvl w:val="0"/>
          <w:numId w:val="27"/>
        </w:numPr>
        <w:spacing w:line="400" w:lineRule="exact"/>
        <w:rPr>
          <w:sz w:val="24"/>
          <w:szCs w:val="24"/>
        </w:rPr>
      </w:pPr>
      <w:r w:rsidRPr="00DC37AC">
        <w:rPr>
          <w:rFonts w:cs="宋体" w:hint="eastAsia"/>
          <w:sz w:val="24"/>
          <w:szCs w:val="24"/>
        </w:rPr>
        <w:t>试剂</w:t>
      </w:r>
    </w:p>
    <w:p w:rsidR="00BE6670" w:rsidRPr="00DC37AC" w:rsidRDefault="00BE6670">
      <w:pPr>
        <w:numPr>
          <w:ilvl w:val="1"/>
          <w:numId w:val="27"/>
        </w:numPr>
        <w:tabs>
          <w:tab w:val="clear" w:pos="1140"/>
          <w:tab w:val="left" w:pos="180"/>
        </w:tabs>
        <w:spacing w:line="400" w:lineRule="exact"/>
        <w:ind w:left="0" w:firstLine="0"/>
        <w:rPr>
          <w:sz w:val="24"/>
          <w:szCs w:val="24"/>
        </w:rPr>
      </w:pPr>
      <w:r w:rsidRPr="00DC37AC">
        <w:rPr>
          <w:rFonts w:cs="宋体" w:hint="eastAsia"/>
          <w:sz w:val="24"/>
          <w:szCs w:val="24"/>
        </w:rPr>
        <w:t>牛肉膏蛋白胨固体培养基：牛肉膏</w:t>
      </w:r>
      <w:r w:rsidRPr="00DC37AC">
        <w:rPr>
          <w:sz w:val="24"/>
          <w:szCs w:val="24"/>
        </w:rPr>
        <w:t>3g</w:t>
      </w:r>
      <w:r w:rsidRPr="00DC37AC">
        <w:rPr>
          <w:rFonts w:cs="宋体" w:hint="eastAsia"/>
          <w:sz w:val="24"/>
          <w:szCs w:val="24"/>
        </w:rPr>
        <w:t>，蛋白胨</w:t>
      </w:r>
      <w:r w:rsidRPr="00DC37AC">
        <w:rPr>
          <w:sz w:val="24"/>
          <w:szCs w:val="24"/>
        </w:rPr>
        <w:t>10g</w:t>
      </w:r>
      <w:r w:rsidRPr="00DC37AC">
        <w:rPr>
          <w:rFonts w:cs="宋体" w:hint="eastAsia"/>
          <w:sz w:val="24"/>
          <w:szCs w:val="24"/>
        </w:rPr>
        <w:t>，</w:t>
      </w:r>
      <w:r w:rsidRPr="00DC37AC">
        <w:rPr>
          <w:sz w:val="24"/>
          <w:szCs w:val="24"/>
        </w:rPr>
        <w:t>NaCl 5g</w:t>
      </w:r>
      <w:r w:rsidRPr="00DC37AC">
        <w:rPr>
          <w:rFonts w:cs="宋体" w:hint="eastAsia"/>
          <w:sz w:val="24"/>
          <w:szCs w:val="24"/>
        </w:rPr>
        <w:t>，琼脂</w:t>
      </w:r>
      <w:r w:rsidRPr="00DC37AC">
        <w:rPr>
          <w:sz w:val="24"/>
          <w:szCs w:val="24"/>
        </w:rPr>
        <w:t>20g</w:t>
      </w:r>
      <w:r w:rsidRPr="00DC37AC">
        <w:rPr>
          <w:rFonts w:cs="宋体" w:hint="eastAsia"/>
          <w:sz w:val="24"/>
          <w:szCs w:val="24"/>
        </w:rPr>
        <w:t>，水</w:t>
      </w:r>
      <w:r w:rsidRPr="00DC37AC">
        <w:rPr>
          <w:sz w:val="24"/>
          <w:szCs w:val="24"/>
        </w:rPr>
        <w:t>1000mL</w:t>
      </w:r>
      <w:r w:rsidRPr="00DC37AC">
        <w:rPr>
          <w:rFonts w:cs="宋体" w:hint="eastAsia"/>
          <w:sz w:val="24"/>
          <w:szCs w:val="24"/>
        </w:rPr>
        <w:t>，</w:t>
      </w:r>
      <w:r w:rsidRPr="00DC37AC">
        <w:rPr>
          <w:sz w:val="24"/>
          <w:szCs w:val="24"/>
        </w:rPr>
        <w:t>pH7.4</w:t>
      </w:r>
      <w:r w:rsidRPr="00DC37AC">
        <w:rPr>
          <w:rFonts w:cs="宋体" w:hint="eastAsia"/>
          <w:sz w:val="24"/>
          <w:szCs w:val="24"/>
        </w:rPr>
        <w:t>～</w:t>
      </w:r>
      <w:r w:rsidRPr="00DC37AC">
        <w:rPr>
          <w:sz w:val="24"/>
          <w:szCs w:val="24"/>
        </w:rPr>
        <w:t>7.6</w:t>
      </w:r>
      <w:r w:rsidRPr="00DC37AC">
        <w:rPr>
          <w:rFonts w:cs="宋体" w:hint="eastAsia"/>
          <w:sz w:val="24"/>
          <w:szCs w:val="24"/>
        </w:rPr>
        <w:t>，</w:t>
      </w:r>
      <w:r w:rsidRPr="00DC37AC">
        <w:rPr>
          <w:sz w:val="24"/>
          <w:szCs w:val="24"/>
        </w:rPr>
        <w:t>121</w:t>
      </w:r>
      <w:r w:rsidRPr="00DC37AC">
        <w:rPr>
          <w:rFonts w:cs="宋体" w:hint="eastAsia"/>
          <w:sz w:val="24"/>
          <w:szCs w:val="24"/>
        </w:rPr>
        <w:t>℃高压蒸汽灭菌</w:t>
      </w:r>
      <w:r w:rsidRPr="00DC37AC">
        <w:rPr>
          <w:sz w:val="24"/>
          <w:szCs w:val="24"/>
        </w:rPr>
        <w:t>30min</w:t>
      </w:r>
    </w:p>
    <w:p w:rsidR="00BE6670" w:rsidRPr="00DC37AC" w:rsidRDefault="00BE6670">
      <w:pPr>
        <w:numPr>
          <w:ilvl w:val="1"/>
          <w:numId w:val="27"/>
        </w:numPr>
        <w:tabs>
          <w:tab w:val="clear" w:pos="1140"/>
          <w:tab w:val="left" w:pos="180"/>
        </w:tabs>
        <w:spacing w:line="400" w:lineRule="exact"/>
        <w:ind w:left="0" w:firstLine="0"/>
        <w:rPr>
          <w:sz w:val="24"/>
          <w:szCs w:val="24"/>
        </w:rPr>
      </w:pPr>
      <w:r w:rsidRPr="00DC37AC">
        <w:rPr>
          <w:rFonts w:cs="宋体" w:hint="eastAsia"/>
          <w:sz w:val="24"/>
          <w:szCs w:val="24"/>
        </w:rPr>
        <w:t>豌豆培养基：葡萄糖</w:t>
      </w:r>
      <w:r w:rsidRPr="00DC37AC">
        <w:rPr>
          <w:sz w:val="24"/>
          <w:szCs w:val="24"/>
        </w:rPr>
        <w:t>10g</w:t>
      </w:r>
      <w:r w:rsidRPr="00DC37AC">
        <w:rPr>
          <w:rFonts w:cs="宋体" w:hint="eastAsia"/>
          <w:sz w:val="24"/>
          <w:szCs w:val="24"/>
        </w:rPr>
        <w:t>，蛋白胨</w:t>
      </w:r>
      <w:r w:rsidRPr="00DC37AC">
        <w:rPr>
          <w:sz w:val="24"/>
          <w:szCs w:val="24"/>
        </w:rPr>
        <w:t>5g</w:t>
      </w:r>
      <w:r w:rsidRPr="00DC37AC">
        <w:rPr>
          <w:rFonts w:cs="宋体" w:hint="eastAsia"/>
          <w:sz w:val="24"/>
          <w:szCs w:val="24"/>
        </w:rPr>
        <w:t>，豌豆提取液</w:t>
      </w:r>
      <w:r w:rsidRPr="00DC37AC">
        <w:rPr>
          <w:sz w:val="24"/>
          <w:szCs w:val="24"/>
        </w:rPr>
        <w:t>1L</w:t>
      </w:r>
      <w:r w:rsidRPr="00DC37AC">
        <w:rPr>
          <w:rFonts w:cs="宋体" w:hint="eastAsia"/>
          <w:sz w:val="24"/>
          <w:szCs w:val="24"/>
        </w:rPr>
        <w:t>（以</w:t>
      </w:r>
      <w:r w:rsidRPr="00DC37AC">
        <w:rPr>
          <w:sz w:val="24"/>
          <w:szCs w:val="24"/>
        </w:rPr>
        <w:t>NH2</w:t>
      </w:r>
      <w:r w:rsidRPr="00DC37AC">
        <w:rPr>
          <w:rFonts w:cs="宋体" w:hint="eastAsia"/>
          <w:sz w:val="24"/>
          <w:szCs w:val="24"/>
        </w:rPr>
        <w:t>计，</w:t>
      </w:r>
      <w:r w:rsidRPr="00DC37AC">
        <w:rPr>
          <w:sz w:val="24"/>
          <w:szCs w:val="24"/>
        </w:rPr>
        <w:t>100mL</w:t>
      </w:r>
      <w:r w:rsidRPr="00DC37AC">
        <w:rPr>
          <w:rFonts w:cs="宋体" w:hint="eastAsia"/>
          <w:sz w:val="24"/>
          <w:szCs w:val="24"/>
        </w:rPr>
        <w:t>含</w:t>
      </w:r>
      <w:r w:rsidRPr="00DC37AC">
        <w:rPr>
          <w:sz w:val="24"/>
          <w:szCs w:val="24"/>
        </w:rPr>
        <w:t>12</w:t>
      </w:r>
      <w:r w:rsidRPr="00DC37AC">
        <w:rPr>
          <w:rFonts w:cs="宋体" w:hint="eastAsia"/>
          <w:sz w:val="24"/>
          <w:szCs w:val="24"/>
        </w:rPr>
        <w:t>～</w:t>
      </w:r>
      <w:r w:rsidRPr="00DC37AC">
        <w:rPr>
          <w:sz w:val="24"/>
          <w:szCs w:val="24"/>
        </w:rPr>
        <w:t>14mg</w:t>
      </w:r>
      <w:r w:rsidRPr="00DC37AC">
        <w:rPr>
          <w:rFonts w:cs="宋体" w:hint="eastAsia"/>
          <w:sz w:val="24"/>
          <w:szCs w:val="24"/>
        </w:rPr>
        <w:t>），</w:t>
      </w:r>
      <w:r w:rsidRPr="00DC37AC">
        <w:rPr>
          <w:sz w:val="24"/>
          <w:szCs w:val="24"/>
        </w:rPr>
        <w:t>pH7.0</w:t>
      </w:r>
      <w:r w:rsidRPr="00DC37AC">
        <w:rPr>
          <w:rFonts w:cs="宋体" w:hint="eastAsia"/>
          <w:sz w:val="24"/>
          <w:szCs w:val="24"/>
        </w:rPr>
        <w:t>～</w:t>
      </w:r>
      <w:r w:rsidRPr="00DC37AC">
        <w:rPr>
          <w:sz w:val="24"/>
          <w:szCs w:val="24"/>
        </w:rPr>
        <w:t>7.2</w:t>
      </w:r>
      <w:r w:rsidRPr="00DC37AC">
        <w:rPr>
          <w:rFonts w:cs="宋体" w:hint="eastAsia"/>
          <w:sz w:val="24"/>
          <w:szCs w:val="24"/>
        </w:rPr>
        <w:t>。高压蒸汽灭菌（</w:t>
      </w:r>
      <w:r w:rsidRPr="00DC37AC">
        <w:rPr>
          <w:sz w:val="24"/>
          <w:szCs w:val="24"/>
        </w:rPr>
        <w:t>105</w:t>
      </w:r>
      <w:r w:rsidRPr="00DC37AC">
        <w:rPr>
          <w:rFonts w:cs="宋体" w:hint="eastAsia"/>
          <w:sz w:val="24"/>
          <w:szCs w:val="24"/>
        </w:rPr>
        <w:t>℃，</w:t>
      </w:r>
      <w:r w:rsidRPr="00DC37AC">
        <w:rPr>
          <w:sz w:val="24"/>
          <w:szCs w:val="24"/>
        </w:rPr>
        <w:t>30min</w:t>
      </w:r>
      <w:r w:rsidRPr="00DC37AC">
        <w:rPr>
          <w:rFonts w:cs="宋体" w:hint="eastAsia"/>
          <w:sz w:val="24"/>
          <w:szCs w:val="24"/>
        </w:rPr>
        <w:t>）</w:t>
      </w:r>
    </w:p>
    <w:p w:rsidR="00BE6670" w:rsidRPr="00DC37AC" w:rsidRDefault="00BE6670">
      <w:pPr>
        <w:numPr>
          <w:ilvl w:val="1"/>
          <w:numId w:val="27"/>
        </w:numPr>
        <w:tabs>
          <w:tab w:val="clear" w:pos="1140"/>
          <w:tab w:val="left" w:pos="180"/>
        </w:tabs>
        <w:spacing w:line="400" w:lineRule="exact"/>
        <w:ind w:left="0" w:firstLine="0"/>
        <w:rPr>
          <w:sz w:val="24"/>
          <w:szCs w:val="24"/>
        </w:rPr>
      </w:pPr>
      <w:r w:rsidRPr="00DC37AC">
        <w:rPr>
          <w:rFonts w:cs="宋体" w:hint="eastAsia"/>
          <w:sz w:val="24"/>
          <w:szCs w:val="24"/>
        </w:rPr>
        <w:t>查氏培养基</w:t>
      </w:r>
    </w:p>
    <w:p w:rsidR="00BE6670" w:rsidRPr="00DC37AC" w:rsidRDefault="00BE6670">
      <w:pPr>
        <w:numPr>
          <w:ilvl w:val="1"/>
          <w:numId w:val="27"/>
        </w:numPr>
        <w:tabs>
          <w:tab w:val="clear" w:pos="1140"/>
          <w:tab w:val="left" w:pos="180"/>
        </w:tabs>
        <w:spacing w:line="400" w:lineRule="exact"/>
        <w:ind w:left="0" w:firstLine="0"/>
        <w:rPr>
          <w:sz w:val="24"/>
          <w:szCs w:val="24"/>
        </w:rPr>
      </w:pPr>
      <w:r w:rsidRPr="00DC37AC">
        <w:rPr>
          <w:rFonts w:cs="宋体" w:hint="eastAsia"/>
          <w:sz w:val="24"/>
          <w:szCs w:val="24"/>
        </w:rPr>
        <w:t>链霉素标准溶液（</w:t>
      </w:r>
      <w:r w:rsidRPr="00DC37AC">
        <w:rPr>
          <w:sz w:val="24"/>
          <w:szCs w:val="24"/>
        </w:rPr>
        <w:t>10mg/mL</w:t>
      </w:r>
      <w:r w:rsidRPr="00DC37AC">
        <w:rPr>
          <w:rFonts w:cs="宋体" w:hint="eastAsia"/>
          <w:sz w:val="24"/>
          <w:szCs w:val="24"/>
        </w:rPr>
        <w:t>）：将链霉素溶于去离子水中，无菌滤膜过滤后备用</w:t>
      </w:r>
    </w:p>
    <w:p w:rsidR="00BE6670" w:rsidRPr="00DC37AC" w:rsidRDefault="00BE6670">
      <w:pPr>
        <w:numPr>
          <w:ilvl w:val="1"/>
          <w:numId w:val="27"/>
        </w:numPr>
        <w:tabs>
          <w:tab w:val="clear" w:pos="1140"/>
          <w:tab w:val="left" w:pos="180"/>
        </w:tabs>
        <w:spacing w:line="400" w:lineRule="exact"/>
        <w:ind w:left="0" w:firstLine="0"/>
        <w:rPr>
          <w:sz w:val="24"/>
          <w:szCs w:val="24"/>
        </w:rPr>
      </w:pPr>
      <w:r w:rsidRPr="00DC37AC">
        <w:rPr>
          <w:rFonts w:cs="宋体" w:hint="eastAsia"/>
          <w:sz w:val="24"/>
          <w:szCs w:val="24"/>
        </w:rPr>
        <w:t>展层溶剂系统：水饱和的正丁醇</w:t>
      </w:r>
    </w:p>
    <w:p w:rsidR="00BE6670" w:rsidRPr="00DC37AC" w:rsidRDefault="00BE6670">
      <w:pPr>
        <w:spacing w:line="400" w:lineRule="exact"/>
        <w:rPr>
          <w:b/>
          <w:bCs/>
          <w:sz w:val="24"/>
          <w:szCs w:val="24"/>
        </w:rPr>
      </w:pPr>
      <w:r w:rsidRPr="00DC37AC">
        <w:rPr>
          <w:rFonts w:cs="宋体" w:hint="eastAsia"/>
          <w:b/>
          <w:bCs/>
          <w:sz w:val="24"/>
          <w:szCs w:val="24"/>
        </w:rPr>
        <w:t>【实验步骤】</w:t>
      </w:r>
    </w:p>
    <w:p w:rsidR="00BE6670" w:rsidRPr="00DC37AC" w:rsidRDefault="00BE6670">
      <w:pPr>
        <w:numPr>
          <w:ilvl w:val="0"/>
          <w:numId w:val="28"/>
        </w:numPr>
        <w:tabs>
          <w:tab w:val="clear" w:pos="1140"/>
          <w:tab w:val="left" w:pos="0"/>
        </w:tabs>
        <w:spacing w:line="400" w:lineRule="exact"/>
        <w:ind w:left="0" w:firstLine="0"/>
        <w:rPr>
          <w:sz w:val="24"/>
          <w:szCs w:val="24"/>
        </w:rPr>
      </w:pPr>
      <w:r w:rsidRPr="00DC37AC">
        <w:rPr>
          <w:rFonts w:cs="宋体" w:hint="eastAsia"/>
          <w:sz w:val="24"/>
          <w:szCs w:val="24"/>
        </w:rPr>
        <w:t>斜面孢子的制备</w:t>
      </w:r>
    </w:p>
    <w:p w:rsidR="00BE6670" w:rsidRPr="00DC37AC" w:rsidRDefault="00BE6670" w:rsidP="00AA563F">
      <w:pPr>
        <w:tabs>
          <w:tab w:val="left" w:pos="180"/>
        </w:tabs>
        <w:spacing w:line="400" w:lineRule="exact"/>
        <w:ind w:firstLineChars="225" w:firstLine="31680"/>
        <w:rPr>
          <w:sz w:val="24"/>
          <w:szCs w:val="24"/>
        </w:rPr>
      </w:pPr>
      <w:r w:rsidRPr="00DC37AC">
        <w:rPr>
          <w:rFonts w:cs="宋体" w:hint="eastAsia"/>
          <w:sz w:val="24"/>
          <w:szCs w:val="24"/>
        </w:rPr>
        <w:t>用接种环挑取冰箱中保藏的菌种接种于豌豆培养基斜面培养基上，于</w:t>
      </w:r>
      <w:r w:rsidRPr="00DC37AC">
        <w:rPr>
          <w:sz w:val="24"/>
          <w:szCs w:val="24"/>
        </w:rPr>
        <w:t>27</w:t>
      </w:r>
      <w:r w:rsidRPr="00DC37AC">
        <w:rPr>
          <w:rFonts w:cs="宋体" w:hint="eastAsia"/>
          <w:sz w:val="24"/>
          <w:szCs w:val="24"/>
        </w:rPr>
        <w:t>℃恒温培养箱中培养</w:t>
      </w:r>
      <w:r w:rsidRPr="00DC37AC">
        <w:rPr>
          <w:sz w:val="24"/>
          <w:szCs w:val="24"/>
        </w:rPr>
        <w:t>6</w:t>
      </w:r>
      <w:r w:rsidRPr="00DC37AC">
        <w:rPr>
          <w:rFonts w:cs="宋体" w:hint="eastAsia"/>
          <w:sz w:val="24"/>
          <w:szCs w:val="24"/>
        </w:rPr>
        <w:t>～</w:t>
      </w:r>
      <w:r w:rsidRPr="00DC37AC">
        <w:rPr>
          <w:sz w:val="24"/>
          <w:szCs w:val="24"/>
        </w:rPr>
        <w:t>7d</w:t>
      </w:r>
      <w:r w:rsidRPr="00DC37AC">
        <w:rPr>
          <w:rFonts w:cs="宋体" w:hint="eastAsia"/>
          <w:sz w:val="24"/>
          <w:szCs w:val="24"/>
        </w:rPr>
        <w:t>，即可得到斜面孢子。</w:t>
      </w:r>
    </w:p>
    <w:p w:rsidR="00BE6670" w:rsidRPr="00DC37AC" w:rsidRDefault="00BE6670">
      <w:pPr>
        <w:numPr>
          <w:ilvl w:val="0"/>
          <w:numId w:val="28"/>
        </w:numPr>
        <w:tabs>
          <w:tab w:val="clear" w:pos="1140"/>
          <w:tab w:val="left" w:pos="0"/>
        </w:tabs>
        <w:spacing w:line="400" w:lineRule="exact"/>
        <w:ind w:left="0" w:firstLine="0"/>
        <w:rPr>
          <w:sz w:val="24"/>
          <w:szCs w:val="24"/>
        </w:rPr>
      </w:pPr>
      <w:r w:rsidRPr="00DC37AC">
        <w:rPr>
          <w:rFonts w:cs="宋体" w:hint="eastAsia"/>
          <w:sz w:val="24"/>
          <w:szCs w:val="24"/>
        </w:rPr>
        <w:t>母瓶培养液的制备</w:t>
      </w:r>
    </w:p>
    <w:p w:rsidR="00BE6670" w:rsidRPr="00DC37AC" w:rsidRDefault="00BE6670">
      <w:pPr>
        <w:tabs>
          <w:tab w:val="left" w:pos="0"/>
        </w:tabs>
        <w:spacing w:line="400" w:lineRule="exact"/>
        <w:ind w:firstLine="420"/>
        <w:rPr>
          <w:sz w:val="24"/>
          <w:szCs w:val="24"/>
        </w:rPr>
      </w:pPr>
      <w:r w:rsidRPr="00DC37AC">
        <w:rPr>
          <w:rFonts w:cs="宋体" w:hint="eastAsia"/>
          <w:sz w:val="24"/>
          <w:szCs w:val="24"/>
        </w:rPr>
        <w:t>用接种环挑取斜面培养基表面上的孢子接种于灭菌的含有</w:t>
      </w:r>
      <w:r w:rsidRPr="00DC37AC">
        <w:rPr>
          <w:sz w:val="24"/>
          <w:szCs w:val="24"/>
        </w:rPr>
        <w:t>50mL</w:t>
      </w:r>
      <w:r w:rsidRPr="00DC37AC">
        <w:rPr>
          <w:rFonts w:cs="宋体" w:hint="eastAsia"/>
          <w:sz w:val="24"/>
          <w:szCs w:val="24"/>
        </w:rPr>
        <w:t>豌豆培养基的三角瓶中，于</w:t>
      </w:r>
      <w:r w:rsidRPr="00DC37AC">
        <w:rPr>
          <w:sz w:val="24"/>
          <w:szCs w:val="24"/>
        </w:rPr>
        <w:t>27</w:t>
      </w:r>
      <w:r w:rsidRPr="00DC37AC">
        <w:rPr>
          <w:rFonts w:cs="宋体" w:hint="eastAsia"/>
          <w:sz w:val="24"/>
          <w:szCs w:val="24"/>
        </w:rPr>
        <w:t>℃摇瓶</w:t>
      </w:r>
      <w:r w:rsidRPr="00DC37AC">
        <w:rPr>
          <w:sz w:val="24"/>
          <w:szCs w:val="24"/>
        </w:rPr>
        <w:t>200r/min</w:t>
      </w:r>
      <w:r w:rsidRPr="00DC37AC">
        <w:rPr>
          <w:rFonts w:cs="宋体" w:hint="eastAsia"/>
          <w:sz w:val="24"/>
          <w:szCs w:val="24"/>
        </w:rPr>
        <w:t>培养</w:t>
      </w:r>
      <w:r w:rsidRPr="00DC37AC">
        <w:rPr>
          <w:sz w:val="24"/>
          <w:szCs w:val="24"/>
        </w:rPr>
        <w:t>72h</w:t>
      </w:r>
      <w:r w:rsidRPr="00DC37AC">
        <w:rPr>
          <w:rFonts w:cs="宋体" w:hint="eastAsia"/>
          <w:sz w:val="24"/>
          <w:szCs w:val="24"/>
        </w:rPr>
        <w:t>即成母瓶培养液。</w:t>
      </w:r>
    </w:p>
    <w:p w:rsidR="00BE6670" w:rsidRPr="00DC37AC" w:rsidRDefault="00BE6670">
      <w:pPr>
        <w:numPr>
          <w:ilvl w:val="0"/>
          <w:numId w:val="28"/>
        </w:numPr>
        <w:tabs>
          <w:tab w:val="clear" w:pos="1140"/>
          <w:tab w:val="left" w:pos="0"/>
        </w:tabs>
        <w:spacing w:line="400" w:lineRule="exact"/>
        <w:ind w:left="0" w:firstLine="0"/>
        <w:rPr>
          <w:sz w:val="24"/>
          <w:szCs w:val="24"/>
        </w:rPr>
      </w:pPr>
      <w:r w:rsidRPr="00DC37AC">
        <w:rPr>
          <w:rFonts w:cs="宋体" w:hint="eastAsia"/>
          <w:sz w:val="24"/>
          <w:szCs w:val="24"/>
        </w:rPr>
        <w:t>种子培养液的制备</w:t>
      </w:r>
    </w:p>
    <w:p w:rsidR="00BE6670" w:rsidRPr="00DC37AC" w:rsidRDefault="00BE6670" w:rsidP="00AA563F">
      <w:pPr>
        <w:tabs>
          <w:tab w:val="left" w:pos="180"/>
        </w:tabs>
        <w:spacing w:line="400" w:lineRule="exact"/>
        <w:ind w:firstLineChars="225" w:firstLine="31680"/>
        <w:rPr>
          <w:sz w:val="24"/>
          <w:szCs w:val="24"/>
        </w:rPr>
      </w:pPr>
      <w:r w:rsidRPr="00DC37AC">
        <w:rPr>
          <w:rFonts w:cs="宋体" w:hint="eastAsia"/>
          <w:sz w:val="24"/>
          <w:szCs w:val="24"/>
        </w:rPr>
        <w:t>无菌操作取</w:t>
      </w:r>
      <w:r w:rsidRPr="00DC37AC">
        <w:rPr>
          <w:sz w:val="24"/>
          <w:szCs w:val="24"/>
        </w:rPr>
        <w:t>2mL</w:t>
      </w:r>
      <w:r w:rsidRPr="00DC37AC">
        <w:rPr>
          <w:rFonts w:cs="宋体" w:hint="eastAsia"/>
          <w:sz w:val="24"/>
          <w:szCs w:val="24"/>
        </w:rPr>
        <w:t>母瓶培养液接种于含有</w:t>
      </w:r>
      <w:r w:rsidRPr="00DC37AC">
        <w:rPr>
          <w:sz w:val="24"/>
          <w:szCs w:val="24"/>
        </w:rPr>
        <w:t>100mL</w:t>
      </w:r>
      <w:r w:rsidRPr="00DC37AC">
        <w:rPr>
          <w:rFonts w:cs="宋体" w:hint="eastAsia"/>
          <w:sz w:val="24"/>
          <w:szCs w:val="24"/>
        </w:rPr>
        <w:t>豌豆培养基的三角瓶中，于</w:t>
      </w:r>
      <w:r w:rsidRPr="00DC37AC">
        <w:rPr>
          <w:sz w:val="24"/>
          <w:szCs w:val="24"/>
        </w:rPr>
        <w:t>27</w:t>
      </w:r>
      <w:r w:rsidRPr="00DC37AC">
        <w:rPr>
          <w:rFonts w:cs="宋体" w:hint="eastAsia"/>
          <w:sz w:val="24"/>
          <w:szCs w:val="24"/>
        </w:rPr>
        <w:t>℃恒温摇床</w:t>
      </w:r>
      <w:r w:rsidRPr="00DC37AC">
        <w:rPr>
          <w:sz w:val="24"/>
          <w:szCs w:val="24"/>
        </w:rPr>
        <w:t>200r/min</w:t>
      </w:r>
      <w:r w:rsidRPr="00DC37AC">
        <w:rPr>
          <w:rFonts w:cs="宋体" w:hint="eastAsia"/>
          <w:sz w:val="24"/>
          <w:szCs w:val="24"/>
        </w:rPr>
        <w:t>培养</w:t>
      </w:r>
      <w:r w:rsidRPr="00DC37AC">
        <w:rPr>
          <w:sz w:val="24"/>
          <w:szCs w:val="24"/>
        </w:rPr>
        <w:t>3</w:t>
      </w:r>
      <w:r w:rsidRPr="00DC37AC">
        <w:rPr>
          <w:rFonts w:cs="宋体" w:hint="eastAsia"/>
          <w:sz w:val="24"/>
          <w:szCs w:val="24"/>
        </w:rPr>
        <w:t>～</w:t>
      </w:r>
      <w:r w:rsidRPr="00DC37AC">
        <w:rPr>
          <w:sz w:val="24"/>
          <w:szCs w:val="24"/>
        </w:rPr>
        <w:t>4d</w:t>
      </w:r>
      <w:r w:rsidRPr="00DC37AC">
        <w:rPr>
          <w:rFonts w:cs="宋体" w:hint="eastAsia"/>
          <w:sz w:val="24"/>
          <w:szCs w:val="24"/>
        </w:rPr>
        <w:t>。</w:t>
      </w:r>
    </w:p>
    <w:p w:rsidR="00BE6670" w:rsidRPr="00DC37AC" w:rsidRDefault="00BE6670">
      <w:pPr>
        <w:numPr>
          <w:ilvl w:val="0"/>
          <w:numId w:val="28"/>
        </w:numPr>
        <w:tabs>
          <w:tab w:val="clear" w:pos="1140"/>
          <w:tab w:val="left" w:pos="0"/>
        </w:tabs>
        <w:spacing w:line="400" w:lineRule="exact"/>
        <w:ind w:left="360" w:hanging="360"/>
        <w:rPr>
          <w:sz w:val="24"/>
          <w:szCs w:val="24"/>
        </w:rPr>
      </w:pPr>
      <w:r w:rsidRPr="00DC37AC">
        <w:rPr>
          <w:rFonts w:cs="宋体" w:hint="eastAsia"/>
          <w:sz w:val="24"/>
          <w:szCs w:val="24"/>
        </w:rPr>
        <w:t>发酵培养</w:t>
      </w:r>
    </w:p>
    <w:p w:rsidR="00BE6670" w:rsidRPr="00DC37AC" w:rsidRDefault="00BE6670">
      <w:pPr>
        <w:numPr>
          <w:ilvl w:val="1"/>
          <w:numId w:val="28"/>
        </w:numPr>
        <w:tabs>
          <w:tab w:val="clear" w:pos="1560"/>
          <w:tab w:val="left" w:pos="180"/>
        </w:tabs>
        <w:spacing w:line="400" w:lineRule="exact"/>
        <w:ind w:left="0" w:firstLine="0"/>
        <w:rPr>
          <w:sz w:val="24"/>
          <w:szCs w:val="24"/>
        </w:rPr>
      </w:pPr>
      <w:r w:rsidRPr="00DC37AC">
        <w:rPr>
          <w:rFonts w:cs="宋体" w:hint="eastAsia"/>
          <w:sz w:val="24"/>
          <w:szCs w:val="24"/>
        </w:rPr>
        <w:t>三角瓶发酵培养：</w:t>
      </w:r>
    </w:p>
    <w:p w:rsidR="00BE6670" w:rsidRPr="00DC37AC" w:rsidRDefault="00BE6670" w:rsidP="00AA563F">
      <w:pPr>
        <w:tabs>
          <w:tab w:val="left" w:pos="1260"/>
        </w:tabs>
        <w:spacing w:line="400" w:lineRule="exact"/>
        <w:ind w:firstLineChars="250" w:firstLine="31680"/>
        <w:rPr>
          <w:sz w:val="24"/>
          <w:szCs w:val="24"/>
        </w:rPr>
      </w:pPr>
      <w:r w:rsidRPr="00DC37AC">
        <w:rPr>
          <w:rFonts w:cs="宋体" w:hint="eastAsia"/>
          <w:sz w:val="24"/>
          <w:szCs w:val="24"/>
        </w:rPr>
        <w:t>取</w:t>
      </w:r>
      <w:r w:rsidRPr="00DC37AC">
        <w:rPr>
          <w:sz w:val="24"/>
          <w:szCs w:val="24"/>
        </w:rPr>
        <w:t>4mL</w:t>
      </w:r>
      <w:r w:rsidRPr="00DC37AC">
        <w:rPr>
          <w:rFonts w:cs="宋体" w:hint="eastAsia"/>
          <w:sz w:val="24"/>
          <w:szCs w:val="24"/>
        </w:rPr>
        <w:t>种子培养液接种于含有</w:t>
      </w:r>
      <w:r w:rsidRPr="00DC37AC">
        <w:rPr>
          <w:sz w:val="24"/>
          <w:szCs w:val="24"/>
        </w:rPr>
        <w:t>200mL</w:t>
      </w:r>
      <w:r w:rsidRPr="00DC37AC">
        <w:rPr>
          <w:rFonts w:cs="宋体" w:hint="eastAsia"/>
          <w:sz w:val="24"/>
          <w:szCs w:val="24"/>
        </w:rPr>
        <w:t>豌豆培养基的</w:t>
      </w:r>
      <w:r w:rsidRPr="00DC37AC">
        <w:rPr>
          <w:sz w:val="24"/>
          <w:szCs w:val="24"/>
        </w:rPr>
        <w:t>500mL</w:t>
      </w:r>
      <w:r w:rsidRPr="00DC37AC">
        <w:rPr>
          <w:rFonts w:cs="宋体" w:hint="eastAsia"/>
          <w:sz w:val="24"/>
          <w:szCs w:val="24"/>
        </w:rPr>
        <w:t>大三角瓶中，于</w:t>
      </w:r>
      <w:r w:rsidRPr="00DC37AC">
        <w:rPr>
          <w:sz w:val="24"/>
          <w:szCs w:val="24"/>
        </w:rPr>
        <w:t>28</w:t>
      </w:r>
      <w:r w:rsidRPr="00DC37AC">
        <w:rPr>
          <w:rFonts w:cs="宋体" w:hint="eastAsia"/>
          <w:sz w:val="24"/>
          <w:szCs w:val="24"/>
        </w:rPr>
        <w:t>℃恒温摇床</w:t>
      </w:r>
      <w:r w:rsidRPr="00DC37AC">
        <w:rPr>
          <w:sz w:val="24"/>
          <w:szCs w:val="24"/>
        </w:rPr>
        <w:t>200r/min</w:t>
      </w:r>
      <w:r w:rsidRPr="00DC37AC">
        <w:rPr>
          <w:rFonts w:cs="宋体" w:hint="eastAsia"/>
          <w:sz w:val="24"/>
          <w:szCs w:val="24"/>
        </w:rPr>
        <w:t>培养</w:t>
      </w:r>
      <w:r w:rsidRPr="00DC37AC">
        <w:rPr>
          <w:sz w:val="24"/>
          <w:szCs w:val="24"/>
        </w:rPr>
        <w:t>12</w:t>
      </w:r>
      <w:r w:rsidRPr="00DC37AC">
        <w:rPr>
          <w:rFonts w:cs="宋体" w:hint="eastAsia"/>
          <w:sz w:val="24"/>
          <w:szCs w:val="24"/>
        </w:rPr>
        <w:t>～</w:t>
      </w:r>
      <w:r w:rsidRPr="00DC37AC">
        <w:rPr>
          <w:sz w:val="24"/>
          <w:szCs w:val="24"/>
        </w:rPr>
        <w:t>15d</w:t>
      </w:r>
      <w:r w:rsidRPr="00DC37AC">
        <w:rPr>
          <w:rFonts w:cs="宋体" w:hint="eastAsia"/>
          <w:sz w:val="24"/>
          <w:szCs w:val="24"/>
        </w:rPr>
        <w:t>进行链霉素发酵。</w:t>
      </w:r>
    </w:p>
    <w:p w:rsidR="00BE6670" w:rsidRPr="00DC37AC" w:rsidRDefault="00BE6670">
      <w:pPr>
        <w:numPr>
          <w:ilvl w:val="1"/>
          <w:numId w:val="28"/>
        </w:numPr>
        <w:tabs>
          <w:tab w:val="clear" w:pos="1560"/>
          <w:tab w:val="left" w:pos="180"/>
        </w:tabs>
        <w:spacing w:line="400" w:lineRule="exact"/>
        <w:ind w:left="0" w:firstLine="0"/>
        <w:rPr>
          <w:sz w:val="24"/>
          <w:szCs w:val="24"/>
        </w:rPr>
      </w:pPr>
      <w:r w:rsidRPr="00DC37AC">
        <w:rPr>
          <w:rFonts w:cs="宋体" w:hint="eastAsia"/>
          <w:sz w:val="24"/>
          <w:szCs w:val="24"/>
        </w:rPr>
        <w:t>发酵罐发酵培养：</w:t>
      </w:r>
    </w:p>
    <w:p w:rsidR="00BE6670" w:rsidRPr="00DC37AC" w:rsidRDefault="00BE6670" w:rsidP="00AA563F">
      <w:pPr>
        <w:tabs>
          <w:tab w:val="left" w:pos="1260"/>
        </w:tabs>
        <w:spacing w:line="400" w:lineRule="exact"/>
        <w:ind w:firstLineChars="250" w:firstLine="31680"/>
        <w:rPr>
          <w:sz w:val="24"/>
          <w:szCs w:val="24"/>
        </w:rPr>
      </w:pPr>
      <w:r w:rsidRPr="00DC37AC">
        <w:rPr>
          <w:rFonts w:cs="宋体" w:hint="eastAsia"/>
          <w:sz w:val="24"/>
          <w:szCs w:val="24"/>
        </w:rPr>
        <w:t>在</w:t>
      </w:r>
      <w:r w:rsidRPr="00DC37AC">
        <w:rPr>
          <w:sz w:val="24"/>
          <w:szCs w:val="24"/>
        </w:rPr>
        <w:t>5L</w:t>
      </w:r>
      <w:r w:rsidRPr="00DC37AC">
        <w:rPr>
          <w:rFonts w:cs="宋体" w:hint="eastAsia"/>
          <w:sz w:val="24"/>
          <w:szCs w:val="24"/>
        </w:rPr>
        <w:t>发酵罐中装入</w:t>
      </w:r>
      <w:r w:rsidRPr="00DC37AC">
        <w:rPr>
          <w:sz w:val="24"/>
          <w:szCs w:val="24"/>
        </w:rPr>
        <w:t>3L</w:t>
      </w:r>
      <w:r w:rsidRPr="00DC37AC">
        <w:rPr>
          <w:rFonts w:cs="宋体" w:hint="eastAsia"/>
          <w:sz w:val="24"/>
          <w:szCs w:val="24"/>
        </w:rPr>
        <w:t>豌豆培养基，灭菌后接入</w:t>
      </w:r>
      <w:r w:rsidRPr="00DC37AC">
        <w:rPr>
          <w:sz w:val="24"/>
          <w:szCs w:val="24"/>
        </w:rPr>
        <w:t>60mL</w:t>
      </w:r>
      <w:r w:rsidRPr="00DC37AC">
        <w:rPr>
          <w:rFonts w:cs="宋体" w:hint="eastAsia"/>
          <w:sz w:val="24"/>
          <w:szCs w:val="24"/>
        </w:rPr>
        <w:t>种子培养液，在控制条件下进行链霉素发酵。</w:t>
      </w:r>
    </w:p>
    <w:p w:rsidR="00BE6670" w:rsidRPr="00DC37AC" w:rsidRDefault="00BE6670">
      <w:pPr>
        <w:numPr>
          <w:ilvl w:val="0"/>
          <w:numId w:val="28"/>
        </w:numPr>
        <w:tabs>
          <w:tab w:val="clear" w:pos="1140"/>
          <w:tab w:val="left" w:pos="0"/>
        </w:tabs>
        <w:spacing w:line="400" w:lineRule="exact"/>
        <w:ind w:left="360" w:hanging="360"/>
        <w:rPr>
          <w:sz w:val="24"/>
          <w:szCs w:val="24"/>
        </w:rPr>
      </w:pPr>
      <w:r w:rsidRPr="00DC37AC">
        <w:rPr>
          <w:rFonts w:cs="宋体" w:hint="eastAsia"/>
          <w:sz w:val="24"/>
          <w:szCs w:val="24"/>
        </w:rPr>
        <w:t>发酵液预处理</w:t>
      </w:r>
    </w:p>
    <w:p w:rsidR="00BE6670" w:rsidRPr="00DC37AC" w:rsidRDefault="00BE6670" w:rsidP="00AA563F">
      <w:pPr>
        <w:tabs>
          <w:tab w:val="left" w:pos="0"/>
        </w:tabs>
        <w:spacing w:line="400" w:lineRule="exact"/>
        <w:ind w:firstLineChars="225" w:firstLine="31680"/>
        <w:rPr>
          <w:sz w:val="24"/>
          <w:szCs w:val="24"/>
        </w:rPr>
      </w:pPr>
      <w:r w:rsidRPr="00DC37AC">
        <w:rPr>
          <w:rFonts w:cs="宋体" w:hint="eastAsia"/>
          <w:sz w:val="24"/>
          <w:szCs w:val="24"/>
        </w:rPr>
        <w:t>发酵结束后，将发酵液在低温条件下</w:t>
      </w:r>
      <w:r w:rsidRPr="00DC37AC">
        <w:rPr>
          <w:sz w:val="24"/>
          <w:szCs w:val="24"/>
        </w:rPr>
        <w:t>12000r/min</w:t>
      </w:r>
      <w:r w:rsidRPr="00DC37AC">
        <w:rPr>
          <w:rFonts w:cs="宋体" w:hint="eastAsia"/>
          <w:sz w:val="24"/>
          <w:szCs w:val="24"/>
        </w:rPr>
        <w:t>离心，上清即为含有链霉素的样品，如果不进行链霉素的分离纯化，可直接对发酵液进行抗生素抑菌实验和纸层析生物显色分析鉴定。</w:t>
      </w:r>
    </w:p>
    <w:p w:rsidR="00BE6670" w:rsidRPr="00DC37AC" w:rsidRDefault="00BE6670">
      <w:pPr>
        <w:numPr>
          <w:ilvl w:val="0"/>
          <w:numId w:val="28"/>
        </w:numPr>
        <w:tabs>
          <w:tab w:val="clear" w:pos="1140"/>
          <w:tab w:val="left" w:pos="0"/>
        </w:tabs>
        <w:spacing w:line="400" w:lineRule="exact"/>
        <w:ind w:left="360" w:hanging="360"/>
        <w:rPr>
          <w:sz w:val="24"/>
          <w:szCs w:val="24"/>
        </w:rPr>
      </w:pPr>
      <w:r w:rsidRPr="00DC37AC">
        <w:rPr>
          <w:rFonts w:cs="宋体" w:hint="eastAsia"/>
          <w:sz w:val="24"/>
          <w:szCs w:val="24"/>
        </w:rPr>
        <w:t>发酵液抑菌实验</w:t>
      </w:r>
    </w:p>
    <w:p w:rsidR="00BE6670" w:rsidRPr="00DC37AC" w:rsidRDefault="00BE6670" w:rsidP="00AA563F">
      <w:pPr>
        <w:tabs>
          <w:tab w:val="left" w:pos="0"/>
        </w:tabs>
        <w:spacing w:line="400" w:lineRule="exact"/>
        <w:ind w:firstLineChars="150" w:firstLine="31680"/>
        <w:rPr>
          <w:sz w:val="24"/>
          <w:szCs w:val="24"/>
        </w:rPr>
      </w:pPr>
      <w:r w:rsidRPr="00DC37AC">
        <w:rPr>
          <w:rFonts w:cs="宋体" w:hint="eastAsia"/>
          <w:sz w:val="24"/>
          <w:szCs w:val="24"/>
        </w:rPr>
        <w:t>在牛肉膏蛋白胨固体培养基平板上均匀涂布大肠杆菌或金黄色葡萄球菌，待其表面干燥后将小钢管垂直置于平板表面，取发酵液</w:t>
      </w:r>
      <w:r w:rsidRPr="00DC37AC">
        <w:rPr>
          <w:sz w:val="24"/>
          <w:szCs w:val="24"/>
        </w:rPr>
        <w:t>0.1mL</w:t>
      </w:r>
      <w:r w:rsidRPr="00DC37AC">
        <w:rPr>
          <w:rFonts w:cs="宋体" w:hint="eastAsia"/>
          <w:sz w:val="24"/>
          <w:szCs w:val="24"/>
        </w:rPr>
        <w:t>注入小钢管中，于</w:t>
      </w:r>
      <w:r w:rsidRPr="00DC37AC">
        <w:rPr>
          <w:sz w:val="24"/>
          <w:szCs w:val="24"/>
        </w:rPr>
        <w:t>37</w:t>
      </w:r>
      <w:r w:rsidRPr="00DC37AC">
        <w:rPr>
          <w:rFonts w:cs="宋体" w:hint="eastAsia"/>
          <w:sz w:val="24"/>
          <w:szCs w:val="24"/>
        </w:rPr>
        <w:t>℃恒温培养</w:t>
      </w:r>
      <w:r w:rsidRPr="00DC37AC">
        <w:rPr>
          <w:sz w:val="24"/>
          <w:szCs w:val="24"/>
        </w:rPr>
        <w:t>24h</w:t>
      </w:r>
      <w:r w:rsidRPr="00DC37AC">
        <w:rPr>
          <w:rFonts w:cs="宋体" w:hint="eastAsia"/>
          <w:sz w:val="24"/>
          <w:szCs w:val="24"/>
        </w:rPr>
        <w:t>后观察结果。</w:t>
      </w:r>
    </w:p>
    <w:p w:rsidR="00BE6670" w:rsidRPr="00DC37AC" w:rsidRDefault="00BE6670">
      <w:pPr>
        <w:numPr>
          <w:ilvl w:val="0"/>
          <w:numId w:val="28"/>
        </w:numPr>
        <w:tabs>
          <w:tab w:val="clear" w:pos="1140"/>
          <w:tab w:val="left" w:pos="0"/>
        </w:tabs>
        <w:spacing w:line="400" w:lineRule="exact"/>
        <w:ind w:left="360" w:hanging="360"/>
        <w:rPr>
          <w:sz w:val="24"/>
          <w:szCs w:val="24"/>
        </w:rPr>
      </w:pPr>
      <w:r w:rsidRPr="00DC37AC">
        <w:rPr>
          <w:rFonts w:cs="宋体" w:hint="eastAsia"/>
          <w:sz w:val="24"/>
          <w:szCs w:val="24"/>
        </w:rPr>
        <w:t>链霉素的纸层析鉴定</w:t>
      </w:r>
    </w:p>
    <w:p w:rsidR="00BE6670" w:rsidRPr="00DC37AC" w:rsidRDefault="00BE6670">
      <w:pPr>
        <w:numPr>
          <w:ilvl w:val="1"/>
          <w:numId w:val="28"/>
        </w:numPr>
        <w:tabs>
          <w:tab w:val="clear" w:pos="1560"/>
          <w:tab w:val="left" w:pos="180"/>
        </w:tabs>
        <w:spacing w:line="400" w:lineRule="exact"/>
        <w:ind w:left="0" w:firstLine="0"/>
        <w:rPr>
          <w:sz w:val="24"/>
          <w:szCs w:val="24"/>
        </w:rPr>
      </w:pPr>
      <w:r w:rsidRPr="00DC37AC">
        <w:rPr>
          <w:rFonts w:cs="宋体" w:hint="eastAsia"/>
          <w:sz w:val="24"/>
          <w:szCs w:val="24"/>
        </w:rPr>
        <w:t>点样：在距新华滤纸（</w:t>
      </w:r>
      <w:r w:rsidRPr="00DC37AC">
        <w:rPr>
          <w:sz w:val="24"/>
          <w:szCs w:val="24"/>
        </w:rPr>
        <w:t>25cm</w:t>
      </w:r>
      <w:r w:rsidRPr="00DC37AC">
        <w:rPr>
          <w:rFonts w:cs="宋体" w:hint="eastAsia"/>
          <w:sz w:val="24"/>
          <w:szCs w:val="24"/>
        </w:rPr>
        <w:t>×</w:t>
      </w:r>
      <w:r w:rsidRPr="00DC37AC">
        <w:rPr>
          <w:sz w:val="24"/>
          <w:szCs w:val="24"/>
        </w:rPr>
        <w:t>19cm</w:t>
      </w:r>
      <w:r w:rsidRPr="00DC37AC">
        <w:rPr>
          <w:rFonts w:cs="宋体" w:hint="eastAsia"/>
          <w:sz w:val="24"/>
          <w:szCs w:val="24"/>
        </w:rPr>
        <w:t>）底端</w:t>
      </w:r>
      <w:r w:rsidRPr="00DC37AC">
        <w:rPr>
          <w:sz w:val="24"/>
          <w:szCs w:val="24"/>
        </w:rPr>
        <w:t>2.5cm</w:t>
      </w:r>
      <w:r w:rsidRPr="00DC37AC">
        <w:rPr>
          <w:rFonts w:cs="宋体" w:hint="eastAsia"/>
          <w:sz w:val="24"/>
          <w:szCs w:val="24"/>
        </w:rPr>
        <w:t>处划一道横线，用毛细管将发酵清液和标准链霉素溶液（</w:t>
      </w:r>
      <w:r w:rsidRPr="00DC37AC">
        <w:rPr>
          <w:sz w:val="24"/>
          <w:szCs w:val="24"/>
        </w:rPr>
        <w:t>10mg/mL</w:t>
      </w:r>
      <w:r w:rsidRPr="00DC37AC">
        <w:rPr>
          <w:rFonts w:cs="宋体" w:hint="eastAsia"/>
          <w:sz w:val="24"/>
          <w:szCs w:val="24"/>
        </w:rPr>
        <w:t>）点在滤纸的横线上。每个样品之间距离</w:t>
      </w:r>
      <w:r w:rsidRPr="00DC37AC">
        <w:rPr>
          <w:sz w:val="24"/>
          <w:szCs w:val="24"/>
        </w:rPr>
        <w:t>2cm</w:t>
      </w:r>
      <w:r w:rsidRPr="00DC37AC">
        <w:rPr>
          <w:rFonts w:cs="宋体" w:hint="eastAsia"/>
          <w:sz w:val="24"/>
          <w:szCs w:val="24"/>
        </w:rPr>
        <w:t>。</w:t>
      </w:r>
    </w:p>
    <w:p w:rsidR="00BE6670" w:rsidRPr="00DC37AC" w:rsidRDefault="00BE6670">
      <w:pPr>
        <w:numPr>
          <w:ilvl w:val="1"/>
          <w:numId w:val="28"/>
        </w:numPr>
        <w:tabs>
          <w:tab w:val="clear" w:pos="1560"/>
          <w:tab w:val="left" w:pos="180"/>
        </w:tabs>
        <w:spacing w:line="400" w:lineRule="exact"/>
        <w:ind w:left="0" w:firstLine="0"/>
        <w:rPr>
          <w:sz w:val="24"/>
          <w:szCs w:val="24"/>
        </w:rPr>
      </w:pPr>
      <w:r w:rsidRPr="00DC37AC">
        <w:rPr>
          <w:rFonts w:cs="宋体" w:hint="eastAsia"/>
          <w:sz w:val="24"/>
          <w:szCs w:val="24"/>
        </w:rPr>
        <w:t>层析：将点好样的滤纸做成圆筒状，置于含有展层溶剂系统的层析缸中，于</w:t>
      </w:r>
      <w:r w:rsidRPr="00DC37AC">
        <w:rPr>
          <w:sz w:val="24"/>
          <w:szCs w:val="24"/>
        </w:rPr>
        <w:t>20</w:t>
      </w:r>
      <w:r w:rsidRPr="00DC37AC">
        <w:rPr>
          <w:rFonts w:cs="宋体" w:hint="eastAsia"/>
          <w:sz w:val="24"/>
          <w:szCs w:val="24"/>
        </w:rPr>
        <w:t>～</w:t>
      </w:r>
      <w:r w:rsidRPr="00DC37AC">
        <w:rPr>
          <w:sz w:val="24"/>
          <w:szCs w:val="24"/>
        </w:rPr>
        <w:t>25</w:t>
      </w:r>
      <w:r w:rsidRPr="00DC37AC">
        <w:rPr>
          <w:rFonts w:cs="宋体" w:hint="eastAsia"/>
          <w:sz w:val="24"/>
          <w:szCs w:val="24"/>
        </w:rPr>
        <w:t>℃上行扩展</w:t>
      </w:r>
      <w:r w:rsidRPr="00DC37AC">
        <w:rPr>
          <w:sz w:val="24"/>
          <w:szCs w:val="24"/>
        </w:rPr>
        <w:t>20</w:t>
      </w:r>
      <w:r w:rsidRPr="00DC37AC">
        <w:rPr>
          <w:rFonts w:cs="宋体" w:hint="eastAsia"/>
          <w:sz w:val="24"/>
          <w:szCs w:val="24"/>
        </w:rPr>
        <w:t>～</w:t>
      </w:r>
      <w:r w:rsidRPr="00DC37AC">
        <w:rPr>
          <w:sz w:val="24"/>
          <w:szCs w:val="24"/>
        </w:rPr>
        <w:t>25cm</w:t>
      </w:r>
      <w:r w:rsidRPr="00DC37AC">
        <w:rPr>
          <w:rFonts w:cs="宋体" w:hint="eastAsia"/>
          <w:sz w:val="24"/>
          <w:szCs w:val="24"/>
        </w:rPr>
        <w:t>后取出，挥发除净溶剂。</w:t>
      </w:r>
    </w:p>
    <w:p w:rsidR="00BE6670" w:rsidRPr="00DC37AC" w:rsidRDefault="00BE6670">
      <w:pPr>
        <w:numPr>
          <w:ilvl w:val="1"/>
          <w:numId w:val="28"/>
        </w:numPr>
        <w:tabs>
          <w:tab w:val="clear" w:pos="1560"/>
          <w:tab w:val="left" w:pos="180"/>
        </w:tabs>
        <w:spacing w:line="400" w:lineRule="exact"/>
        <w:ind w:left="0" w:firstLine="0"/>
        <w:rPr>
          <w:sz w:val="24"/>
          <w:szCs w:val="24"/>
        </w:rPr>
      </w:pPr>
      <w:r w:rsidRPr="00DC37AC">
        <w:rPr>
          <w:rFonts w:cs="宋体" w:hint="eastAsia"/>
          <w:sz w:val="24"/>
          <w:szCs w:val="24"/>
        </w:rPr>
        <w:t>显影（生物显影法）：将滤纸贴在接种有大肠杆菌或金黄色葡萄球菌的琼脂平板上，置冰箱中</w:t>
      </w:r>
      <w:r w:rsidRPr="00DC37AC">
        <w:rPr>
          <w:sz w:val="24"/>
          <w:szCs w:val="24"/>
        </w:rPr>
        <w:t>(10</w:t>
      </w:r>
      <w:r w:rsidRPr="00DC37AC">
        <w:rPr>
          <w:rFonts w:cs="宋体" w:hint="eastAsia"/>
          <w:sz w:val="24"/>
          <w:szCs w:val="24"/>
        </w:rPr>
        <w:t>℃，</w:t>
      </w:r>
      <w:r w:rsidRPr="00DC37AC">
        <w:rPr>
          <w:sz w:val="24"/>
          <w:szCs w:val="24"/>
        </w:rPr>
        <w:t>4h)</w:t>
      </w:r>
      <w:r w:rsidRPr="00DC37AC">
        <w:rPr>
          <w:rFonts w:cs="宋体" w:hint="eastAsia"/>
          <w:sz w:val="24"/>
          <w:szCs w:val="24"/>
        </w:rPr>
        <w:t>，使滤纸上的抗生素渗透到平板上，然后于</w:t>
      </w:r>
      <w:r w:rsidRPr="00DC37AC">
        <w:rPr>
          <w:sz w:val="24"/>
          <w:szCs w:val="24"/>
        </w:rPr>
        <w:t>30</w:t>
      </w:r>
      <w:r w:rsidRPr="00DC37AC">
        <w:rPr>
          <w:rFonts w:cs="宋体" w:hint="eastAsia"/>
          <w:sz w:val="24"/>
          <w:szCs w:val="24"/>
        </w:rPr>
        <w:t>～</w:t>
      </w:r>
      <w:r w:rsidRPr="00DC37AC">
        <w:rPr>
          <w:sz w:val="24"/>
          <w:szCs w:val="24"/>
        </w:rPr>
        <w:t>35</w:t>
      </w:r>
      <w:r w:rsidRPr="00DC37AC">
        <w:rPr>
          <w:rFonts w:cs="宋体" w:hint="eastAsia"/>
          <w:sz w:val="24"/>
          <w:szCs w:val="24"/>
        </w:rPr>
        <w:t>℃培养</w:t>
      </w:r>
      <w:r w:rsidRPr="00DC37AC">
        <w:rPr>
          <w:sz w:val="24"/>
          <w:szCs w:val="24"/>
        </w:rPr>
        <w:t>16</w:t>
      </w:r>
      <w:r w:rsidRPr="00DC37AC">
        <w:rPr>
          <w:rFonts w:cs="宋体" w:hint="eastAsia"/>
          <w:sz w:val="24"/>
          <w:szCs w:val="24"/>
        </w:rPr>
        <w:t>～</w:t>
      </w:r>
      <w:r w:rsidRPr="00DC37AC">
        <w:rPr>
          <w:sz w:val="24"/>
          <w:szCs w:val="24"/>
        </w:rPr>
        <w:t>20h</w:t>
      </w:r>
      <w:r w:rsidRPr="00DC37AC">
        <w:rPr>
          <w:rFonts w:cs="宋体" w:hint="eastAsia"/>
          <w:sz w:val="24"/>
          <w:szCs w:val="24"/>
        </w:rPr>
        <w:t>，根据平板上样品抑菌区的位置判断抗生素的类型。</w:t>
      </w:r>
    </w:p>
    <w:p w:rsidR="00BE6670" w:rsidRPr="00DC37AC" w:rsidRDefault="00BE6670">
      <w:pPr>
        <w:spacing w:line="400" w:lineRule="exact"/>
        <w:rPr>
          <w:b/>
          <w:bCs/>
          <w:sz w:val="24"/>
          <w:szCs w:val="24"/>
        </w:rPr>
      </w:pPr>
      <w:r w:rsidRPr="00DC37AC">
        <w:rPr>
          <w:rFonts w:cs="宋体" w:hint="eastAsia"/>
          <w:b/>
          <w:bCs/>
          <w:sz w:val="24"/>
          <w:szCs w:val="24"/>
        </w:rPr>
        <w:t>【结果与分析】</w:t>
      </w:r>
    </w:p>
    <w:p w:rsidR="00BE6670" w:rsidRPr="00DC37AC" w:rsidRDefault="00BE6670">
      <w:pPr>
        <w:spacing w:line="400" w:lineRule="exact"/>
        <w:ind w:firstLine="420"/>
        <w:rPr>
          <w:sz w:val="24"/>
          <w:szCs w:val="24"/>
        </w:rPr>
      </w:pPr>
      <w:r w:rsidRPr="00DC37AC">
        <w:rPr>
          <w:rFonts w:cs="宋体" w:hint="eastAsia"/>
          <w:sz w:val="24"/>
          <w:szCs w:val="24"/>
        </w:rPr>
        <w:t>观察链霉素发酵液对细菌的抑制作用及链霉素纸层析生物显色图谱。</w:t>
      </w:r>
    </w:p>
    <w:p w:rsidR="00BE6670" w:rsidRPr="00DC37AC" w:rsidRDefault="00BE6670">
      <w:pPr>
        <w:spacing w:line="400" w:lineRule="exact"/>
        <w:rPr>
          <w:sz w:val="24"/>
          <w:szCs w:val="24"/>
        </w:rPr>
      </w:pPr>
      <w:r w:rsidRPr="00DC37AC">
        <w:rPr>
          <w:rFonts w:cs="宋体" w:hint="eastAsia"/>
          <w:sz w:val="24"/>
          <w:szCs w:val="24"/>
        </w:rPr>
        <w:t>发酵液离心上清抑菌结果，可观察到明显的抑菌圈，说明发酵液中含有抗菌物质。发酵液和标准链霉素纸层析后经生物显色结果，可观察到抑菌圈的位置在相同的位置，初步说明发酵液中的抗菌物质为链霉素。</w:t>
      </w:r>
    </w:p>
    <w:p w:rsidR="00BE6670" w:rsidRPr="00DC37AC" w:rsidRDefault="00BE6670">
      <w:pPr>
        <w:spacing w:line="400" w:lineRule="exact"/>
        <w:rPr>
          <w:b/>
          <w:bCs/>
          <w:sz w:val="24"/>
          <w:szCs w:val="24"/>
        </w:rPr>
      </w:pPr>
      <w:r w:rsidRPr="00DC37AC">
        <w:rPr>
          <w:rFonts w:cs="宋体" w:hint="eastAsia"/>
          <w:b/>
          <w:bCs/>
          <w:sz w:val="24"/>
          <w:szCs w:val="24"/>
        </w:rPr>
        <w:t>【实验安排】</w:t>
      </w:r>
    </w:p>
    <w:p w:rsidR="00BE6670" w:rsidRPr="00DC37AC" w:rsidRDefault="00BE6670">
      <w:pPr>
        <w:spacing w:line="400" w:lineRule="exact"/>
        <w:ind w:firstLine="420"/>
        <w:rPr>
          <w:sz w:val="24"/>
          <w:szCs w:val="24"/>
        </w:rPr>
      </w:pPr>
      <w:r w:rsidRPr="00DC37AC">
        <w:rPr>
          <w:rFonts w:cs="宋体" w:hint="eastAsia"/>
          <w:sz w:val="24"/>
          <w:szCs w:val="24"/>
        </w:rPr>
        <w:t>第一天：配制试剂、灭菌，接种斜面孢子</w:t>
      </w:r>
    </w:p>
    <w:p w:rsidR="00BE6670" w:rsidRPr="00DC37AC" w:rsidRDefault="00BE6670">
      <w:pPr>
        <w:spacing w:line="400" w:lineRule="exact"/>
        <w:rPr>
          <w:sz w:val="24"/>
          <w:szCs w:val="24"/>
        </w:rPr>
      </w:pPr>
      <w:r w:rsidRPr="00DC37AC">
        <w:rPr>
          <w:rFonts w:cs="宋体" w:hint="eastAsia"/>
          <w:sz w:val="24"/>
          <w:szCs w:val="24"/>
        </w:rPr>
        <w:t>（斜面孢子的制备、母瓶培养液的制备、种子培养液的制备、发酵培养液的接种：在教师指导下由学生利用课余时间完成。全过程大约需要</w:t>
      </w:r>
      <w:r w:rsidRPr="00DC37AC">
        <w:rPr>
          <w:sz w:val="24"/>
          <w:szCs w:val="24"/>
        </w:rPr>
        <w:t>26</w:t>
      </w:r>
      <w:r w:rsidRPr="00DC37AC">
        <w:rPr>
          <w:rFonts w:cs="宋体" w:hint="eastAsia"/>
          <w:sz w:val="24"/>
          <w:szCs w:val="24"/>
        </w:rPr>
        <w:t>～</w:t>
      </w:r>
      <w:r w:rsidRPr="00DC37AC">
        <w:rPr>
          <w:sz w:val="24"/>
          <w:szCs w:val="24"/>
        </w:rPr>
        <w:t>28d</w:t>
      </w:r>
      <w:r w:rsidRPr="00DC37AC">
        <w:rPr>
          <w:rFonts w:cs="宋体" w:hint="eastAsia"/>
          <w:sz w:val="24"/>
          <w:szCs w:val="24"/>
        </w:rPr>
        <w:t>）。</w:t>
      </w:r>
    </w:p>
    <w:p w:rsidR="00BE6670" w:rsidRPr="00DC37AC" w:rsidRDefault="00BE6670">
      <w:pPr>
        <w:spacing w:line="400" w:lineRule="exact"/>
        <w:ind w:firstLine="420"/>
        <w:rPr>
          <w:sz w:val="24"/>
          <w:szCs w:val="24"/>
        </w:rPr>
      </w:pPr>
      <w:r w:rsidRPr="00DC37AC">
        <w:rPr>
          <w:rFonts w:cs="宋体" w:hint="eastAsia"/>
          <w:sz w:val="24"/>
          <w:szCs w:val="24"/>
        </w:rPr>
        <w:t>第二天：发酵液预处理、发酵液抑菌实验（</w:t>
      </w:r>
      <w:r w:rsidRPr="00DC37AC">
        <w:rPr>
          <w:sz w:val="24"/>
          <w:szCs w:val="24"/>
        </w:rPr>
        <w:t>24h</w:t>
      </w:r>
      <w:r w:rsidRPr="00DC37AC">
        <w:rPr>
          <w:rFonts w:cs="宋体" w:hint="eastAsia"/>
          <w:sz w:val="24"/>
          <w:szCs w:val="24"/>
        </w:rPr>
        <w:t>后观察记录结果）和链霉素的纸层析及观察记录结果。</w:t>
      </w:r>
    </w:p>
    <w:p w:rsidR="00BE6670" w:rsidRPr="00DC37AC" w:rsidRDefault="00BE6670">
      <w:pPr>
        <w:spacing w:line="400" w:lineRule="exact"/>
        <w:jc w:val="center"/>
        <w:outlineLvl w:val="1"/>
        <w:rPr>
          <w:b/>
          <w:bCs/>
          <w:sz w:val="32"/>
          <w:szCs w:val="32"/>
        </w:rPr>
      </w:pPr>
      <w:r w:rsidRPr="00DC37AC">
        <w:rPr>
          <w:sz w:val="24"/>
          <w:szCs w:val="24"/>
        </w:rPr>
        <w:br w:type="page"/>
      </w:r>
      <w:bookmarkStart w:id="84" w:name="_Toc525046387"/>
      <w:r w:rsidRPr="00DC37AC">
        <w:rPr>
          <w:rFonts w:cs="宋体" w:hint="eastAsia"/>
          <w:b/>
          <w:bCs/>
          <w:sz w:val="32"/>
          <w:szCs w:val="32"/>
        </w:rPr>
        <w:t>实验三</w:t>
      </w:r>
      <w:r w:rsidRPr="00DC37AC">
        <w:rPr>
          <w:b/>
          <w:bCs/>
          <w:sz w:val="32"/>
          <w:szCs w:val="32"/>
        </w:rPr>
        <w:t xml:space="preserve">  </w:t>
      </w:r>
      <w:r w:rsidRPr="00DC37AC">
        <w:rPr>
          <w:rFonts w:cs="宋体" w:hint="eastAsia"/>
          <w:b/>
          <w:bCs/>
          <w:sz w:val="32"/>
          <w:szCs w:val="32"/>
        </w:rPr>
        <w:t>抗生素的分离和鉴别（薄层层析法）</w:t>
      </w:r>
      <w:bookmarkEnd w:id="84"/>
    </w:p>
    <w:p w:rsidR="00BE6670" w:rsidRPr="00DC37AC" w:rsidRDefault="00BE6670">
      <w:pPr>
        <w:spacing w:line="400" w:lineRule="exact"/>
        <w:rPr>
          <w:b/>
          <w:bCs/>
          <w:sz w:val="24"/>
          <w:szCs w:val="24"/>
        </w:rPr>
      </w:pPr>
      <w:r w:rsidRPr="00DC37AC">
        <w:rPr>
          <w:rFonts w:cs="宋体" w:hint="eastAsia"/>
          <w:b/>
          <w:bCs/>
          <w:sz w:val="24"/>
          <w:szCs w:val="24"/>
        </w:rPr>
        <w:t>【实验目的】</w:t>
      </w:r>
    </w:p>
    <w:p w:rsidR="00BE6670" w:rsidRPr="00DC37AC" w:rsidRDefault="00BE6670">
      <w:pPr>
        <w:spacing w:line="400" w:lineRule="exact"/>
        <w:ind w:firstLine="420"/>
        <w:rPr>
          <w:sz w:val="24"/>
          <w:szCs w:val="24"/>
        </w:rPr>
      </w:pPr>
      <w:r w:rsidRPr="00DC37AC">
        <w:rPr>
          <w:rFonts w:cs="宋体" w:hint="eastAsia"/>
          <w:sz w:val="24"/>
          <w:szCs w:val="24"/>
        </w:rPr>
        <w:t>掌握薄层层析法分离抗生素的原理与方法；</w:t>
      </w:r>
    </w:p>
    <w:p w:rsidR="00BE6670" w:rsidRPr="00DC37AC" w:rsidRDefault="00BE6670">
      <w:pPr>
        <w:spacing w:line="400" w:lineRule="exact"/>
        <w:ind w:firstLine="420"/>
        <w:rPr>
          <w:sz w:val="24"/>
          <w:szCs w:val="24"/>
        </w:rPr>
      </w:pPr>
      <w:r w:rsidRPr="00DC37AC">
        <w:rPr>
          <w:rFonts w:cs="宋体" w:hint="eastAsia"/>
          <w:sz w:val="24"/>
          <w:szCs w:val="24"/>
        </w:rPr>
        <w:t>了解生物显影法在抗生素鉴定中的应用。</w:t>
      </w:r>
    </w:p>
    <w:p w:rsidR="00BE6670" w:rsidRPr="00DC37AC" w:rsidRDefault="00BE6670">
      <w:pPr>
        <w:spacing w:line="400" w:lineRule="exact"/>
        <w:rPr>
          <w:b/>
          <w:bCs/>
          <w:sz w:val="24"/>
          <w:szCs w:val="24"/>
        </w:rPr>
      </w:pPr>
      <w:r w:rsidRPr="00DC37AC">
        <w:rPr>
          <w:rFonts w:cs="宋体" w:hint="eastAsia"/>
          <w:b/>
          <w:bCs/>
          <w:sz w:val="24"/>
          <w:szCs w:val="24"/>
        </w:rPr>
        <w:t>【实验原理】</w:t>
      </w:r>
    </w:p>
    <w:p w:rsidR="00BE6670" w:rsidRPr="00DC37AC" w:rsidRDefault="00BE6670">
      <w:pPr>
        <w:spacing w:line="400" w:lineRule="exact"/>
        <w:ind w:firstLine="420"/>
        <w:rPr>
          <w:sz w:val="24"/>
          <w:szCs w:val="24"/>
        </w:rPr>
      </w:pPr>
      <w:r w:rsidRPr="00DC37AC">
        <w:rPr>
          <w:rFonts w:cs="宋体" w:hint="eastAsia"/>
          <w:sz w:val="24"/>
          <w:szCs w:val="24"/>
        </w:rPr>
        <w:t>薄层层析是一种微量而快速的层析方法。把吸附剂或支持剂均匀的涂布于玻璃板（或涤纶片基）上成一薄层，把要分析的样品加到薄层上，然后用合适的展层剂进行展开而达到分离、鉴定和定量的目的。</w:t>
      </w:r>
    </w:p>
    <w:p w:rsidR="00BE6670" w:rsidRPr="00DC37AC" w:rsidRDefault="00BE6670">
      <w:pPr>
        <w:spacing w:line="400" w:lineRule="exact"/>
        <w:ind w:firstLine="420"/>
        <w:rPr>
          <w:sz w:val="24"/>
          <w:szCs w:val="24"/>
        </w:rPr>
      </w:pPr>
      <w:r w:rsidRPr="00DC37AC">
        <w:rPr>
          <w:rFonts w:cs="宋体" w:hint="eastAsia"/>
          <w:sz w:val="24"/>
          <w:szCs w:val="24"/>
        </w:rPr>
        <w:t>为了使要分析的样品中的各组分得到分离，必须选择合适的吸附剂。硅胶、氧化铝和聚酰胺由于它们的吸附性能良好，是应用最广泛的吸附剂，硅藻土和纤维素则是分配层析中最常用的支持剂。在吸附剂或支持剂中添加合适的粘合剂后再涂布，可使薄层粘牢在玻璃板上。</w:t>
      </w:r>
    </w:p>
    <w:p w:rsidR="00BE6670" w:rsidRPr="00DC37AC" w:rsidRDefault="00BE6670">
      <w:pPr>
        <w:spacing w:line="400" w:lineRule="exact"/>
        <w:ind w:firstLine="420"/>
        <w:rPr>
          <w:sz w:val="24"/>
          <w:szCs w:val="24"/>
        </w:rPr>
      </w:pPr>
      <w:r w:rsidRPr="00DC37AC">
        <w:rPr>
          <w:rFonts w:cs="宋体" w:hint="eastAsia"/>
          <w:sz w:val="24"/>
          <w:szCs w:val="24"/>
        </w:rPr>
        <w:t>在吸附层析中，虽用相同的吸附剂和溶剂系统，但不同性质的抗生素由于其吸附能力的差异，比移植（</w:t>
      </w:r>
      <w:r w:rsidRPr="00DC37AC">
        <w:rPr>
          <w:sz w:val="24"/>
          <w:szCs w:val="24"/>
        </w:rPr>
        <w:t>R</w:t>
      </w:r>
      <w:r w:rsidRPr="00DC37AC">
        <w:rPr>
          <w:sz w:val="24"/>
          <w:szCs w:val="24"/>
          <w:vertAlign w:val="subscript"/>
        </w:rPr>
        <w:t>f</w:t>
      </w:r>
      <w:r w:rsidRPr="00DC37AC">
        <w:rPr>
          <w:rFonts w:cs="宋体" w:hint="eastAsia"/>
          <w:sz w:val="24"/>
          <w:szCs w:val="24"/>
        </w:rPr>
        <w:t>）也不同。因此，即使是性质极为接近的同组抗生素的各个组分，在合适的溶剂系统中展开，也能达到分离的目的。</w:t>
      </w:r>
    </w:p>
    <w:p w:rsidR="00BE6670" w:rsidRPr="00DC37AC" w:rsidRDefault="00BE6670">
      <w:pPr>
        <w:spacing w:line="400" w:lineRule="exact"/>
        <w:ind w:firstLine="420"/>
        <w:rPr>
          <w:sz w:val="24"/>
          <w:szCs w:val="24"/>
        </w:rPr>
      </w:pPr>
      <w:r w:rsidRPr="00DC37AC">
        <w:rPr>
          <w:rFonts w:cs="宋体" w:hint="eastAsia"/>
          <w:sz w:val="24"/>
          <w:szCs w:val="24"/>
        </w:rPr>
        <w:t>通过薄层色谱分离后的化合物经生物显迹确定斑点的位置后，可求得其</w:t>
      </w:r>
      <w:r w:rsidRPr="00DC37AC">
        <w:rPr>
          <w:sz w:val="24"/>
          <w:szCs w:val="24"/>
        </w:rPr>
        <w:t>R</w:t>
      </w:r>
      <w:r w:rsidRPr="00DC37AC">
        <w:rPr>
          <w:sz w:val="24"/>
          <w:szCs w:val="24"/>
          <w:vertAlign w:val="subscript"/>
        </w:rPr>
        <w:t>f</w:t>
      </w:r>
      <w:r w:rsidRPr="00DC37AC">
        <w:rPr>
          <w:rFonts w:cs="宋体" w:hint="eastAsia"/>
          <w:sz w:val="24"/>
          <w:szCs w:val="24"/>
        </w:rPr>
        <w:t>值，将该</w:t>
      </w:r>
      <w:r w:rsidRPr="00DC37AC">
        <w:rPr>
          <w:sz w:val="24"/>
          <w:szCs w:val="24"/>
        </w:rPr>
        <w:t>R</w:t>
      </w:r>
      <w:r w:rsidRPr="00DC37AC">
        <w:rPr>
          <w:sz w:val="24"/>
          <w:szCs w:val="24"/>
          <w:vertAlign w:val="subscript"/>
        </w:rPr>
        <w:t>f</w:t>
      </w:r>
      <w:r w:rsidRPr="00DC37AC">
        <w:rPr>
          <w:rFonts w:cs="宋体" w:hint="eastAsia"/>
          <w:sz w:val="24"/>
          <w:szCs w:val="24"/>
        </w:rPr>
        <w:t>与同一薄层上标准品的</w:t>
      </w:r>
      <w:r w:rsidRPr="00DC37AC">
        <w:rPr>
          <w:sz w:val="24"/>
          <w:szCs w:val="24"/>
        </w:rPr>
        <w:t>R</w:t>
      </w:r>
      <w:r w:rsidRPr="00DC37AC">
        <w:rPr>
          <w:sz w:val="24"/>
          <w:szCs w:val="24"/>
          <w:vertAlign w:val="subscript"/>
        </w:rPr>
        <w:t>f</w:t>
      </w:r>
      <w:r w:rsidRPr="00DC37AC">
        <w:rPr>
          <w:rFonts w:cs="宋体" w:hint="eastAsia"/>
          <w:sz w:val="24"/>
          <w:szCs w:val="24"/>
        </w:rPr>
        <w:t>作比较就可初步鉴别样品中的抗生素。</w:t>
      </w:r>
    </w:p>
    <w:p w:rsidR="00BE6670" w:rsidRPr="00DC37AC" w:rsidRDefault="00BE6670">
      <w:pPr>
        <w:spacing w:line="400" w:lineRule="exact"/>
        <w:rPr>
          <w:b/>
          <w:bCs/>
          <w:sz w:val="24"/>
          <w:szCs w:val="24"/>
        </w:rPr>
      </w:pPr>
      <w:r w:rsidRPr="00DC37AC">
        <w:rPr>
          <w:rFonts w:cs="宋体" w:hint="eastAsia"/>
          <w:b/>
          <w:bCs/>
          <w:sz w:val="24"/>
          <w:szCs w:val="24"/>
        </w:rPr>
        <w:t>【实验用品】</w:t>
      </w:r>
    </w:p>
    <w:p w:rsidR="00BE6670" w:rsidRPr="00DC37AC" w:rsidRDefault="00BE6670">
      <w:pPr>
        <w:numPr>
          <w:ilvl w:val="0"/>
          <w:numId w:val="29"/>
        </w:numPr>
        <w:spacing w:line="400" w:lineRule="exact"/>
        <w:rPr>
          <w:sz w:val="24"/>
          <w:szCs w:val="24"/>
        </w:rPr>
      </w:pPr>
      <w:r w:rsidRPr="00DC37AC">
        <w:rPr>
          <w:rFonts w:cs="宋体" w:hint="eastAsia"/>
          <w:sz w:val="24"/>
          <w:szCs w:val="24"/>
        </w:rPr>
        <w:t>器材</w:t>
      </w:r>
    </w:p>
    <w:p w:rsidR="00BE6670" w:rsidRPr="00DC37AC" w:rsidRDefault="00BE6670">
      <w:pPr>
        <w:numPr>
          <w:ilvl w:val="1"/>
          <w:numId w:val="29"/>
        </w:numPr>
        <w:tabs>
          <w:tab w:val="clear" w:pos="1140"/>
          <w:tab w:val="left" w:pos="360"/>
        </w:tabs>
        <w:spacing w:line="400" w:lineRule="exact"/>
        <w:ind w:left="0" w:firstLine="0"/>
        <w:rPr>
          <w:sz w:val="24"/>
          <w:szCs w:val="24"/>
        </w:rPr>
      </w:pPr>
      <w:r w:rsidRPr="00DC37AC">
        <w:rPr>
          <w:rFonts w:cs="宋体" w:hint="eastAsia"/>
          <w:sz w:val="24"/>
          <w:szCs w:val="24"/>
        </w:rPr>
        <w:t>硅胶</w:t>
      </w:r>
      <w:r w:rsidRPr="00DC37AC">
        <w:rPr>
          <w:sz w:val="24"/>
          <w:szCs w:val="24"/>
        </w:rPr>
        <w:t>GF</w:t>
      </w:r>
      <w:r w:rsidRPr="00DC37AC">
        <w:rPr>
          <w:sz w:val="24"/>
          <w:szCs w:val="24"/>
          <w:vertAlign w:val="subscript"/>
        </w:rPr>
        <w:t>254</w:t>
      </w:r>
    </w:p>
    <w:p w:rsidR="00BE6670" w:rsidRPr="00DC37AC" w:rsidRDefault="00BE6670">
      <w:pPr>
        <w:numPr>
          <w:ilvl w:val="1"/>
          <w:numId w:val="29"/>
        </w:numPr>
        <w:tabs>
          <w:tab w:val="clear" w:pos="1140"/>
          <w:tab w:val="left" w:pos="360"/>
        </w:tabs>
        <w:spacing w:line="400" w:lineRule="exact"/>
        <w:ind w:left="0" w:firstLine="0"/>
        <w:rPr>
          <w:sz w:val="24"/>
          <w:szCs w:val="24"/>
        </w:rPr>
      </w:pPr>
      <w:r w:rsidRPr="00DC37AC">
        <w:rPr>
          <w:rFonts w:cs="宋体" w:hint="eastAsia"/>
          <w:sz w:val="24"/>
          <w:szCs w:val="24"/>
        </w:rPr>
        <w:t>玻璃板（</w:t>
      </w:r>
      <w:r w:rsidRPr="00DC37AC">
        <w:rPr>
          <w:sz w:val="24"/>
          <w:szCs w:val="24"/>
        </w:rPr>
        <w:t>100mm</w:t>
      </w:r>
      <w:r w:rsidRPr="00DC37AC">
        <w:rPr>
          <w:rFonts w:cs="宋体" w:hint="eastAsia"/>
          <w:sz w:val="24"/>
          <w:szCs w:val="24"/>
        </w:rPr>
        <w:t>×</w:t>
      </w:r>
      <w:r w:rsidRPr="00DC37AC">
        <w:rPr>
          <w:sz w:val="24"/>
          <w:szCs w:val="24"/>
        </w:rPr>
        <w:t>200mm</w:t>
      </w:r>
      <w:r w:rsidRPr="00DC37AC">
        <w:rPr>
          <w:rFonts w:cs="宋体" w:hint="eastAsia"/>
          <w:sz w:val="24"/>
          <w:szCs w:val="24"/>
        </w:rPr>
        <w:t>）</w:t>
      </w:r>
    </w:p>
    <w:p w:rsidR="00BE6670" w:rsidRPr="00DC37AC" w:rsidRDefault="00BE6670">
      <w:pPr>
        <w:numPr>
          <w:ilvl w:val="1"/>
          <w:numId w:val="29"/>
        </w:numPr>
        <w:tabs>
          <w:tab w:val="clear" w:pos="1140"/>
          <w:tab w:val="left" w:pos="360"/>
        </w:tabs>
        <w:spacing w:line="400" w:lineRule="exact"/>
        <w:ind w:left="0" w:firstLine="0"/>
        <w:rPr>
          <w:sz w:val="24"/>
          <w:szCs w:val="24"/>
        </w:rPr>
      </w:pPr>
      <w:r w:rsidRPr="00DC37AC">
        <w:rPr>
          <w:rFonts w:cs="宋体" w:hint="eastAsia"/>
          <w:sz w:val="24"/>
          <w:szCs w:val="24"/>
        </w:rPr>
        <w:t>层析缸（</w:t>
      </w:r>
      <w:r w:rsidRPr="00DC37AC">
        <w:rPr>
          <w:sz w:val="24"/>
          <w:szCs w:val="24"/>
        </w:rPr>
        <w:t>20</w:t>
      </w:r>
      <w:r w:rsidRPr="00DC37AC">
        <w:rPr>
          <w:rFonts w:cs="宋体" w:hint="eastAsia"/>
          <w:sz w:val="24"/>
          <w:szCs w:val="24"/>
        </w:rPr>
        <w:t>个）</w:t>
      </w:r>
    </w:p>
    <w:p w:rsidR="00BE6670" w:rsidRPr="00DC37AC" w:rsidRDefault="00BE6670">
      <w:pPr>
        <w:numPr>
          <w:ilvl w:val="1"/>
          <w:numId w:val="29"/>
        </w:numPr>
        <w:tabs>
          <w:tab w:val="clear" w:pos="1140"/>
          <w:tab w:val="left" w:pos="360"/>
        </w:tabs>
        <w:spacing w:line="400" w:lineRule="exact"/>
        <w:ind w:left="0" w:firstLine="0"/>
        <w:rPr>
          <w:sz w:val="24"/>
          <w:szCs w:val="24"/>
        </w:rPr>
      </w:pPr>
      <w:r w:rsidRPr="00DC37AC">
        <w:rPr>
          <w:rFonts w:cs="宋体" w:hint="eastAsia"/>
          <w:sz w:val="24"/>
          <w:szCs w:val="24"/>
        </w:rPr>
        <w:t>测度盘（</w:t>
      </w:r>
      <w:r w:rsidRPr="00DC37AC">
        <w:rPr>
          <w:sz w:val="24"/>
          <w:szCs w:val="24"/>
        </w:rPr>
        <w:t>19.5cm</w:t>
      </w:r>
      <w:r w:rsidRPr="00DC37AC">
        <w:rPr>
          <w:rFonts w:cs="宋体" w:hint="eastAsia"/>
          <w:sz w:val="24"/>
          <w:szCs w:val="24"/>
        </w:rPr>
        <w:t>×</w:t>
      </w:r>
      <w:r w:rsidRPr="00DC37AC">
        <w:rPr>
          <w:sz w:val="24"/>
          <w:szCs w:val="24"/>
        </w:rPr>
        <w:t>34cm</w:t>
      </w:r>
      <w:r w:rsidRPr="00DC37AC">
        <w:rPr>
          <w:rFonts w:cs="宋体" w:hint="eastAsia"/>
          <w:sz w:val="24"/>
          <w:szCs w:val="24"/>
        </w:rPr>
        <w:t>的玻璃板筐）</w:t>
      </w:r>
    </w:p>
    <w:p w:rsidR="00BE6670" w:rsidRPr="00DC37AC" w:rsidRDefault="00BE6670">
      <w:pPr>
        <w:numPr>
          <w:ilvl w:val="1"/>
          <w:numId w:val="29"/>
        </w:numPr>
        <w:tabs>
          <w:tab w:val="clear" w:pos="1140"/>
          <w:tab w:val="left" w:pos="360"/>
        </w:tabs>
        <w:spacing w:line="400" w:lineRule="exact"/>
        <w:ind w:left="0" w:firstLine="0"/>
        <w:rPr>
          <w:sz w:val="24"/>
          <w:szCs w:val="24"/>
        </w:rPr>
      </w:pPr>
      <w:r w:rsidRPr="00DC37AC">
        <w:rPr>
          <w:rFonts w:cs="宋体" w:hint="eastAsia"/>
          <w:sz w:val="24"/>
          <w:szCs w:val="24"/>
        </w:rPr>
        <w:t>微量注射器、滤纸、玻璃等</w:t>
      </w:r>
    </w:p>
    <w:p w:rsidR="00BE6670" w:rsidRPr="00DC37AC" w:rsidRDefault="00BE6670">
      <w:pPr>
        <w:numPr>
          <w:ilvl w:val="1"/>
          <w:numId w:val="29"/>
        </w:numPr>
        <w:tabs>
          <w:tab w:val="clear" w:pos="1140"/>
          <w:tab w:val="left" w:pos="360"/>
        </w:tabs>
        <w:spacing w:line="400" w:lineRule="exact"/>
        <w:ind w:left="0" w:firstLine="0"/>
        <w:rPr>
          <w:sz w:val="24"/>
          <w:szCs w:val="24"/>
        </w:rPr>
      </w:pPr>
      <w:r w:rsidRPr="00DC37AC">
        <w:rPr>
          <w:rFonts w:cs="宋体" w:hint="eastAsia"/>
          <w:sz w:val="24"/>
          <w:szCs w:val="24"/>
        </w:rPr>
        <w:t>烘箱（</w:t>
      </w:r>
      <w:r w:rsidRPr="00DC37AC">
        <w:rPr>
          <w:sz w:val="24"/>
          <w:szCs w:val="24"/>
        </w:rPr>
        <w:t>2</w:t>
      </w:r>
      <w:r w:rsidRPr="00DC37AC">
        <w:rPr>
          <w:rFonts w:cs="宋体" w:hint="eastAsia"/>
          <w:sz w:val="24"/>
          <w:szCs w:val="24"/>
        </w:rPr>
        <w:t>台）、培养箱（</w:t>
      </w:r>
      <w:r w:rsidRPr="00DC37AC">
        <w:rPr>
          <w:sz w:val="24"/>
          <w:szCs w:val="24"/>
        </w:rPr>
        <w:t>2</w:t>
      </w:r>
      <w:r w:rsidRPr="00DC37AC">
        <w:rPr>
          <w:rFonts w:cs="宋体" w:hint="eastAsia"/>
          <w:sz w:val="24"/>
          <w:szCs w:val="24"/>
        </w:rPr>
        <w:t>台）、灭菌锅（</w:t>
      </w:r>
      <w:r w:rsidRPr="00DC37AC">
        <w:rPr>
          <w:sz w:val="24"/>
          <w:szCs w:val="24"/>
        </w:rPr>
        <w:t>1</w:t>
      </w:r>
      <w:r w:rsidRPr="00DC37AC">
        <w:rPr>
          <w:rFonts w:cs="宋体" w:hint="eastAsia"/>
          <w:sz w:val="24"/>
          <w:szCs w:val="24"/>
        </w:rPr>
        <w:t>台）、超净工作台（</w:t>
      </w:r>
      <w:r w:rsidRPr="00DC37AC">
        <w:rPr>
          <w:sz w:val="24"/>
          <w:szCs w:val="24"/>
        </w:rPr>
        <w:t>1</w:t>
      </w:r>
      <w:r w:rsidRPr="00DC37AC">
        <w:rPr>
          <w:rFonts w:cs="宋体" w:hint="eastAsia"/>
          <w:sz w:val="24"/>
          <w:szCs w:val="24"/>
        </w:rPr>
        <w:t>台）</w:t>
      </w:r>
    </w:p>
    <w:p w:rsidR="00BE6670" w:rsidRPr="00DC37AC" w:rsidRDefault="00BE6670">
      <w:pPr>
        <w:numPr>
          <w:ilvl w:val="0"/>
          <w:numId w:val="29"/>
        </w:numPr>
        <w:spacing w:line="400" w:lineRule="exact"/>
        <w:rPr>
          <w:sz w:val="24"/>
          <w:szCs w:val="24"/>
        </w:rPr>
      </w:pPr>
      <w:r w:rsidRPr="00DC37AC">
        <w:rPr>
          <w:rFonts w:cs="宋体" w:hint="eastAsia"/>
          <w:sz w:val="24"/>
          <w:szCs w:val="24"/>
        </w:rPr>
        <w:t>试剂配制</w:t>
      </w:r>
    </w:p>
    <w:p w:rsidR="00BE6670" w:rsidRPr="00DC37AC" w:rsidRDefault="00BE6670">
      <w:pPr>
        <w:numPr>
          <w:ilvl w:val="1"/>
          <w:numId w:val="29"/>
        </w:numPr>
        <w:tabs>
          <w:tab w:val="clear" w:pos="1140"/>
          <w:tab w:val="left" w:pos="0"/>
        </w:tabs>
        <w:spacing w:line="400" w:lineRule="exact"/>
        <w:ind w:left="0" w:firstLine="0"/>
        <w:rPr>
          <w:sz w:val="24"/>
          <w:szCs w:val="24"/>
        </w:rPr>
      </w:pPr>
      <w:r w:rsidRPr="00DC37AC">
        <w:rPr>
          <w:rFonts w:cs="宋体" w:hint="eastAsia"/>
          <w:sz w:val="24"/>
          <w:szCs w:val="24"/>
        </w:rPr>
        <w:t>展层溶剂系统：正丁醇：乙酸：水（</w:t>
      </w:r>
      <w:r w:rsidRPr="00DC37AC">
        <w:rPr>
          <w:sz w:val="24"/>
          <w:szCs w:val="24"/>
        </w:rPr>
        <w:t>3</w:t>
      </w:r>
      <w:r w:rsidRPr="00DC37AC">
        <w:rPr>
          <w:rFonts w:cs="宋体" w:hint="eastAsia"/>
          <w:sz w:val="24"/>
          <w:szCs w:val="24"/>
        </w:rPr>
        <w:t>：</w:t>
      </w:r>
      <w:r w:rsidRPr="00DC37AC">
        <w:rPr>
          <w:sz w:val="24"/>
          <w:szCs w:val="24"/>
        </w:rPr>
        <w:t>1</w:t>
      </w:r>
      <w:r w:rsidRPr="00DC37AC">
        <w:rPr>
          <w:rFonts w:cs="宋体" w:hint="eastAsia"/>
          <w:sz w:val="24"/>
          <w:szCs w:val="24"/>
        </w:rPr>
        <w:t>：</w:t>
      </w:r>
      <w:r w:rsidRPr="00DC37AC">
        <w:rPr>
          <w:sz w:val="24"/>
          <w:szCs w:val="24"/>
        </w:rPr>
        <w:t>1</w:t>
      </w:r>
      <w:r w:rsidRPr="00DC37AC">
        <w:rPr>
          <w:rFonts w:cs="宋体" w:hint="eastAsia"/>
          <w:sz w:val="24"/>
          <w:szCs w:val="24"/>
        </w:rPr>
        <w:t>）</w:t>
      </w:r>
    </w:p>
    <w:p w:rsidR="00BE6670" w:rsidRPr="00DC37AC" w:rsidRDefault="00BE6670">
      <w:pPr>
        <w:numPr>
          <w:ilvl w:val="1"/>
          <w:numId w:val="29"/>
        </w:numPr>
        <w:tabs>
          <w:tab w:val="clear" w:pos="1140"/>
          <w:tab w:val="left" w:pos="0"/>
        </w:tabs>
        <w:spacing w:line="400" w:lineRule="exact"/>
        <w:ind w:left="0" w:firstLine="0"/>
        <w:rPr>
          <w:sz w:val="24"/>
          <w:szCs w:val="24"/>
        </w:rPr>
      </w:pPr>
      <w:r w:rsidRPr="00DC37AC">
        <w:rPr>
          <w:rFonts w:cs="宋体" w:hint="eastAsia"/>
          <w:sz w:val="24"/>
          <w:szCs w:val="24"/>
        </w:rPr>
        <w:t>生物显影用培养基：蛋白胨</w:t>
      </w:r>
      <w:r w:rsidRPr="00DC37AC">
        <w:rPr>
          <w:sz w:val="24"/>
          <w:szCs w:val="24"/>
        </w:rPr>
        <w:t>6g</w:t>
      </w:r>
      <w:r w:rsidRPr="00DC37AC">
        <w:rPr>
          <w:rFonts w:cs="宋体" w:hint="eastAsia"/>
          <w:sz w:val="24"/>
          <w:szCs w:val="24"/>
        </w:rPr>
        <w:t>，酵母膏</w:t>
      </w:r>
      <w:r w:rsidRPr="00DC37AC">
        <w:rPr>
          <w:sz w:val="24"/>
          <w:szCs w:val="24"/>
        </w:rPr>
        <w:t>3g</w:t>
      </w:r>
      <w:r w:rsidRPr="00DC37AC">
        <w:rPr>
          <w:rFonts w:cs="宋体" w:hint="eastAsia"/>
          <w:sz w:val="24"/>
          <w:szCs w:val="24"/>
        </w:rPr>
        <w:t>，牛肉膏</w:t>
      </w:r>
      <w:r w:rsidRPr="00DC37AC">
        <w:rPr>
          <w:sz w:val="24"/>
          <w:szCs w:val="24"/>
        </w:rPr>
        <w:t>1.5g</w:t>
      </w:r>
      <w:r w:rsidRPr="00DC37AC">
        <w:rPr>
          <w:rFonts w:cs="宋体" w:hint="eastAsia"/>
          <w:sz w:val="24"/>
          <w:szCs w:val="24"/>
        </w:rPr>
        <w:t>，琼脂</w:t>
      </w:r>
      <w:r w:rsidRPr="00DC37AC">
        <w:rPr>
          <w:sz w:val="24"/>
          <w:szCs w:val="24"/>
        </w:rPr>
        <w:t>20g</w:t>
      </w:r>
      <w:r w:rsidRPr="00DC37AC">
        <w:rPr>
          <w:rFonts w:cs="宋体" w:hint="eastAsia"/>
          <w:sz w:val="24"/>
          <w:szCs w:val="24"/>
        </w:rPr>
        <w:t>，水</w:t>
      </w:r>
      <w:r w:rsidRPr="00DC37AC">
        <w:rPr>
          <w:sz w:val="24"/>
          <w:szCs w:val="24"/>
        </w:rPr>
        <w:t>1000mL</w:t>
      </w:r>
      <w:r w:rsidRPr="00DC37AC">
        <w:rPr>
          <w:rFonts w:cs="宋体" w:hint="eastAsia"/>
          <w:sz w:val="24"/>
          <w:szCs w:val="24"/>
        </w:rPr>
        <w:t>，</w:t>
      </w:r>
      <w:r w:rsidRPr="00DC37AC">
        <w:rPr>
          <w:sz w:val="24"/>
          <w:szCs w:val="24"/>
        </w:rPr>
        <w:t>pH6.5</w:t>
      </w:r>
      <w:r w:rsidRPr="00DC37AC">
        <w:rPr>
          <w:rFonts w:cs="宋体" w:hint="eastAsia"/>
          <w:sz w:val="24"/>
          <w:szCs w:val="24"/>
        </w:rPr>
        <w:t>（灭菌后）。</w:t>
      </w:r>
    </w:p>
    <w:p w:rsidR="00BE6670" w:rsidRPr="00DC37AC" w:rsidRDefault="00BE6670">
      <w:pPr>
        <w:spacing w:line="400" w:lineRule="exact"/>
        <w:ind w:left="420"/>
        <w:rPr>
          <w:sz w:val="24"/>
          <w:szCs w:val="24"/>
        </w:rPr>
      </w:pPr>
      <w:r w:rsidRPr="00DC37AC">
        <w:rPr>
          <w:rFonts w:cs="宋体" w:hint="eastAsia"/>
          <w:sz w:val="24"/>
          <w:szCs w:val="24"/>
        </w:rPr>
        <w:t>生物显影时，测度盘内培养基分上下两层，上层培养基须另加</w:t>
      </w:r>
      <w:r w:rsidRPr="00DC37AC">
        <w:rPr>
          <w:sz w:val="24"/>
          <w:szCs w:val="24"/>
        </w:rPr>
        <w:t>0.5%</w:t>
      </w:r>
      <w:r w:rsidRPr="00DC37AC">
        <w:rPr>
          <w:rFonts w:cs="宋体" w:hint="eastAsia"/>
          <w:sz w:val="24"/>
          <w:szCs w:val="24"/>
        </w:rPr>
        <w:t>的葡萄糖。</w:t>
      </w:r>
    </w:p>
    <w:p w:rsidR="00BE6670" w:rsidRPr="00DC37AC" w:rsidRDefault="00BE6670">
      <w:pPr>
        <w:numPr>
          <w:ilvl w:val="1"/>
          <w:numId w:val="29"/>
        </w:numPr>
        <w:tabs>
          <w:tab w:val="clear" w:pos="1140"/>
          <w:tab w:val="left" w:pos="0"/>
        </w:tabs>
        <w:spacing w:line="400" w:lineRule="exact"/>
        <w:ind w:left="0" w:firstLine="0"/>
        <w:rPr>
          <w:sz w:val="24"/>
          <w:szCs w:val="24"/>
        </w:rPr>
      </w:pPr>
      <w:r w:rsidRPr="00DC37AC">
        <w:rPr>
          <w:rFonts w:cs="宋体" w:hint="eastAsia"/>
          <w:sz w:val="24"/>
          <w:szCs w:val="24"/>
        </w:rPr>
        <w:t>生物显影用枯草杆菌芽孢悬浮液</w:t>
      </w:r>
      <w:r w:rsidRPr="00DC37AC">
        <w:rPr>
          <w:sz w:val="24"/>
          <w:szCs w:val="24"/>
        </w:rPr>
        <w:t xml:space="preserve">  </w:t>
      </w:r>
      <w:r w:rsidRPr="00DC37AC">
        <w:rPr>
          <w:rFonts w:cs="宋体" w:hint="eastAsia"/>
          <w:sz w:val="24"/>
          <w:szCs w:val="24"/>
        </w:rPr>
        <w:t>将枯草杆菌（</w:t>
      </w:r>
      <w:r w:rsidRPr="00DC37AC">
        <w:rPr>
          <w:sz w:val="24"/>
          <w:szCs w:val="24"/>
        </w:rPr>
        <w:t>Bacillus subtilis 1 ATTC 6633</w:t>
      </w:r>
      <w:r w:rsidRPr="00DC37AC">
        <w:rPr>
          <w:rFonts w:cs="宋体" w:hint="eastAsia"/>
          <w:sz w:val="24"/>
          <w:szCs w:val="24"/>
        </w:rPr>
        <w:t>）接种在肉汤琼脂大斜面培养基上（</w:t>
      </w:r>
      <w:r w:rsidRPr="00DC37AC">
        <w:rPr>
          <w:sz w:val="24"/>
          <w:szCs w:val="24"/>
        </w:rPr>
        <w:t>2</w:t>
      </w:r>
      <w:r w:rsidRPr="00DC37AC">
        <w:rPr>
          <w:rFonts w:cs="宋体" w:hint="eastAsia"/>
          <w:sz w:val="24"/>
          <w:szCs w:val="24"/>
        </w:rPr>
        <w:t>支），</w:t>
      </w:r>
      <w:r w:rsidRPr="00DC37AC">
        <w:rPr>
          <w:sz w:val="24"/>
          <w:szCs w:val="24"/>
        </w:rPr>
        <w:t>37</w:t>
      </w:r>
      <w:r w:rsidRPr="00DC37AC">
        <w:rPr>
          <w:rFonts w:cs="宋体" w:hint="eastAsia"/>
          <w:sz w:val="24"/>
          <w:szCs w:val="24"/>
        </w:rPr>
        <w:t>℃培养</w:t>
      </w:r>
      <w:r w:rsidRPr="00DC37AC">
        <w:rPr>
          <w:sz w:val="24"/>
          <w:szCs w:val="24"/>
        </w:rPr>
        <w:t>7d</w:t>
      </w:r>
      <w:r w:rsidRPr="00DC37AC">
        <w:rPr>
          <w:rFonts w:cs="宋体" w:hint="eastAsia"/>
          <w:sz w:val="24"/>
          <w:szCs w:val="24"/>
        </w:rPr>
        <w:t>。用</w:t>
      </w:r>
      <w:r w:rsidRPr="00DC37AC">
        <w:rPr>
          <w:sz w:val="24"/>
          <w:szCs w:val="24"/>
        </w:rPr>
        <w:t>0.85</w:t>
      </w:r>
      <w:r w:rsidRPr="00DC37AC">
        <w:rPr>
          <w:rFonts w:cs="宋体" w:hint="eastAsia"/>
          <w:sz w:val="24"/>
          <w:szCs w:val="24"/>
        </w:rPr>
        <w:t>％生理盐水将枯草杆菌芽孢洗下，再用灭菌玻璃珠将芽孢分散，用</w:t>
      </w:r>
      <w:r w:rsidRPr="00DC37AC">
        <w:rPr>
          <w:sz w:val="24"/>
          <w:szCs w:val="24"/>
        </w:rPr>
        <w:t>0.85</w:t>
      </w:r>
      <w:r w:rsidRPr="00DC37AC">
        <w:rPr>
          <w:rFonts w:cs="宋体" w:hint="eastAsia"/>
          <w:sz w:val="24"/>
          <w:szCs w:val="24"/>
        </w:rPr>
        <w:t>％生理盐水稀释成</w:t>
      </w:r>
      <w:r w:rsidRPr="00DC37AC">
        <w:rPr>
          <w:sz w:val="24"/>
          <w:szCs w:val="24"/>
        </w:rPr>
        <w:t>12</w:t>
      </w:r>
      <w:r w:rsidRPr="00DC37AC">
        <w:rPr>
          <w:rFonts w:cs="宋体" w:hint="eastAsia"/>
          <w:sz w:val="24"/>
          <w:szCs w:val="24"/>
        </w:rPr>
        <w:t>×</w:t>
      </w:r>
      <w:r w:rsidRPr="00DC37AC">
        <w:rPr>
          <w:sz w:val="24"/>
          <w:szCs w:val="24"/>
        </w:rPr>
        <w:t>108/mL</w:t>
      </w:r>
      <w:r w:rsidRPr="00DC37AC">
        <w:rPr>
          <w:rFonts w:cs="宋体" w:hint="eastAsia"/>
          <w:sz w:val="24"/>
          <w:szCs w:val="24"/>
        </w:rPr>
        <w:t>芽孢悬液。将此悬液于</w:t>
      </w:r>
      <w:r w:rsidRPr="00DC37AC">
        <w:rPr>
          <w:sz w:val="24"/>
          <w:szCs w:val="24"/>
        </w:rPr>
        <w:t>65</w:t>
      </w:r>
      <w:r w:rsidRPr="00DC37AC">
        <w:rPr>
          <w:rFonts w:cs="宋体" w:hint="eastAsia"/>
          <w:sz w:val="24"/>
          <w:szCs w:val="24"/>
        </w:rPr>
        <w:t>℃水液中保温</w:t>
      </w:r>
      <w:r w:rsidRPr="00DC37AC">
        <w:rPr>
          <w:sz w:val="24"/>
          <w:szCs w:val="24"/>
        </w:rPr>
        <w:t>30min</w:t>
      </w:r>
      <w:r w:rsidRPr="00DC37AC">
        <w:rPr>
          <w:rFonts w:cs="宋体" w:hint="eastAsia"/>
          <w:sz w:val="24"/>
          <w:szCs w:val="24"/>
        </w:rPr>
        <w:t>，冷却后保存于冰箱内，可使用一个月。使用前，最好先作抑菌试验，以确定每</w:t>
      </w:r>
      <w:r w:rsidRPr="00DC37AC">
        <w:rPr>
          <w:sz w:val="24"/>
          <w:szCs w:val="24"/>
        </w:rPr>
        <w:t>100mL</w:t>
      </w:r>
      <w:r w:rsidRPr="00DC37AC">
        <w:rPr>
          <w:rFonts w:cs="宋体" w:hint="eastAsia"/>
          <w:sz w:val="24"/>
          <w:szCs w:val="24"/>
        </w:rPr>
        <w:t>上层培养基需加入芽孢悬液的量。</w:t>
      </w:r>
    </w:p>
    <w:p w:rsidR="00BE6670" w:rsidRPr="00DC37AC" w:rsidRDefault="00BE6670">
      <w:pPr>
        <w:numPr>
          <w:ilvl w:val="0"/>
          <w:numId w:val="29"/>
        </w:numPr>
        <w:spacing w:line="400" w:lineRule="exact"/>
        <w:rPr>
          <w:sz w:val="24"/>
          <w:szCs w:val="24"/>
        </w:rPr>
      </w:pPr>
      <w:r w:rsidRPr="00DC37AC">
        <w:rPr>
          <w:rFonts w:cs="宋体" w:hint="eastAsia"/>
          <w:sz w:val="24"/>
          <w:szCs w:val="24"/>
        </w:rPr>
        <w:t>材料</w:t>
      </w:r>
    </w:p>
    <w:p w:rsidR="00BE6670" w:rsidRPr="00DC37AC" w:rsidRDefault="00BE6670">
      <w:pPr>
        <w:spacing w:line="400" w:lineRule="exact"/>
        <w:ind w:firstLine="420"/>
        <w:rPr>
          <w:sz w:val="24"/>
          <w:szCs w:val="24"/>
        </w:rPr>
      </w:pPr>
      <w:r w:rsidRPr="00DC37AC">
        <w:rPr>
          <w:rFonts w:cs="宋体" w:hint="eastAsia"/>
          <w:sz w:val="24"/>
          <w:szCs w:val="24"/>
        </w:rPr>
        <w:t>枯草芽孢杆菌</w:t>
      </w:r>
      <w:r w:rsidRPr="00DC37AC">
        <w:rPr>
          <w:sz w:val="24"/>
          <w:szCs w:val="24"/>
        </w:rPr>
        <w:t>(</w:t>
      </w:r>
      <w:r w:rsidRPr="00DC37AC">
        <w:rPr>
          <w:i/>
          <w:iCs/>
          <w:sz w:val="24"/>
          <w:szCs w:val="24"/>
        </w:rPr>
        <w:t>Bacillus subtilis</w:t>
      </w:r>
      <w:r w:rsidRPr="00DC37AC">
        <w:rPr>
          <w:sz w:val="24"/>
          <w:szCs w:val="24"/>
        </w:rPr>
        <w:t>TATTC 6633)</w:t>
      </w:r>
      <w:r w:rsidRPr="00DC37AC">
        <w:rPr>
          <w:rFonts w:cs="宋体" w:hint="eastAsia"/>
          <w:sz w:val="24"/>
          <w:szCs w:val="24"/>
        </w:rPr>
        <w:t>；链霉素、卡那霉素等抗生素纯品及粗制抗生素样品若干种（链霉素或卡那霉素粗制品）。</w:t>
      </w:r>
    </w:p>
    <w:p w:rsidR="00BE6670" w:rsidRPr="00DC37AC" w:rsidRDefault="00BE6670">
      <w:pPr>
        <w:spacing w:line="400" w:lineRule="exact"/>
        <w:rPr>
          <w:b/>
          <w:bCs/>
          <w:sz w:val="24"/>
          <w:szCs w:val="24"/>
        </w:rPr>
      </w:pPr>
      <w:r w:rsidRPr="00DC37AC">
        <w:rPr>
          <w:rFonts w:cs="宋体" w:hint="eastAsia"/>
          <w:b/>
          <w:bCs/>
          <w:sz w:val="24"/>
          <w:szCs w:val="24"/>
        </w:rPr>
        <w:t>【实验步骤】</w:t>
      </w:r>
    </w:p>
    <w:p w:rsidR="00BE6670" w:rsidRPr="00DC37AC" w:rsidRDefault="00BE6670">
      <w:pPr>
        <w:numPr>
          <w:ilvl w:val="0"/>
          <w:numId w:val="30"/>
        </w:numPr>
        <w:tabs>
          <w:tab w:val="clear" w:pos="1140"/>
          <w:tab w:val="left" w:pos="180"/>
        </w:tabs>
        <w:spacing w:line="400" w:lineRule="exact"/>
        <w:ind w:left="1" w:firstLine="0"/>
        <w:rPr>
          <w:sz w:val="24"/>
          <w:szCs w:val="24"/>
        </w:rPr>
      </w:pPr>
      <w:r w:rsidRPr="00DC37AC">
        <w:rPr>
          <w:rFonts w:cs="宋体" w:hint="eastAsia"/>
          <w:sz w:val="24"/>
          <w:szCs w:val="24"/>
        </w:rPr>
        <w:t>薄层的制备</w:t>
      </w:r>
    </w:p>
    <w:p w:rsidR="00BE6670" w:rsidRPr="00DC37AC" w:rsidRDefault="00BE6670">
      <w:pPr>
        <w:spacing w:line="400" w:lineRule="exact"/>
        <w:ind w:firstLine="420"/>
        <w:rPr>
          <w:sz w:val="24"/>
          <w:szCs w:val="24"/>
        </w:rPr>
      </w:pPr>
      <w:r w:rsidRPr="00DC37AC">
        <w:rPr>
          <w:rFonts w:cs="宋体" w:hint="eastAsia"/>
          <w:sz w:val="24"/>
          <w:szCs w:val="24"/>
        </w:rPr>
        <w:t>制薄层用的玻板预先用洗液洗净并烘干，玻板表面要求光滑。将硅胶</w:t>
      </w:r>
      <w:r w:rsidRPr="00DC37AC">
        <w:rPr>
          <w:sz w:val="24"/>
          <w:szCs w:val="24"/>
        </w:rPr>
        <w:t>GF</w:t>
      </w:r>
      <w:r w:rsidRPr="00DC37AC">
        <w:rPr>
          <w:sz w:val="24"/>
          <w:szCs w:val="24"/>
          <w:vertAlign w:val="subscript"/>
        </w:rPr>
        <w:t>254</w:t>
      </w:r>
      <w:r w:rsidRPr="00DC37AC">
        <w:rPr>
          <w:rFonts w:cs="宋体" w:hint="eastAsia"/>
          <w:sz w:val="24"/>
          <w:szCs w:val="24"/>
        </w:rPr>
        <w:t>和双蒸水（硅胶：双蒸水＝</w:t>
      </w:r>
      <w:r w:rsidRPr="00DC37AC">
        <w:rPr>
          <w:sz w:val="24"/>
          <w:szCs w:val="24"/>
        </w:rPr>
        <w:t>10</w:t>
      </w:r>
      <w:r w:rsidRPr="00DC37AC">
        <w:rPr>
          <w:rFonts w:cs="宋体" w:hint="eastAsia"/>
          <w:sz w:val="24"/>
          <w:szCs w:val="24"/>
        </w:rPr>
        <w:t>：</w:t>
      </w:r>
      <w:r w:rsidRPr="00DC37AC">
        <w:rPr>
          <w:sz w:val="24"/>
          <w:szCs w:val="24"/>
        </w:rPr>
        <w:t>25</w:t>
      </w:r>
      <w:r w:rsidRPr="00DC37AC">
        <w:rPr>
          <w:rFonts w:cs="宋体" w:hint="eastAsia"/>
          <w:sz w:val="24"/>
          <w:szCs w:val="24"/>
        </w:rPr>
        <w:t>）于烧杯中搅拌均匀后用玻棒迅速涂布铺平，轻轻振动玻板，使其分布均匀，铺成厚度</w:t>
      </w:r>
      <w:r w:rsidRPr="00DC37AC">
        <w:rPr>
          <w:sz w:val="24"/>
          <w:szCs w:val="24"/>
        </w:rPr>
        <w:t>0.25mm</w:t>
      </w:r>
      <w:r w:rsidRPr="00DC37AC">
        <w:rPr>
          <w:rFonts w:cs="宋体" w:hint="eastAsia"/>
          <w:sz w:val="24"/>
          <w:szCs w:val="24"/>
        </w:rPr>
        <w:t>的薄层板，在空气中凉干（或在</w:t>
      </w:r>
      <w:r w:rsidRPr="00DC37AC">
        <w:rPr>
          <w:sz w:val="24"/>
          <w:szCs w:val="24"/>
        </w:rPr>
        <w:t>60</w:t>
      </w:r>
      <w:r w:rsidRPr="00DC37AC">
        <w:rPr>
          <w:rFonts w:cs="宋体" w:hint="eastAsia"/>
          <w:sz w:val="24"/>
          <w:szCs w:val="24"/>
        </w:rPr>
        <w:t>℃烘箱中烘干）后移至</w:t>
      </w:r>
      <w:r w:rsidRPr="00DC37AC">
        <w:rPr>
          <w:sz w:val="24"/>
          <w:szCs w:val="24"/>
        </w:rPr>
        <w:t>110</w:t>
      </w:r>
      <w:r w:rsidRPr="00DC37AC">
        <w:rPr>
          <w:rFonts w:cs="宋体" w:hint="eastAsia"/>
          <w:sz w:val="24"/>
          <w:szCs w:val="24"/>
        </w:rPr>
        <w:t>℃烘箱中活化</w:t>
      </w:r>
      <w:r w:rsidRPr="00DC37AC">
        <w:rPr>
          <w:sz w:val="24"/>
          <w:szCs w:val="24"/>
        </w:rPr>
        <w:t>1h</w:t>
      </w:r>
      <w:r w:rsidRPr="00DC37AC">
        <w:rPr>
          <w:rFonts w:cs="宋体" w:hint="eastAsia"/>
          <w:sz w:val="24"/>
          <w:szCs w:val="24"/>
        </w:rPr>
        <w:t>，取出置干燥器中备用。</w:t>
      </w:r>
    </w:p>
    <w:p w:rsidR="00BE6670" w:rsidRPr="00DC37AC" w:rsidRDefault="00BE6670">
      <w:pPr>
        <w:numPr>
          <w:ilvl w:val="0"/>
          <w:numId w:val="30"/>
        </w:numPr>
        <w:tabs>
          <w:tab w:val="clear" w:pos="1140"/>
          <w:tab w:val="left" w:pos="180"/>
        </w:tabs>
        <w:spacing w:line="400" w:lineRule="exact"/>
        <w:ind w:left="1" w:firstLine="0"/>
        <w:rPr>
          <w:sz w:val="24"/>
          <w:szCs w:val="24"/>
        </w:rPr>
      </w:pPr>
      <w:r w:rsidRPr="00DC37AC">
        <w:rPr>
          <w:rFonts w:cs="宋体" w:hint="eastAsia"/>
          <w:sz w:val="24"/>
          <w:szCs w:val="24"/>
        </w:rPr>
        <w:t>点样</w:t>
      </w:r>
    </w:p>
    <w:p w:rsidR="00BE6670" w:rsidRPr="00DC37AC" w:rsidRDefault="00BE6670">
      <w:pPr>
        <w:spacing w:line="400" w:lineRule="exact"/>
        <w:ind w:firstLine="420"/>
        <w:rPr>
          <w:sz w:val="24"/>
          <w:szCs w:val="24"/>
        </w:rPr>
      </w:pPr>
      <w:r w:rsidRPr="00DC37AC">
        <w:rPr>
          <w:rFonts w:cs="宋体" w:hint="eastAsia"/>
          <w:sz w:val="24"/>
          <w:szCs w:val="24"/>
        </w:rPr>
        <w:t>距薄板一端</w:t>
      </w:r>
      <w:r w:rsidRPr="00DC37AC">
        <w:rPr>
          <w:sz w:val="24"/>
          <w:szCs w:val="24"/>
        </w:rPr>
        <w:t>2cm</w:t>
      </w:r>
      <w:r w:rsidRPr="00DC37AC">
        <w:rPr>
          <w:rFonts w:cs="宋体" w:hint="eastAsia"/>
          <w:sz w:val="24"/>
          <w:szCs w:val="24"/>
        </w:rPr>
        <w:t>处每隔</w:t>
      </w:r>
      <w:r w:rsidRPr="00DC37AC">
        <w:rPr>
          <w:sz w:val="24"/>
          <w:szCs w:val="24"/>
        </w:rPr>
        <w:t>2cm</w:t>
      </w:r>
      <w:r w:rsidRPr="00DC37AC">
        <w:rPr>
          <w:rFonts w:cs="宋体" w:hint="eastAsia"/>
          <w:sz w:val="24"/>
          <w:szCs w:val="24"/>
        </w:rPr>
        <w:t>作一记号</w:t>
      </w:r>
      <w:r w:rsidRPr="00DC37AC">
        <w:rPr>
          <w:sz w:val="24"/>
          <w:szCs w:val="24"/>
        </w:rPr>
        <w:t>(</w:t>
      </w:r>
      <w:r w:rsidRPr="00DC37AC">
        <w:rPr>
          <w:rFonts w:cs="宋体" w:hint="eastAsia"/>
          <w:sz w:val="24"/>
          <w:szCs w:val="24"/>
        </w:rPr>
        <w:t>用铅笔轻轻点一下，切不可将薄层刺破</w:t>
      </w:r>
      <w:r w:rsidRPr="00DC37AC">
        <w:rPr>
          <w:sz w:val="24"/>
          <w:szCs w:val="24"/>
        </w:rPr>
        <w:t>)</w:t>
      </w:r>
      <w:r w:rsidRPr="00DC37AC">
        <w:rPr>
          <w:rFonts w:cs="宋体" w:hint="eastAsia"/>
          <w:sz w:val="24"/>
          <w:szCs w:val="24"/>
        </w:rPr>
        <w:t>，用</w:t>
      </w:r>
      <w:r w:rsidRPr="00DC37AC">
        <w:rPr>
          <w:sz w:val="24"/>
          <w:szCs w:val="24"/>
        </w:rPr>
        <w:t>50uL</w:t>
      </w:r>
      <w:r w:rsidRPr="00DC37AC">
        <w:rPr>
          <w:rFonts w:cs="宋体" w:hint="eastAsia"/>
          <w:sz w:val="24"/>
          <w:szCs w:val="24"/>
        </w:rPr>
        <w:t>微量注射器取抗生素纯品或粗制品（分别溶于少量的甲醇中，浓度为</w:t>
      </w:r>
      <w:r w:rsidRPr="00DC37AC">
        <w:rPr>
          <w:sz w:val="24"/>
          <w:szCs w:val="24"/>
        </w:rPr>
        <w:t>0.5mg/mL</w:t>
      </w:r>
      <w:r w:rsidRPr="00DC37AC">
        <w:rPr>
          <w:rFonts w:cs="宋体" w:hint="eastAsia"/>
          <w:sz w:val="24"/>
          <w:szCs w:val="24"/>
        </w:rPr>
        <w:t>）溶液在记号处点样，点样量为</w:t>
      </w:r>
      <w:r w:rsidRPr="00DC37AC">
        <w:rPr>
          <w:sz w:val="24"/>
          <w:szCs w:val="24"/>
        </w:rPr>
        <w:t>20uL</w:t>
      </w:r>
      <w:r w:rsidRPr="00DC37AC">
        <w:rPr>
          <w:rFonts w:cs="宋体" w:hint="eastAsia"/>
          <w:sz w:val="24"/>
          <w:szCs w:val="24"/>
        </w:rPr>
        <w:t>。注意控制样点扩散直径不超过</w:t>
      </w:r>
      <w:r w:rsidRPr="00DC37AC">
        <w:rPr>
          <w:sz w:val="24"/>
          <w:szCs w:val="24"/>
        </w:rPr>
        <w:t>3mm</w:t>
      </w:r>
      <w:r w:rsidRPr="00DC37AC">
        <w:rPr>
          <w:rFonts w:cs="宋体" w:hint="eastAsia"/>
          <w:sz w:val="24"/>
          <w:szCs w:val="24"/>
        </w:rPr>
        <w:t>。</w:t>
      </w:r>
    </w:p>
    <w:p w:rsidR="00BE6670" w:rsidRPr="00DC37AC" w:rsidRDefault="00BE6670">
      <w:pPr>
        <w:numPr>
          <w:ilvl w:val="0"/>
          <w:numId w:val="30"/>
        </w:numPr>
        <w:tabs>
          <w:tab w:val="clear" w:pos="1140"/>
          <w:tab w:val="left" w:pos="180"/>
        </w:tabs>
        <w:spacing w:line="400" w:lineRule="exact"/>
        <w:ind w:left="1" w:firstLine="0"/>
        <w:rPr>
          <w:sz w:val="24"/>
          <w:szCs w:val="24"/>
        </w:rPr>
      </w:pPr>
      <w:r w:rsidRPr="00DC37AC">
        <w:rPr>
          <w:rFonts w:cs="宋体" w:hint="eastAsia"/>
          <w:sz w:val="24"/>
          <w:szCs w:val="24"/>
        </w:rPr>
        <w:t>展开</w:t>
      </w:r>
    </w:p>
    <w:p w:rsidR="00BE6670" w:rsidRPr="00DC37AC" w:rsidRDefault="00BE6670">
      <w:pPr>
        <w:spacing w:line="400" w:lineRule="exact"/>
        <w:ind w:firstLine="420"/>
        <w:rPr>
          <w:sz w:val="24"/>
          <w:szCs w:val="24"/>
        </w:rPr>
      </w:pPr>
      <w:r w:rsidRPr="00DC37AC">
        <w:rPr>
          <w:rFonts w:cs="宋体" w:hint="eastAsia"/>
          <w:sz w:val="24"/>
          <w:szCs w:val="24"/>
        </w:rPr>
        <w:t>将薄板点样一端放入盛有展开剂的层析缸中（注意样点不可直接与展开剂相接触），展层至溶剂前沿距顶端</w:t>
      </w:r>
      <w:r w:rsidRPr="00DC37AC">
        <w:rPr>
          <w:sz w:val="24"/>
          <w:szCs w:val="24"/>
        </w:rPr>
        <w:t>1</w:t>
      </w:r>
      <w:r w:rsidRPr="00DC37AC">
        <w:rPr>
          <w:rFonts w:cs="宋体" w:hint="eastAsia"/>
          <w:sz w:val="24"/>
          <w:szCs w:val="24"/>
        </w:rPr>
        <w:t>～</w:t>
      </w:r>
      <w:r w:rsidRPr="00DC37AC">
        <w:rPr>
          <w:sz w:val="24"/>
          <w:szCs w:val="24"/>
        </w:rPr>
        <w:t>2cm</w:t>
      </w:r>
      <w:r w:rsidRPr="00DC37AC">
        <w:rPr>
          <w:rFonts w:cs="宋体" w:hint="eastAsia"/>
          <w:sz w:val="24"/>
          <w:szCs w:val="24"/>
        </w:rPr>
        <w:t>处时取出薄板，在溶剂前沿处作记号。空气中凉干，除尽溶剂。</w:t>
      </w:r>
    </w:p>
    <w:p w:rsidR="00BE6670" w:rsidRPr="00DC37AC" w:rsidRDefault="00BE6670">
      <w:pPr>
        <w:numPr>
          <w:ilvl w:val="0"/>
          <w:numId w:val="30"/>
        </w:numPr>
        <w:tabs>
          <w:tab w:val="clear" w:pos="1140"/>
          <w:tab w:val="left" w:pos="180"/>
        </w:tabs>
        <w:spacing w:line="400" w:lineRule="exact"/>
        <w:ind w:left="1" w:firstLine="0"/>
        <w:rPr>
          <w:sz w:val="24"/>
          <w:szCs w:val="24"/>
        </w:rPr>
      </w:pPr>
      <w:r w:rsidRPr="00DC37AC">
        <w:rPr>
          <w:rFonts w:cs="宋体" w:hint="eastAsia"/>
          <w:sz w:val="24"/>
          <w:szCs w:val="24"/>
        </w:rPr>
        <w:t>生物显影</w:t>
      </w:r>
    </w:p>
    <w:p w:rsidR="00BE6670" w:rsidRPr="00DC37AC" w:rsidRDefault="00BE6670">
      <w:pPr>
        <w:spacing w:line="400" w:lineRule="exact"/>
        <w:ind w:firstLine="420"/>
        <w:rPr>
          <w:sz w:val="24"/>
          <w:szCs w:val="24"/>
        </w:rPr>
      </w:pPr>
      <w:r w:rsidRPr="00DC37AC">
        <w:rPr>
          <w:rFonts w:cs="宋体" w:hint="eastAsia"/>
          <w:sz w:val="24"/>
          <w:szCs w:val="24"/>
        </w:rPr>
        <w:t>往测定盘内倒入生物测定培养基</w:t>
      </w:r>
      <w:r w:rsidRPr="00DC37AC">
        <w:rPr>
          <w:sz w:val="24"/>
          <w:szCs w:val="24"/>
        </w:rPr>
        <w:t>150mL</w:t>
      </w:r>
      <w:r w:rsidRPr="00DC37AC">
        <w:rPr>
          <w:rFonts w:cs="宋体" w:hint="eastAsia"/>
          <w:sz w:val="24"/>
          <w:szCs w:val="24"/>
        </w:rPr>
        <w:t>，放平。待凝固后再倒入</w:t>
      </w:r>
      <w:r w:rsidRPr="00DC37AC">
        <w:rPr>
          <w:sz w:val="24"/>
          <w:szCs w:val="24"/>
        </w:rPr>
        <w:t>60mL</w:t>
      </w:r>
      <w:r w:rsidRPr="00DC37AC">
        <w:rPr>
          <w:rFonts w:cs="宋体" w:hint="eastAsia"/>
          <w:sz w:val="24"/>
          <w:szCs w:val="24"/>
        </w:rPr>
        <w:t>带枯草杆菌的上层培养基，完全凝固后，将层析过的层析板（点样的一面）直接贴在琼脂表面，放置</w:t>
      </w:r>
      <w:r w:rsidRPr="00DC37AC">
        <w:rPr>
          <w:sz w:val="24"/>
          <w:szCs w:val="24"/>
        </w:rPr>
        <w:t>15min</w:t>
      </w:r>
      <w:r w:rsidRPr="00DC37AC">
        <w:rPr>
          <w:rFonts w:cs="宋体" w:hint="eastAsia"/>
          <w:sz w:val="24"/>
          <w:szCs w:val="24"/>
        </w:rPr>
        <w:t>，取下层析板，将盘置于</w:t>
      </w:r>
      <w:r w:rsidRPr="00DC37AC">
        <w:rPr>
          <w:sz w:val="24"/>
          <w:szCs w:val="24"/>
        </w:rPr>
        <w:t>37</w:t>
      </w:r>
      <w:r w:rsidRPr="00DC37AC">
        <w:rPr>
          <w:rFonts w:cs="宋体" w:hint="eastAsia"/>
          <w:sz w:val="24"/>
          <w:szCs w:val="24"/>
        </w:rPr>
        <w:t>℃恒温培养箱中培养，约</w:t>
      </w:r>
      <w:r w:rsidRPr="00DC37AC">
        <w:rPr>
          <w:sz w:val="24"/>
          <w:szCs w:val="24"/>
        </w:rPr>
        <w:t>16h</w:t>
      </w:r>
      <w:r w:rsidRPr="00DC37AC">
        <w:rPr>
          <w:rFonts w:cs="宋体" w:hint="eastAsia"/>
          <w:sz w:val="24"/>
          <w:szCs w:val="24"/>
        </w:rPr>
        <w:t>后取出观察实验结果。</w:t>
      </w:r>
    </w:p>
    <w:p w:rsidR="00BE6670" w:rsidRPr="00DC37AC" w:rsidRDefault="00BE6670">
      <w:pPr>
        <w:numPr>
          <w:ilvl w:val="0"/>
          <w:numId w:val="30"/>
        </w:numPr>
        <w:tabs>
          <w:tab w:val="clear" w:pos="1140"/>
          <w:tab w:val="left" w:pos="180"/>
        </w:tabs>
        <w:spacing w:line="400" w:lineRule="exact"/>
        <w:ind w:left="1" w:firstLine="0"/>
        <w:rPr>
          <w:sz w:val="24"/>
          <w:szCs w:val="24"/>
        </w:rPr>
      </w:pPr>
      <w:r w:rsidRPr="00DC37AC">
        <w:rPr>
          <w:rFonts w:cs="宋体" w:hint="eastAsia"/>
          <w:sz w:val="24"/>
          <w:szCs w:val="24"/>
        </w:rPr>
        <w:t>结果处理</w:t>
      </w:r>
    </w:p>
    <w:p w:rsidR="00BE6670" w:rsidRPr="00DC37AC" w:rsidRDefault="00BE6670">
      <w:pPr>
        <w:spacing w:line="400" w:lineRule="exact"/>
        <w:ind w:firstLine="420"/>
        <w:rPr>
          <w:sz w:val="24"/>
          <w:szCs w:val="24"/>
        </w:rPr>
      </w:pPr>
      <w:r w:rsidRPr="00DC37AC">
        <w:rPr>
          <w:rFonts w:cs="宋体" w:hint="eastAsia"/>
          <w:sz w:val="24"/>
          <w:szCs w:val="24"/>
        </w:rPr>
        <w:t>用笔描下抑制圈所在的位置和形状，计算各抗生素样品的</w:t>
      </w:r>
      <w:r w:rsidRPr="00DC37AC">
        <w:rPr>
          <w:sz w:val="24"/>
          <w:szCs w:val="24"/>
        </w:rPr>
        <w:t>R</w:t>
      </w:r>
      <w:r w:rsidRPr="00DC37AC">
        <w:rPr>
          <w:sz w:val="24"/>
          <w:szCs w:val="24"/>
          <w:vertAlign w:val="subscript"/>
        </w:rPr>
        <w:t>f</w:t>
      </w:r>
      <w:r w:rsidRPr="00DC37AC">
        <w:rPr>
          <w:rFonts w:cs="宋体" w:hint="eastAsia"/>
          <w:sz w:val="24"/>
          <w:szCs w:val="24"/>
        </w:rPr>
        <w:t>值。</w:t>
      </w:r>
    </w:p>
    <w:p w:rsidR="00BE6670" w:rsidRPr="00DC37AC" w:rsidRDefault="00BE6670">
      <w:pPr>
        <w:spacing w:line="400" w:lineRule="exact"/>
        <w:rPr>
          <w:b/>
          <w:bCs/>
          <w:sz w:val="24"/>
          <w:szCs w:val="24"/>
        </w:rPr>
      </w:pPr>
      <w:r w:rsidRPr="00DC37AC">
        <w:rPr>
          <w:rFonts w:cs="宋体" w:hint="eastAsia"/>
          <w:b/>
          <w:bCs/>
          <w:sz w:val="24"/>
          <w:szCs w:val="24"/>
        </w:rPr>
        <w:t>【思考题】</w:t>
      </w:r>
    </w:p>
    <w:p w:rsidR="00BE6670" w:rsidRPr="00DC37AC" w:rsidRDefault="00BE6670">
      <w:pPr>
        <w:numPr>
          <w:ilvl w:val="0"/>
          <w:numId w:val="31"/>
        </w:numPr>
        <w:tabs>
          <w:tab w:val="clear" w:pos="1140"/>
          <w:tab w:val="left" w:pos="540"/>
        </w:tabs>
        <w:spacing w:line="400" w:lineRule="exact"/>
        <w:ind w:left="0" w:firstLine="0"/>
        <w:rPr>
          <w:sz w:val="24"/>
          <w:szCs w:val="24"/>
        </w:rPr>
      </w:pPr>
      <w:r w:rsidRPr="00DC37AC">
        <w:rPr>
          <w:rFonts w:cs="宋体" w:hint="eastAsia"/>
          <w:sz w:val="24"/>
          <w:szCs w:val="24"/>
        </w:rPr>
        <w:t>薄层色谱的</w:t>
      </w:r>
      <w:r w:rsidRPr="00DC37AC">
        <w:rPr>
          <w:sz w:val="24"/>
          <w:szCs w:val="24"/>
        </w:rPr>
        <w:t>R</w:t>
      </w:r>
      <w:r w:rsidRPr="00DC37AC">
        <w:rPr>
          <w:sz w:val="24"/>
          <w:szCs w:val="24"/>
          <w:vertAlign w:val="subscript"/>
        </w:rPr>
        <w:t>f</w:t>
      </w:r>
      <w:r w:rsidRPr="00DC37AC">
        <w:rPr>
          <w:rFonts w:cs="宋体" w:hint="eastAsia"/>
          <w:sz w:val="24"/>
          <w:szCs w:val="24"/>
        </w:rPr>
        <w:t>值是鉴别化合物的主要参数，请指出再薄层色谱过程中影响化合物</w:t>
      </w:r>
      <w:r w:rsidRPr="00DC37AC">
        <w:rPr>
          <w:sz w:val="24"/>
          <w:szCs w:val="24"/>
        </w:rPr>
        <w:t>R</w:t>
      </w:r>
      <w:r w:rsidRPr="00DC37AC">
        <w:rPr>
          <w:sz w:val="24"/>
          <w:szCs w:val="24"/>
          <w:vertAlign w:val="subscript"/>
        </w:rPr>
        <w:t>f</w:t>
      </w:r>
      <w:r w:rsidRPr="00DC37AC">
        <w:rPr>
          <w:rFonts w:cs="宋体" w:hint="eastAsia"/>
          <w:sz w:val="24"/>
          <w:szCs w:val="24"/>
        </w:rPr>
        <w:t>值的主要因素有哪些？</w:t>
      </w:r>
    </w:p>
    <w:p w:rsidR="00BE6670" w:rsidRPr="00DC37AC" w:rsidRDefault="00BE6670">
      <w:pPr>
        <w:numPr>
          <w:ilvl w:val="0"/>
          <w:numId w:val="31"/>
        </w:numPr>
        <w:tabs>
          <w:tab w:val="clear" w:pos="1140"/>
          <w:tab w:val="left" w:pos="540"/>
        </w:tabs>
        <w:spacing w:line="400" w:lineRule="exact"/>
        <w:ind w:left="0" w:firstLine="0"/>
        <w:rPr>
          <w:sz w:val="24"/>
          <w:szCs w:val="24"/>
        </w:rPr>
      </w:pPr>
      <w:r w:rsidRPr="00DC37AC">
        <w:rPr>
          <w:rFonts w:cs="宋体" w:hint="eastAsia"/>
          <w:sz w:val="24"/>
          <w:szCs w:val="24"/>
        </w:rPr>
        <w:t>假设某试样的</w:t>
      </w:r>
      <w:r w:rsidRPr="00DC37AC">
        <w:rPr>
          <w:sz w:val="24"/>
          <w:szCs w:val="24"/>
        </w:rPr>
        <w:t>R</w:t>
      </w:r>
      <w:r w:rsidRPr="00DC37AC">
        <w:rPr>
          <w:sz w:val="24"/>
          <w:szCs w:val="24"/>
          <w:vertAlign w:val="subscript"/>
        </w:rPr>
        <w:t>f</w:t>
      </w:r>
      <w:r w:rsidRPr="00DC37AC">
        <w:rPr>
          <w:rFonts w:cs="宋体" w:hint="eastAsia"/>
          <w:sz w:val="24"/>
          <w:szCs w:val="24"/>
        </w:rPr>
        <w:t>值与标准品相同，请问能否据此确定该试样与标准抗生素同质？</w:t>
      </w:r>
    </w:p>
    <w:p w:rsidR="00BE6670" w:rsidRPr="00DC37AC" w:rsidRDefault="00BE6670">
      <w:pPr>
        <w:widowControl/>
        <w:autoSpaceDE w:val="0"/>
        <w:autoSpaceDN w:val="0"/>
        <w:adjustRightInd w:val="0"/>
        <w:jc w:val="center"/>
        <w:outlineLvl w:val="1"/>
        <w:rPr>
          <w:rFonts w:ascii="SimHei,Bold" w:eastAsia="SimHei,Bold"/>
          <w:b/>
          <w:bCs/>
          <w:kern w:val="0"/>
          <w:sz w:val="32"/>
          <w:szCs w:val="32"/>
        </w:rPr>
      </w:pPr>
      <w:r w:rsidRPr="00DC37AC">
        <w:br w:type="page"/>
      </w:r>
      <w:bookmarkStart w:id="85" w:name="_Toc525046388"/>
      <w:r w:rsidRPr="00DC37AC">
        <w:rPr>
          <w:rFonts w:ascii="SimHei,Bold" w:eastAsia="SimHei,Bold" w:cs="SimHei,Bold" w:hint="eastAsia"/>
          <w:b/>
          <w:bCs/>
          <w:kern w:val="0"/>
          <w:sz w:val="32"/>
          <w:szCs w:val="32"/>
        </w:rPr>
        <w:t>实验四</w:t>
      </w:r>
      <w:r w:rsidRPr="00DC37AC">
        <w:rPr>
          <w:rFonts w:ascii="SimHei,Bold" w:eastAsia="SimHei,Bold" w:cs="SimHei,Bold"/>
          <w:b/>
          <w:bCs/>
          <w:kern w:val="0"/>
          <w:sz w:val="32"/>
          <w:szCs w:val="32"/>
        </w:rPr>
        <w:t xml:space="preserve"> </w:t>
      </w:r>
      <w:r w:rsidRPr="00DC37AC">
        <w:rPr>
          <w:rFonts w:ascii="SimHei,Bold" w:eastAsia="SimHei,Bold" w:cs="SimHei,Bold" w:hint="eastAsia"/>
          <w:b/>
          <w:bCs/>
          <w:kern w:val="0"/>
          <w:sz w:val="32"/>
          <w:szCs w:val="32"/>
        </w:rPr>
        <w:t>植物细胞</w:t>
      </w:r>
      <w:r w:rsidRPr="00DC37AC">
        <w:rPr>
          <w:rFonts w:ascii="SimHei,Bold" w:eastAsia="SimHei,Bold" w:cs="SimHei,Bold"/>
          <w:b/>
          <w:bCs/>
          <w:kern w:val="0"/>
          <w:sz w:val="32"/>
          <w:szCs w:val="32"/>
        </w:rPr>
        <w:t>/</w:t>
      </w:r>
      <w:r w:rsidRPr="00DC37AC">
        <w:rPr>
          <w:rFonts w:ascii="SimHei,Bold" w:eastAsia="SimHei,Bold" w:cs="SimHei,Bold" w:hint="eastAsia"/>
          <w:b/>
          <w:bCs/>
          <w:kern w:val="0"/>
          <w:sz w:val="32"/>
          <w:szCs w:val="32"/>
        </w:rPr>
        <w:t>组织培养（略）与细胞活性的鉴定</w:t>
      </w:r>
      <w:bookmarkEnd w:id="85"/>
    </w:p>
    <w:p w:rsidR="00BE6670" w:rsidRPr="00DC37AC" w:rsidRDefault="00BE6670">
      <w:pPr>
        <w:widowControl/>
        <w:autoSpaceDE w:val="0"/>
        <w:autoSpaceDN w:val="0"/>
        <w:adjustRightInd w:val="0"/>
        <w:jc w:val="left"/>
        <w:rPr>
          <w:rFonts w:ascii="SimHei,Bold" w:eastAsia="SimHei,Bold"/>
          <w:b/>
          <w:bCs/>
          <w:kern w:val="0"/>
          <w:sz w:val="28"/>
          <w:szCs w:val="28"/>
        </w:rPr>
      </w:pPr>
      <w:r w:rsidRPr="00DC37AC">
        <w:rPr>
          <w:rFonts w:ascii="SimHei,Bold" w:eastAsia="SimHei,Bold" w:cs="SimHei,Bold" w:hint="eastAsia"/>
          <w:b/>
          <w:bCs/>
          <w:kern w:val="0"/>
          <w:sz w:val="28"/>
          <w:szCs w:val="28"/>
        </w:rPr>
        <w:t>一、目的</w:t>
      </w:r>
    </w:p>
    <w:p w:rsidR="00BE6670" w:rsidRPr="00DC37AC" w:rsidRDefault="00BE6670">
      <w:pPr>
        <w:widowControl/>
        <w:autoSpaceDE w:val="0"/>
        <w:autoSpaceDN w:val="0"/>
        <w:adjustRightInd w:val="0"/>
        <w:jc w:val="left"/>
      </w:pPr>
      <w:r w:rsidRPr="00DC37AC">
        <w:rPr>
          <w:rFonts w:cs="宋体" w:hint="eastAsia"/>
        </w:rPr>
        <w:t>练习以碱性染料中性红和荧光染料（</w:t>
      </w:r>
      <w:r w:rsidRPr="00DC37AC">
        <w:t>FDA</w:t>
      </w:r>
      <w:r w:rsidRPr="00DC37AC">
        <w:rPr>
          <w:rFonts w:cs="宋体" w:hint="eastAsia"/>
        </w:rPr>
        <w:t>，</w:t>
      </w:r>
      <w:r w:rsidRPr="00DC37AC">
        <w:t>FM 4-64</w:t>
      </w:r>
      <w:r w:rsidRPr="00DC37AC">
        <w:rPr>
          <w:rFonts w:cs="宋体" w:hint="eastAsia"/>
        </w:rPr>
        <w:t>）进行活体染色的方法。通过活体染色及质壁分离，进行细胞死活的鉴定。</w:t>
      </w:r>
    </w:p>
    <w:p w:rsidR="00BE6670" w:rsidRPr="00DC37AC" w:rsidRDefault="00BE6670">
      <w:pPr>
        <w:widowControl/>
        <w:autoSpaceDE w:val="0"/>
        <w:autoSpaceDN w:val="0"/>
        <w:adjustRightInd w:val="0"/>
        <w:jc w:val="left"/>
        <w:rPr>
          <w:rFonts w:ascii="SimHei,Bold" w:eastAsia="SimHei,Bold"/>
          <w:b/>
          <w:bCs/>
          <w:kern w:val="0"/>
          <w:sz w:val="28"/>
          <w:szCs w:val="28"/>
        </w:rPr>
      </w:pPr>
      <w:r w:rsidRPr="00DC37AC">
        <w:rPr>
          <w:rFonts w:ascii="SimHei,Bold" w:eastAsia="SimHei,Bold" w:cs="SimHei,Bold" w:hint="eastAsia"/>
          <w:b/>
          <w:bCs/>
          <w:kern w:val="0"/>
          <w:sz w:val="28"/>
          <w:szCs w:val="28"/>
        </w:rPr>
        <w:t>二、原理</w:t>
      </w:r>
    </w:p>
    <w:p w:rsidR="00BE6670" w:rsidRPr="00DC37AC" w:rsidRDefault="00BE6670" w:rsidP="00AA563F">
      <w:pPr>
        <w:pStyle w:val="NormalWeb"/>
        <w:spacing w:afterLines="50"/>
        <w:ind w:firstLineChars="200" w:firstLine="31680"/>
      </w:pPr>
      <w:r w:rsidRPr="00DC37AC">
        <w:rPr>
          <w:rFonts w:cs="宋体" w:hint="eastAsia"/>
        </w:rPr>
        <w:t>用某种对植物无害的染料稀溶液对活细胞进行染色称活体染色。中性红是常用的活体染料之一。在中性或微碱性环境下，植物的活细胞能大量吸收中性红并向液泡排泄，液泡一般呈酸性，进入液泡的中性红解离出大量阳离子而呈樱桃红色</w:t>
      </w:r>
      <w:r w:rsidRPr="00DC37AC">
        <w:t xml:space="preserve">, </w:t>
      </w:r>
      <w:r w:rsidRPr="00DC37AC">
        <w:rPr>
          <w:rFonts w:cs="宋体" w:hint="eastAsia"/>
        </w:rPr>
        <w:t>原生质及壁不染色。死细胞的液泡已消失因而不产生液泡着色现象，中性红阳离子却与带一定负电荷的原生质及细胞核结合而使原生质及细胞核染色。</w:t>
      </w:r>
    </w:p>
    <w:p w:rsidR="00BE6670" w:rsidRPr="00DC37AC" w:rsidRDefault="00BE6670" w:rsidP="00AA563F">
      <w:pPr>
        <w:pStyle w:val="NormalWeb"/>
        <w:spacing w:afterLines="50"/>
        <w:ind w:firstLineChars="200" w:firstLine="31680"/>
      </w:pPr>
      <w:r w:rsidRPr="00DC37AC">
        <w:rPr>
          <w:rFonts w:cs="宋体" w:hint="eastAsia"/>
        </w:rPr>
        <w:t>细胞的荧光染色是目前细胞生物学常用的方法，</w:t>
      </w:r>
      <w:r w:rsidRPr="00DC37AC">
        <w:t>FDA</w:t>
      </w:r>
      <w:r w:rsidRPr="00DC37AC">
        <w:rPr>
          <w:rFonts w:cs="宋体" w:hint="eastAsia"/>
        </w:rPr>
        <w:t>与</w:t>
      </w:r>
      <w:r w:rsidRPr="00DC37AC">
        <w:t>FM4-64</w:t>
      </w:r>
      <w:r w:rsidRPr="00DC37AC">
        <w:rPr>
          <w:rFonts w:cs="宋体" w:hint="eastAsia"/>
        </w:rPr>
        <w:t>在酯酶的作用下水解释放出荧光素，从而发出荧光。活细胞细胞膜酯酶活性较高，能水解</w:t>
      </w:r>
      <w:r w:rsidRPr="00DC37AC">
        <w:t>FDA</w:t>
      </w:r>
      <w:r w:rsidRPr="00DC37AC">
        <w:rPr>
          <w:rFonts w:cs="宋体" w:hint="eastAsia"/>
        </w:rPr>
        <w:t>释放荧光素，从而显示出荧光；而死细胞的酯酶丧失活性，不能水解</w:t>
      </w:r>
      <w:r w:rsidRPr="00DC37AC">
        <w:t>FDA</w:t>
      </w:r>
      <w:r w:rsidRPr="00DC37AC">
        <w:rPr>
          <w:rFonts w:cs="宋体" w:hint="eastAsia"/>
        </w:rPr>
        <w:t>，不能显示出荧光。</w:t>
      </w:r>
      <w:r w:rsidRPr="00DC37AC">
        <w:t>FM4-64</w:t>
      </w:r>
      <w:r w:rsidRPr="00DC37AC">
        <w:rPr>
          <w:rFonts w:cs="宋体" w:hint="eastAsia"/>
        </w:rPr>
        <w:t>在荧光显微镜下红色，经酯酶水解后，显示无色。因而，活细胞红色消失或较暗，死细胞红色较强，以区分细胞的死活。</w:t>
      </w:r>
    </w:p>
    <w:p w:rsidR="00BE6670" w:rsidRPr="00DC37AC" w:rsidRDefault="00BE6670" w:rsidP="00AA563F">
      <w:pPr>
        <w:pStyle w:val="NormalWeb"/>
        <w:spacing w:afterLines="50"/>
        <w:ind w:firstLineChars="200" w:firstLine="31680"/>
      </w:pPr>
      <w:r w:rsidRPr="00DC37AC">
        <w:rPr>
          <w:rFonts w:cs="宋体" w:hint="eastAsia"/>
        </w:rPr>
        <w:t>成长的细胞是一个渗透系统，活的原生质具有选择透性，原生质内部包含着一个大液泡，具有一定的溶质势。当细胞与外界低水势溶液接触时，细胞内的水分外渗，原生质随着液泡一起收缩而发生质壁分离；其后，当与清水（或高水势溶液）接触，细胞又因液泡的吸水膨胀而发生质壁分离复原。死细胞因其原生质的选择透性已遭破坏，故与低水势溶液接触时不产生质壁分离。</w:t>
      </w:r>
    </w:p>
    <w:p w:rsidR="00BE6670" w:rsidRPr="00DC37AC" w:rsidRDefault="00BE6670">
      <w:pPr>
        <w:widowControl/>
        <w:autoSpaceDE w:val="0"/>
        <w:autoSpaceDN w:val="0"/>
        <w:adjustRightInd w:val="0"/>
        <w:jc w:val="left"/>
        <w:rPr>
          <w:rFonts w:ascii="SimHei,Bold" w:eastAsia="SimHei,Bold"/>
          <w:b/>
          <w:bCs/>
          <w:kern w:val="0"/>
          <w:sz w:val="28"/>
          <w:szCs w:val="28"/>
        </w:rPr>
      </w:pPr>
      <w:r w:rsidRPr="00DC37AC">
        <w:rPr>
          <w:rFonts w:ascii="黑体" w:eastAsia="黑体" w:cs="黑体" w:hint="eastAsia"/>
          <w:kern w:val="0"/>
          <w:sz w:val="28"/>
          <w:szCs w:val="28"/>
        </w:rPr>
        <w:t>三</w:t>
      </w:r>
      <w:r w:rsidRPr="00DC37AC">
        <w:rPr>
          <w:rFonts w:ascii="SimHei,Bold" w:eastAsia="SimHei,Bold" w:cs="SimHei,Bold" w:hint="eastAsia"/>
          <w:b/>
          <w:bCs/>
          <w:kern w:val="0"/>
          <w:sz w:val="28"/>
          <w:szCs w:val="28"/>
        </w:rPr>
        <w:t>、材料、仪器设备及试剂</w:t>
      </w:r>
    </w:p>
    <w:p w:rsidR="00BE6670" w:rsidRPr="00DC37AC" w:rsidRDefault="00BE6670">
      <w:pPr>
        <w:widowControl/>
        <w:autoSpaceDE w:val="0"/>
        <w:autoSpaceDN w:val="0"/>
        <w:adjustRightInd w:val="0"/>
        <w:jc w:val="left"/>
        <w:rPr>
          <w:rFonts w:eastAsia="黑体"/>
          <w:kern w:val="0"/>
        </w:rPr>
      </w:pPr>
      <w:r w:rsidRPr="00DC37AC">
        <w:rPr>
          <w:rFonts w:eastAsia="SimHei,Bold"/>
          <w:b/>
          <w:bCs/>
          <w:kern w:val="0"/>
        </w:rPr>
        <w:t xml:space="preserve">1. </w:t>
      </w:r>
      <w:r w:rsidRPr="00DC37AC">
        <w:rPr>
          <w:rFonts w:eastAsia="SimHei,Bold" w:cs="SimHei,Bold" w:hint="eastAsia"/>
          <w:b/>
          <w:bCs/>
          <w:kern w:val="0"/>
        </w:rPr>
        <w:t>材料：</w:t>
      </w:r>
      <w:r w:rsidRPr="00DC37AC">
        <w:rPr>
          <w:rFonts w:eastAsia="黑体" w:cs="黑体" w:hint="eastAsia"/>
          <w:kern w:val="0"/>
        </w:rPr>
        <w:t>洋葱鳞茎；大麦种子。</w:t>
      </w:r>
    </w:p>
    <w:p w:rsidR="00BE6670" w:rsidRPr="00DC37AC" w:rsidRDefault="00BE6670">
      <w:pPr>
        <w:widowControl/>
        <w:autoSpaceDE w:val="0"/>
        <w:autoSpaceDN w:val="0"/>
        <w:adjustRightInd w:val="0"/>
        <w:jc w:val="left"/>
        <w:rPr>
          <w:rFonts w:eastAsia="黑体"/>
          <w:kern w:val="0"/>
        </w:rPr>
      </w:pPr>
      <w:r w:rsidRPr="00DC37AC">
        <w:rPr>
          <w:rFonts w:eastAsia="SimHei,Bold"/>
          <w:b/>
          <w:bCs/>
          <w:kern w:val="0"/>
        </w:rPr>
        <w:t xml:space="preserve">2. </w:t>
      </w:r>
      <w:r w:rsidRPr="00DC37AC">
        <w:rPr>
          <w:rFonts w:eastAsia="SimHei,Bold" w:cs="SimHei,Bold" w:hint="eastAsia"/>
          <w:b/>
          <w:bCs/>
          <w:kern w:val="0"/>
        </w:rPr>
        <w:t>仪器设备：</w:t>
      </w:r>
      <w:r w:rsidRPr="00DC37AC">
        <w:rPr>
          <w:rFonts w:eastAsia="黑体" w:cs="黑体" w:hint="eastAsia"/>
          <w:kern w:val="0"/>
        </w:rPr>
        <w:t>刀片；镊子；吸水纸；酒精灯；载玻片；盖玻片；胶头滴管；显微镜；荧光显微镜或荧光灯。</w:t>
      </w:r>
    </w:p>
    <w:p w:rsidR="00BE6670" w:rsidRPr="00DC37AC" w:rsidRDefault="00BE6670">
      <w:pPr>
        <w:widowControl/>
        <w:autoSpaceDE w:val="0"/>
        <w:autoSpaceDN w:val="0"/>
        <w:adjustRightInd w:val="0"/>
        <w:jc w:val="left"/>
        <w:rPr>
          <w:kern w:val="0"/>
          <w:sz w:val="20"/>
          <w:szCs w:val="20"/>
        </w:rPr>
      </w:pPr>
      <w:r w:rsidRPr="00DC37AC">
        <w:rPr>
          <w:rFonts w:eastAsia="SimHei,Bold"/>
          <w:b/>
          <w:bCs/>
          <w:kern w:val="0"/>
        </w:rPr>
        <w:t xml:space="preserve">3. </w:t>
      </w:r>
      <w:r w:rsidRPr="00DC37AC">
        <w:rPr>
          <w:rFonts w:eastAsia="SimHei,Bold" w:cs="SimHei,Bold" w:hint="eastAsia"/>
          <w:b/>
          <w:bCs/>
          <w:kern w:val="0"/>
        </w:rPr>
        <w:t>试剂：</w:t>
      </w:r>
      <w:r w:rsidRPr="00DC37AC">
        <w:rPr>
          <w:rFonts w:eastAsia="SimHei,Bold"/>
          <w:kern w:val="0"/>
        </w:rPr>
        <w:t>0.8mol</w:t>
      </w:r>
      <w:r w:rsidRPr="00DC37AC">
        <w:rPr>
          <w:rFonts w:eastAsia="SimHei,Bold" w:hAnsi="TimesNewRoman"/>
          <w:kern w:val="0"/>
        </w:rPr>
        <w:t>/</w:t>
      </w:r>
      <w:r w:rsidRPr="00DC37AC">
        <w:rPr>
          <w:rFonts w:eastAsia="SimHei,Bold"/>
          <w:kern w:val="0"/>
        </w:rPr>
        <w:t>L</w:t>
      </w:r>
      <w:r w:rsidRPr="00DC37AC">
        <w:rPr>
          <w:rFonts w:eastAsia="SimHei,Bold"/>
          <w:kern w:val="0"/>
          <w:sz w:val="14"/>
          <w:szCs w:val="14"/>
        </w:rPr>
        <w:t xml:space="preserve"> </w:t>
      </w:r>
      <w:r w:rsidRPr="00DC37AC">
        <w:rPr>
          <w:rFonts w:eastAsia="黑体" w:cs="黑体" w:hint="eastAsia"/>
          <w:kern w:val="0"/>
        </w:rPr>
        <w:t>蔗糖液；</w:t>
      </w:r>
      <w:r w:rsidRPr="00DC37AC">
        <w:rPr>
          <w:rFonts w:eastAsia="SimHei,Bold"/>
          <w:kern w:val="0"/>
        </w:rPr>
        <w:t>0.03</w:t>
      </w:r>
      <w:r w:rsidRPr="00DC37AC">
        <w:rPr>
          <w:rFonts w:eastAsia="黑体" w:cs="黑体" w:hint="eastAsia"/>
          <w:kern w:val="0"/>
        </w:rPr>
        <w:t>％中性红溶液；</w:t>
      </w:r>
      <w:r w:rsidRPr="00DC37AC">
        <w:rPr>
          <w:rFonts w:cs="宋体" w:hint="eastAsia"/>
        </w:rPr>
        <w:t>荧光素二乙酸酯</w:t>
      </w:r>
      <w:r w:rsidRPr="00DC37AC">
        <w:rPr>
          <w:rFonts w:cs="宋体" w:hint="eastAsia"/>
          <w:kern w:val="0"/>
          <w:sz w:val="20"/>
          <w:szCs w:val="20"/>
        </w:rPr>
        <w:t>（</w:t>
      </w:r>
      <w:r w:rsidRPr="00DC37AC">
        <w:rPr>
          <w:rFonts w:eastAsia="黑体"/>
          <w:kern w:val="0"/>
        </w:rPr>
        <w:t>fluorescein diacetate</w:t>
      </w:r>
      <w:r w:rsidRPr="00DC37AC">
        <w:rPr>
          <w:rFonts w:eastAsia="黑体" w:cs="黑体" w:hint="eastAsia"/>
          <w:kern w:val="0"/>
        </w:rPr>
        <w:t>，</w:t>
      </w:r>
      <w:r w:rsidRPr="00DC37AC">
        <w:rPr>
          <w:kern w:val="0"/>
          <w:sz w:val="20"/>
          <w:szCs w:val="20"/>
        </w:rPr>
        <w:t>FDA</w:t>
      </w:r>
      <w:r w:rsidRPr="00DC37AC">
        <w:rPr>
          <w:rFonts w:cs="宋体" w:hint="eastAsia"/>
          <w:kern w:val="0"/>
          <w:sz w:val="20"/>
          <w:szCs w:val="20"/>
        </w:rPr>
        <w:t>）；</w:t>
      </w:r>
    </w:p>
    <w:p w:rsidR="00BE6670" w:rsidRPr="00DC37AC" w:rsidRDefault="00BE6670">
      <w:pPr>
        <w:widowControl/>
        <w:autoSpaceDE w:val="0"/>
        <w:autoSpaceDN w:val="0"/>
        <w:adjustRightInd w:val="0"/>
      </w:pPr>
      <w:r w:rsidRPr="00DC37AC">
        <w:t>N-(3-triethylammoniumpropyl)-4-(6-[4-(diethylamino) phenyl] hexatrienyl) pyridinium dibromide (</w:t>
      </w:r>
      <w:r w:rsidRPr="00DC37AC">
        <w:rPr>
          <w:rFonts w:cs="宋体" w:hint="eastAsia"/>
        </w:rPr>
        <w:t>缩写</w:t>
      </w:r>
      <w:r w:rsidRPr="00DC37AC">
        <w:t>FM 4-64)</w:t>
      </w:r>
    </w:p>
    <w:p w:rsidR="00BE6670" w:rsidRPr="00DC37AC" w:rsidRDefault="00BE6670">
      <w:pPr>
        <w:widowControl/>
        <w:autoSpaceDE w:val="0"/>
        <w:autoSpaceDN w:val="0"/>
        <w:adjustRightInd w:val="0"/>
        <w:jc w:val="left"/>
        <w:rPr>
          <w:rFonts w:eastAsia="黑体"/>
          <w:kern w:val="0"/>
        </w:rPr>
      </w:pPr>
    </w:p>
    <w:p w:rsidR="00BE6670" w:rsidRPr="00DC37AC" w:rsidRDefault="00BE6670">
      <w:pPr>
        <w:widowControl/>
        <w:autoSpaceDE w:val="0"/>
        <w:autoSpaceDN w:val="0"/>
        <w:adjustRightInd w:val="0"/>
        <w:jc w:val="left"/>
        <w:rPr>
          <w:rFonts w:ascii="SimHei,Bold" w:eastAsia="SimHei,Bold"/>
          <w:b/>
          <w:bCs/>
          <w:kern w:val="0"/>
          <w:sz w:val="28"/>
          <w:szCs w:val="28"/>
        </w:rPr>
      </w:pPr>
      <w:r w:rsidRPr="00DC37AC">
        <w:rPr>
          <w:rFonts w:ascii="SimHei,Bold" w:eastAsia="SimHei,Bold" w:cs="SimHei,Bold" w:hint="eastAsia"/>
          <w:b/>
          <w:bCs/>
          <w:kern w:val="0"/>
          <w:sz w:val="28"/>
          <w:szCs w:val="28"/>
        </w:rPr>
        <w:t>四、实验步骤</w:t>
      </w:r>
    </w:p>
    <w:p w:rsidR="00BE6670" w:rsidRPr="00DC37AC" w:rsidRDefault="00BE6670" w:rsidP="00AA563F">
      <w:pPr>
        <w:pStyle w:val="NormalWeb"/>
        <w:spacing w:afterLines="50"/>
        <w:ind w:firstLineChars="200" w:firstLine="31680"/>
      </w:pPr>
      <w:r w:rsidRPr="00DC37AC">
        <w:t xml:space="preserve">1. </w:t>
      </w:r>
      <w:r w:rsidRPr="00DC37AC">
        <w:rPr>
          <w:rFonts w:cs="宋体" w:hint="eastAsia"/>
        </w:rPr>
        <w:t>制片染色</w:t>
      </w:r>
    </w:p>
    <w:p w:rsidR="00BE6670" w:rsidRPr="00DC37AC" w:rsidRDefault="00BE6670" w:rsidP="00AA563F">
      <w:pPr>
        <w:pStyle w:val="NormalWeb"/>
        <w:spacing w:afterLines="50"/>
        <w:ind w:firstLineChars="200" w:firstLine="31680"/>
      </w:pPr>
      <w:r w:rsidRPr="00DC37AC">
        <w:rPr>
          <w:rFonts w:cs="宋体" w:hint="eastAsia"/>
        </w:rPr>
        <w:t>用尖头镊子撕取洋葱（玉葱）鳞片内表皮薄片，浸到</w:t>
      </w:r>
      <w:r w:rsidRPr="00DC37AC">
        <w:t>0.03</w:t>
      </w:r>
      <w:r w:rsidRPr="00DC37AC">
        <w:rPr>
          <w:rFonts w:cs="宋体" w:hint="eastAsia"/>
        </w:rPr>
        <w:t>％中性红溶液或</w:t>
      </w:r>
      <w:r w:rsidRPr="00DC37AC">
        <w:t>FDA</w:t>
      </w:r>
      <w:r w:rsidRPr="00DC37AC">
        <w:rPr>
          <w:rFonts w:cs="宋体" w:hint="eastAsia"/>
        </w:rPr>
        <w:t>溶液中</w:t>
      </w:r>
      <w:r w:rsidRPr="00DC37AC">
        <w:t>10</w:t>
      </w:r>
      <w:r w:rsidRPr="00DC37AC">
        <w:rPr>
          <w:rFonts w:cs="宋体" w:hint="eastAsia"/>
        </w:rPr>
        <w:t>～</w:t>
      </w:r>
      <w:r w:rsidRPr="00DC37AC">
        <w:t xml:space="preserve">15min </w:t>
      </w:r>
      <w:r w:rsidRPr="00DC37AC">
        <w:rPr>
          <w:rFonts w:cs="宋体" w:hint="eastAsia"/>
        </w:rPr>
        <w:t>进行染色。</w:t>
      </w:r>
    </w:p>
    <w:p w:rsidR="00BE6670" w:rsidRPr="00DC37AC" w:rsidRDefault="00BE6670" w:rsidP="00AA563F">
      <w:pPr>
        <w:pStyle w:val="NormalWeb"/>
        <w:spacing w:afterLines="50"/>
        <w:ind w:firstLineChars="200" w:firstLine="31680"/>
      </w:pPr>
      <w:r w:rsidRPr="00DC37AC">
        <w:t xml:space="preserve">2. </w:t>
      </w:r>
      <w:r w:rsidRPr="00DC37AC">
        <w:rPr>
          <w:rFonts w:cs="宋体" w:hint="eastAsia"/>
        </w:rPr>
        <w:t>观察</w:t>
      </w:r>
    </w:p>
    <w:p w:rsidR="00BE6670" w:rsidRPr="00DC37AC" w:rsidRDefault="00BE6670" w:rsidP="00AA563F">
      <w:pPr>
        <w:pStyle w:val="NormalWeb"/>
        <w:spacing w:afterLines="50"/>
        <w:ind w:firstLineChars="200" w:firstLine="31680"/>
      </w:pPr>
      <w:r w:rsidRPr="00DC37AC">
        <w:t xml:space="preserve">2.1 </w:t>
      </w:r>
      <w:r w:rsidRPr="00DC37AC">
        <w:rPr>
          <w:rFonts w:cs="宋体" w:hint="eastAsia"/>
        </w:rPr>
        <w:t>将染色后的植物材料放到载玻片上，盖好盖玻片，在盖玻片的一侧滴加无离子水（或</w:t>
      </w:r>
      <w:r w:rsidRPr="00DC37AC">
        <w:t xml:space="preserve">pH </w:t>
      </w:r>
      <w:r w:rsidRPr="00DC37AC">
        <w:rPr>
          <w:rFonts w:cs="宋体" w:hint="eastAsia"/>
        </w:rPr>
        <w:t>略高于</w:t>
      </w:r>
      <w:r w:rsidRPr="00DC37AC">
        <w:t xml:space="preserve">7.0 </w:t>
      </w:r>
      <w:r w:rsidRPr="00DC37AC">
        <w:rPr>
          <w:rFonts w:cs="宋体" w:hint="eastAsia"/>
        </w:rPr>
        <w:t>的自来水），另一侧放吸水纸吸干，以洗净撕片外粘附的中性红溶液或</w:t>
      </w:r>
      <w:r w:rsidRPr="00DC37AC">
        <w:t>FDA/FM4-64</w:t>
      </w:r>
      <w:r w:rsidRPr="00DC37AC">
        <w:rPr>
          <w:rFonts w:cs="宋体" w:hint="eastAsia"/>
        </w:rPr>
        <w:t>溶液，然后在显微镜下观察，可以看出液泡染成樱桃红色或发出荧光；原生质层（细胞质和细胞）则无色透明紧贴细胞壁（在细胞的角隅上可以看见）。</w:t>
      </w:r>
    </w:p>
    <w:p w:rsidR="00BE6670" w:rsidRPr="00DC37AC" w:rsidRDefault="00BE6670" w:rsidP="00AA563F">
      <w:pPr>
        <w:pStyle w:val="NormalWeb"/>
        <w:spacing w:afterLines="50"/>
        <w:ind w:firstLineChars="200" w:firstLine="31680"/>
      </w:pPr>
      <w:r w:rsidRPr="00DC37AC">
        <w:t xml:space="preserve">2.2 </w:t>
      </w:r>
      <w:r w:rsidRPr="00DC37AC">
        <w:rPr>
          <w:rFonts w:cs="宋体" w:hint="eastAsia"/>
        </w:rPr>
        <w:t>在第</w:t>
      </w:r>
      <w:r w:rsidRPr="00DC37AC">
        <w:t xml:space="preserve">1 </w:t>
      </w:r>
      <w:r w:rsidRPr="00DC37AC">
        <w:rPr>
          <w:rFonts w:cs="宋体" w:hint="eastAsia"/>
        </w:rPr>
        <w:t>项观察后，接着从盖玻片的一边滴</w:t>
      </w:r>
      <w:r w:rsidRPr="00DC37AC">
        <w:t xml:space="preserve">2 </w:t>
      </w:r>
      <w:r w:rsidRPr="00DC37AC">
        <w:rPr>
          <w:rFonts w:cs="宋体" w:hint="eastAsia"/>
        </w:rPr>
        <w:t>滴</w:t>
      </w:r>
      <w:r w:rsidRPr="00DC37AC">
        <w:t>0.8mol/L</w:t>
      </w:r>
      <w:r w:rsidRPr="00DC37AC">
        <w:rPr>
          <w:rFonts w:cs="宋体" w:hint="eastAsia"/>
        </w:rPr>
        <w:t>蔗糖液</w:t>
      </w:r>
      <w:r w:rsidRPr="00DC37AC">
        <w:t xml:space="preserve">, </w:t>
      </w:r>
      <w:r w:rsidRPr="00DC37AC">
        <w:rPr>
          <w:rFonts w:cs="宋体" w:hint="eastAsia"/>
        </w:rPr>
        <w:t>在盖玻片的另一边用吸水纸吸盖玻片下的水，将蔗糖液引入盖玻片下浸渍植物材料，并立即镜检，可以看到细胞很快发生质壁分离。先是凹形质壁分离，而后变为凸形质壁分离。</w:t>
      </w:r>
    </w:p>
    <w:p w:rsidR="00BE6670" w:rsidRPr="00DC37AC" w:rsidRDefault="00BE6670" w:rsidP="00AA563F">
      <w:pPr>
        <w:pStyle w:val="NormalWeb"/>
        <w:spacing w:afterLines="50"/>
        <w:ind w:firstLineChars="200" w:firstLine="31680"/>
      </w:pPr>
      <w:r w:rsidRPr="00DC37AC">
        <w:t xml:space="preserve">2.3 </w:t>
      </w:r>
      <w:r w:rsidRPr="00DC37AC">
        <w:rPr>
          <w:rFonts w:cs="宋体" w:hint="eastAsia"/>
        </w:rPr>
        <w:t>在第</w:t>
      </w:r>
      <w:r w:rsidRPr="00DC37AC">
        <w:t xml:space="preserve">2 </w:t>
      </w:r>
      <w:r w:rsidRPr="00DC37AC">
        <w:rPr>
          <w:rFonts w:cs="宋体" w:hint="eastAsia"/>
        </w:rPr>
        <w:t>项观察后，接着在盖玻片的一边加入</w:t>
      </w:r>
      <w:r w:rsidRPr="00DC37AC">
        <w:t>2</w:t>
      </w:r>
      <w:r w:rsidRPr="00DC37AC">
        <w:rPr>
          <w:rFonts w:cs="宋体" w:hint="eastAsia"/>
        </w:rPr>
        <w:t>～</w:t>
      </w:r>
      <w:r w:rsidRPr="00DC37AC">
        <w:t xml:space="preserve">3 </w:t>
      </w:r>
      <w:r w:rsidRPr="00DC37AC">
        <w:rPr>
          <w:rFonts w:cs="宋体" w:hint="eastAsia"/>
        </w:rPr>
        <w:t>滴无离子水，在另一边用吸水纸吸去糖液，将无离子水引入盖玻片底，立即镜检可以看到带有液泡的原生质体重新吸水膨大，最后充满整个细胞腔，即质壁分离复原（复原缓慢进行时，细胞仍可正常存活；如果进行很快，则会因原生质机械破坏而死亡）。</w:t>
      </w:r>
    </w:p>
    <w:p w:rsidR="00BE6670" w:rsidRPr="00DC37AC" w:rsidRDefault="00BE6670" w:rsidP="00AA563F">
      <w:pPr>
        <w:pStyle w:val="NormalWeb"/>
        <w:spacing w:afterLines="50"/>
        <w:ind w:firstLineChars="200" w:firstLine="31680"/>
      </w:pPr>
      <w:r w:rsidRPr="00DC37AC">
        <w:t xml:space="preserve">2.4 </w:t>
      </w:r>
      <w:r w:rsidRPr="00DC37AC">
        <w:rPr>
          <w:rFonts w:cs="宋体" w:hint="eastAsia"/>
        </w:rPr>
        <w:t>将一片经中性红染色的植物材料放在载玻片上，加一滴无离子水后加盖玻片，在酒精灯火焰上微微加热，然后在显微镜下观察，可以看到细胞质凝结成不均匀的凝胶状，与细胞核一起染成红色。然后按</w:t>
      </w:r>
      <w:r w:rsidRPr="00DC37AC">
        <w:t>(2.2)</w:t>
      </w:r>
      <w:r w:rsidRPr="00DC37AC">
        <w:rPr>
          <w:rFonts w:cs="宋体" w:hint="eastAsia"/>
        </w:rPr>
        <w:t>法加</w:t>
      </w:r>
      <w:r w:rsidRPr="00DC37AC">
        <w:t>0.8 mol/L</w:t>
      </w:r>
      <w:r w:rsidRPr="00DC37AC">
        <w:rPr>
          <w:rFonts w:cs="宋体" w:hint="eastAsia"/>
        </w:rPr>
        <w:t>蔗糖液也不发生质壁分离。</w:t>
      </w:r>
    </w:p>
    <w:p w:rsidR="00BE6670" w:rsidRPr="00DC37AC" w:rsidRDefault="00BE6670">
      <w:pPr>
        <w:jc w:val="center"/>
      </w:pPr>
    </w:p>
    <w:p w:rsidR="00BE6670" w:rsidRPr="00DC37AC" w:rsidRDefault="00BE6670">
      <w:pPr>
        <w:jc w:val="center"/>
      </w:pPr>
    </w:p>
    <w:p w:rsidR="00BE6670" w:rsidRPr="00DC37AC" w:rsidRDefault="00BE6670">
      <w:pPr>
        <w:widowControl/>
        <w:jc w:val="left"/>
        <w:rPr>
          <w:rFonts w:eastAsia="黑体"/>
          <w:b/>
          <w:bCs/>
          <w:kern w:val="0"/>
          <w:sz w:val="44"/>
          <w:szCs w:val="44"/>
        </w:rPr>
      </w:pPr>
      <w:r w:rsidRPr="00DC37AC">
        <w:rPr>
          <w:rFonts w:eastAsia="黑体"/>
          <w:kern w:val="0"/>
        </w:rPr>
        <w:br w:type="page"/>
      </w:r>
    </w:p>
    <w:p w:rsidR="00BE6670" w:rsidRPr="00DC37AC" w:rsidRDefault="00BE6670" w:rsidP="00AA563F">
      <w:pPr>
        <w:pStyle w:val="NormalWeb"/>
        <w:spacing w:afterLines="50"/>
        <w:ind w:firstLineChars="200" w:firstLine="31680"/>
      </w:pPr>
    </w:p>
    <w:p w:rsidR="00BE6670" w:rsidRPr="00DC37AC" w:rsidRDefault="00BE6670" w:rsidP="00AA563F">
      <w:pPr>
        <w:pStyle w:val="NormalWeb"/>
        <w:spacing w:afterLines="50"/>
        <w:ind w:firstLineChars="200" w:firstLine="31680"/>
      </w:pPr>
    </w:p>
    <w:p w:rsidR="00BE6670" w:rsidRPr="00DC37AC" w:rsidRDefault="00BE6670" w:rsidP="00AA563F">
      <w:pPr>
        <w:pStyle w:val="NormalWeb"/>
        <w:spacing w:afterLines="50"/>
        <w:ind w:firstLineChars="200" w:firstLine="31680"/>
      </w:pPr>
    </w:p>
    <w:p w:rsidR="00BE6670" w:rsidRPr="00DC37AC" w:rsidRDefault="00BE6670" w:rsidP="00AA563F">
      <w:pPr>
        <w:pStyle w:val="NormalWeb"/>
        <w:spacing w:afterLines="50"/>
        <w:ind w:firstLineChars="200" w:firstLine="31680"/>
      </w:pPr>
    </w:p>
    <w:p w:rsidR="00BE6670" w:rsidRPr="00DC37AC" w:rsidRDefault="00BE6670" w:rsidP="00AA563F">
      <w:pPr>
        <w:pStyle w:val="NormalWeb"/>
        <w:spacing w:afterLines="50"/>
        <w:ind w:firstLineChars="200" w:firstLine="31680"/>
      </w:pPr>
    </w:p>
    <w:p w:rsidR="00BE6670" w:rsidRPr="00DC37AC" w:rsidRDefault="00BE6670" w:rsidP="00AA563F">
      <w:pPr>
        <w:pStyle w:val="NormalWeb"/>
        <w:spacing w:afterLines="50"/>
        <w:ind w:firstLineChars="200" w:firstLine="31680"/>
      </w:pPr>
    </w:p>
    <w:p w:rsidR="00BE6670" w:rsidRPr="00DC37AC" w:rsidRDefault="00BE6670" w:rsidP="00AA563F">
      <w:pPr>
        <w:pStyle w:val="NormalWeb"/>
        <w:spacing w:afterLines="50"/>
        <w:ind w:firstLineChars="200" w:firstLine="31680"/>
      </w:pPr>
    </w:p>
    <w:p w:rsidR="00BE6670" w:rsidRPr="00DC37AC" w:rsidRDefault="00BE6670" w:rsidP="00AA563F">
      <w:pPr>
        <w:pStyle w:val="NormalWeb"/>
        <w:spacing w:afterLines="50"/>
        <w:ind w:firstLineChars="200" w:firstLine="31680"/>
      </w:pPr>
    </w:p>
    <w:p w:rsidR="00BE6670" w:rsidRPr="00DC37AC" w:rsidRDefault="00BE6670" w:rsidP="00AA563F">
      <w:pPr>
        <w:pStyle w:val="NormalWeb"/>
        <w:spacing w:afterLines="50"/>
        <w:ind w:firstLineChars="200" w:firstLine="31680"/>
      </w:pPr>
    </w:p>
    <w:p w:rsidR="00BE6670" w:rsidRPr="00DC37AC" w:rsidRDefault="00BE6670" w:rsidP="00AA563F">
      <w:pPr>
        <w:pStyle w:val="NormalWeb"/>
        <w:spacing w:afterLines="50"/>
        <w:ind w:firstLineChars="200" w:firstLine="31680"/>
      </w:pPr>
    </w:p>
    <w:p w:rsidR="00BE6670" w:rsidRPr="00DC37AC" w:rsidRDefault="00BE6670" w:rsidP="00AA563F">
      <w:pPr>
        <w:pStyle w:val="NormalWeb"/>
        <w:spacing w:afterLines="50"/>
        <w:ind w:firstLineChars="200" w:firstLine="31680"/>
      </w:pPr>
    </w:p>
    <w:p w:rsidR="00BE6670" w:rsidRPr="00DC37AC" w:rsidRDefault="00BE6670" w:rsidP="00AA563F">
      <w:pPr>
        <w:pStyle w:val="NormalWeb"/>
        <w:spacing w:afterLines="50"/>
        <w:ind w:firstLineChars="200" w:firstLine="31680"/>
      </w:pPr>
    </w:p>
    <w:p w:rsidR="00BE6670" w:rsidRPr="00DC37AC" w:rsidRDefault="00BE6670" w:rsidP="00AA563F">
      <w:pPr>
        <w:pStyle w:val="NormalWeb"/>
        <w:spacing w:afterLines="50"/>
        <w:ind w:firstLineChars="200" w:firstLine="31680"/>
      </w:pPr>
    </w:p>
    <w:p w:rsidR="00BE6670" w:rsidRPr="00AB18AC" w:rsidRDefault="00BE6670">
      <w:pPr>
        <w:pStyle w:val="Heading1"/>
        <w:adjustRightInd w:val="0"/>
        <w:spacing w:line="312" w:lineRule="atLeast"/>
        <w:jc w:val="center"/>
        <w:textAlignment w:val="baseline"/>
        <w:rPr>
          <w:rFonts w:eastAsia="黑体"/>
          <w:kern w:val="0"/>
          <w:sz w:val="72"/>
          <w:szCs w:val="72"/>
        </w:rPr>
      </w:pPr>
      <w:bookmarkStart w:id="86" w:name="_Toc525046389"/>
      <w:r w:rsidRPr="00AB18AC">
        <w:rPr>
          <w:rFonts w:eastAsia="黑体" w:cs="黑体" w:hint="eastAsia"/>
          <w:kern w:val="0"/>
          <w:sz w:val="72"/>
          <w:szCs w:val="72"/>
        </w:rPr>
        <w:t>《营养化学》实验指导书</w:t>
      </w:r>
      <w:bookmarkEnd w:id="86"/>
    </w:p>
    <w:p w:rsidR="00BE6670" w:rsidRPr="00DC37AC" w:rsidRDefault="00BE6670">
      <w:pPr>
        <w:jc w:val="center"/>
      </w:pPr>
    </w:p>
    <w:p w:rsidR="00BE6670" w:rsidRPr="00DC37AC" w:rsidRDefault="00BE6670">
      <w:pPr>
        <w:widowControl/>
        <w:jc w:val="left"/>
        <w:rPr>
          <w:rStyle w:val="Strong"/>
          <w:rFonts w:ascii="楷体_GB2312" w:eastAsia="楷体_GB2312"/>
          <w:sz w:val="36"/>
          <w:szCs w:val="36"/>
        </w:rPr>
      </w:pPr>
      <w:r w:rsidRPr="00DC37AC">
        <w:rPr>
          <w:rStyle w:val="Strong"/>
          <w:rFonts w:ascii="楷体_GB2312" w:eastAsia="楷体_GB2312"/>
          <w:sz w:val="36"/>
          <w:szCs w:val="36"/>
        </w:rPr>
        <w:br w:type="page"/>
      </w:r>
    </w:p>
    <w:p w:rsidR="00BE6670" w:rsidRPr="00DC37AC" w:rsidRDefault="00BE6670">
      <w:pPr>
        <w:jc w:val="center"/>
        <w:outlineLvl w:val="1"/>
      </w:pPr>
      <w:bookmarkStart w:id="87" w:name="_Toc525046390"/>
      <w:r w:rsidRPr="00DC37AC">
        <w:rPr>
          <w:rStyle w:val="Strong"/>
          <w:rFonts w:ascii="楷体_GB2312" w:eastAsia="楷体_GB2312" w:cs="楷体_GB2312" w:hint="eastAsia"/>
          <w:sz w:val="36"/>
          <w:szCs w:val="36"/>
        </w:rPr>
        <w:t>实验</w:t>
      </w:r>
      <w:r w:rsidRPr="00DC37AC">
        <w:rPr>
          <w:rStyle w:val="Strong"/>
          <w:rFonts w:ascii="楷体_GB2312" w:eastAsia="楷体_GB2312" w:cs="楷体_GB2312"/>
          <w:sz w:val="36"/>
          <w:szCs w:val="36"/>
        </w:rPr>
        <w:t>1-1</w:t>
      </w:r>
      <w:r w:rsidRPr="00DC37AC">
        <w:rPr>
          <w:rStyle w:val="Strong"/>
          <w:rFonts w:ascii="楷体_GB2312" w:eastAsia="楷体_GB2312" w:cs="楷体_GB2312" w:hint="eastAsia"/>
          <w:sz w:val="36"/>
          <w:szCs w:val="36"/>
        </w:rPr>
        <w:t>豆类淀粉或薯类淀粉的老化</w:t>
      </w:r>
      <w:r w:rsidRPr="00DC37AC">
        <w:rPr>
          <w:rStyle w:val="Strong"/>
          <w:rFonts w:ascii="楷体_GB2312" w:eastAsia="楷体_GB2312" w:cs="楷体_GB2312"/>
          <w:sz w:val="36"/>
          <w:szCs w:val="36"/>
        </w:rPr>
        <w:t xml:space="preserve"> </w:t>
      </w:r>
      <w:r w:rsidRPr="00DC37AC">
        <w:rPr>
          <w:rStyle w:val="Strong"/>
          <w:rFonts w:ascii="楷体_GB2312" w:eastAsia="楷体_GB2312"/>
          <w:sz w:val="36"/>
          <w:szCs w:val="36"/>
        </w:rPr>
        <w:t>——</w:t>
      </w:r>
      <w:r w:rsidRPr="00DC37AC">
        <w:rPr>
          <w:rStyle w:val="Strong"/>
          <w:rFonts w:ascii="楷体_GB2312" w:eastAsia="楷体_GB2312" w:cs="楷体_GB2312" w:hint="eastAsia"/>
          <w:sz w:val="36"/>
          <w:szCs w:val="36"/>
        </w:rPr>
        <w:t>粉皮的制备与质量感官评价</w:t>
      </w:r>
      <w:bookmarkEnd w:id="87"/>
    </w:p>
    <w:p w:rsidR="00BE6670" w:rsidRPr="00DC37AC" w:rsidRDefault="00BE6670">
      <w:pPr>
        <w:spacing w:line="360" w:lineRule="exact"/>
        <w:rPr>
          <w:rFonts w:ascii="宋体"/>
          <w:b/>
          <w:bCs/>
          <w:sz w:val="24"/>
          <w:szCs w:val="24"/>
        </w:rPr>
      </w:pPr>
      <w:r w:rsidRPr="00DC37AC">
        <w:rPr>
          <w:rFonts w:cs="宋体" w:hint="eastAsia"/>
          <w:b/>
          <w:bCs/>
        </w:rPr>
        <w:t>一、引言</w:t>
      </w:r>
    </w:p>
    <w:p w:rsidR="00BE6670" w:rsidRPr="00DC37AC" w:rsidRDefault="00BE6670" w:rsidP="00AA563F">
      <w:pPr>
        <w:spacing w:line="360" w:lineRule="exact"/>
        <w:ind w:firstLineChars="200" w:firstLine="31680"/>
        <w:rPr>
          <w:rFonts w:ascii="宋体"/>
          <w:sz w:val="24"/>
          <w:szCs w:val="24"/>
        </w:rPr>
      </w:pPr>
      <w:r w:rsidRPr="00DC37AC">
        <w:rPr>
          <w:rFonts w:cs="宋体" w:hint="eastAsia"/>
        </w:rPr>
        <w:t>淀粉加入适量水，加热搅拌糊化成淀粉糊（α</w:t>
      </w:r>
      <w:r w:rsidRPr="00DC37AC">
        <w:t>-</w:t>
      </w:r>
      <w:r w:rsidRPr="00DC37AC">
        <w:rPr>
          <w:rFonts w:cs="宋体" w:hint="eastAsia"/>
        </w:rPr>
        <w:t>淀粉），冷却或冷冻后，会变得不透明甚至凝结而沉淀，这种现象称为淀粉的老化。将淀粉拌水制成糊状物平铺于盘中，然后在沸水中煮沸片刻，令其糊化，捞出水冷（老化），干燥即得粉皮。粉皮的生产就是利用淀粉老化这一特性。至今，对粉皮的物性测定暂无标准方法，也尚无统一的质量标准，一般是采用感官的方法评价粉丝外观，诸如颜色、气味、光泽、透明度、韧性、折碎度等。消费者要求粉皮晶莹洁白、透明光亮、口感爽滑，价格低廉。</w:t>
      </w:r>
    </w:p>
    <w:p w:rsidR="00BE6670" w:rsidRPr="00DC37AC" w:rsidRDefault="00BE6670">
      <w:pPr>
        <w:spacing w:line="360" w:lineRule="exact"/>
        <w:rPr>
          <w:rFonts w:ascii="宋体"/>
          <w:b/>
          <w:bCs/>
          <w:sz w:val="24"/>
          <w:szCs w:val="24"/>
        </w:rPr>
      </w:pPr>
      <w:r w:rsidRPr="00DC37AC">
        <w:rPr>
          <w:rFonts w:cs="宋体" w:hint="eastAsia"/>
          <w:b/>
          <w:bCs/>
        </w:rPr>
        <w:t>二、实验材料和仪器</w:t>
      </w:r>
    </w:p>
    <w:p w:rsidR="00BE6670" w:rsidRPr="00DC37AC" w:rsidRDefault="00BE6670">
      <w:pPr>
        <w:spacing w:line="360" w:lineRule="exact"/>
        <w:ind w:left="420"/>
        <w:rPr>
          <w:rFonts w:ascii="宋体"/>
          <w:sz w:val="24"/>
          <w:szCs w:val="24"/>
        </w:rPr>
      </w:pPr>
      <w:r w:rsidRPr="00DC37AC">
        <w:rPr>
          <w:rFonts w:cs="宋体" w:hint="eastAsia"/>
        </w:rPr>
        <w:t>绿豆淀粉、甘薯淀粉、水浴锅</w:t>
      </w:r>
      <w:r w:rsidRPr="00DC37AC">
        <w:t>/</w:t>
      </w:r>
      <w:r w:rsidRPr="00DC37AC">
        <w:rPr>
          <w:rFonts w:cs="宋体" w:hint="eastAsia"/>
        </w:rPr>
        <w:t>电磁炉、铁盘、保鲜膜等。</w:t>
      </w:r>
    </w:p>
    <w:p w:rsidR="00BE6670" w:rsidRPr="00DC37AC" w:rsidRDefault="00BE6670">
      <w:pPr>
        <w:spacing w:line="360" w:lineRule="exact"/>
        <w:rPr>
          <w:rFonts w:ascii="宋体"/>
          <w:b/>
          <w:bCs/>
          <w:sz w:val="24"/>
          <w:szCs w:val="24"/>
        </w:rPr>
      </w:pPr>
      <w:r w:rsidRPr="00DC37AC">
        <w:rPr>
          <w:rFonts w:cs="宋体" w:hint="eastAsia"/>
          <w:b/>
          <w:bCs/>
        </w:rPr>
        <w:t>三、实验步骤</w:t>
      </w:r>
    </w:p>
    <w:p w:rsidR="00BE6670" w:rsidRPr="00DC37AC" w:rsidRDefault="00BE6670">
      <w:pPr>
        <w:spacing w:line="360" w:lineRule="exact"/>
        <w:ind w:left="420"/>
        <w:rPr>
          <w:rFonts w:ascii="宋体"/>
          <w:sz w:val="24"/>
          <w:szCs w:val="24"/>
        </w:rPr>
      </w:pPr>
      <w:r w:rsidRPr="00DC37AC">
        <w:rPr>
          <w:rFonts w:cs="宋体" w:hint="eastAsia"/>
        </w:rPr>
        <w:t>（一）粉丝的制备</w:t>
      </w:r>
    </w:p>
    <w:p w:rsidR="00BE6670" w:rsidRPr="00DC37AC" w:rsidRDefault="00BE6670" w:rsidP="00AA563F">
      <w:pPr>
        <w:spacing w:line="360" w:lineRule="exact"/>
        <w:ind w:firstLineChars="200" w:firstLine="31680"/>
      </w:pPr>
      <w:r w:rsidRPr="00DC37AC">
        <w:rPr>
          <w:rFonts w:cs="宋体" w:hint="eastAsia"/>
        </w:rPr>
        <w:t>将</w:t>
      </w:r>
      <w:r w:rsidRPr="00DC37AC">
        <w:t>10g</w:t>
      </w:r>
      <w:r w:rsidRPr="00DC37AC">
        <w:rPr>
          <w:rFonts w:cs="宋体" w:hint="eastAsia"/>
        </w:rPr>
        <w:t>绿豆淀粉或薯类淀粉加入适量开水使用其糊化，然后再加剩余生绿豆淀粉或薯类淀粉（配制</w:t>
      </w:r>
      <w:r w:rsidRPr="00DC37AC">
        <w:t>30%</w:t>
      </w:r>
      <w:r w:rsidRPr="00DC37AC">
        <w:rPr>
          <w:rFonts w:cs="宋体" w:hint="eastAsia"/>
        </w:rPr>
        <w:t>、</w:t>
      </w:r>
      <w:r w:rsidRPr="00DC37AC">
        <w:t>40%</w:t>
      </w:r>
      <w:r w:rsidRPr="00DC37AC">
        <w:rPr>
          <w:rFonts w:cs="宋体" w:hint="eastAsia"/>
        </w:rPr>
        <w:t>、</w:t>
      </w:r>
      <w:r w:rsidRPr="00DC37AC">
        <w:t>50%</w:t>
      </w:r>
      <w:r w:rsidRPr="00DC37AC">
        <w:rPr>
          <w:rFonts w:cs="宋体" w:hint="eastAsia"/>
        </w:rPr>
        <w:t>、的淀粉溶液）在</w:t>
      </w:r>
      <w:r w:rsidRPr="00DC37AC">
        <w:t>33-42</w:t>
      </w:r>
      <w:r w:rsidRPr="00DC37AC">
        <w:rPr>
          <w:rFonts w:cs="宋体" w:hint="eastAsia"/>
        </w:rPr>
        <w:t>度水温下搅拌均匀至无块不沾手的淀粉糊，将淀粉糊状物平铺于白瓷盘中，将白瓷盘蒸煮</w:t>
      </w:r>
      <w:r w:rsidRPr="00DC37AC">
        <w:t>1-3</w:t>
      </w:r>
      <w:r w:rsidRPr="00DC37AC">
        <w:rPr>
          <w:rFonts w:cs="宋体" w:hint="eastAsia"/>
        </w:rPr>
        <w:t>分钟，使其糊化（由白色变成灰白色半透明时），捞出水冷</w:t>
      </w:r>
      <w:r w:rsidRPr="00DC37AC">
        <w:t>10</w:t>
      </w:r>
      <w:r w:rsidRPr="00DC37AC">
        <w:rPr>
          <w:rFonts w:cs="宋体" w:hint="eastAsia"/>
        </w:rPr>
        <w:t>分钟（或捞出置于</w:t>
      </w:r>
      <w:r w:rsidRPr="00DC37AC">
        <w:t>-20</w:t>
      </w:r>
      <w:r w:rsidRPr="00DC37AC">
        <w:rPr>
          <w:rFonts w:cs="宋体" w:hint="eastAsia"/>
        </w:rPr>
        <w:t>℃冰箱中冷冻处理）。再拿出置于盘中，于烘箱中干燥，即得粉皮。</w:t>
      </w:r>
    </w:p>
    <w:p w:rsidR="00BE6670" w:rsidRPr="00DC37AC" w:rsidRDefault="00BE6670">
      <w:pPr>
        <w:spacing w:line="360" w:lineRule="exact"/>
        <w:ind w:left="420"/>
        <w:rPr>
          <w:rFonts w:ascii="宋体"/>
          <w:sz w:val="24"/>
          <w:szCs w:val="24"/>
        </w:rPr>
      </w:pPr>
      <w:r w:rsidRPr="00DC37AC">
        <w:rPr>
          <w:rFonts w:cs="宋体" w:hint="eastAsia"/>
        </w:rPr>
        <w:t>（二）粉皮质量感官评价</w:t>
      </w:r>
    </w:p>
    <w:p w:rsidR="00BE6670" w:rsidRPr="00DC37AC" w:rsidRDefault="00BE6670">
      <w:pPr>
        <w:spacing w:line="360" w:lineRule="exact"/>
        <w:ind w:firstLine="420"/>
        <w:rPr>
          <w:rFonts w:ascii="宋体"/>
          <w:sz w:val="24"/>
          <w:szCs w:val="24"/>
        </w:rPr>
      </w:pPr>
      <w:r w:rsidRPr="00DC37AC">
        <w:rPr>
          <w:rFonts w:cs="宋体" w:hint="eastAsia"/>
        </w:rPr>
        <w:t>将实验制得的粉皮，用加权平均法对</w:t>
      </w:r>
      <w:r w:rsidRPr="00DC37AC">
        <w:t>3</w:t>
      </w:r>
      <w:r w:rsidRPr="00DC37AC">
        <w:rPr>
          <w:rFonts w:cs="宋体" w:hint="eastAsia"/>
        </w:rPr>
        <w:t>个产品进行感官质量评价，填于表</w:t>
      </w:r>
      <w:r w:rsidRPr="00DC37AC">
        <w:t>6-1</w:t>
      </w:r>
      <w:r w:rsidRPr="00DC37AC">
        <w:rPr>
          <w:rFonts w:cs="宋体" w:hint="eastAsia"/>
        </w:rPr>
        <w:t>中，计算排列名次。</w:t>
      </w:r>
    </w:p>
    <w:p w:rsidR="00BE6670" w:rsidRPr="00DC37AC" w:rsidRDefault="00BE6670" w:rsidP="00AA563F">
      <w:pPr>
        <w:spacing w:line="360" w:lineRule="exact"/>
        <w:ind w:firstLineChars="200" w:firstLine="31680"/>
      </w:pPr>
    </w:p>
    <w:tbl>
      <w:tblPr>
        <w:tblW w:w="7926" w:type="dxa"/>
        <w:tblInd w:w="-106" w:type="dxa"/>
        <w:tblBorders>
          <w:top w:val="single" w:sz="4" w:space="0" w:color="auto"/>
          <w:left w:val="single" w:sz="4" w:space="0" w:color="auto"/>
          <w:bottom w:val="single" w:sz="4" w:space="0" w:color="auto"/>
          <w:right w:val="single" w:sz="4" w:space="0" w:color="auto"/>
        </w:tblBorders>
        <w:tblLayout w:type="fixed"/>
        <w:tblLook w:val="00A0"/>
      </w:tblPr>
      <w:tblGrid>
        <w:gridCol w:w="1728"/>
        <w:gridCol w:w="691"/>
        <w:gridCol w:w="872"/>
        <w:gridCol w:w="872"/>
        <w:gridCol w:w="872"/>
        <w:gridCol w:w="871"/>
        <w:gridCol w:w="1148"/>
        <w:gridCol w:w="872"/>
      </w:tblGrid>
      <w:tr w:rsidR="00BE6670" w:rsidRPr="00DC37AC">
        <w:tc>
          <w:tcPr>
            <w:tcW w:w="1728" w:type="dxa"/>
            <w:tcBorders>
              <w:top w:val="single" w:sz="4" w:space="0" w:color="auto"/>
              <w:bottom w:val="single" w:sz="4" w:space="0" w:color="auto"/>
              <w:right w:val="single" w:sz="4" w:space="0" w:color="auto"/>
            </w:tcBorders>
          </w:tcPr>
          <w:p w:rsidR="00BE6670" w:rsidRPr="00DC37AC" w:rsidRDefault="00BE6670" w:rsidP="00BE6670">
            <w:pPr>
              <w:spacing w:line="360" w:lineRule="exact"/>
              <w:ind w:firstLineChars="400" w:firstLine="31680"/>
              <w:rPr>
                <w:rFonts w:ascii="宋体"/>
                <w:sz w:val="24"/>
                <w:szCs w:val="24"/>
              </w:rPr>
            </w:pPr>
            <w:r>
              <w:rPr>
                <w:noProof/>
              </w:rPr>
              <w:pict>
                <v:line id="_x0000_s1081" style="position:absolute;left:0;text-align:left;z-index:251662336" from="-5.6pt,-.3pt" to="54.1pt,56.05pt"/>
              </w:pict>
            </w:r>
            <w:r>
              <w:rPr>
                <w:noProof/>
              </w:rPr>
              <w:pict>
                <v:line id="_x0000_s1082" style="position:absolute;left:0;text-align:left;z-index:251661312" from="-2.9pt,.9pt" to="81.1pt,24.85pt"/>
              </w:pict>
            </w:r>
            <w:r w:rsidRPr="00DC37AC">
              <w:rPr>
                <w:rFonts w:cs="宋体" w:hint="eastAsia"/>
              </w:rPr>
              <w:t>项目</w:t>
            </w:r>
          </w:p>
          <w:p w:rsidR="00BE6670" w:rsidRPr="00DC37AC" w:rsidRDefault="00BE6670" w:rsidP="00BE6670">
            <w:pPr>
              <w:spacing w:line="360" w:lineRule="exact"/>
              <w:ind w:firstLineChars="400" w:firstLine="31680"/>
              <w:rPr>
                <w:rFonts w:ascii="宋体"/>
                <w:sz w:val="24"/>
                <w:szCs w:val="24"/>
              </w:rPr>
            </w:pPr>
            <w:r w:rsidRPr="00DC37AC">
              <w:rPr>
                <w:rFonts w:cs="宋体" w:hint="eastAsia"/>
              </w:rPr>
              <w:t>得分</w:t>
            </w:r>
          </w:p>
          <w:p w:rsidR="00BE6670" w:rsidRPr="00DC37AC" w:rsidRDefault="00BE6670">
            <w:pPr>
              <w:spacing w:line="360" w:lineRule="exact"/>
              <w:rPr>
                <w:rFonts w:ascii="宋体"/>
                <w:sz w:val="24"/>
                <w:szCs w:val="24"/>
              </w:rPr>
            </w:pPr>
            <w:r w:rsidRPr="00DC37AC">
              <w:rPr>
                <w:rFonts w:cs="宋体" w:hint="eastAsia"/>
              </w:rPr>
              <w:t>样品</w:t>
            </w:r>
          </w:p>
        </w:tc>
        <w:tc>
          <w:tcPr>
            <w:tcW w:w="691" w:type="dxa"/>
            <w:tcBorders>
              <w:top w:val="single" w:sz="4" w:space="0" w:color="auto"/>
              <w:left w:val="single" w:sz="4" w:space="0" w:color="auto"/>
              <w:bottom w:val="single" w:sz="4" w:space="0" w:color="auto"/>
              <w:right w:val="single" w:sz="4" w:space="0" w:color="auto"/>
            </w:tcBorders>
            <w:vAlign w:val="center"/>
          </w:tcPr>
          <w:p w:rsidR="00BE6670" w:rsidRPr="00DC37AC" w:rsidRDefault="00BE6670">
            <w:pPr>
              <w:spacing w:line="360" w:lineRule="exact"/>
              <w:jc w:val="center"/>
              <w:rPr>
                <w:rFonts w:ascii="宋体"/>
                <w:sz w:val="24"/>
                <w:szCs w:val="24"/>
              </w:rPr>
            </w:pPr>
            <w:r w:rsidRPr="00DC37AC">
              <w:rPr>
                <w:rFonts w:cs="宋体" w:hint="eastAsia"/>
              </w:rPr>
              <w:t>颜色</w:t>
            </w:r>
          </w:p>
          <w:p w:rsidR="00BE6670" w:rsidRPr="00DC37AC" w:rsidRDefault="00BE6670">
            <w:pPr>
              <w:spacing w:line="360" w:lineRule="exact"/>
              <w:jc w:val="center"/>
              <w:rPr>
                <w:rFonts w:ascii="宋体"/>
                <w:sz w:val="24"/>
                <w:szCs w:val="24"/>
              </w:rPr>
            </w:pPr>
            <w:r w:rsidRPr="00DC37AC">
              <w:t>10</w:t>
            </w:r>
            <w:r w:rsidRPr="00DC37AC">
              <w:rPr>
                <w:rFonts w:cs="宋体" w:hint="eastAsia"/>
              </w:rPr>
              <w:t>分</w:t>
            </w:r>
          </w:p>
        </w:tc>
        <w:tc>
          <w:tcPr>
            <w:tcW w:w="872" w:type="dxa"/>
            <w:tcBorders>
              <w:top w:val="single" w:sz="4" w:space="0" w:color="auto"/>
              <w:left w:val="single" w:sz="4" w:space="0" w:color="auto"/>
              <w:bottom w:val="single" w:sz="4" w:space="0" w:color="auto"/>
              <w:right w:val="single" w:sz="4" w:space="0" w:color="auto"/>
            </w:tcBorders>
            <w:vAlign w:val="center"/>
          </w:tcPr>
          <w:p w:rsidR="00BE6670" w:rsidRPr="00DC37AC" w:rsidRDefault="00BE6670">
            <w:pPr>
              <w:spacing w:line="360" w:lineRule="exact"/>
              <w:jc w:val="center"/>
              <w:rPr>
                <w:rFonts w:ascii="宋体"/>
                <w:sz w:val="24"/>
                <w:szCs w:val="24"/>
              </w:rPr>
            </w:pPr>
            <w:r w:rsidRPr="00DC37AC">
              <w:rPr>
                <w:rFonts w:cs="宋体" w:hint="eastAsia"/>
              </w:rPr>
              <w:t>气味</w:t>
            </w:r>
          </w:p>
          <w:p w:rsidR="00BE6670" w:rsidRPr="00DC37AC" w:rsidRDefault="00BE6670">
            <w:pPr>
              <w:spacing w:line="360" w:lineRule="exact"/>
              <w:jc w:val="center"/>
              <w:rPr>
                <w:rFonts w:ascii="宋体"/>
                <w:sz w:val="24"/>
                <w:szCs w:val="24"/>
              </w:rPr>
            </w:pPr>
            <w:r w:rsidRPr="00DC37AC">
              <w:t>10</w:t>
            </w:r>
            <w:r w:rsidRPr="00DC37AC">
              <w:rPr>
                <w:rFonts w:cs="宋体" w:hint="eastAsia"/>
              </w:rPr>
              <w:t>分</w:t>
            </w:r>
          </w:p>
        </w:tc>
        <w:tc>
          <w:tcPr>
            <w:tcW w:w="872" w:type="dxa"/>
            <w:tcBorders>
              <w:top w:val="single" w:sz="4" w:space="0" w:color="auto"/>
              <w:left w:val="single" w:sz="4" w:space="0" w:color="auto"/>
              <w:bottom w:val="single" w:sz="4" w:space="0" w:color="auto"/>
              <w:right w:val="single" w:sz="4" w:space="0" w:color="auto"/>
            </w:tcBorders>
            <w:vAlign w:val="center"/>
          </w:tcPr>
          <w:p w:rsidR="00BE6670" w:rsidRPr="00DC37AC" w:rsidRDefault="00BE6670">
            <w:pPr>
              <w:spacing w:line="360" w:lineRule="exact"/>
              <w:jc w:val="center"/>
              <w:rPr>
                <w:rFonts w:ascii="宋体"/>
                <w:sz w:val="24"/>
                <w:szCs w:val="24"/>
              </w:rPr>
            </w:pPr>
            <w:r w:rsidRPr="00DC37AC">
              <w:rPr>
                <w:rFonts w:cs="宋体" w:hint="eastAsia"/>
              </w:rPr>
              <w:t>光泽</w:t>
            </w:r>
          </w:p>
          <w:p w:rsidR="00BE6670" w:rsidRPr="00DC37AC" w:rsidRDefault="00BE6670">
            <w:pPr>
              <w:spacing w:line="360" w:lineRule="exact"/>
              <w:jc w:val="center"/>
              <w:rPr>
                <w:rFonts w:ascii="宋体"/>
                <w:sz w:val="24"/>
                <w:szCs w:val="24"/>
              </w:rPr>
            </w:pPr>
            <w:r w:rsidRPr="00DC37AC">
              <w:t>10</w:t>
            </w:r>
            <w:r w:rsidRPr="00DC37AC">
              <w:rPr>
                <w:rFonts w:cs="宋体" w:hint="eastAsia"/>
              </w:rPr>
              <w:t>分</w:t>
            </w:r>
          </w:p>
        </w:tc>
        <w:tc>
          <w:tcPr>
            <w:tcW w:w="872" w:type="dxa"/>
            <w:tcBorders>
              <w:top w:val="single" w:sz="4" w:space="0" w:color="auto"/>
              <w:left w:val="single" w:sz="4" w:space="0" w:color="auto"/>
              <w:bottom w:val="single" w:sz="4" w:space="0" w:color="auto"/>
              <w:right w:val="single" w:sz="4" w:space="0" w:color="auto"/>
            </w:tcBorders>
            <w:vAlign w:val="center"/>
          </w:tcPr>
          <w:p w:rsidR="00BE6670" w:rsidRPr="00DC37AC" w:rsidRDefault="00BE6670">
            <w:pPr>
              <w:spacing w:line="360" w:lineRule="exact"/>
              <w:jc w:val="center"/>
              <w:rPr>
                <w:rFonts w:ascii="宋体"/>
                <w:sz w:val="24"/>
                <w:szCs w:val="24"/>
              </w:rPr>
            </w:pPr>
            <w:r w:rsidRPr="00DC37AC">
              <w:rPr>
                <w:rFonts w:cs="宋体" w:hint="eastAsia"/>
              </w:rPr>
              <w:t>透明度</w:t>
            </w:r>
          </w:p>
          <w:p w:rsidR="00BE6670" w:rsidRPr="00DC37AC" w:rsidRDefault="00BE6670">
            <w:pPr>
              <w:spacing w:line="360" w:lineRule="exact"/>
              <w:jc w:val="center"/>
              <w:rPr>
                <w:rFonts w:ascii="宋体"/>
                <w:sz w:val="24"/>
                <w:szCs w:val="24"/>
              </w:rPr>
            </w:pPr>
            <w:r w:rsidRPr="00DC37AC">
              <w:t>20</w:t>
            </w:r>
            <w:r w:rsidRPr="00DC37AC">
              <w:rPr>
                <w:rFonts w:cs="宋体" w:hint="eastAsia"/>
              </w:rPr>
              <w:t>分</w:t>
            </w:r>
          </w:p>
        </w:tc>
        <w:tc>
          <w:tcPr>
            <w:tcW w:w="871" w:type="dxa"/>
            <w:tcBorders>
              <w:top w:val="single" w:sz="4" w:space="0" w:color="auto"/>
              <w:left w:val="single" w:sz="4" w:space="0" w:color="auto"/>
              <w:bottom w:val="single" w:sz="4" w:space="0" w:color="auto"/>
              <w:right w:val="single" w:sz="4" w:space="0" w:color="auto"/>
            </w:tcBorders>
            <w:vAlign w:val="center"/>
          </w:tcPr>
          <w:p w:rsidR="00BE6670" w:rsidRPr="00DC37AC" w:rsidRDefault="00BE6670">
            <w:pPr>
              <w:spacing w:line="360" w:lineRule="exact"/>
              <w:jc w:val="center"/>
              <w:rPr>
                <w:rFonts w:ascii="宋体"/>
                <w:sz w:val="24"/>
                <w:szCs w:val="24"/>
              </w:rPr>
            </w:pPr>
            <w:r w:rsidRPr="00DC37AC">
              <w:rPr>
                <w:rFonts w:cs="宋体" w:hint="eastAsia"/>
              </w:rPr>
              <w:t>韧性</w:t>
            </w:r>
          </w:p>
          <w:p w:rsidR="00BE6670" w:rsidRPr="00DC37AC" w:rsidRDefault="00BE6670">
            <w:pPr>
              <w:spacing w:line="360" w:lineRule="exact"/>
              <w:jc w:val="center"/>
              <w:rPr>
                <w:rFonts w:ascii="宋体"/>
                <w:sz w:val="24"/>
                <w:szCs w:val="24"/>
              </w:rPr>
            </w:pPr>
            <w:r w:rsidRPr="00DC37AC">
              <w:t>20</w:t>
            </w:r>
            <w:r w:rsidRPr="00DC37AC">
              <w:rPr>
                <w:rFonts w:cs="宋体" w:hint="eastAsia"/>
              </w:rPr>
              <w:t>分</w:t>
            </w:r>
          </w:p>
        </w:tc>
        <w:tc>
          <w:tcPr>
            <w:tcW w:w="1148" w:type="dxa"/>
            <w:tcBorders>
              <w:top w:val="single" w:sz="4" w:space="0" w:color="auto"/>
              <w:left w:val="single" w:sz="4" w:space="0" w:color="auto"/>
              <w:bottom w:val="single" w:sz="4" w:space="0" w:color="auto"/>
              <w:right w:val="single" w:sz="4" w:space="0" w:color="auto"/>
            </w:tcBorders>
            <w:vAlign w:val="center"/>
          </w:tcPr>
          <w:p w:rsidR="00BE6670" w:rsidRPr="00DC37AC" w:rsidRDefault="00BE6670">
            <w:pPr>
              <w:spacing w:line="360" w:lineRule="exact"/>
              <w:jc w:val="center"/>
              <w:rPr>
                <w:rFonts w:ascii="宋体"/>
                <w:sz w:val="24"/>
                <w:szCs w:val="24"/>
              </w:rPr>
            </w:pPr>
            <w:r w:rsidRPr="00DC37AC">
              <w:rPr>
                <w:rFonts w:cs="宋体" w:hint="eastAsia"/>
              </w:rPr>
              <w:t>不易折碎</w:t>
            </w:r>
          </w:p>
          <w:p w:rsidR="00BE6670" w:rsidRPr="00DC37AC" w:rsidRDefault="00BE6670">
            <w:pPr>
              <w:spacing w:line="360" w:lineRule="exact"/>
              <w:jc w:val="center"/>
              <w:rPr>
                <w:rFonts w:ascii="宋体"/>
                <w:sz w:val="24"/>
                <w:szCs w:val="24"/>
              </w:rPr>
            </w:pPr>
            <w:r w:rsidRPr="00DC37AC">
              <w:t>20</w:t>
            </w:r>
            <w:r w:rsidRPr="00DC37AC">
              <w:rPr>
                <w:rFonts w:cs="宋体" w:hint="eastAsia"/>
              </w:rPr>
              <w:t>分</w:t>
            </w:r>
          </w:p>
        </w:tc>
        <w:tc>
          <w:tcPr>
            <w:tcW w:w="872" w:type="dxa"/>
            <w:tcBorders>
              <w:top w:val="single" w:sz="4" w:space="0" w:color="auto"/>
              <w:left w:val="single" w:sz="4" w:space="0" w:color="auto"/>
              <w:bottom w:val="single" w:sz="4" w:space="0" w:color="auto"/>
            </w:tcBorders>
            <w:vAlign w:val="center"/>
          </w:tcPr>
          <w:p w:rsidR="00BE6670" w:rsidRPr="00DC37AC" w:rsidRDefault="00BE6670">
            <w:pPr>
              <w:spacing w:line="360" w:lineRule="exact"/>
              <w:jc w:val="center"/>
              <w:rPr>
                <w:rFonts w:ascii="宋体"/>
                <w:sz w:val="24"/>
                <w:szCs w:val="24"/>
              </w:rPr>
            </w:pPr>
            <w:r w:rsidRPr="00DC37AC">
              <w:rPr>
                <w:rFonts w:cs="宋体" w:hint="eastAsia"/>
              </w:rPr>
              <w:t>评价</w:t>
            </w:r>
          </w:p>
          <w:p w:rsidR="00BE6670" w:rsidRPr="00DC37AC" w:rsidRDefault="00BE6670">
            <w:pPr>
              <w:spacing w:line="360" w:lineRule="exact"/>
              <w:jc w:val="center"/>
              <w:rPr>
                <w:rFonts w:ascii="宋体"/>
                <w:sz w:val="24"/>
                <w:szCs w:val="24"/>
              </w:rPr>
            </w:pPr>
            <w:r w:rsidRPr="00DC37AC">
              <w:t>100</w:t>
            </w:r>
            <w:r w:rsidRPr="00DC37AC">
              <w:rPr>
                <w:rFonts w:cs="宋体" w:hint="eastAsia"/>
              </w:rPr>
              <w:t>分</w:t>
            </w:r>
          </w:p>
        </w:tc>
      </w:tr>
      <w:tr w:rsidR="00BE6670" w:rsidRPr="00DC37AC">
        <w:tc>
          <w:tcPr>
            <w:tcW w:w="1728" w:type="dxa"/>
            <w:tcBorders>
              <w:top w:val="single" w:sz="4" w:space="0" w:color="auto"/>
              <w:bottom w:val="single" w:sz="4" w:space="0" w:color="auto"/>
              <w:right w:val="single" w:sz="4" w:space="0" w:color="auto"/>
            </w:tcBorders>
          </w:tcPr>
          <w:p w:rsidR="00BE6670" w:rsidRPr="00DC37AC" w:rsidRDefault="00BE6670">
            <w:pPr>
              <w:spacing w:line="360" w:lineRule="exact"/>
              <w:jc w:val="center"/>
              <w:rPr>
                <w:sz w:val="24"/>
                <w:szCs w:val="24"/>
              </w:rPr>
            </w:pPr>
            <w:r w:rsidRPr="00DC37AC">
              <w:t>20%</w:t>
            </w:r>
          </w:p>
        </w:tc>
        <w:tc>
          <w:tcPr>
            <w:tcW w:w="691"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360" w:lineRule="exact"/>
              <w:rPr>
                <w:rFonts w:ascii="宋体"/>
                <w:sz w:val="24"/>
                <w:szCs w:val="24"/>
              </w:rPr>
            </w:pPr>
            <w:r w:rsidRPr="00DC37AC">
              <w:t> </w:t>
            </w:r>
          </w:p>
        </w:tc>
        <w:tc>
          <w:tcPr>
            <w:tcW w:w="872"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360" w:lineRule="exact"/>
              <w:rPr>
                <w:rFonts w:ascii="宋体"/>
                <w:sz w:val="24"/>
                <w:szCs w:val="24"/>
              </w:rPr>
            </w:pPr>
            <w:r w:rsidRPr="00DC37AC">
              <w:t> </w:t>
            </w:r>
          </w:p>
        </w:tc>
        <w:tc>
          <w:tcPr>
            <w:tcW w:w="872"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360" w:lineRule="exact"/>
              <w:rPr>
                <w:rFonts w:ascii="宋体"/>
                <w:sz w:val="24"/>
                <w:szCs w:val="24"/>
              </w:rPr>
            </w:pPr>
            <w:r w:rsidRPr="00DC37AC">
              <w:t> </w:t>
            </w:r>
          </w:p>
        </w:tc>
        <w:tc>
          <w:tcPr>
            <w:tcW w:w="872"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360" w:lineRule="exact"/>
              <w:rPr>
                <w:rFonts w:ascii="宋体"/>
                <w:sz w:val="24"/>
                <w:szCs w:val="24"/>
              </w:rPr>
            </w:pPr>
            <w:r w:rsidRPr="00DC37AC">
              <w:t> </w:t>
            </w:r>
          </w:p>
        </w:tc>
        <w:tc>
          <w:tcPr>
            <w:tcW w:w="871"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360" w:lineRule="exact"/>
              <w:rPr>
                <w:rFonts w:ascii="宋体"/>
                <w:sz w:val="24"/>
                <w:szCs w:val="24"/>
              </w:rPr>
            </w:pPr>
            <w:r w:rsidRPr="00DC37AC">
              <w:t> </w:t>
            </w:r>
          </w:p>
        </w:tc>
        <w:tc>
          <w:tcPr>
            <w:tcW w:w="1148"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360" w:lineRule="exact"/>
              <w:rPr>
                <w:rFonts w:ascii="宋体"/>
                <w:sz w:val="24"/>
                <w:szCs w:val="24"/>
              </w:rPr>
            </w:pPr>
            <w:r w:rsidRPr="00DC37AC">
              <w:t> </w:t>
            </w:r>
          </w:p>
        </w:tc>
        <w:tc>
          <w:tcPr>
            <w:tcW w:w="872" w:type="dxa"/>
            <w:tcBorders>
              <w:top w:val="single" w:sz="4" w:space="0" w:color="auto"/>
              <w:left w:val="single" w:sz="4" w:space="0" w:color="auto"/>
              <w:bottom w:val="single" w:sz="4" w:space="0" w:color="auto"/>
            </w:tcBorders>
          </w:tcPr>
          <w:p w:rsidR="00BE6670" w:rsidRPr="00DC37AC" w:rsidRDefault="00BE6670">
            <w:pPr>
              <w:spacing w:line="360" w:lineRule="exact"/>
              <w:rPr>
                <w:rFonts w:ascii="宋体"/>
                <w:sz w:val="24"/>
                <w:szCs w:val="24"/>
              </w:rPr>
            </w:pPr>
            <w:r w:rsidRPr="00DC37AC">
              <w:t> </w:t>
            </w:r>
          </w:p>
        </w:tc>
      </w:tr>
      <w:tr w:rsidR="00BE6670" w:rsidRPr="00DC37AC">
        <w:tc>
          <w:tcPr>
            <w:tcW w:w="1728" w:type="dxa"/>
            <w:tcBorders>
              <w:top w:val="single" w:sz="4" w:space="0" w:color="auto"/>
              <w:bottom w:val="single" w:sz="4" w:space="0" w:color="auto"/>
              <w:right w:val="single" w:sz="4" w:space="0" w:color="auto"/>
            </w:tcBorders>
          </w:tcPr>
          <w:p w:rsidR="00BE6670" w:rsidRPr="00DC37AC" w:rsidRDefault="00BE6670">
            <w:pPr>
              <w:spacing w:line="360" w:lineRule="exact"/>
              <w:jc w:val="center"/>
              <w:rPr>
                <w:sz w:val="24"/>
                <w:szCs w:val="24"/>
              </w:rPr>
            </w:pPr>
            <w:r w:rsidRPr="00DC37AC">
              <w:t>30%</w:t>
            </w:r>
          </w:p>
        </w:tc>
        <w:tc>
          <w:tcPr>
            <w:tcW w:w="691"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360" w:lineRule="exact"/>
              <w:rPr>
                <w:rFonts w:ascii="宋体"/>
                <w:sz w:val="24"/>
                <w:szCs w:val="24"/>
              </w:rPr>
            </w:pPr>
            <w:r w:rsidRPr="00DC37AC">
              <w:t> </w:t>
            </w:r>
          </w:p>
        </w:tc>
        <w:tc>
          <w:tcPr>
            <w:tcW w:w="872"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360" w:lineRule="exact"/>
              <w:rPr>
                <w:rFonts w:ascii="宋体"/>
                <w:sz w:val="24"/>
                <w:szCs w:val="24"/>
              </w:rPr>
            </w:pPr>
            <w:r w:rsidRPr="00DC37AC">
              <w:t> </w:t>
            </w:r>
          </w:p>
        </w:tc>
        <w:tc>
          <w:tcPr>
            <w:tcW w:w="872"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360" w:lineRule="exact"/>
              <w:rPr>
                <w:rFonts w:ascii="宋体"/>
                <w:sz w:val="24"/>
                <w:szCs w:val="24"/>
              </w:rPr>
            </w:pPr>
            <w:r w:rsidRPr="00DC37AC">
              <w:t> </w:t>
            </w:r>
          </w:p>
        </w:tc>
        <w:tc>
          <w:tcPr>
            <w:tcW w:w="872"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360" w:lineRule="exact"/>
              <w:rPr>
                <w:rFonts w:ascii="宋体"/>
                <w:sz w:val="24"/>
                <w:szCs w:val="24"/>
              </w:rPr>
            </w:pPr>
            <w:r w:rsidRPr="00DC37AC">
              <w:t> </w:t>
            </w:r>
          </w:p>
        </w:tc>
        <w:tc>
          <w:tcPr>
            <w:tcW w:w="871"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360" w:lineRule="exact"/>
              <w:rPr>
                <w:rFonts w:ascii="宋体"/>
                <w:sz w:val="24"/>
                <w:szCs w:val="24"/>
              </w:rPr>
            </w:pPr>
            <w:r w:rsidRPr="00DC37AC">
              <w:t> </w:t>
            </w:r>
          </w:p>
        </w:tc>
        <w:tc>
          <w:tcPr>
            <w:tcW w:w="1148"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360" w:lineRule="exact"/>
              <w:rPr>
                <w:rFonts w:ascii="宋体"/>
                <w:sz w:val="24"/>
                <w:szCs w:val="24"/>
              </w:rPr>
            </w:pPr>
            <w:r w:rsidRPr="00DC37AC">
              <w:t> </w:t>
            </w:r>
          </w:p>
        </w:tc>
        <w:tc>
          <w:tcPr>
            <w:tcW w:w="872" w:type="dxa"/>
            <w:tcBorders>
              <w:top w:val="single" w:sz="4" w:space="0" w:color="auto"/>
              <w:left w:val="single" w:sz="4" w:space="0" w:color="auto"/>
              <w:bottom w:val="single" w:sz="4" w:space="0" w:color="auto"/>
            </w:tcBorders>
          </w:tcPr>
          <w:p w:rsidR="00BE6670" w:rsidRPr="00DC37AC" w:rsidRDefault="00BE6670">
            <w:pPr>
              <w:spacing w:line="360" w:lineRule="exact"/>
              <w:rPr>
                <w:rFonts w:ascii="宋体"/>
                <w:sz w:val="24"/>
                <w:szCs w:val="24"/>
              </w:rPr>
            </w:pPr>
            <w:r w:rsidRPr="00DC37AC">
              <w:t> </w:t>
            </w:r>
          </w:p>
        </w:tc>
      </w:tr>
      <w:tr w:rsidR="00BE6670" w:rsidRPr="00DC37AC">
        <w:tc>
          <w:tcPr>
            <w:tcW w:w="1728" w:type="dxa"/>
            <w:tcBorders>
              <w:top w:val="single" w:sz="4" w:space="0" w:color="auto"/>
              <w:bottom w:val="single" w:sz="4" w:space="0" w:color="auto"/>
              <w:right w:val="single" w:sz="4" w:space="0" w:color="auto"/>
            </w:tcBorders>
          </w:tcPr>
          <w:p w:rsidR="00BE6670" w:rsidRPr="00DC37AC" w:rsidRDefault="00BE6670">
            <w:pPr>
              <w:spacing w:line="360" w:lineRule="exact"/>
              <w:jc w:val="center"/>
              <w:rPr>
                <w:sz w:val="24"/>
                <w:szCs w:val="24"/>
              </w:rPr>
            </w:pPr>
            <w:r w:rsidRPr="00DC37AC">
              <w:t>40%</w:t>
            </w:r>
          </w:p>
        </w:tc>
        <w:tc>
          <w:tcPr>
            <w:tcW w:w="691"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360" w:lineRule="exact"/>
              <w:rPr>
                <w:rFonts w:ascii="宋体"/>
                <w:sz w:val="24"/>
                <w:szCs w:val="24"/>
              </w:rPr>
            </w:pPr>
            <w:r w:rsidRPr="00DC37AC">
              <w:t> </w:t>
            </w:r>
          </w:p>
        </w:tc>
        <w:tc>
          <w:tcPr>
            <w:tcW w:w="872"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360" w:lineRule="exact"/>
              <w:rPr>
                <w:rFonts w:ascii="宋体"/>
                <w:sz w:val="24"/>
                <w:szCs w:val="24"/>
              </w:rPr>
            </w:pPr>
            <w:r w:rsidRPr="00DC37AC">
              <w:t> </w:t>
            </w:r>
          </w:p>
        </w:tc>
        <w:tc>
          <w:tcPr>
            <w:tcW w:w="872"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360" w:lineRule="exact"/>
              <w:rPr>
                <w:rFonts w:ascii="宋体"/>
                <w:sz w:val="24"/>
                <w:szCs w:val="24"/>
              </w:rPr>
            </w:pPr>
            <w:r w:rsidRPr="00DC37AC">
              <w:t> </w:t>
            </w:r>
          </w:p>
        </w:tc>
        <w:tc>
          <w:tcPr>
            <w:tcW w:w="872"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360" w:lineRule="exact"/>
              <w:rPr>
                <w:rFonts w:ascii="宋体"/>
                <w:sz w:val="24"/>
                <w:szCs w:val="24"/>
              </w:rPr>
            </w:pPr>
            <w:r w:rsidRPr="00DC37AC">
              <w:t> </w:t>
            </w:r>
          </w:p>
        </w:tc>
        <w:tc>
          <w:tcPr>
            <w:tcW w:w="871"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360" w:lineRule="exact"/>
              <w:rPr>
                <w:rFonts w:ascii="宋体"/>
                <w:sz w:val="24"/>
                <w:szCs w:val="24"/>
              </w:rPr>
            </w:pPr>
            <w:r w:rsidRPr="00DC37AC">
              <w:t> </w:t>
            </w:r>
          </w:p>
        </w:tc>
        <w:tc>
          <w:tcPr>
            <w:tcW w:w="1148"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360" w:lineRule="exact"/>
              <w:rPr>
                <w:rFonts w:ascii="宋体"/>
                <w:sz w:val="24"/>
                <w:szCs w:val="24"/>
              </w:rPr>
            </w:pPr>
            <w:r w:rsidRPr="00DC37AC">
              <w:t> </w:t>
            </w:r>
          </w:p>
        </w:tc>
        <w:tc>
          <w:tcPr>
            <w:tcW w:w="872" w:type="dxa"/>
            <w:tcBorders>
              <w:top w:val="single" w:sz="4" w:space="0" w:color="auto"/>
              <w:left w:val="single" w:sz="4" w:space="0" w:color="auto"/>
              <w:bottom w:val="single" w:sz="4" w:space="0" w:color="auto"/>
            </w:tcBorders>
          </w:tcPr>
          <w:p w:rsidR="00BE6670" w:rsidRPr="00DC37AC" w:rsidRDefault="00BE6670">
            <w:pPr>
              <w:spacing w:line="360" w:lineRule="exact"/>
              <w:rPr>
                <w:rFonts w:ascii="宋体"/>
                <w:sz w:val="24"/>
                <w:szCs w:val="24"/>
              </w:rPr>
            </w:pPr>
            <w:r w:rsidRPr="00DC37AC">
              <w:t> </w:t>
            </w:r>
          </w:p>
        </w:tc>
      </w:tr>
      <w:tr w:rsidR="00BE6670" w:rsidRPr="00DC37AC">
        <w:tc>
          <w:tcPr>
            <w:tcW w:w="1728" w:type="dxa"/>
            <w:tcBorders>
              <w:top w:val="single" w:sz="4" w:space="0" w:color="auto"/>
              <w:bottom w:val="single" w:sz="4" w:space="0" w:color="auto"/>
              <w:right w:val="single" w:sz="4" w:space="0" w:color="auto"/>
            </w:tcBorders>
          </w:tcPr>
          <w:p w:rsidR="00BE6670" w:rsidRPr="00DC37AC" w:rsidRDefault="00BE6670">
            <w:pPr>
              <w:spacing w:line="360" w:lineRule="exact"/>
              <w:jc w:val="center"/>
              <w:rPr>
                <w:sz w:val="24"/>
                <w:szCs w:val="24"/>
              </w:rPr>
            </w:pPr>
            <w:r w:rsidRPr="00DC37AC">
              <w:t>50%</w:t>
            </w:r>
          </w:p>
        </w:tc>
        <w:tc>
          <w:tcPr>
            <w:tcW w:w="691"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360" w:lineRule="exact"/>
              <w:rPr>
                <w:rFonts w:ascii="宋体"/>
                <w:sz w:val="24"/>
                <w:szCs w:val="24"/>
              </w:rPr>
            </w:pPr>
            <w:r w:rsidRPr="00DC37AC">
              <w:t> </w:t>
            </w:r>
          </w:p>
        </w:tc>
        <w:tc>
          <w:tcPr>
            <w:tcW w:w="872"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360" w:lineRule="exact"/>
              <w:rPr>
                <w:rFonts w:ascii="宋体"/>
                <w:sz w:val="24"/>
                <w:szCs w:val="24"/>
              </w:rPr>
            </w:pPr>
            <w:r w:rsidRPr="00DC37AC">
              <w:t> </w:t>
            </w:r>
          </w:p>
        </w:tc>
        <w:tc>
          <w:tcPr>
            <w:tcW w:w="872"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360" w:lineRule="exact"/>
              <w:rPr>
                <w:rFonts w:ascii="宋体"/>
                <w:sz w:val="24"/>
                <w:szCs w:val="24"/>
              </w:rPr>
            </w:pPr>
            <w:r w:rsidRPr="00DC37AC">
              <w:t> </w:t>
            </w:r>
          </w:p>
        </w:tc>
        <w:tc>
          <w:tcPr>
            <w:tcW w:w="872"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360" w:lineRule="exact"/>
              <w:rPr>
                <w:rFonts w:ascii="宋体"/>
                <w:sz w:val="24"/>
                <w:szCs w:val="24"/>
              </w:rPr>
            </w:pPr>
            <w:r w:rsidRPr="00DC37AC">
              <w:t> </w:t>
            </w:r>
          </w:p>
        </w:tc>
        <w:tc>
          <w:tcPr>
            <w:tcW w:w="871"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360" w:lineRule="exact"/>
              <w:rPr>
                <w:rFonts w:ascii="宋体"/>
                <w:sz w:val="24"/>
                <w:szCs w:val="24"/>
              </w:rPr>
            </w:pPr>
            <w:r w:rsidRPr="00DC37AC">
              <w:t> </w:t>
            </w:r>
          </w:p>
        </w:tc>
        <w:tc>
          <w:tcPr>
            <w:tcW w:w="1148"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360" w:lineRule="exact"/>
              <w:rPr>
                <w:rFonts w:ascii="宋体"/>
                <w:sz w:val="24"/>
                <w:szCs w:val="24"/>
              </w:rPr>
            </w:pPr>
            <w:r w:rsidRPr="00DC37AC">
              <w:t> </w:t>
            </w:r>
          </w:p>
        </w:tc>
        <w:tc>
          <w:tcPr>
            <w:tcW w:w="872" w:type="dxa"/>
            <w:tcBorders>
              <w:top w:val="single" w:sz="4" w:space="0" w:color="auto"/>
              <w:left w:val="single" w:sz="4" w:space="0" w:color="auto"/>
              <w:bottom w:val="single" w:sz="4" w:space="0" w:color="auto"/>
            </w:tcBorders>
          </w:tcPr>
          <w:p w:rsidR="00BE6670" w:rsidRPr="00DC37AC" w:rsidRDefault="00BE6670">
            <w:pPr>
              <w:spacing w:line="360" w:lineRule="exact"/>
              <w:rPr>
                <w:rFonts w:ascii="宋体"/>
                <w:sz w:val="24"/>
                <w:szCs w:val="24"/>
              </w:rPr>
            </w:pPr>
            <w:r w:rsidRPr="00DC37AC">
              <w:t> </w:t>
            </w:r>
          </w:p>
        </w:tc>
      </w:tr>
      <w:tr w:rsidR="00BE6670" w:rsidRPr="00DC37AC">
        <w:tc>
          <w:tcPr>
            <w:tcW w:w="1728" w:type="dxa"/>
            <w:tcBorders>
              <w:top w:val="single" w:sz="4" w:space="0" w:color="auto"/>
              <w:bottom w:val="single" w:sz="4" w:space="0" w:color="auto"/>
              <w:right w:val="single" w:sz="4" w:space="0" w:color="auto"/>
            </w:tcBorders>
          </w:tcPr>
          <w:p w:rsidR="00BE6670" w:rsidRPr="00DC37AC" w:rsidRDefault="00BE6670">
            <w:pPr>
              <w:spacing w:line="360" w:lineRule="exact"/>
              <w:jc w:val="center"/>
              <w:rPr>
                <w:sz w:val="24"/>
                <w:szCs w:val="24"/>
              </w:rPr>
            </w:pPr>
            <w:r w:rsidRPr="00DC37AC">
              <w:t>60%</w:t>
            </w:r>
          </w:p>
        </w:tc>
        <w:tc>
          <w:tcPr>
            <w:tcW w:w="691"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360" w:lineRule="exact"/>
              <w:rPr>
                <w:rFonts w:ascii="宋体"/>
                <w:sz w:val="24"/>
                <w:szCs w:val="24"/>
              </w:rPr>
            </w:pPr>
            <w:r w:rsidRPr="00DC37AC">
              <w:t> </w:t>
            </w:r>
          </w:p>
        </w:tc>
        <w:tc>
          <w:tcPr>
            <w:tcW w:w="872"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360" w:lineRule="exact"/>
              <w:rPr>
                <w:rFonts w:ascii="宋体"/>
                <w:sz w:val="24"/>
                <w:szCs w:val="24"/>
              </w:rPr>
            </w:pPr>
            <w:r w:rsidRPr="00DC37AC">
              <w:t> </w:t>
            </w:r>
          </w:p>
        </w:tc>
        <w:tc>
          <w:tcPr>
            <w:tcW w:w="872"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360" w:lineRule="exact"/>
              <w:rPr>
                <w:rFonts w:ascii="宋体"/>
                <w:sz w:val="24"/>
                <w:szCs w:val="24"/>
              </w:rPr>
            </w:pPr>
            <w:r w:rsidRPr="00DC37AC">
              <w:t> </w:t>
            </w:r>
          </w:p>
        </w:tc>
        <w:tc>
          <w:tcPr>
            <w:tcW w:w="872"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360" w:lineRule="exact"/>
              <w:rPr>
                <w:rFonts w:ascii="宋体"/>
                <w:sz w:val="24"/>
                <w:szCs w:val="24"/>
              </w:rPr>
            </w:pPr>
            <w:r w:rsidRPr="00DC37AC">
              <w:t> </w:t>
            </w:r>
          </w:p>
        </w:tc>
        <w:tc>
          <w:tcPr>
            <w:tcW w:w="871"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360" w:lineRule="exact"/>
              <w:rPr>
                <w:rFonts w:ascii="宋体"/>
                <w:sz w:val="24"/>
                <w:szCs w:val="24"/>
              </w:rPr>
            </w:pPr>
            <w:r w:rsidRPr="00DC37AC">
              <w:t> </w:t>
            </w:r>
          </w:p>
        </w:tc>
        <w:tc>
          <w:tcPr>
            <w:tcW w:w="1148" w:type="dxa"/>
            <w:tcBorders>
              <w:top w:val="single" w:sz="4" w:space="0" w:color="auto"/>
              <w:left w:val="single" w:sz="4" w:space="0" w:color="auto"/>
              <w:bottom w:val="single" w:sz="4" w:space="0" w:color="auto"/>
              <w:right w:val="single" w:sz="4" w:space="0" w:color="auto"/>
            </w:tcBorders>
          </w:tcPr>
          <w:p w:rsidR="00BE6670" w:rsidRPr="00DC37AC" w:rsidRDefault="00BE6670">
            <w:pPr>
              <w:spacing w:line="360" w:lineRule="exact"/>
              <w:rPr>
                <w:rFonts w:ascii="宋体"/>
                <w:sz w:val="24"/>
                <w:szCs w:val="24"/>
              </w:rPr>
            </w:pPr>
            <w:r w:rsidRPr="00DC37AC">
              <w:t> </w:t>
            </w:r>
          </w:p>
        </w:tc>
        <w:tc>
          <w:tcPr>
            <w:tcW w:w="872" w:type="dxa"/>
            <w:tcBorders>
              <w:top w:val="single" w:sz="4" w:space="0" w:color="auto"/>
              <w:left w:val="single" w:sz="4" w:space="0" w:color="auto"/>
              <w:bottom w:val="single" w:sz="4" w:space="0" w:color="auto"/>
            </w:tcBorders>
          </w:tcPr>
          <w:p w:rsidR="00BE6670" w:rsidRPr="00DC37AC" w:rsidRDefault="00BE6670">
            <w:pPr>
              <w:spacing w:line="360" w:lineRule="exact"/>
              <w:rPr>
                <w:rFonts w:ascii="宋体"/>
                <w:sz w:val="24"/>
                <w:szCs w:val="24"/>
              </w:rPr>
            </w:pPr>
            <w:r w:rsidRPr="00DC37AC">
              <w:t> </w:t>
            </w:r>
          </w:p>
        </w:tc>
      </w:tr>
    </w:tbl>
    <w:p w:rsidR="00BE6670" w:rsidRPr="00DC37AC" w:rsidRDefault="00BE6670" w:rsidP="00BE6670">
      <w:pPr>
        <w:spacing w:line="360" w:lineRule="exact"/>
        <w:ind w:firstLineChars="200" w:firstLine="31680"/>
      </w:pPr>
    </w:p>
    <w:p w:rsidR="00BE6670" w:rsidRPr="00DC37AC" w:rsidRDefault="00BE6670">
      <w:pPr>
        <w:spacing w:line="360" w:lineRule="exact"/>
        <w:rPr>
          <w:rFonts w:ascii="宋体"/>
          <w:b/>
          <w:bCs/>
          <w:sz w:val="24"/>
          <w:szCs w:val="24"/>
        </w:rPr>
      </w:pPr>
      <w:r w:rsidRPr="00DC37AC">
        <w:t>  </w:t>
      </w:r>
      <w:r w:rsidRPr="00DC37AC">
        <w:rPr>
          <w:rFonts w:cs="宋体" w:hint="eastAsia"/>
          <w:b/>
          <w:bCs/>
        </w:rPr>
        <w:t>四、思考题：</w:t>
      </w:r>
    </w:p>
    <w:p w:rsidR="00BE6670" w:rsidRPr="00DC37AC" w:rsidRDefault="00BE6670" w:rsidP="00AA563F">
      <w:pPr>
        <w:spacing w:line="360" w:lineRule="exact"/>
        <w:ind w:firstLineChars="200" w:firstLine="31680"/>
      </w:pPr>
      <w:r w:rsidRPr="00DC37AC">
        <w:rPr>
          <w:rFonts w:cs="宋体" w:hint="eastAsia"/>
        </w:rPr>
        <w:t>（</w:t>
      </w:r>
      <w:r w:rsidRPr="00DC37AC">
        <w:t>1</w:t>
      </w:r>
      <w:r w:rsidRPr="00DC37AC">
        <w:rPr>
          <w:rFonts w:cs="宋体" w:hint="eastAsia"/>
        </w:rPr>
        <w:t>）通过本实验，你认为可以采取哪些措施提高粉皮的质量？</w:t>
      </w:r>
    </w:p>
    <w:p w:rsidR="00BE6670" w:rsidRPr="00DC37AC" w:rsidRDefault="00BE6670" w:rsidP="00AA563F">
      <w:pPr>
        <w:spacing w:line="360" w:lineRule="exact"/>
        <w:ind w:firstLineChars="200" w:firstLine="31680"/>
        <w:rPr>
          <w:rFonts w:ascii="宋体"/>
          <w:sz w:val="24"/>
          <w:szCs w:val="24"/>
        </w:rPr>
      </w:pPr>
      <w:r w:rsidRPr="00DC37AC">
        <w:rPr>
          <w:rFonts w:cs="宋体" w:hint="eastAsia"/>
        </w:rPr>
        <w:t>（</w:t>
      </w:r>
      <w:r w:rsidRPr="00DC37AC">
        <w:t>2</w:t>
      </w:r>
      <w:r w:rsidRPr="00DC37AC">
        <w:rPr>
          <w:rFonts w:cs="宋体" w:hint="eastAsia"/>
        </w:rPr>
        <w:t>）通过本实验，再结合食品化学的知识，请谈谈淀粉的老化机理，以及在制备粉皮的过程中该如何充分利用其老化的特性？</w:t>
      </w:r>
    </w:p>
    <w:p w:rsidR="00BE6670" w:rsidRPr="00DC37AC" w:rsidRDefault="00BE6670">
      <w:pPr>
        <w:widowControl/>
        <w:jc w:val="left"/>
        <w:rPr>
          <w:rStyle w:val="Strong"/>
          <w:rFonts w:ascii="楷体_GB2312" w:eastAsia="楷体_GB2312"/>
          <w:sz w:val="36"/>
          <w:szCs w:val="36"/>
        </w:rPr>
      </w:pPr>
      <w:r w:rsidRPr="00DC37AC">
        <w:rPr>
          <w:rStyle w:val="Strong"/>
          <w:rFonts w:ascii="楷体_GB2312" w:eastAsia="楷体_GB2312"/>
          <w:sz w:val="36"/>
          <w:szCs w:val="36"/>
        </w:rPr>
        <w:br w:type="page"/>
      </w:r>
    </w:p>
    <w:p w:rsidR="00BE6670" w:rsidRPr="00DC37AC" w:rsidRDefault="00BE6670">
      <w:pPr>
        <w:spacing w:line="360" w:lineRule="exact"/>
        <w:jc w:val="center"/>
        <w:outlineLvl w:val="1"/>
        <w:rPr>
          <w:b/>
          <w:bCs/>
        </w:rPr>
      </w:pPr>
      <w:bookmarkStart w:id="88" w:name="_Toc525046391"/>
      <w:r w:rsidRPr="00DC37AC">
        <w:rPr>
          <w:rStyle w:val="Strong"/>
          <w:rFonts w:ascii="楷体_GB2312" w:eastAsia="楷体_GB2312" w:cs="楷体_GB2312" w:hint="eastAsia"/>
          <w:sz w:val="36"/>
          <w:szCs w:val="36"/>
        </w:rPr>
        <w:t>实验</w:t>
      </w:r>
      <w:r w:rsidRPr="00DC37AC">
        <w:rPr>
          <w:rStyle w:val="Strong"/>
          <w:rFonts w:ascii="楷体_GB2312" w:eastAsia="楷体_GB2312" w:cs="楷体_GB2312"/>
          <w:sz w:val="36"/>
          <w:szCs w:val="36"/>
        </w:rPr>
        <w:t xml:space="preserve">1-2 </w:t>
      </w:r>
      <w:r w:rsidRPr="00DC37AC">
        <w:rPr>
          <w:rStyle w:val="Strong"/>
          <w:rFonts w:ascii="楷体_GB2312" w:eastAsia="楷体_GB2312" w:cs="楷体_GB2312" w:hint="eastAsia"/>
          <w:sz w:val="36"/>
          <w:szCs w:val="36"/>
        </w:rPr>
        <w:t>蛋白质的盐析和透析</w:t>
      </w:r>
      <w:bookmarkEnd w:id="88"/>
    </w:p>
    <w:p w:rsidR="00BE6670" w:rsidRPr="00DC37AC" w:rsidRDefault="00BE6670">
      <w:pPr>
        <w:spacing w:line="360" w:lineRule="exact"/>
        <w:rPr>
          <w:b/>
          <w:bCs/>
        </w:rPr>
      </w:pPr>
    </w:p>
    <w:p w:rsidR="00BE6670" w:rsidRPr="00DC37AC" w:rsidRDefault="00BE6670">
      <w:pPr>
        <w:spacing w:line="360" w:lineRule="exact"/>
        <w:rPr>
          <w:rFonts w:ascii="宋体"/>
          <w:b/>
          <w:bCs/>
          <w:sz w:val="24"/>
          <w:szCs w:val="24"/>
        </w:rPr>
      </w:pPr>
      <w:r w:rsidRPr="00DC37AC">
        <w:rPr>
          <w:rFonts w:cs="宋体" w:hint="eastAsia"/>
          <w:b/>
          <w:bCs/>
        </w:rPr>
        <w:t>一、引言</w:t>
      </w:r>
    </w:p>
    <w:p w:rsidR="00BE6670" w:rsidRPr="00DC37AC" w:rsidRDefault="00BE6670" w:rsidP="00AA563F">
      <w:pPr>
        <w:spacing w:line="360" w:lineRule="exact"/>
        <w:ind w:firstLineChars="200" w:firstLine="31680"/>
        <w:rPr>
          <w:rFonts w:ascii="宋体"/>
          <w:sz w:val="24"/>
          <w:szCs w:val="24"/>
        </w:rPr>
      </w:pPr>
      <w:r w:rsidRPr="00DC37AC">
        <w:rPr>
          <w:rFonts w:cs="宋体" w:hint="eastAsia"/>
        </w:rPr>
        <w:t>在蛋白质溶液中加入一定浓度的中性盐，蛋白质即从溶液中沉淀析出，这种作用称为盐析。盐析法常用的盐类有硫酸铵、硫酸钠等。</w:t>
      </w:r>
    </w:p>
    <w:p w:rsidR="00BE6670" w:rsidRPr="00DC37AC" w:rsidRDefault="00BE6670" w:rsidP="00AA563F">
      <w:pPr>
        <w:spacing w:line="360" w:lineRule="exact"/>
        <w:ind w:firstLineChars="200" w:firstLine="31680"/>
        <w:rPr>
          <w:rFonts w:ascii="宋体"/>
          <w:sz w:val="24"/>
          <w:szCs w:val="24"/>
        </w:rPr>
      </w:pPr>
      <w:r w:rsidRPr="00DC37AC">
        <w:rPr>
          <w:rFonts w:cs="宋体" w:hint="eastAsia"/>
        </w:rPr>
        <w:t>蛋白质用盐析法沉淀分离后，需脱盐才能获得纯品，脱盐最常用的方法为透析法。蛋白质在溶液中因其胶体质点直径较大，不能透过半透膜，而无机盐及其它低分子物质可以透过，故利用透析法可以把经盐析法所得的蛋白质提纯，即把蛋白质溶液装入透析袋内，将袋口用线扎紧，然后把它放进蒸馏水或缓冲液中，蛋白质分子量大，不能透过透析袋而被保留在袋内，通过不断更换袋外蒸馏水或缓冲液，直至袋内盐分透析完为止。透析常需较长时间，宜在低温下进行。</w:t>
      </w:r>
    </w:p>
    <w:p w:rsidR="00BE6670" w:rsidRPr="00DC37AC" w:rsidRDefault="00BE6670">
      <w:pPr>
        <w:spacing w:line="360" w:lineRule="exact"/>
        <w:rPr>
          <w:rFonts w:ascii="宋体"/>
          <w:b/>
          <w:bCs/>
          <w:sz w:val="24"/>
          <w:szCs w:val="24"/>
        </w:rPr>
      </w:pPr>
      <w:r w:rsidRPr="00DC37AC">
        <w:t> </w:t>
      </w:r>
      <w:r w:rsidRPr="00DC37AC">
        <w:rPr>
          <w:rFonts w:cs="宋体" w:hint="eastAsia"/>
          <w:b/>
          <w:bCs/>
        </w:rPr>
        <w:t>二、实验材料和试剂</w:t>
      </w:r>
    </w:p>
    <w:p w:rsidR="00BE6670" w:rsidRPr="00DC37AC" w:rsidRDefault="00BE6670" w:rsidP="00AA563F">
      <w:pPr>
        <w:spacing w:line="360" w:lineRule="exact"/>
        <w:ind w:firstLineChars="200" w:firstLine="31680"/>
        <w:rPr>
          <w:rFonts w:ascii="宋体"/>
          <w:sz w:val="24"/>
          <w:szCs w:val="24"/>
        </w:rPr>
      </w:pPr>
      <w:r w:rsidRPr="00DC37AC">
        <w:t>10%</w:t>
      </w:r>
      <w:r w:rsidRPr="00DC37AC">
        <w:rPr>
          <w:rFonts w:cs="宋体" w:hint="eastAsia"/>
        </w:rPr>
        <w:t>鸡蛋白溶液：选新鲜鸡蛋轻轻在蛋壳上击破一小洞，让蛋清从小孔流出，然后按一份鸡蛋清，加</w:t>
      </w:r>
      <w:r w:rsidRPr="00DC37AC">
        <w:t>9</w:t>
      </w:r>
      <w:r w:rsidRPr="00DC37AC">
        <w:rPr>
          <w:rFonts w:cs="宋体" w:hint="eastAsia"/>
        </w:rPr>
        <w:t>份</w:t>
      </w:r>
      <w:r w:rsidRPr="00DC37AC">
        <w:t>0.9%</w:t>
      </w:r>
      <w:r w:rsidRPr="00DC37AC">
        <w:rPr>
          <w:rFonts w:cs="宋体" w:hint="eastAsia"/>
        </w:rPr>
        <w:t>氯化钠溶液的比例稀释。</w:t>
      </w:r>
    </w:p>
    <w:p w:rsidR="00BE6670" w:rsidRPr="00DC37AC" w:rsidRDefault="00BE6670" w:rsidP="00AA563F">
      <w:pPr>
        <w:spacing w:line="360" w:lineRule="exact"/>
        <w:ind w:firstLineChars="200" w:firstLine="31680"/>
        <w:rPr>
          <w:rFonts w:ascii="宋体"/>
          <w:sz w:val="24"/>
          <w:szCs w:val="24"/>
        </w:rPr>
      </w:pPr>
      <w:r w:rsidRPr="00DC37AC">
        <w:rPr>
          <w:rFonts w:cs="宋体" w:hint="eastAsia"/>
        </w:rPr>
        <w:t>含鸡蛋清的氯化钠蛋白溶液：取鸡蛋一个除去蛋黄取蛋白，加</w:t>
      </w:r>
      <w:r w:rsidRPr="00DC37AC">
        <w:t>320ml</w:t>
      </w:r>
      <w:r w:rsidRPr="00DC37AC">
        <w:rPr>
          <w:rFonts w:cs="宋体" w:hint="eastAsia"/>
        </w:rPr>
        <w:t>蒸馏水和</w:t>
      </w:r>
      <w:r w:rsidRPr="00DC37AC">
        <w:t>100ml</w:t>
      </w:r>
      <w:r w:rsidRPr="00DC37AC">
        <w:rPr>
          <w:rFonts w:cs="宋体" w:hint="eastAsia"/>
        </w:rPr>
        <w:t>饱和氯化钠溶液，通过数层纱布过滤，取滤液。</w:t>
      </w:r>
    </w:p>
    <w:p w:rsidR="00BE6670" w:rsidRPr="00DC37AC" w:rsidRDefault="00BE6670" w:rsidP="00AA563F">
      <w:pPr>
        <w:spacing w:line="360" w:lineRule="exact"/>
        <w:ind w:firstLineChars="200" w:firstLine="31680"/>
        <w:rPr>
          <w:rFonts w:ascii="宋体"/>
          <w:sz w:val="24"/>
          <w:szCs w:val="24"/>
        </w:rPr>
      </w:pPr>
      <w:r w:rsidRPr="00DC37AC">
        <w:rPr>
          <w:rFonts w:cs="宋体" w:hint="eastAsia"/>
        </w:rPr>
        <w:t>饱和硫酸铵溶液，硫酸铵晶体，</w:t>
      </w:r>
      <w:r w:rsidRPr="00DC37AC">
        <w:t>1%</w:t>
      </w:r>
      <w:r w:rsidRPr="00DC37AC">
        <w:rPr>
          <w:rFonts w:cs="宋体" w:hint="eastAsia"/>
        </w:rPr>
        <w:t>硝酸银溶液，</w:t>
      </w:r>
      <w:r w:rsidRPr="00DC37AC">
        <w:t>1%</w:t>
      </w:r>
      <w:r w:rsidRPr="00DC37AC">
        <w:rPr>
          <w:rFonts w:cs="宋体" w:hint="eastAsia"/>
        </w:rPr>
        <w:t>硫酸铜溶液，</w:t>
      </w:r>
      <w:r w:rsidRPr="00DC37AC">
        <w:t>10%</w:t>
      </w:r>
      <w:r w:rsidRPr="00DC37AC">
        <w:rPr>
          <w:rFonts w:cs="宋体" w:hint="eastAsia"/>
        </w:rPr>
        <w:t>氢氧化钠溶液</w:t>
      </w:r>
    </w:p>
    <w:p w:rsidR="00BE6670" w:rsidRPr="00DC37AC" w:rsidRDefault="00BE6670">
      <w:pPr>
        <w:spacing w:line="360" w:lineRule="exact"/>
        <w:rPr>
          <w:rFonts w:ascii="宋体"/>
          <w:b/>
          <w:bCs/>
          <w:sz w:val="24"/>
          <w:szCs w:val="24"/>
        </w:rPr>
      </w:pPr>
      <w:r w:rsidRPr="00DC37AC">
        <w:t> </w:t>
      </w:r>
      <w:r w:rsidRPr="00DC37AC">
        <w:rPr>
          <w:rFonts w:cs="宋体" w:hint="eastAsia"/>
          <w:b/>
          <w:bCs/>
        </w:rPr>
        <w:t>三、实验步骤</w:t>
      </w:r>
    </w:p>
    <w:p w:rsidR="00BE6670" w:rsidRPr="00DC37AC" w:rsidRDefault="00BE6670">
      <w:pPr>
        <w:spacing w:line="360" w:lineRule="exact"/>
        <w:ind w:left="420"/>
        <w:rPr>
          <w:rFonts w:ascii="宋体"/>
          <w:sz w:val="24"/>
          <w:szCs w:val="24"/>
        </w:rPr>
      </w:pPr>
      <w:r w:rsidRPr="00DC37AC">
        <w:rPr>
          <w:rFonts w:cs="宋体" w:hint="eastAsia"/>
        </w:rPr>
        <w:t>（一）蛋白质盐析</w:t>
      </w:r>
    </w:p>
    <w:p w:rsidR="00BE6670" w:rsidRPr="00DC37AC" w:rsidRDefault="00BE6670" w:rsidP="00AA563F">
      <w:pPr>
        <w:spacing w:line="360" w:lineRule="exact"/>
        <w:ind w:firstLineChars="200" w:firstLine="31680"/>
        <w:rPr>
          <w:rFonts w:ascii="宋体"/>
          <w:sz w:val="24"/>
          <w:szCs w:val="24"/>
        </w:rPr>
      </w:pPr>
      <w:r w:rsidRPr="00DC37AC">
        <w:rPr>
          <w:rFonts w:cs="宋体" w:hint="eastAsia"/>
        </w:rPr>
        <w:t>取</w:t>
      </w:r>
      <w:r w:rsidRPr="00DC37AC">
        <w:t>10%</w:t>
      </w:r>
      <w:r w:rsidRPr="00DC37AC">
        <w:rPr>
          <w:rFonts w:cs="宋体" w:hint="eastAsia"/>
        </w:rPr>
        <w:t>鸡蛋白溶液</w:t>
      </w:r>
      <w:r w:rsidRPr="00DC37AC">
        <w:t>5ml</w:t>
      </w:r>
      <w:r w:rsidRPr="00DC37AC">
        <w:rPr>
          <w:rFonts w:cs="宋体" w:hint="eastAsia"/>
        </w:rPr>
        <w:t>于试管中，加入等量饱和硫酸铵溶液，微微摇动试管，使溶液混合后静置数分钟，蛋白即析出，如无沉淀可再加少许饱和硫酸铵溶液，观察蛋白质的析出。</w:t>
      </w:r>
    </w:p>
    <w:p w:rsidR="00BE6670" w:rsidRPr="00DC37AC" w:rsidRDefault="00BE6670" w:rsidP="00AA563F">
      <w:pPr>
        <w:spacing w:line="360" w:lineRule="exact"/>
        <w:ind w:firstLineChars="200" w:firstLine="31680"/>
        <w:rPr>
          <w:rFonts w:ascii="宋体"/>
          <w:sz w:val="24"/>
          <w:szCs w:val="24"/>
        </w:rPr>
      </w:pPr>
      <w:r w:rsidRPr="00DC37AC">
        <w:rPr>
          <w:rFonts w:cs="宋体" w:hint="eastAsia"/>
        </w:rPr>
        <w:t>取少量沉淀混合物，加水稀释，观察沉淀是否会再溶解，另取剩余的混合物，加入过量的硫酸铵粉末，使其成为硫酸铵的饱和溶液，观察沉淀的产生。</w:t>
      </w:r>
    </w:p>
    <w:p w:rsidR="00BE6670" w:rsidRPr="00DC37AC" w:rsidRDefault="00BE6670">
      <w:pPr>
        <w:spacing w:line="360" w:lineRule="exact"/>
        <w:ind w:left="420"/>
        <w:rPr>
          <w:rFonts w:ascii="宋体"/>
          <w:sz w:val="24"/>
          <w:szCs w:val="24"/>
        </w:rPr>
      </w:pPr>
      <w:r w:rsidRPr="00DC37AC">
        <w:rPr>
          <w:rFonts w:cs="宋体" w:hint="eastAsia"/>
        </w:rPr>
        <w:t>（二）蛋白质的透析</w:t>
      </w:r>
    </w:p>
    <w:p w:rsidR="00BE6670" w:rsidRPr="00DC37AC" w:rsidRDefault="00BE6670">
      <w:pPr>
        <w:spacing w:line="360" w:lineRule="exact"/>
        <w:ind w:firstLine="435"/>
        <w:rPr>
          <w:rFonts w:ascii="宋体"/>
          <w:sz w:val="24"/>
          <w:szCs w:val="24"/>
        </w:rPr>
      </w:pPr>
      <w:r w:rsidRPr="00DC37AC">
        <w:rPr>
          <w:rFonts w:cs="宋体" w:hint="eastAsia"/>
        </w:rPr>
        <w:t>注入含鸡蛋清的氯化钠蛋白溶液</w:t>
      </w:r>
      <w:r w:rsidRPr="00DC37AC">
        <w:t>5ml</w:t>
      </w:r>
      <w:r w:rsidRPr="00DC37AC">
        <w:rPr>
          <w:rFonts w:cs="宋体" w:hint="eastAsia"/>
        </w:rPr>
        <w:t>于透析袋中，将袋的开口端用线扎紧，然后悬挂在盛有蒸馏水的烧杯中，使其开口端位于水面之上。经过</w:t>
      </w:r>
      <w:r w:rsidRPr="00DC37AC">
        <w:t>10</w:t>
      </w:r>
      <w:r w:rsidRPr="00DC37AC">
        <w:rPr>
          <w:rFonts w:cs="宋体" w:hint="eastAsia"/>
        </w:rPr>
        <w:t>分钟后，自烧杯中取出</w:t>
      </w:r>
      <w:r w:rsidRPr="00DC37AC">
        <w:t>1ml</w:t>
      </w:r>
      <w:r w:rsidRPr="00DC37AC">
        <w:rPr>
          <w:rFonts w:cs="宋体" w:hint="eastAsia"/>
        </w:rPr>
        <w:t>溶液于试管中，加</w:t>
      </w:r>
      <w:r w:rsidRPr="00DC37AC">
        <w:t>1%</w:t>
      </w:r>
      <w:r w:rsidRPr="00DC37AC">
        <w:rPr>
          <w:rFonts w:cs="宋体" w:hint="eastAsia"/>
        </w:rPr>
        <w:t>硝酸银溶液一滴，如有白色氯化银沉淀生成，即证明蒸馏水中有</w:t>
      </w:r>
      <w:r w:rsidRPr="00DC37AC">
        <w:t>Cl</w:t>
      </w:r>
      <w:r w:rsidRPr="00DC37AC">
        <w:rPr>
          <w:vertAlign w:val="superscript"/>
        </w:rPr>
        <w:t>-</w:t>
      </w:r>
      <w:r w:rsidRPr="00DC37AC">
        <w:rPr>
          <w:rFonts w:cs="宋体" w:hint="eastAsia"/>
        </w:rPr>
        <w:t>存在。再自烧杯中取出</w:t>
      </w:r>
      <w:r w:rsidRPr="00DC37AC">
        <w:t>1ml</w:t>
      </w:r>
      <w:r w:rsidRPr="00DC37AC">
        <w:rPr>
          <w:rFonts w:cs="宋体" w:hint="eastAsia"/>
        </w:rPr>
        <w:t>溶液于另一试管中，加入</w:t>
      </w:r>
      <w:r w:rsidRPr="00DC37AC">
        <w:t>1ml 10%</w:t>
      </w:r>
      <w:r w:rsidRPr="00DC37AC">
        <w:rPr>
          <w:rFonts w:cs="宋体" w:hint="eastAsia"/>
        </w:rPr>
        <w:t>的氢氧化钠溶液，然后滴加</w:t>
      </w:r>
      <w:r w:rsidRPr="00DC37AC">
        <w:t>1-2</w:t>
      </w:r>
      <w:r w:rsidRPr="00DC37AC">
        <w:rPr>
          <w:rFonts w:cs="宋体" w:hint="eastAsia"/>
        </w:rPr>
        <w:t>滴</w:t>
      </w:r>
      <w:r w:rsidRPr="00DC37AC">
        <w:t>1%</w:t>
      </w:r>
      <w:r w:rsidRPr="00DC37AC">
        <w:rPr>
          <w:rFonts w:cs="宋体" w:hint="eastAsia"/>
        </w:rPr>
        <w:t>的硫酸铜溶液进行双缩脲反应，观察有无蓝紫色出现。</w:t>
      </w:r>
    </w:p>
    <w:p w:rsidR="00BE6670" w:rsidRPr="00DC37AC" w:rsidRDefault="00BE6670">
      <w:pPr>
        <w:spacing w:line="360" w:lineRule="exact"/>
        <w:ind w:firstLine="435"/>
        <w:rPr>
          <w:rFonts w:ascii="宋体"/>
          <w:sz w:val="24"/>
          <w:szCs w:val="24"/>
        </w:rPr>
      </w:pPr>
      <w:r w:rsidRPr="00DC37AC">
        <w:rPr>
          <w:rFonts w:cs="宋体" w:hint="eastAsia"/>
        </w:rPr>
        <w:t>每隔</w:t>
      </w:r>
      <w:r w:rsidRPr="00DC37AC">
        <w:t>20</w:t>
      </w:r>
      <w:r w:rsidRPr="00DC37AC">
        <w:rPr>
          <w:rFonts w:cs="宋体" w:hint="eastAsia"/>
        </w:rPr>
        <w:t>分钟更换蒸馏水一次，经过数小时，则可观察到火棉胶袋内出现轻微混浊，此即为蛋白质沉淀。继续透析至蒸馏水中不再生成氯化银沉淀为止。</w:t>
      </w:r>
    </w:p>
    <w:p w:rsidR="00BE6670" w:rsidRPr="00DC37AC" w:rsidRDefault="00BE6670">
      <w:pPr>
        <w:spacing w:line="360" w:lineRule="exact"/>
        <w:ind w:firstLine="435"/>
      </w:pPr>
      <w:r w:rsidRPr="00DC37AC">
        <w:rPr>
          <w:rFonts w:cs="宋体" w:hint="eastAsia"/>
        </w:rPr>
        <w:t>实验报告记录透析完毕所需的时间。</w:t>
      </w:r>
    </w:p>
    <w:p w:rsidR="00BE6670" w:rsidRPr="00DC37AC" w:rsidRDefault="00BE6670">
      <w:pPr>
        <w:spacing w:line="360" w:lineRule="exact"/>
        <w:ind w:firstLine="435"/>
      </w:pPr>
    </w:p>
    <w:p w:rsidR="00BE6670" w:rsidRPr="00DC37AC" w:rsidRDefault="00BE6670">
      <w:pPr>
        <w:spacing w:line="360" w:lineRule="exact"/>
        <w:ind w:firstLine="435"/>
      </w:pPr>
    </w:p>
    <w:p w:rsidR="00BE6670" w:rsidRPr="00DC37AC" w:rsidRDefault="00BE6670">
      <w:pPr>
        <w:spacing w:line="360" w:lineRule="exact"/>
        <w:ind w:firstLine="435"/>
      </w:pPr>
    </w:p>
    <w:p w:rsidR="00BE6670" w:rsidRPr="00DC37AC" w:rsidRDefault="00BE6670">
      <w:pPr>
        <w:spacing w:line="360" w:lineRule="exact"/>
        <w:ind w:firstLine="435"/>
      </w:pPr>
    </w:p>
    <w:p w:rsidR="00BE6670" w:rsidRPr="00DC37AC" w:rsidRDefault="00BE6670">
      <w:pPr>
        <w:spacing w:line="360" w:lineRule="exact"/>
        <w:ind w:firstLine="435"/>
      </w:pPr>
    </w:p>
    <w:p w:rsidR="00BE6670" w:rsidRPr="00DC37AC" w:rsidRDefault="00BE6670">
      <w:pPr>
        <w:spacing w:line="360" w:lineRule="exact"/>
        <w:ind w:firstLine="435"/>
      </w:pPr>
    </w:p>
    <w:p w:rsidR="00BE6670" w:rsidRPr="00DC37AC" w:rsidRDefault="00BE6670">
      <w:pPr>
        <w:jc w:val="center"/>
      </w:pPr>
    </w:p>
    <w:p w:rsidR="00BE6670" w:rsidRPr="00DC37AC" w:rsidRDefault="00BE6670">
      <w:pPr>
        <w:jc w:val="center"/>
        <w:outlineLvl w:val="1"/>
      </w:pPr>
      <w:bookmarkStart w:id="89" w:name="_Toc525046392"/>
      <w:r w:rsidRPr="00DC37AC">
        <w:rPr>
          <w:rStyle w:val="Strong"/>
          <w:rFonts w:ascii="楷体_GB2312" w:eastAsia="楷体_GB2312" w:hAnsi="_x000B__x000C_" w:cs="楷体_GB2312" w:hint="eastAsia"/>
          <w:sz w:val="36"/>
          <w:szCs w:val="36"/>
        </w:rPr>
        <w:t>实验</w:t>
      </w:r>
      <w:r w:rsidRPr="00DC37AC">
        <w:rPr>
          <w:rStyle w:val="Strong"/>
          <w:rFonts w:ascii="楷体_GB2312" w:eastAsia="楷体_GB2312" w:hAnsi="_x000B__x000C_" w:cs="楷体_GB2312"/>
          <w:sz w:val="36"/>
          <w:szCs w:val="36"/>
        </w:rPr>
        <w:t xml:space="preserve">2-1 </w:t>
      </w:r>
      <w:r w:rsidRPr="00DC37AC">
        <w:rPr>
          <w:rStyle w:val="Strong"/>
          <w:rFonts w:ascii="楷体_GB2312" w:eastAsia="楷体_GB2312" w:hAnsi="_x000B__x000C_" w:cs="楷体_GB2312" w:hint="eastAsia"/>
          <w:sz w:val="36"/>
          <w:szCs w:val="36"/>
        </w:rPr>
        <w:t>脂肪氧化、过氧化值及酸价的测定（滴定法）</w:t>
      </w:r>
      <w:bookmarkEnd w:id="89"/>
    </w:p>
    <w:p w:rsidR="00BE6670" w:rsidRPr="00DC37AC" w:rsidRDefault="00BE6670">
      <w:pPr>
        <w:spacing w:line="360" w:lineRule="exact"/>
        <w:rPr>
          <w:rFonts w:ascii="宋体"/>
          <w:b/>
          <w:bCs/>
          <w:sz w:val="24"/>
          <w:szCs w:val="24"/>
        </w:rPr>
      </w:pPr>
      <w:r w:rsidRPr="00DC37AC">
        <w:rPr>
          <w:rFonts w:cs="宋体" w:hint="eastAsia"/>
          <w:b/>
          <w:bCs/>
        </w:rPr>
        <w:t>一、原理</w:t>
      </w:r>
    </w:p>
    <w:p w:rsidR="00BE6670" w:rsidRPr="00DC37AC" w:rsidRDefault="00BE6670" w:rsidP="00AA563F">
      <w:pPr>
        <w:spacing w:line="360" w:lineRule="exact"/>
        <w:ind w:firstLineChars="200" w:firstLine="31680"/>
        <w:rPr>
          <w:rFonts w:ascii="宋体"/>
          <w:sz w:val="24"/>
          <w:szCs w:val="24"/>
        </w:rPr>
      </w:pPr>
      <w:r w:rsidRPr="00DC37AC">
        <w:rPr>
          <w:rFonts w:cs="宋体" w:hint="eastAsia"/>
        </w:rPr>
        <w:t>脂肪氧化的初级产物是氢过氧化物</w:t>
      </w:r>
      <w:r w:rsidRPr="00DC37AC">
        <w:t>ROOH</w:t>
      </w:r>
      <w:r w:rsidRPr="00DC37AC">
        <w:rPr>
          <w:rFonts w:cs="宋体" w:hint="eastAsia"/>
        </w:rPr>
        <w:t>，因此通过测定脂肪中氢过氧化物的量，可以评价脂肪的氧化程度。同时脂肪氧化的初级产物</w:t>
      </w:r>
      <w:r w:rsidRPr="00DC37AC">
        <w:t>ROOH</w:t>
      </w:r>
      <w:r w:rsidRPr="00DC37AC">
        <w:rPr>
          <w:rFonts w:cs="宋体" w:hint="eastAsia"/>
        </w:rPr>
        <w:t>可进一步分解，产生小分子的醛、酮、酸等，因此酸价也是评价脂肪变质程度的一个重要指标。本实验通过油脂在不同条件下贮藏，并定期测定其过氧化值和酸价，了解影响油脂氧化的主要因素。与空白和添加抗氧化剂的油样品进行比较，观察抗氧化剂的性能。</w:t>
      </w:r>
    </w:p>
    <w:p w:rsidR="00BE6670" w:rsidRPr="00DC37AC" w:rsidRDefault="00BE6670" w:rsidP="00AA563F">
      <w:pPr>
        <w:spacing w:line="360" w:lineRule="exact"/>
        <w:ind w:firstLineChars="200" w:firstLine="31680"/>
        <w:rPr>
          <w:rFonts w:ascii="宋体"/>
          <w:sz w:val="24"/>
          <w:szCs w:val="24"/>
        </w:rPr>
      </w:pPr>
      <w:r w:rsidRPr="00DC37AC">
        <w:rPr>
          <w:rFonts w:cs="宋体" w:hint="eastAsia"/>
        </w:rPr>
        <w:t>实验中过氧化值的测定采用碘量法，即在酸性条件下，脂肪中的过氧化值与过量的</w:t>
      </w:r>
      <w:r w:rsidRPr="00DC37AC">
        <w:t>KI</w:t>
      </w:r>
      <w:r w:rsidRPr="00DC37AC">
        <w:rPr>
          <w:rFonts w:cs="宋体" w:hint="eastAsia"/>
        </w:rPr>
        <w:t>反应生成</w:t>
      </w:r>
      <w:r w:rsidRPr="00DC37AC">
        <w:t>I</w:t>
      </w:r>
      <w:r w:rsidRPr="00DC37AC">
        <w:rPr>
          <w:vertAlign w:val="subscript"/>
        </w:rPr>
        <w:t>2</w:t>
      </w:r>
      <w:r w:rsidRPr="00DC37AC">
        <w:rPr>
          <w:rFonts w:cs="宋体" w:hint="eastAsia"/>
        </w:rPr>
        <w:t>，用</w:t>
      </w:r>
      <w:r w:rsidRPr="00DC37AC">
        <w:t>Na</w:t>
      </w:r>
      <w:r w:rsidRPr="00DC37AC">
        <w:rPr>
          <w:vertAlign w:val="subscript"/>
        </w:rPr>
        <w:t>2</w:t>
      </w:r>
      <w:r w:rsidRPr="00DC37AC">
        <w:t>S</w:t>
      </w:r>
      <w:r w:rsidRPr="00DC37AC">
        <w:rPr>
          <w:vertAlign w:val="subscript"/>
        </w:rPr>
        <w:t>2</w:t>
      </w:r>
      <w:r w:rsidRPr="00DC37AC">
        <w:t>O</w:t>
      </w:r>
      <w:r w:rsidRPr="00DC37AC">
        <w:rPr>
          <w:vertAlign w:val="subscript"/>
        </w:rPr>
        <w:t>3</w:t>
      </w:r>
      <w:r w:rsidRPr="00DC37AC">
        <w:rPr>
          <w:rFonts w:cs="宋体" w:hint="eastAsia"/>
        </w:rPr>
        <w:t>滴定生成的</w:t>
      </w:r>
      <w:r w:rsidRPr="00DC37AC">
        <w:t>I</w:t>
      </w:r>
      <w:r w:rsidRPr="00DC37AC">
        <w:rPr>
          <w:vertAlign w:val="subscript"/>
        </w:rPr>
        <w:t>2</w:t>
      </w:r>
      <w:r w:rsidRPr="00DC37AC">
        <w:rPr>
          <w:rFonts w:cs="宋体" w:hint="eastAsia"/>
        </w:rPr>
        <w:t>，求出每千克油中所含过氧化物的毫摩尔数，称为脂肪的过氧化值（</w:t>
      </w:r>
      <w:r w:rsidRPr="00DC37AC">
        <w:t>POV</w:t>
      </w:r>
      <w:r w:rsidRPr="00DC37AC">
        <w:rPr>
          <w:rFonts w:cs="宋体" w:hint="eastAsia"/>
        </w:rPr>
        <w:t>）。</w:t>
      </w:r>
    </w:p>
    <w:p w:rsidR="00BE6670" w:rsidRPr="00DC37AC" w:rsidRDefault="00BE6670" w:rsidP="00AA563F">
      <w:pPr>
        <w:spacing w:line="360" w:lineRule="exact"/>
        <w:ind w:firstLineChars="200" w:firstLine="31680"/>
        <w:rPr>
          <w:rFonts w:ascii="宋体"/>
          <w:sz w:val="24"/>
          <w:szCs w:val="24"/>
        </w:rPr>
      </w:pPr>
      <w:r w:rsidRPr="00DC37AC">
        <w:rPr>
          <w:rFonts w:cs="宋体" w:hint="eastAsia"/>
        </w:rPr>
        <w:t>酸价的测定是利用酸碱中和反应，测出脂肪中游离酸的含量。油脂的酸价以中和</w:t>
      </w:r>
      <w:r w:rsidRPr="00DC37AC">
        <w:t>1</w:t>
      </w:r>
      <w:r w:rsidRPr="00DC37AC">
        <w:rPr>
          <w:rFonts w:cs="宋体" w:hint="eastAsia"/>
        </w:rPr>
        <w:t>克脂肪中游离酸所需消耗的氢氧化钾的毫克数表示。</w:t>
      </w:r>
    </w:p>
    <w:p w:rsidR="00BE6670" w:rsidRPr="00DC37AC" w:rsidRDefault="00BE6670">
      <w:pPr>
        <w:spacing w:line="360" w:lineRule="exact"/>
        <w:rPr>
          <w:rFonts w:ascii="宋体"/>
          <w:b/>
          <w:bCs/>
          <w:sz w:val="24"/>
          <w:szCs w:val="24"/>
        </w:rPr>
      </w:pPr>
      <w:r w:rsidRPr="00DC37AC">
        <w:t> </w:t>
      </w:r>
      <w:r w:rsidRPr="00DC37AC">
        <w:rPr>
          <w:rFonts w:cs="宋体" w:hint="eastAsia"/>
          <w:b/>
          <w:bCs/>
        </w:rPr>
        <w:t>二、材料、仪器与试剂</w:t>
      </w:r>
    </w:p>
    <w:p w:rsidR="00BE6670" w:rsidRPr="00DC37AC" w:rsidRDefault="00BE6670">
      <w:pPr>
        <w:tabs>
          <w:tab w:val="left" w:pos="945"/>
        </w:tabs>
        <w:spacing w:line="360" w:lineRule="exact"/>
        <w:ind w:left="945" w:hanging="720"/>
        <w:rPr>
          <w:rFonts w:ascii="宋体"/>
          <w:sz w:val="24"/>
          <w:szCs w:val="24"/>
        </w:rPr>
      </w:pPr>
      <w:r w:rsidRPr="00DC37AC">
        <w:rPr>
          <w:rFonts w:cs="宋体" w:hint="eastAsia"/>
        </w:rPr>
        <w:t>（一）材料：油脂。</w:t>
      </w:r>
    </w:p>
    <w:p w:rsidR="00BE6670" w:rsidRPr="00DC37AC" w:rsidRDefault="00BE6670">
      <w:pPr>
        <w:tabs>
          <w:tab w:val="left" w:pos="945"/>
        </w:tabs>
        <w:spacing w:line="360" w:lineRule="exact"/>
        <w:ind w:left="945" w:hanging="720"/>
        <w:rPr>
          <w:rFonts w:ascii="宋体"/>
          <w:sz w:val="24"/>
          <w:szCs w:val="24"/>
        </w:rPr>
      </w:pPr>
      <w:r w:rsidRPr="00DC37AC">
        <w:rPr>
          <w:rFonts w:cs="宋体" w:hint="eastAsia"/>
        </w:rPr>
        <w:t>（二）仪器：小广口瓶（</w:t>
      </w:r>
      <w:r w:rsidRPr="00DC37AC">
        <w:t>40ml</w:t>
      </w:r>
      <w:r w:rsidRPr="00DC37AC">
        <w:rPr>
          <w:rFonts w:cs="宋体" w:hint="eastAsia"/>
        </w:rPr>
        <w:t>）</w:t>
      </w:r>
      <w:r w:rsidRPr="00DC37AC">
        <w:t>6</w:t>
      </w:r>
      <w:r w:rsidRPr="00DC37AC">
        <w:rPr>
          <w:rFonts w:cs="宋体" w:hint="eastAsia"/>
        </w:rPr>
        <w:t>个，应保证规格一致，并干燥。恒温箱（控温</w:t>
      </w:r>
      <w:r w:rsidRPr="00DC37AC">
        <w:t>60</w:t>
      </w:r>
      <w:r w:rsidRPr="00DC37AC">
        <w:rPr>
          <w:rFonts w:cs="宋体" w:hint="eastAsia"/>
        </w:rPr>
        <w:t>℃）。</w:t>
      </w:r>
    </w:p>
    <w:p w:rsidR="00BE6670" w:rsidRPr="00DC37AC" w:rsidRDefault="00BE6670">
      <w:pPr>
        <w:tabs>
          <w:tab w:val="left" w:pos="945"/>
        </w:tabs>
        <w:spacing w:line="360" w:lineRule="exact"/>
        <w:ind w:left="945" w:hanging="720"/>
        <w:rPr>
          <w:rFonts w:ascii="宋体"/>
          <w:sz w:val="24"/>
          <w:szCs w:val="24"/>
        </w:rPr>
      </w:pPr>
      <w:r w:rsidRPr="00DC37AC">
        <w:rPr>
          <w:rFonts w:cs="宋体" w:hint="eastAsia"/>
        </w:rPr>
        <w:t>（三）试剂：</w:t>
      </w:r>
    </w:p>
    <w:p w:rsidR="00BE6670" w:rsidRPr="00DC37AC" w:rsidRDefault="00BE6670">
      <w:pPr>
        <w:tabs>
          <w:tab w:val="left" w:pos="1005"/>
        </w:tabs>
        <w:spacing w:line="360" w:lineRule="exact"/>
        <w:ind w:left="1005" w:hanging="360"/>
        <w:rPr>
          <w:rFonts w:ascii="宋体"/>
          <w:sz w:val="24"/>
          <w:szCs w:val="24"/>
        </w:rPr>
      </w:pPr>
      <w:r w:rsidRPr="00DC37AC">
        <w:rPr>
          <w:rFonts w:eastAsia="Times New Roman"/>
        </w:rPr>
        <w:t>1</w:t>
      </w:r>
      <w:r w:rsidRPr="00DC37AC">
        <w:rPr>
          <w:rFonts w:ascii="宋体" w:hAnsi="宋体" w:cs="宋体" w:hint="eastAsia"/>
        </w:rPr>
        <w:t>．</w:t>
      </w:r>
      <w:r w:rsidRPr="00DC37AC">
        <w:rPr>
          <w:rFonts w:cs="宋体" w:hint="eastAsia"/>
        </w:rPr>
        <w:t>丁基羟基甲苯（</w:t>
      </w:r>
      <w:r w:rsidRPr="00DC37AC">
        <w:t>BHT</w:t>
      </w:r>
      <w:r w:rsidRPr="00DC37AC">
        <w:rPr>
          <w:rFonts w:cs="宋体" w:hint="eastAsia"/>
        </w:rPr>
        <w:t>）。</w:t>
      </w:r>
    </w:p>
    <w:p w:rsidR="00BE6670" w:rsidRPr="00DC37AC" w:rsidRDefault="00BE6670">
      <w:pPr>
        <w:tabs>
          <w:tab w:val="left" w:pos="1005"/>
        </w:tabs>
        <w:spacing w:line="360" w:lineRule="exact"/>
        <w:ind w:left="1005" w:hanging="360"/>
        <w:rPr>
          <w:rFonts w:ascii="宋体"/>
          <w:sz w:val="24"/>
          <w:szCs w:val="24"/>
        </w:rPr>
      </w:pPr>
      <w:r w:rsidRPr="00DC37AC">
        <w:rPr>
          <w:rFonts w:eastAsia="Times New Roman"/>
        </w:rPr>
        <w:t>2</w:t>
      </w:r>
      <w:r w:rsidRPr="00DC37AC">
        <w:rPr>
          <w:rFonts w:ascii="宋体" w:hAnsi="宋体" w:cs="宋体" w:hint="eastAsia"/>
        </w:rPr>
        <w:t>．</w:t>
      </w:r>
      <w:r w:rsidRPr="00DC37AC">
        <w:t>0.01mol/L Na</w:t>
      </w:r>
      <w:r w:rsidRPr="00DC37AC">
        <w:rPr>
          <w:vertAlign w:val="subscript"/>
        </w:rPr>
        <w:t>2</w:t>
      </w:r>
      <w:r w:rsidRPr="00DC37AC">
        <w:t>S</w:t>
      </w:r>
      <w:r w:rsidRPr="00DC37AC">
        <w:rPr>
          <w:vertAlign w:val="subscript"/>
        </w:rPr>
        <w:t>2</w:t>
      </w:r>
      <w:r w:rsidRPr="00DC37AC">
        <w:t>O</w:t>
      </w:r>
      <w:r w:rsidRPr="00DC37AC">
        <w:rPr>
          <w:vertAlign w:val="subscript"/>
        </w:rPr>
        <w:t>3</w:t>
      </w:r>
      <w:r w:rsidRPr="00DC37AC">
        <w:rPr>
          <w:rFonts w:cs="宋体" w:hint="eastAsia"/>
        </w:rPr>
        <w:t>：用标定的</w:t>
      </w:r>
      <w:r w:rsidRPr="00DC37AC">
        <w:t>0.1mol/L Na</w:t>
      </w:r>
      <w:r w:rsidRPr="00DC37AC">
        <w:rPr>
          <w:vertAlign w:val="subscript"/>
        </w:rPr>
        <w:t>2</w:t>
      </w:r>
      <w:r w:rsidRPr="00DC37AC">
        <w:t>S</w:t>
      </w:r>
      <w:r w:rsidRPr="00DC37AC">
        <w:rPr>
          <w:vertAlign w:val="subscript"/>
        </w:rPr>
        <w:t>2</w:t>
      </w:r>
      <w:r w:rsidRPr="00DC37AC">
        <w:t>O</w:t>
      </w:r>
      <w:r w:rsidRPr="00DC37AC">
        <w:rPr>
          <w:vertAlign w:val="subscript"/>
        </w:rPr>
        <w:t>3</w:t>
      </w:r>
      <w:r w:rsidRPr="00DC37AC">
        <w:rPr>
          <w:rFonts w:cs="宋体" w:hint="eastAsia"/>
        </w:rPr>
        <w:t>稀释而成。</w:t>
      </w:r>
    </w:p>
    <w:p w:rsidR="00BE6670" w:rsidRPr="00DC37AC" w:rsidRDefault="00BE6670">
      <w:pPr>
        <w:tabs>
          <w:tab w:val="left" w:pos="1005"/>
        </w:tabs>
        <w:spacing w:line="360" w:lineRule="exact"/>
        <w:ind w:left="1005" w:hanging="360"/>
        <w:rPr>
          <w:rFonts w:ascii="宋体"/>
          <w:sz w:val="24"/>
          <w:szCs w:val="24"/>
        </w:rPr>
      </w:pPr>
      <w:r w:rsidRPr="00DC37AC">
        <w:rPr>
          <w:rFonts w:eastAsia="Times New Roman"/>
        </w:rPr>
        <w:t>3</w:t>
      </w:r>
      <w:r w:rsidRPr="00DC37AC">
        <w:rPr>
          <w:rFonts w:ascii="宋体" w:hAnsi="宋体" w:cs="宋体" w:hint="eastAsia"/>
        </w:rPr>
        <w:t>．</w:t>
      </w:r>
      <w:r w:rsidRPr="00DC37AC">
        <w:rPr>
          <w:rFonts w:cs="宋体" w:hint="eastAsia"/>
        </w:rPr>
        <w:t>氯仿一冰乙酸混合液：取氯仿</w:t>
      </w:r>
      <w:r w:rsidRPr="00DC37AC">
        <w:t>40ml</w:t>
      </w:r>
      <w:r w:rsidRPr="00DC37AC">
        <w:rPr>
          <w:rFonts w:cs="宋体" w:hint="eastAsia"/>
        </w:rPr>
        <w:t>加冰乙酸</w:t>
      </w:r>
      <w:r w:rsidRPr="00DC37AC">
        <w:t>60ml</w:t>
      </w:r>
      <w:r w:rsidRPr="00DC37AC">
        <w:rPr>
          <w:rFonts w:cs="宋体" w:hint="eastAsia"/>
        </w:rPr>
        <w:t>，混匀。</w:t>
      </w:r>
    </w:p>
    <w:p w:rsidR="00BE6670" w:rsidRPr="00DC37AC" w:rsidRDefault="00BE6670">
      <w:pPr>
        <w:tabs>
          <w:tab w:val="left" w:pos="1005"/>
        </w:tabs>
        <w:spacing w:line="360" w:lineRule="exact"/>
        <w:ind w:left="1005" w:hanging="360"/>
        <w:rPr>
          <w:rFonts w:ascii="宋体"/>
          <w:sz w:val="24"/>
          <w:szCs w:val="24"/>
        </w:rPr>
      </w:pPr>
      <w:r w:rsidRPr="00DC37AC">
        <w:rPr>
          <w:rFonts w:eastAsia="Times New Roman"/>
        </w:rPr>
        <w:t>4</w:t>
      </w:r>
      <w:r w:rsidRPr="00DC37AC">
        <w:rPr>
          <w:rFonts w:ascii="宋体" w:hAnsi="宋体" w:cs="宋体" w:hint="eastAsia"/>
        </w:rPr>
        <w:t>．</w:t>
      </w:r>
      <w:r w:rsidRPr="00DC37AC">
        <w:rPr>
          <w:rFonts w:cs="宋体" w:hint="eastAsia"/>
        </w:rPr>
        <w:t>饱和碘化钾溶液：取碘化钾</w:t>
      </w:r>
      <w:r w:rsidRPr="00DC37AC">
        <w:t>10g</w:t>
      </w:r>
      <w:r w:rsidRPr="00DC37AC">
        <w:rPr>
          <w:rFonts w:cs="宋体" w:hint="eastAsia"/>
        </w:rPr>
        <w:t>，加水</w:t>
      </w:r>
      <w:r w:rsidRPr="00DC37AC">
        <w:t>5ml</w:t>
      </w:r>
      <w:r w:rsidRPr="00DC37AC">
        <w:rPr>
          <w:rFonts w:cs="宋体" w:hint="eastAsia"/>
        </w:rPr>
        <w:t>，贮于棕色瓶中，如发现溶液变黄，应重新配制。</w:t>
      </w:r>
    </w:p>
    <w:p w:rsidR="00BE6670" w:rsidRPr="00DC37AC" w:rsidRDefault="00BE6670">
      <w:pPr>
        <w:tabs>
          <w:tab w:val="left" w:pos="1005"/>
        </w:tabs>
        <w:spacing w:line="360" w:lineRule="exact"/>
        <w:ind w:left="1005" w:hanging="360"/>
        <w:rPr>
          <w:rFonts w:ascii="宋体"/>
          <w:sz w:val="24"/>
          <w:szCs w:val="24"/>
        </w:rPr>
      </w:pPr>
      <w:r w:rsidRPr="00DC37AC">
        <w:rPr>
          <w:rFonts w:eastAsia="Times New Roman"/>
        </w:rPr>
        <w:t>5</w:t>
      </w:r>
      <w:r w:rsidRPr="00DC37AC">
        <w:rPr>
          <w:rFonts w:ascii="宋体" w:hAnsi="宋体" w:cs="宋体" w:hint="eastAsia"/>
        </w:rPr>
        <w:t>．</w:t>
      </w:r>
      <w:r w:rsidRPr="00DC37AC">
        <w:t>0.5%</w:t>
      </w:r>
      <w:r w:rsidRPr="00DC37AC">
        <w:rPr>
          <w:rFonts w:cs="宋体" w:hint="eastAsia"/>
        </w:rPr>
        <w:t>淀粉指示剂：</w:t>
      </w:r>
      <w:r w:rsidRPr="00DC37AC">
        <w:t>500mg</w:t>
      </w:r>
      <w:r w:rsidRPr="00DC37AC">
        <w:rPr>
          <w:rFonts w:cs="宋体" w:hint="eastAsia"/>
        </w:rPr>
        <w:t>淀粉加少量冷水调匀，再加一定量沸水（最后体积约为</w:t>
      </w:r>
      <w:r w:rsidRPr="00DC37AC">
        <w:t>100ml</w:t>
      </w:r>
      <w:r w:rsidRPr="00DC37AC">
        <w:rPr>
          <w:rFonts w:cs="宋体" w:hint="eastAsia"/>
        </w:rPr>
        <w:t>）。</w:t>
      </w:r>
    </w:p>
    <w:p w:rsidR="00BE6670" w:rsidRPr="00DC37AC" w:rsidRDefault="00BE6670">
      <w:pPr>
        <w:tabs>
          <w:tab w:val="left" w:pos="1005"/>
        </w:tabs>
        <w:spacing w:line="360" w:lineRule="exact"/>
        <w:ind w:left="1005" w:hanging="360"/>
        <w:rPr>
          <w:rFonts w:ascii="宋体"/>
          <w:sz w:val="24"/>
          <w:szCs w:val="24"/>
        </w:rPr>
      </w:pPr>
      <w:r w:rsidRPr="00DC37AC">
        <w:rPr>
          <w:rFonts w:eastAsia="Times New Roman"/>
        </w:rPr>
        <w:t>6</w:t>
      </w:r>
      <w:r w:rsidRPr="00DC37AC">
        <w:rPr>
          <w:rFonts w:ascii="宋体" w:hAnsi="宋体" w:cs="宋体" w:hint="eastAsia"/>
        </w:rPr>
        <w:t>．</w:t>
      </w:r>
      <w:r w:rsidRPr="00DC37AC">
        <w:t>0.1mol/L</w:t>
      </w:r>
      <w:r w:rsidRPr="00DC37AC">
        <w:rPr>
          <w:rFonts w:cs="宋体" w:hint="eastAsia"/>
        </w:rPr>
        <w:t>氢氧化钾（或氢氧化钠）标准溶液。</w:t>
      </w:r>
    </w:p>
    <w:p w:rsidR="00BE6670" w:rsidRPr="00DC37AC" w:rsidRDefault="00BE6670">
      <w:pPr>
        <w:tabs>
          <w:tab w:val="left" w:pos="1005"/>
        </w:tabs>
        <w:spacing w:line="360" w:lineRule="exact"/>
        <w:ind w:left="1005" w:hanging="360"/>
        <w:rPr>
          <w:rFonts w:ascii="宋体"/>
          <w:sz w:val="24"/>
          <w:szCs w:val="24"/>
        </w:rPr>
      </w:pPr>
      <w:r w:rsidRPr="00DC37AC">
        <w:rPr>
          <w:rFonts w:eastAsia="Times New Roman"/>
        </w:rPr>
        <w:t>7</w:t>
      </w:r>
      <w:r w:rsidRPr="00DC37AC">
        <w:rPr>
          <w:rFonts w:ascii="宋体" w:hAnsi="宋体" w:cs="宋体" w:hint="eastAsia"/>
        </w:rPr>
        <w:t>．</w:t>
      </w:r>
      <w:r w:rsidRPr="00DC37AC">
        <w:rPr>
          <w:rFonts w:cs="宋体" w:hint="eastAsia"/>
        </w:rPr>
        <w:t>中性乙醚</w:t>
      </w:r>
      <w:r w:rsidRPr="00DC37AC">
        <w:t>—95%</w:t>
      </w:r>
      <w:r w:rsidRPr="00DC37AC">
        <w:rPr>
          <w:rFonts w:cs="宋体" w:hint="eastAsia"/>
        </w:rPr>
        <w:t>乙醇（</w:t>
      </w:r>
      <w:r w:rsidRPr="00DC37AC">
        <w:t>2</w:t>
      </w:r>
      <w:r w:rsidRPr="00DC37AC">
        <w:rPr>
          <w:rFonts w:cs="宋体" w:hint="eastAsia"/>
        </w:rPr>
        <w:t>：</w:t>
      </w:r>
      <w:r w:rsidRPr="00DC37AC">
        <w:t>1</w:t>
      </w:r>
      <w:r w:rsidRPr="00DC37AC">
        <w:rPr>
          <w:rFonts w:cs="宋体" w:hint="eastAsia"/>
        </w:rPr>
        <w:t>）混合溶剂：临用前用</w:t>
      </w:r>
      <w:r w:rsidRPr="00DC37AC">
        <w:t>0.1mol/L</w:t>
      </w:r>
      <w:r w:rsidRPr="00DC37AC">
        <w:rPr>
          <w:rFonts w:cs="宋体" w:hint="eastAsia"/>
        </w:rPr>
        <w:t>碱液滴定至中性。</w:t>
      </w:r>
    </w:p>
    <w:p w:rsidR="00BE6670" w:rsidRPr="00DC37AC" w:rsidRDefault="00BE6670">
      <w:pPr>
        <w:tabs>
          <w:tab w:val="left" w:pos="1005"/>
        </w:tabs>
        <w:spacing w:line="360" w:lineRule="exact"/>
        <w:ind w:left="1005" w:hanging="360"/>
        <w:rPr>
          <w:rFonts w:ascii="宋体"/>
          <w:sz w:val="24"/>
          <w:szCs w:val="24"/>
        </w:rPr>
      </w:pPr>
      <w:r w:rsidRPr="00DC37AC">
        <w:rPr>
          <w:rFonts w:eastAsia="Times New Roman"/>
        </w:rPr>
        <w:t>8</w:t>
      </w:r>
      <w:r w:rsidRPr="00DC37AC">
        <w:rPr>
          <w:rFonts w:ascii="宋体" w:hAnsi="宋体" w:cs="宋体" w:hint="eastAsia"/>
        </w:rPr>
        <w:t>．</w:t>
      </w:r>
      <w:r w:rsidRPr="00DC37AC">
        <w:t>1%</w:t>
      </w:r>
      <w:r w:rsidRPr="00DC37AC">
        <w:rPr>
          <w:rFonts w:cs="宋体" w:hint="eastAsia"/>
        </w:rPr>
        <w:t>酚酞乙醇溶液。</w:t>
      </w:r>
    </w:p>
    <w:p w:rsidR="00BE6670" w:rsidRPr="00DC37AC" w:rsidRDefault="00BE6670">
      <w:pPr>
        <w:spacing w:line="360" w:lineRule="exact"/>
        <w:rPr>
          <w:rFonts w:ascii="宋体"/>
          <w:b/>
          <w:bCs/>
          <w:sz w:val="24"/>
          <w:szCs w:val="24"/>
        </w:rPr>
      </w:pPr>
      <w:r w:rsidRPr="00DC37AC">
        <w:rPr>
          <w:rFonts w:cs="宋体" w:hint="eastAsia"/>
          <w:b/>
          <w:bCs/>
        </w:rPr>
        <w:t>三、操作步骤</w:t>
      </w:r>
    </w:p>
    <w:p w:rsidR="00BE6670" w:rsidRPr="00DC37AC" w:rsidRDefault="00BE6670" w:rsidP="00AA563F">
      <w:pPr>
        <w:spacing w:line="360" w:lineRule="exact"/>
        <w:ind w:firstLineChars="200" w:firstLine="31680"/>
        <w:rPr>
          <w:rFonts w:ascii="宋体"/>
          <w:sz w:val="24"/>
          <w:szCs w:val="24"/>
        </w:rPr>
      </w:pPr>
      <w:r w:rsidRPr="00DC37AC">
        <w:rPr>
          <w:rFonts w:cs="宋体" w:hint="eastAsia"/>
        </w:rPr>
        <w:t>（一）油脂的氧化：在干燥的小烧杯中，将</w:t>
      </w:r>
      <w:r w:rsidRPr="00DC37AC">
        <w:t>120g</w:t>
      </w:r>
      <w:r w:rsidRPr="00DC37AC">
        <w:rPr>
          <w:rFonts w:cs="宋体" w:hint="eastAsia"/>
        </w:rPr>
        <w:t>油分为二等分，向其中一份中加入</w:t>
      </w:r>
      <w:r w:rsidRPr="00DC37AC">
        <w:t>0.012g BHT</w:t>
      </w:r>
      <w:r w:rsidRPr="00DC37AC">
        <w:rPr>
          <w:rFonts w:cs="宋体" w:hint="eastAsia"/>
        </w:rPr>
        <w:t>，两份油脂作同样程度的搅拌至加入的</w:t>
      </w:r>
      <w:r w:rsidRPr="00DC37AC">
        <w:t>BHT</w:t>
      </w:r>
      <w:r w:rsidRPr="00DC37AC">
        <w:rPr>
          <w:rFonts w:cs="宋体" w:hint="eastAsia"/>
        </w:rPr>
        <w:t>完全溶解。向三个广口瓶中各装入</w:t>
      </w:r>
      <w:r w:rsidRPr="00DC37AC">
        <w:t>20g</w:t>
      </w:r>
      <w:r w:rsidRPr="00DC37AC">
        <w:rPr>
          <w:rFonts w:cs="宋体" w:hint="eastAsia"/>
        </w:rPr>
        <w:t>未添加</w:t>
      </w:r>
      <w:r w:rsidRPr="00DC37AC">
        <w:t>BHT</w:t>
      </w:r>
      <w:r w:rsidRPr="00DC37AC">
        <w:rPr>
          <w:rFonts w:cs="宋体" w:hint="eastAsia"/>
        </w:rPr>
        <w:t>的油脂，另三个中各装入</w:t>
      </w:r>
      <w:r w:rsidRPr="00DC37AC">
        <w:t>20g</w:t>
      </w:r>
      <w:r w:rsidRPr="00DC37AC">
        <w:rPr>
          <w:rFonts w:cs="宋体" w:hint="eastAsia"/>
        </w:rPr>
        <w:t>已添加</w:t>
      </w:r>
      <w:r w:rsidRPr="00DC37AC">
        <w:t>BHT</w:t>
      </w:r>
      <w:r w:rsidRPr="00DC37AC">
        <w:rPr>
          <w:rFonts w:cs="宋体" w:hint="eastAsia"/>
        </w:rPr>
        <w:t>的油脂，按下表所列编号存放，一星期后测定过氧化值和酸价。</w:t>
      </w:r>
    </w:p>
    <w:tbl>
      <w:tblPr>
        <w:tblW w:w="7328" w:type="dxa"/>
        <w:jc w:val="center"/>
        <w:tblBorders>
          <w:top w:val="single" w:sz="12" w:space="0" w:color="008000"/>
          <w:bottom w:val="single" w:sz="12" w:space="0" w:color="008000"/>
        </w:tblBorders>
        <w:tblLayout w:type="fixed"/>
        <w:tblLook w:val="00A0"/>
      </w:tblPr>
      <w:tblGrid>
        <w:gridCol w:w="1976"/>
        <w:gridCol w:w="1864"/>
        <w:gridCol w:w="3488"/>
      </w:tblGrid>
      <w:tr w:rsidR="00BE6670" w:rsidRPr="00DC37AC">
        <w:trPr>
          <w:trHeight w:val="313"/>
          <w:jc w:val="center"/>
        </w:trPr>
        <w:tc>
          <w:tcPr>
            <w:tcW w:w="1976" w:type="dxa"/>
            <w:vMerge w:val="restart"/>
            <w:tcBorders>
              <w:top w:val="single" w:sz="12" w:space="0" w:color="008000"/>
              <w:left w:val="nil"/>
              <w:bottom w:val="nil"/>
              <w:right w:val="nil"/>
            </w:tcBorders>
            <w:vAlign w:val="center"/>
          </w:tcPr>
          <w:p w:rsidR="00BE6670" w:rsidRPr="00DC37AC" w:rsidRDefault="00BE6670" w:rsidP="00BE6670">
            <w:pPr>
              <w:spacing w:line="360" w:lineRule="exact"/>
              <w:ind w:firstLineChars="200" w:firstLine="31680"/>
              <w:rPr>
                <w:rFonts w:ascii="宋体"/>
                <w:sz w:val="24"/>
                <w:szCs w:val="24"/>
              </w:rPr>
            </w:pPr>
            <w:r w:rsidRPr="00DC37AC">
              <w:t> </w:t>
            </w:r>
            <w:r w:rsidRPr="00DC37AC">
              <w:rPr>
                <w:rFonts w:cs="宋体" w:hint="eastAsia"/>
              </w:rPr>
              <w:t>室温光照</w:t>
            </w:r>
          </w:p>
        </w:tc>
        <w:tc>
          <w:tcPr>
            <w:tcW w:w="1864" w:type="dxa"/>
            <w:tcBorders>
              <w:top w:val="single" w:sz="12" w:space="0" w:color="008000"/>
              <w:left w:val="nil"/>
              <w:bottom w:val="single" w:sz="6" w:space="0" w:color="008000"/>
              <w:right w:val="nil"/>
            </w:tcBorders>
            <w:vAlign w:val="center"/>
          </w:tcPr>
          <w:p w:rsidR="00BE6670" w:rsidRPr="00DC37AC" w:rsidRDefault="00BE6670">
            <w:pPr>
              <w:spacing w:line="360" w:lineRule="exact"/>
              <w:jc w:val="center"/>
              <w:rPr>
                <w:sz w:val="24"/>
                <w:szCs w:val="24"/>
              </w:rPr>
            </w:pPr>
            <w:r w:rsidRPr="00DC37AC">
              <w:t>1</w:t>
            </w:r>
          </w:p>
        </w:tc>
        <w:tc>
          <w:tcPr>
            <w:tcW w:w="3488" w:type="dxa"/>
            <w:tcBorders>
              <w:top w:val="single" w:sz="12" w:space="0" w:color="008000"/>
              <w:left w:val="nil"/>
              <w:bottom w:val="single" w:sz="6" w:space="0" w:color="008000"/>
              <w:right w:val="nil"/>
            </w:tcBorders>
            <w:vAlign w:val="center"/>
          </w:tcPr>
          <w:p w:rsidR="00BE6670" w:rsidRPr="00DC37AC" w:rsidRDefault="00BE6670">
            <w:pPr>
              <w:spacing w:line="360" w:lineRule="exact"/>
              <w:rPr>
                <w:rFonts w:ascii="宋体"/>
                <w:sz w:val="24"/>
                <w:szCs w:val="24"/>
              </w:rPr>
            </w:pPr>
            <w:r w:rsidRPr="00DC37AC">
              <w:rPr>
                <w:rFonts w:cs="宋体" w:hint="eastAsia"/>
              </w:rPr>
              <w:t>未添加</w:t>
            </w:r>
            <w:r w:rsidRPr="00DC37AC">
              <w:t>BHT</w:t>
            </w:r>
            <w:r w:rsidRPr="00DC37AC">
              <w:rPr>
                <w:rFonts w:cs="宋体" w:hint="eastAsia"/>
              </w:rPr>
              <w:t>的油脂</w:t>
            </w:r>
          </w:p>
        </w:tc>
      </w:tr>
      <w:tr w:rsidR="00BE6670" w:rsidRPr="00DC37AC">
        <w:trPr>
          <w:trHeight w:val="143"/>
          <w:jc w:val="center"/>
        </w:trPr>
        <w:tc>
          <w:tcPr>
            <w:tcW w:w="1976" w:type="dxa"/>
            <w:vMerge/>
            <w:tcBorders>
              <w:top w:val="single" w:sz="12" w:space="0" w:color="008000"/>
              <w:left w:val="nil"/>
              <w:bottom w:val="nil"/>
              <w:right w:val="nil"/>
            </w:tcBorders>
            <w:vAlign w:val="center"/>
          </w:tcPr>
          <w:p w:rsidR="00BE6670" w:rsidRPr="00DC37AC" w:rsidRDefault="00BE6670">
            <w:pPr>
              <w:rPr>
                <w:rFonts w:ascii="宋体"/>
                <w:sz w:val="24"/>
                <w:szCs w:val="24"/>
              </w:rPr>
            </w:pPr>
          </w:p>
        </w:tc>
        <w:tc>
          <w:tcPr>
            <w:tcW w:w="1864" w:type="dxa"/>
            <w:tcBorders>
              <w:top w:val="single" w:sz="6" w:space="0" w:color="008000"/>
              <w:left w:val="nil"/>
              <w:bottom w:val="nil"/>
              <w:right w:val="nil"/>
            </w:tcBorders>
            <w:vAlign w:val="center"/>
          </w:tcPr>
          <w:p w:rsidR="00BE6670" w:rsidRPr="00DC37AC" w:rsidRDefault="00BE6670">
            <w:pPr>
              <w:spacing w:line="143" w:lineRule="atLeast"/>
              <w:jc w:val="center"/>
              <w:rPr>
                <w:sz w:val="24"/>
                <w:szCs w:val="24"/>
              </w:rPr>
            </w:pPr>
            <w:r w:rsidRPr="00DC37AC">
              <w:t>2</w:t>
            </w:r>
          </w:p>
        </w:tc>
        <w:tc>
          <w:tcPr>
            <w:tcW w:w="3488" w:type="dxa"/>
            <w:tcBorders>
              <w:top w:val="single" w:sz="6" w:space="0" w:color="008000"/>
              <w:left w:val="nil"/>
              <w:bottom w:val="nil"/>
              <w:right w:val="nil"/>
            </w:tcBorders>
            <w:vAlign w:val="center"/>
          </w:tcPr>
          <w:p w:rsidR="00BE6670" w:rsidRPr="00DC37AC" w:rsidRDefault="00BE6670">
            <w:pPr>
              <w:spacing w:line="143" w:lineRule="atLeast"/>
              <w:rPr>
                <w:rFonts w:ascii="宋体"/>
                <w:sz w:val="24"/>
                <w:szCs w:val="24"/>
              </w:rPr>
            </w:pPr>
            <w:r w:rsidRPr="00DC37AC">
              <w:rPr>
                <w:rFonts w:cs="宋体" w:hint="eastAsia"/>
              </w:rPr>
              <w:t>添加</w:t>
            </w:r>
            <w:r w:rsidRPr="00DC37AC">
              <w:t>BHT</w:t>
            </w:r>
            <w:r w:rsidRPr="00DC37AC">
              <w:rPr>
                <w:rFonts w:cs="宋体" w:hint="eastAsia"/>
              </w:rPr>
              <w:t>的油脂</w:t>
            </w:r>
          </w:p>
        </w:tc>
      </w:tr>
      <w:tr w:rsidR="00BE6670" w:rsidRPr="00DC37AC">
        <w:trPr>
          <w:trHeight w:val="313"/>
          <w:jc w:val="center"/>
        </w:trPr>
        <w:tc>
          <w:tcPr>
            <w:tcW w:w="1976" w:type="dxa"/>
            <w:vMerge w:val="restart"/>
            <w:tcBorders>
              <w:top w:val="nil"/>
              <w:left w:val="nil"/>
              <w:bottom w:val="nil"/>
              <w:right w:val="nil"/>
            </w:tcBorders>
            <w:vAlign w:val="center"/>
          </w:tcPr>
          <w:p w:rsidR="00BE6670" w:rsidRPr="00DC37AC" w:rsidRDefault="00BE6670">
            <w:pPr>
              <w:spacing w:line="360" w:lineRule="exact"/>
              <w:rPr>
                <w:rFonts w:ascii="宋体"/>
                <w:sz w:val="24"/>
                <w:szCs w:val="24"/>
              </w:rPr>
            </w:pPr>
            <w:r w:rsidRPr="00DC37AC">
              <w:rPr>
                <w:rFonts w:cs="宋体" w:hint="eastAsia"/>
              </w:rPr>
              <w:t>室温避光</w:t>
            </w:r>
          </w:p>
        </w:tc>
        <w:tc>
          <w:tcPr>
            <w:tcW w:w="1864" w:type="dxa"/>
            <w:tcBorders>
              <w:top w:val="nil"/>
              <w:left w:val="nil"/>
              <w:bottom w:val="nil"/>
              <w:right w:val="nil"/>
            </w:tcBorders>
            <w:vAlign w:val="center"/>
          </w:tcPr>
          <w:p w:rsidR="00BE6670" w:rsidRPr="00DC37AC" w:rsidRDefault="00BE6670">
            <w:pPr>
              <w:spacing w:line="360" w:lineRule="exact"/>
              <w:jc w:val="center"/>
              <w:rPr>
                <w:sz w:val="24"/>
                <w:szCs w:val="24"/>
              </w:rPr>
            </w:pPr>
            <w:r w:rsidRPr="00DC37AC">
              <w:t>3</w:t>
            </w:r>
          </w:p>
        </w:tc>
        <w:tc>
          <w:tcPr>
            <w:tcW w:w="3488" w:type="dxa"/>
            <w:tcBorders>
              <w:top w:val="nil"/>
              <w:left w:val="nil"/>
              <w:bottom w:val="nil"/>
              <w:right w:val="nil"/>
            </w:tcBorders>
            <w:vAlign w:val="center"/>
          </w:tcPr>
          <w:p w:rsidR="00BE6670" w:rsidRPr="00DC37AC" w:rsidRDefault="00BE6670">
            <w:pPr>
              <w:spacing w:before="120" w:line="360" w:lineRule="exact"/>
              <w:rPr>
                <w:rFonts w:ascii="宋体"/>
                <w:sz w:val="24"/>
                <w:szCs w:val="24"/>
              </w:rPr>
            </w:pPr>
            <w:r w:rsidRPr="00DC37AC">
              <w:rPr>
                <w:rFonts w:cs="宋体" w:hint="eastAsia"/>
              </w:rPr>
              <w:t>未添加</w:t>
            </w:r>
            <w:r w:rsidRPr="00DC37AC">
              <w:t>BHT</w:t>
            </w:r>
            <w:r w:rsidRPr="00DC37AC">
              <w:rPr>
                <w:rFonts w:cs="宋体" w:hint="eastAsia"/>
              </w:rPr>
              <w:t>的油脂</w:t>
            </w:r>
          </w:p>
        </w:tc>
      </w:tr>
      <w:tr w:rsidR="00BE6670" w:rsidRPr="00DC37AC">
        <w:trPr>
          <w:trHeight w:val="143"/>
          <w:jc w:val="center"/>
        </w:trPr>
        <w:tc>
          <w:tcPr>
            <w:tcW w:w="1976" w:type="dxa"/>
            <w:vMerge/>
            <w:tcBorders>
              <w:top w:val="nil"/>
              <w:left w:val="nil"/>
              <w:bottom w:val="nil"/>
              <w:right w:val="nil"/>
            </w:tcBorders>
            <w:vAlign w:val="center"/>
          </w:tcPr>
          <w:p w:rsidR="00BE6670" w:rsidRPr="00DC37AC" w:rsidRDefault="00BE6670">
            <w:pPr>
              <w:rPr>
                <w:rFonts w:ascii="宋体"/>
                <w:sz w:val="24"/>
                <w:szCs w:val="24"/>
              </w:rPr>
            </w:pPr>
          </w:p>
        </w:tc>
        <w:tc>
          <w:tcPr>
            <w:tcW w:w="1864" w:type="dxa"/>
            <w:tcBorders>
              <w:top w:val="nil"/>
              <w:left w:val="nil"/>
              <w:bottom w:val="nil"/>
              <w:right w:val="nil"/>
            </w:tcBorders>
            <w:vAlign w:val="center"/>
          </w:tcPr>
          <w:p w:rsidR="00BE6670" w:rsidRPr="00DC37AC" w:rsidRDefault="00BE6670">
            <w:pPr>
              <w:spacing w:line="143" w:lineRule="atLeast"/>
              <w:jc w:val="center"/>
              <w:rPr>
                <w:sz w:val="24"/>
                <w:szCs w:val="24"/>
              </w:rPr>
            </w:pPr>
            <w:r w:rsidRPr="00DC37AC">
              <w:t>4</w:t>
            </w:r>
          </w:p>
        </w:tc>
        <w:tc>
          <w:tcPr>
            <w:tcW w:w="3488" w:type="dxa"/>
            <w:tcBorders>
              <w:top w:val="nil"/>
              <w:left w:val="nil"/>
              <w:bottom w:val="nil"/>
              <w:right w:val="nil"/>
            </w:tcBorders>
            <w:vAlign w:val="center"/>
          </w:tcPr>
          <w:p w:rsidR="00BE6670" w:rsidRPr="00DC37AC" w:rsidRDefault="00BE6670">
            <w:pPr>
              <w:spacing w:line="143" w:lineRule="atLeast"/>
              <w:rPr>
                <w:rFonts w:ascii="宋体"/>
                <w:sz w:val="24"/>
                <w:szCs w:val="24"/>
              </w:rPr>
            </w:pPr>
            <w:r w:rsidRPr="00DC37AC">
              <w:rPr>
                <w:rFonts w:cs="宋体" w:hint="eastAsia"/>
              </w:rPr>
              <w:t>添加</w:t>
            </w:r>
            <w:r w:rsidRPr="00DC37AC">
              <w:t>BHT</w:t>
            </w:r>
            <w:r w:rsidRPr="00DC37AC">
              <w:rPr>
                <w:rFonts w:cs="宋体" w:hint="eastAsia"/>
              </w:rPr>
              <w:t>的油脂</w:t>
            </w:r>
          </w:p>
        </w:tc>
      </w:tr>
      <w:tr w:rsidR="00BE6670" w:rsidRPr="00DC37AC">
        <w:trPr>
          <w:trHeight w:val="328"/>
          <w:jc w:val="center"/>
        </w:trPr>
        <w:tc>
          <w:tcPr>
            <w:tcW w:w="1976" w:type="dxa"/>
            <w:vMerge w:val="restart"/>
            <w:tcBorders>
              <w:top w:val="nil"/>
              <w:left w:val="nil"/>
              <w:bottom w:val="single" w:sz="12" w:space="0" w:color="008000"/>
              <w:right w:val="nil"/>
            </w:tcBorders>
            <w:vAlign w:val="center"/>
          </w:tcPr>
          <w:p w:rsidR="00BE6670" w:rsidRPr="00DC37AC" w:rsidRDefault="00BE6670">
            <w:pPr>
              <w:spacing w:line="360" w:lineRule="exact"/>
              <w:rPr>
                <w:rFonts w:ascii="宋体"/>
                <w:sz w:val="24"/>
                <w:szCs w:val="24"/>
              </w:rPr>
            </w:pPr>
            <w:r w:rsidRPr="00DC37AC">
              <w:t>60</w:t>
            </w:r>
            <w:r w:rsidRPr="00DC37AC">
              <w:rPr>
                <w:rFonts w:cs="宋体" w:hint="eastAsia"/>
              </w:rPr>
              <w:t>℃</w:t>
            </w:r>
          </w:p>
        </w:tc>
        <w:tc>
          <w:tcPr>
            <w:tcW w:w="1864" w:type="dxa"/>
            <w:tcBorders>
              <w:top w:val="nil"/>
              <w:left w:val="nil"/>
              <w:bottom w:val="nil"/>
              <w:right w:val="nil"/>
            </w:tcBorders>
            <w:vAlign w:val="center"/>
          </w:tcPr>
          <w:p w:rsidR="00BE6670" w:rsidRPr="00DC37AC" w:rsidRDefault="00BE6670">
            <w:pPr>
              <w:spacing w:line="360" w:lineRule="exact"/>
              <w:jc w:val="center"/>
              <w:rPr>
                <w:sz w:val="24"/>
                <w:szCs w:val="24"/>
              </w:rPr>
            </w:pPr>
            <w:r w:rsidRPr="00DC37AC">
              <w:t>5</w:t>
            </w:r>
          </w:p>
        </w:tc>
        <w:tc>
          <w:tcPr>
            <w:tcW w:w="3488" w:type="dxa"/>
            <w:tcBorders>
              <w:top w:val="nil"/>
              <w:left w:val="nil"/>
              <w:bottom w:val="nil"/>
              <w:right w:val="nil"/>
            </w:tcBorders>
            <w:vAlign w:val="center"/>
          </w:tcPr>
          <w:p w:rsidR="00BE6670" w:rsidRPr="00DC37AC" w:rsidRDefault="00BE6670">
            <w:pPr>
              <w:spacing w:before="120" w:line="360" w:lineRule="exact"/>
              <w:rPr>
                <w:rFonts w:ascii="宋体"/>
                <w:sz w:val="24"/>
                <w:szCs w:val="24"/>
              </w:rPr>
            </w:pPr>
            <w:r w:rsidRPr="00DC37AC">
              <w:rPr>
                <w:rFonts w:cs="宋体" w:hint="eastAsia"/>
              </w:rPr>
              <w:t>未添加</w:t>
            </w:r>
            <w:r w:rsidRPr="00DC37AC">
              <w:t>BHT</w:t>
            </w:r>
            <w:r w:rsidRPr="00DC37AC">
              <w:rPr>
                <w:rFonts w:cs="宋体" w:hint="eastAsia"/>
              </w:rPr>
              <w:t>的油脂</w:t>
            </w:r>
          </w:p>
        </w:tc>
      </w:tr>
      <w:tr w:rsidR="00BE6670" w:rsidRPr="00DC37AC">
        <w:trPr>
          <w:trHeight w:val="143"/>
          <w:jc w:val="center"/>
        </w:trPr>
        <w:tc>
          <w:tcPr>
            <w:tcW w:w="1976" w:type="dxa"/>
            <w:vMerge/>
            <w:tcBorders>
              <w:top w:val="nil"/>
              <w:left w:val="nil"/>
              <w:bottom w:val="single" w:sz="12" w:space="0" w:color="008000"/>
              <w:right w:val="nil"/>
            </w:tcBorders>
            <w:vAlign w:val="center"/>
          </w:tcPr>
          <w:p w:rsidR="00BE6670" w:rsidRPr="00DC37AC" w:rsidRDefault="00BE6670">
            <w:pPr>
              <w:rPr>
                <w:rFonts w:ascii="宋体"/>
                <w:sz w:val="24"/>
                <w:szCs w:val="24"/>
              </w:rPr>
            </w:pPr>
          </w:p>
        </w:tc>
        <w:tc>
          <w:tcPr>
            <w:tcW w:w="1864" w:type="dxa"/>
            <w:tcBorders>
              <w:top w:val="nil"/>
              <w:left w:val="nil"/>
              <w:bottom w:val="single" w:sz="12" w:space="0" w:color="008000"/>
              <w:right w:val="nil"/>
            </w:tcBorders>
            <w:vAlign w:val="center"/>
          </w:tcPr>
          <w:p w:rsidR="00BE6670" w:rsidRPr="00DC37AC" w:rsidRDefault="00BE6670">
            <w:pPr>
              <w:spacing w:line="143" w:lineRule="atLeast"/>
              <w:jc w:val="center"/>
              <w:rPr>
                <w:sz w:val="24"/>
                <w:szCs w:val="24"/>
              </w:rPr>
            </w:pPr>
            <w:r w:rsidRPr="00DC37AC">
              <w:t>6</w:t>
            </w:r>
          </w:p>
        </w:tc>
        <w:tc>
          <w:tcPr>
            <w:tcW w:w="3488" w:type="dxa"/>
            <w:tcBorders>
              <w:top w:val="nil"/>
              <w:left w:val="nil"/>
              <w:bottom w:val="single" w:sz="12" w:space="0" w:color="008000"/>
              <w:right w:val="nil"/>
            </w:tcBorders>
            <w:vAlign w:val="center"/>
          </w:tcPr>
          <w:p w:rsidR="00BE6670" w:rsidRPr="00DC37AC" w:rsidRDefault="00BE6670">
            <w:pPr>
              <w:spacing w:line="143" w:lineRule="atLeast"/>
              <w:rPr>
                <w:rFonts w:ascii="宋体"/>
                <w:sz w:val="24"/>
                <w:szCs w:val="24"/>
              </w:rPr>
            </w:pPr>
            <w:r w:rsidRPr="00DC37AC">
              <w:rPr>
                <w:rFonts w:cs="宋体" w:hint="eastAsia"/>
              </w:rPr>
              <w:t>添加</w:t>
            </w:r>
            <w:r w:rsidRPr="00DC37AC">
              <w:t>BHT</w:t>
            </w:r>
            <w:r w:rsidRPr="00DC37AC">
              <w:rPr>
                <w:rFonts w:cs="宋体" w:hint="eastAsia"/>
              </w:rPr>
              <w:t>的油脂</w:t>
            </w:r>
          </w:p>
        </w:tc>
      </w:tr>
    </w:tbl>
    <w:p w:rsidR="00BE6670" w:rsidRPr="00DC37AC" w:rsidRDefault="00BE6670" w:rsidP="00BE6670">
      <w:pPr>
        <w:spacing w:line="360" w:lineRule="exact"/>
        <w:ind w:firstLineChars="200" w:firstLine="31680"/>
        <w:rPr>
          <w:rFonts w:ascii="宋体"/>
          <w:sz w:val="24"/>
          <w:szCs w:val="24"/>
        </w:rPr>
      </w:pPr>
      <w:r w:rsidRPr="00DC37AC">
        <w:rPr>
          <w:rFonts w:cs="宋体" w:hint="eastAsia"/>
        </w:rPr>
        <w:t>（二）过氧化值的测定：称取</w:t>
      </w:r>
      <w:r w:rsidRPr="00DC37AC">
        <w:t>2g</w:t>
      </w:r>
      <w:r w:rsidRPr="00DC37AC">
        <w:rPr>
          <w:rFonts w:cs="宋体" w:hint="eastAsia"/>
        </w:rPr>
        <w:t>（准至</w:t>
      </w:r>
      <w:r w:rsidRPr="00DC37AC">
        <w:t>0.01g</w:t>
      </w:r>
      <w:r w:rsidRPr="00DC37AC">
        <w:rPr>
          <w:rFonts w:cs="宋体" w:hint="eastAsia"/>
        </w:rPr>
        <w:t>）油脂置于干燥的</w:t>
      </w:r>
      <w:r w:rsidRPr="00DC37AC">
        <w:t>250ml</w:t>
      </w:r>
      <w:r w:rsidRPr="00DC37AC">
        <w:rPr>
          <w:rFonts w:cs="宋体" w:hint="eastAsia"/>
        </w:rPr>
        <w:t>碘量瓶底部，加入</w:t>
      </w:r>
      <w:r w:rsidRPr="00DC37AC">
        <w:t>20ml</w:t>
      </w:r>
      <w:r w:rsidRPr="00DC37AC">
        <w:rPr>
          <w:rFonts w:cs="宋体" w:hint="eastAsia"/>
        </w:rPr>
        <w:t>氯仿一冰乙酸混合液，轻轻摇动使油溶解，加入</w:t>
      </w:r>
      <w:r w:rsidRPr="00DC37AC">
        <w:t>1ml</w:t>
      </w:r>
      <w:r w:rsidRPr="00DC37AC">
        <w:rPr>
          <w:rFonts w:cs="宋体" w:hint="eastAsia"/>
        </w:rPr>
        <w:t>饱和碘化钾溶液，摇匀，加塞，置暗处放置</w:t>
      </w:r>
      <w:r w:rsidRPr="00DC37AC">
        <w:t>5min</w:t>
      </w:r>
      <w:r w:rsidRPr="00DC37AC">
        <w:rPr>
          <w:rFonts w:cs="宋体" w:hint="eastAsia"/>
        </w:rPr>
        <w:t>。取出立即加水</w:t>
      </w:r>
      <w:r w:rsidRPr="00DC37AC">
        <w:t>50ml</w:t>
      </w:r>
      <w:r w:rsidRPr="00DC37AC">
        <w:rPr>
          <w:rFonts w:cs="宋体" w:hint="eastAsia"/>
        </w:rPr>
        <w:t>，充分摇匀，用</w:t>
      </w:r>
      <w:r w:rsidRPr="00DC37AC">
        <w:t>0.01mol/L Na</w:t>
      </w:r>
      <w:r w:rsidRPr="00DC37AC">
        <w:rPr>
          <w:vertAlign w:val="subscript"/>
        </w:rPr>
        <w:t>2</w:t>
      </w:r>
      <w:r w:rsidRPr="00DC37AC">
        <w:t>S</w:t>
      </w:r>
      <w:r w:rsidRPr="00DC37AC">
        <w:rPr>
          <w:vertAlign w:val="subscript"/>
        </w:rPr>
        <w:t>2</w:t>
      </w:r>
      <w:r w:rsidRPr="00DC37AC">
        <w:t>O</w:t>
      </w:r>
      <w:r w:rsidRPr="00DC37AC">
        <w:rPr>
          <w:vertAlign w:val="subscript"/>
        </w:rPr>
        <w:t>3</w:t>
      </w:r>
      <w:r w:rsidRPr="00DC37AC">
        <w:rPr>
          <w:rFonts w:cs="宋体" w:hint="eastAsia"/>
        </w:rPr>
        <w:t>滴定至水层呈淡黄，加入</w:t>
      </w:r>
      <w:r w:rsidRPr="00DC37AC">
        <w:t>1ml</w:t>
      </w:r>
      <w:r w:rsidRPr="00DC37AC">
        <w:rPr>
          <w:rFonts w:cs="宋体" w:hint="eastAsia"/>
        </w:rPr>
        <w:t>淀粉指示剂，继续滴定至蓝色消失，记下体积</w:t>
      </w:r>
      <w:r w:rsidRPr="00DC37AC">
        <w:t>V</w:t>
      </w:r>
      <w:r w:rsidRPr="00DC37AC">
        <w:rPr>
          <w:rFonts w:cs="宋体" w:hint="eastAsia"/>
        </w:rPr>
        <w:t>。</w:t>
      </w:r>
    </w:p>
    <w:p w:rsidR="00BE6670" w:rsidRPr="00DC37AC" w:rsidRDefault="00BE6670" w:rsidP="00AA563F">
      <w:pPr>
        <w:spacing w:line="360" w:lineRule="exact"/>
        <w:ind w:firstLineChars="200" w:firstLine="31680"/>
        <w:rPr>
          <w:rFonts w:ascii="宋体"/>
          <w:sz w:val="24"/>
          <w:szCs w:val="24"/>
        </w:rPr>
      </w:pPr>
      <w:r w:rsidRPr="00DC37AC">
        <w:rPr>
          <w:rFonts w:cs="宋体" w:hint="eastAsia"/>
        </w:rPr>
        <w:t>（三）酸价的测定：称取油脂</w:t>
      </w:r>
      <w:r w:rsidRPr="00DC37AC">
        <w:t>4g</w:t>
      </w:r>
      <w:r w:rsidRPr="00DC37AC">
        <w:rPr>
          <w:rFonts w:cs="宋体" w:hint="eastAsia"/>
        </w:rPr>
        <w:t>（准确至</w:t>
      </w:r>
      <w:r w:rsidRPr="00DC37AC">
        <w:t>0.01g</w:t>
      </w:r>
      <w:r w:rsidRPr="00DC37AC">
        <w:rPr>
          <w:rFonts w:cs="宋体" w:hint="eastAsia"/>
        </w:rPr>
        <w:t>）于</w:t>
      </w:r>
      <w:r w:rsidRPr="00DC37AC">
        <w:t>250ml</w:t>
      </w:r>
      <w:r w:rsidRPr="00DC37AC">
        <w:rPr>
          <w:rFonts w:cs="宋体" w:hint="eastAsia"/>
        </w:rPr>
        <w:t>的锥形瓶中，加入中性乙醚</w:t>
      </w:r>
      <w:r w:rsidRPr="00DC37AC">
        <w:t>—</w:t>
      </w:r>
      <w:r w:rsidRPr="00DC37AC">
        <w:rPr>
          <w:rFonts w:cs="宋体" w:hint="eastAsia"/>
        </w:rPr>
        <w:t>乙醇混合液</w:t>
      </w:r>
      <w:r w:rsidRPr="00DC37AC">
        <w:t>50ml</w:t>
      </w:r>
      <w:r w:rsidRPr="00DC37AC">
        <w:rPr>
          <w:rFonts w:cs="宋体" w:hint="eastAsia"/>
        </w:rPr>
        <w:t>，小心旋转摇动烧瓶使试样溶解，加三滴酚酞指示剂，用</w:t>
      </w:r>
      <w:r w:rsidRPr="00DC37AC">
        <w:t>0.1mol/L</w:t>
      </w:r>
      <w:r w:rsidRPr="00DC37AC">
        <w:rPr>
          <w:rFonts w:cs="宋体" w:hint="eastAsia"/>
        </w:rPr>
        <w:t>碱液滴定至出现微红色在</w:t>
      </w:r>
      <w:r w:rsidRPr="00DC37AC">
        <w:t>30s</w:t>
      </w:r>
      <w:r w:rsidRPr="00DC37AC">
        <w:rPr>
          <w:rFonts w:cs="宋体" w:hint="eastAsia"/>
        </w:rPr>
        <w:t>不消失，记下消耗碱液毫升数（</w:t>
      </w:r>
      <w:r w:rsidRPr="00DC37AC">
        <w:t>V</w:t>
      </w:r>
      <w:r w:rsidRPr="00DC37AC">
        <w:rPr>
          <w:rFonts w:cs="宋体" w:hint="eastAsia"/>
        </w:rPr>
        <w:t>）。</w:t>
      </w:r>
    </w:p>
    <w:p w:rsidR="00BE6670" w:rsidRPr="00DC37AC" w:rsidRDefault="00BE6670">
      <w:pPr>
        <w:spacing w:line="360" w:lineRule="exact"/>
        <w:rPr>
          <w:rFonts w:ascii="宋体"/>
          <w:b/>
          <w:bCs/>
          <w:sz w:val="24"/>
          <w:szCs w:val="24"/>
        </w:rPr>
      </w:pPr>
      <w:r w:rsidRPr="00DC37AC">
        <w:rPr>
          <w:rFonts w:cs="宋体" w:hint="eastAsia"/>
          <w:b/>
          <w:bCs/>
        </w:rPr>
        <w:t>四、计算</w:t>
      </w:r>
    </w:p>
    <w:p w:rsidR="00BE6670" w:rsidRPr="00DC37AC" w:rsidRDefault="00BE6670">
      <w:pPr>
        <w:tabs>
          <w:tab w:val="left" w:pos="1140"/>
        </w:tabs>
        <w:spacing w:line="360" w:lineRule="exact"/>
        <w:ind w:left="1140" w:hanging="720"/>
        <w:rPr>
          <w:rFonts w:ascii="宋体"/>
          <w:sz w:val="24"/>
          <w:szCs w:val="24"/>
        </w:rPr>
      </w:pPr>
      <w:r w:rsidRPr="00DC37AC">
        <w:rPr>
          <w:rFonts w:cs="宋体" w:hint="eastAsia"/>
        </w:rPr>
        <w:t>（一）过氧化值（</w:t>
      </w:r>
      <w:r w:rsidRPr="00DC37AC">
        <w:t>POV</w:t>
      </w:r>
      <w:r w:rsidRPr="00DC37AC">
        <w:rPr>
          <w:rFonts w:cs="宋体" w:hint="eastAsia"/>
        </w:rPr>
        <w:t>）</w:t>
      </w:r>
    </w:p>
    <w:p w:rsidR="00BE6670" w:rsidRPr="00DC37AC" w:rsidRDefault="00BE6670" w:rsidP="00AA563F">
      <w:pPr>
        <w:spacing w:line="360" w:lineRule="exact"/>
        <w:ind w:firstLineChars="1000" w:firstLine="31680"/>
        <w:rPr>
          <w:rFonts w:ascii="宋体"/>
          <w:sz w:val="24"/>
          <w:szCs w:val="24"/>
        </w:rPr>
      </w:pPr>
      <w:r w:rsidRPr="00DC37AC">
        <w:t>           N</w:t>
      </w:r>
      <w:r w:rsidRPr="00DC37AC">
        <w:rPr>
          <w:rFonts w:cs="宋体" w:hint="eastAsia"/>
        </w:rPr>
        <w:t>×</w:t>
      </w:r>
      <w:r w:rsidRPr="00DC37AC">
        <w:t>V×1000</w:t>
      </w:r>
    </w:p>
    <w:p w:rsidR="00BE6670" w:rsidRPr="00DC37AC" w:rsidRDefault="00BE6670" w:rsidP="00AA563F">
      <w:pPr>
        <w:spacing w:line="360" w:lineRule="exact"/>
        <w:ind w:firstLineChars="1000" w:firstLine="31680"/>
        <w:rPr>
          <w:rFonts w:ascii="宋体"/>
          <w:sz w:val="24"/>
          <w:szCs w:val="24"/>
        </w:rPr>
      </w:pPr>
      <w:r w:rsidRPr="00DC37AC">
        <w:t>POV=——————</w:t>
      </w:r>
      <w:r w:rsidRPr="00DC37AC">
        <w:rPr>
          <w:rFonts w:cs="宋体" w:hint="eastAsia"/>
        </w:rPr>
        <w:t>（</w:t>
      </w:r>
      <w:r w:rsidRPr="00DC37AC">
        <w:t>mmol/kg</w:t>
      </w:r>
      <w:r w:rsidRPr="00DC37AC">
        <w:rPr>
          <w:rFonts w:cs="宋体" w:hint="eastAsia"/>
        </w:rPr>
        <w:t>油）</w:t>
      </w:r>
    </w:p>
    <w:p w:rsidR="00BE6670" w:rsidRPr="00DC37AC" w:rsidRDefault="00BE6670">
      <w:pPr>
        <w:spacing w:line="360" w:lineRule="exact"/>
        <w:ind w:left="200" w:firstLine="1590"/>
        <w:rPr>
          <w:sz w:val="24"/>
          <w:szCs w:val="24"/>
        </w:rPr>
      </w:pPr>
      <w:r w:rsidRPr="00DC37AC">
        <w:t xml:space="preserve">            W</w:t>
      </w:r>
    </w:p>
    <w:p w:rsidR="00BE6670" w:rsidRPr="00DC37AC" w:rsidRDefault="00BE6670">
      <w:pPr>
        <w:spacing w:line="360" w:lineRule="exact"/>
        <w:rPr>
          <w:rFonts w:ascii="宋体"/>
          <w:sz w:val="24"/>
          <w:szCs w:val="24"/>
        </w:rPr>
      </w:pPr>
      <w:r w:rsidRPr="00DC37AC">
        <w:t xml:space="preserve">    </w:t>
      </w:r>
      <w:r w:rsidRPr="00DC37AC">
        <w:rPr>
          <w:rFonts w:cs="宋体" w:hint="eastAsia"/>
        </w:rPr>
        <w:t>式中：</w:t>
      </w:r>
      <w:r w:rsidRPr="00DC37AC">
        <w:t>N——Na</w:t>
      </w:r>
      <w:r w:rsidRPr="00DC37AC">
        <w:rPr>
          <w:vertAlign w:val="subscript"/>
        </w:rPr>
        <w:t>2</w:t>
      </w:r>
      <w:r w:rsidRPr="00DC37AC">
        <w:t>S</w:t>
      </w:r>
      <w:r w:rsidRPr="00DC37AC">
        <w:rPr>
          <w:vertAlign w:val="subscript"/>
        </w:rPr>
        <w:t>2</w:t>
      </w:r>
      <w:r w:rsidRPr="00DC37AC">
        <w:t>O</w:t>
      </w:r>
      <w:r w:rsidRPr="00DC37AC">
        <w:rPr>
          <w:vertAlign w:val="subscript"/>
        </w:rPr>
        <w:t>3</w:t>
      </w:r>
      <w:r w:rsidRPr="00DC37AC">
        <w:rPr>
          <w:rFonts w:cs="宋体" w:hint="eastAsia"/>
        </w:rPr>
        <w:t>溶液摩尔浓度（</w:t>
      </w:r>
      <w:r w:rsidRPr="00DC37AC">
        <w:t>mol/L</w:t>
      </w:r>
      <w:r w:rsidRPr="00DC37AC">
        <w:rPr>
          <w:rFonts w:cs="宋体" w:hint="eastAsia"/>
        </w:rPr>
        <w:t>）</w:t>
      </w:r>
    </w:p>
    <w:p w:rsidR="00BE6670" w:rsidRPr="00DC37AC" w:rsidRDefault="00BE6670">
      <w:pPr>
        <w:spacing w:line="360" w:lineRule="exact"/>
        <w:rPr>
          <w:rFonts w:ascii="宋体"/>
          <w:sz w:val="24"/>
          <w:szCs w:val="24"/>
        </w:rPr>
      </w:pPr>
      <w:r w:rsidRPr="00DC37AC">
        <w:t xml:space="preserve">         V——</w:t>
      </w:r>
      <w:r w:rsidRPr="00DC37AC">
        <w:rPr>
          <w:rFonts w:cs="宋体" w:hint="eastAsia"/>
        </w:rPr>
        <w:t>消耗</w:t>
      </w:r>
      <w:r w:rsidRPr="00DC37AC">
        <w:t>Na</w:t>
      </w:r>
      <w:r w:rsidRPr="00DC37AC">
        <w:rPr>
          <w:vertAlign w:val="subscript"/>
        </w:rPr>
        <w:t>2</w:t>
      </w:r>
      <w:r w:rsidRPr="00DC37AC">
        <w:t>S</w:t>
      </w:r>
      <w:r w:rsidRPr="00DC37AC">
        <w:rPr>
          <w:vertAlign w:val="subscript"/>
        </w:rPr>
        <w:t>2</w:t>
      </w:r>
      <w:r w:rsidRPr="00DC37AC">
        <w:t>O</w:t>
      </w:r>
      <w:r w:rsidRPr="00DC37AC">
        <w:rPr>
          <w:vertAlign w:val="subscript"/>
        </w:rPr>
        <w:t>3</w:t>
      </w:r>
      <w:r w:rsidRPr="00DC37AC">
        <w:rPr>
          <w:rFonts w:cs="宋体" w:hint="eastAsia"/>
        </w:rPr>
        <w:t>溶液体积（</w:t>
      </w:r>
      <w:r w:rsidRPr="00DC37AC">
        <w:t>ml</w:t>
      </w:r>
      <w:r w:rsidRPr="00DC37AC">
        <w:rPr>
          <w:rFonts w:cs="宋体" w:hint="eastAsia"/>
        </w:rPr>
        <w:t>）</w:t>
      </w:r>
    </w:p>
    <w:p w:rsidR="00BE6670" w:rsidRPr="00DC37AC" w:rsidRDefault="00BE6670">
      <w:pPr>
        <w:spacing w:line="360" w:lineRule="exact"/>
        <w:rPr>
          <w:rFonts w:ascii="宋体"/>
          <w:sz w:val="24"/>
          <w:szCs w:val="24"/>
        </w:rPr>
      </w:pPr>
      <w:r w:rsidRPr="00DC37AC">
        <w:t xml:space="preserve">         W——</w:t>
      </w:r>
      <w:r w:rsidRPr="00DC37AC">
        <w:rPr>
          <w:rFonts w:cs="宋体" w:hint="eastAsia"/>
        </w:rPr>
        <w:t>称取油脂重量（</w:t>
      </w:r>
      <w:r w:rsidRPr="00DC37AC">
        <w:t>g</w:t>
      </w:r>
      <w:r w:rsidRPr="00DC37AC">
        <w:rPr>
          <w:rFonts w:cs="宋体" w:hint="eastAsia"/>
        </w:rPr>
        <w:t>）</w:t>
      </w:r>
    </w:p>
    <w:p w:rsidR="00BE6670" w:rsidRPr="00DC37AC" w:rsidRDefault="00BE6670">
      <w:pPr>
        <w:spacing w:line="360" w:lineRule="exact"/>
        <w:rPr>
          <w:rFonts w:ascii="宋体"/>
          <w:sz w:val="24"/>
          <w:szCs w:val="24"/>
        </w:rPr>
      </w:pPr>
      <w:r w:rsidRPr="00DC37AC">
        <w:t xml:space="preserve">   </w:t>
      </w:r>
      <w:r w:rsidRPr="00DC37AC">
        <w:rPr>
          <w:rFonts w:cs="宋体" w:hint="eastAsia"/>
        </w:rPr>
        <w:t>（二）酸价</w:t>
      </w:r>
    </w:p>
    <w:p w:rsidR="00BE6670" w:rsidRPr="00DC37AC" w:rsidRDefault="00BE6670">
      <w:pPr>
        <w:spacing w:line="360" w:lineRule="exact"/>
        <w:rPr>
          <w:rFonts w:ascii="宋体"/>
          <w:sz w:val="24"/>
          <w:szCs w:val="24"/>
        </w:rPr>
      </w:pPr>
      <w:r w:rsidRPr="00DC37AC">
        <w:t xml:space="preserve">                                    N</w:t>
      </w:r>
      <w:r w:rsidRPr="00DC37AC">
        <w:rPr>
          <w:rFonts w:cs="宋体" w:hint="eastAsia"/>
        </w:rPr>
        <w:t>×</w:t>
      </w:r>
      <w:r w:rsidRPr="00DC37AC">
        <w:t>V×56.1</w:t>
      </w:r>
    </w:p>
    <w:p w:rsidR="00BE6670" w:rsidRPr="00DC37AC" w:rsidRDefault="00BE6670">
      <w:pPr>
        <w:spacing w:line="360" w:lineRule="exact"/>
        <w:rPr>
          <w:rFonts w:ascii="宋体"/>
          <w:sz w:val="24"/>
          <w:szCs w:val="24"/>
        </w:rPr>
      </w:pPr>
      <w:r w:rsidRPr="00DC37AC">
        <w:t xml:space="preserve">         </w:t>
      </w:r>
      <w:r w:rsidRPr="00DC37AC">
        <w:rPr>
          <w:rFonts w:cs="宋体" w:hint="eastAsia"/>
        </w:rPr>
        <w:t>酸价（</w:t>
      </w:r>
      <w:r w:rsidRPr="00DC37AC">
        <w:t xml:space="preserve">mg KOH/g </w:t>
      </w:r>
      <w:r w:rsidRPr="00DC37AC">
        <w:rPr>
          <w:rFonts w:cs="宋体" w:hint="eastAsia"/>
        </w:rPr>
        <w:t>油）</w:t>
      </w:r>
      <w:r w:rsidRPr="00DC37AC">
        <w:t>= ————————</w:t>
      </w:r>
    </w:p>
    <w:p w:rsidR="00BE6670" w:rsidRPr="00DC37AC" w:rsidRDefault="00BE6670">
      <w:pPr>
        <w:spacing w:line="360" w:lineRule="exact"/>
        <w:rPr>
          <w:sz w:val="24"/>
          <w:szCs w:val="24"/>
        </w:rPr>
      </w:pPr>
      <w:r w:rsidRPr="00DC37AC">
        <w:t>                                                       W</w:t>
      </w:r>
    </w:p>
    <w:p w:rsidR="00BE6670" w:rsidRPr="00DC37AC" w:rsidRDefault="00BE6670">
      <w:pPr>
        <w:spacing w:line="360" w:lineRule="exact"/>
        <w:rPr>
          <w:rFonts w:ascii="宋体"/>
          <w:sz w:val="24"/>
          <w:szCs w:val="24"/>
        </w:rPr>
      </w:pPr>
      <w:r w:rsidRPr="00DC37AC">
        <w:t xml:space="preserve">    </w:t>
      </w:r>
      <w:r w:rsidRPr="00DC37AC">
        <w:rPr>
          <w:rFonts w:cs="宋体" w:hint="eastAsia"/>
        </w:rPr>
        <w:t>式中：</w:t>
      </w:r>
      <w:r w:rsidRPr="00DC37AC">
        <w:t>N——</w:t>
      </w:r>
      <w:r w:rsidRPr="00DC37AC">
        <w:rPr>
          <w:rFonts w:cs="宋体" w:hint="eastAsia"/>
        </w:rPr>
        <w:t>氢氧化钾的摩尔浓度</w:t>
      </w:r>
    </w:p>
    <w:p w:rsidR="00BE6670" w:rsidRPr="00DC37AC" w:rsidRDefault="00BE6670">
      <w:pPr>
        <w:spacing w:line="360" w:lineRule="exact"/>
        <w:rPr>
          <w:rFonts w:ascii="宋体"/>
          <w:sz w:val="24"/>
          <w:szCs w:val="24"/>
        </w:rPr>
      </w:pPr>
      <w:r w:rsidRPr="00DC37AC">
        <w:t xml:space="preserve">         V——</w:t>
      </w:r>
      <w:r w:rsidRPr="00DC37AC">
        <w:rPr>
          <w:rFonts w:cs="宋体" w:hint="eastAsia"/>
        </w:rPr>
        <w:t>消耗氢氧化钾溶液的体积（</w:t>
      </w:r>
      <w:r w:rsidRPr="00DC37AC">
        <w:t>ml</w:t>
      </w:r>
      <w:r w:rsidRPr="00DC37AC">
        <w:rPr>
          <w:rFonts w:cs="宋体" w:hint="eastAsia"/>
        </w:rPr>
        <w:t>）</w:t>
      </w:r>
    </w:p>
    <w:p w:rsidR="00BE6670" w:rsidRPr="00DC37AC" w:rsidRDefault="00BE6670">
      <w:pPr>
        <w:spacing w:line="360" w:lineRule="exact"/>
        <w:rPr>
          <w:rFonts w:ascii="宋体"/>
          <w:sz w:val="24"/>
          <w:szCs w:val="24"/>
        </w:rPr>
      </w:pPr>
      <w:r w:rsidRPr="00DC37AC">
        <w:t xml:space="preserve">         56.1——</w:t>
      </w:r>
      <w:r w:rsidRPr="00DC37AC">
        <w:rPr>
          <w:rFonts w:cs="宋体" w:hint="eastAsia"/>
        </w:rPr>
        <w:t>氢氧化钾的毫摩尔</w:t>
      </w:r>
    </w:p>
    <w:p w:rsidR="00BE6670" w:rsidRPr="00DC37AC" w:rsidRDefault="00BE6670">
      <w:pPr>
        <w:spacing w:line="360" w:lineRule="exact"/>
        <w:rPr>
          <w:rFonts w:ascii="宋体"/>
          <w:sz w:val="24"/>
          <w:szCs w:val="24"/>
        </w:rPr>
      </w:pPr>
      <w:r w:rsidRPr="00DC37AC">
        <w:t xml:space="preserve">         W——</w:t>
      </w:r>
      <w:r w:rsidRPr="00DC37AC">
        <w:rPr>
          <w:rFonts w:cs="宋体" w:hint="eastAsia"/>
        </w:rPr>
        <w:t>称取油脂重量（</w:t>
      </w:r>
      <w:r w:rsidRPr="00DC37AC">
        <w:t>g</w:t>
      </w:r>
      <w:r w:rsidRPr="00DC37AC">
        <w:rPr>
          <w:rFonts w:cs="宋体" w:hint="eastAsia"/>
        </w:rPr>
        <w:t>）</w:t>
      </w:r>
    </w:p>
    <w:p w:rsidR="00BE6670" w:rsidRPr="00DC37AC" w:rsidRDefault="00BE6670">
      <w:pPr>
        <w:spacing w:line="360" w:lineRule="exact"/>
        <w:rPr>
          <w:rFonts w:ascii="宋体"/>
          <w:b/>
          <w:bCs/>
          <w:sz w:val="24"/>
          <w:szCs w:val="24"/>
        </w:rPr>
      </w:pPr>
      <w:r w:rsidRPr="00DC37AC">
        <w:rPr>
          <w:rFonts w:cs="宋体" w:hint="eastAsia"/>
          <w:b/>
          <w:bCs/>
        </w:rPr>
        <w:t>五、注意事项</w:t>
      </w:r>
    </w:p>
    <w:p w:rsidR="00BE6670" w:rsidRPr="00DC37AC" w:rsidRDefault="00BE6670">
      <w:pPr>
        <w:spacing w:line="360" w:lineRule="exact"/>
        <w:rPr>
          <w:rFonts w:ascii="宋体"/>
          <w:sz w:val="24"/>
          <w:szCs w:val="24"/>
        </w:rPr>
      </w:pPr>
      <w:r w:rsidRPr="00DC37AC">
        <w:t xml:space="preserve">   </w:t>
      </w:r>
      <w:r w:rsidRPr="00DC37AC">
        <w:rPr>
          <w:rFonts w:cs="宋体" w:hint="eastAsia"/>
        </w:rPr>
        <w:t>（一）本实验需在两个单元时间进行，第一次做操作步骤之一，并熟悉过氧化值、酸价测定方法，测定实验油脂的起始过氧化值和酸价。</w:t>
      </w:r>
    </w:p>
    <w:p w:rsidR="00BE6670" w:rsidRPr="00DC37AC" w:rsidRDefault="00BE6670">
      <w:pPr>
        <w:spacing w:line="360" w:lineRule="exact"/>
        <w:rPr>
          <w:rFonts w:ascii="宋体"/>
          <w:sz w:val="24"/>
          <w:szCs w:val="24"/>
        </w:rPr>
      </w:pPr>
      <w:r w:rsidRPr="00DC37AC">
        <w:t xml:space="preserve">   </w:t>
      </w:r>
      <w:r w:rsidRPr="00DC37AC">
        <w:rPr>
          <w:rFonts w:cs="宋体" w:hint="eastAsia"/>
        </w:rPr>
        <w:t>（二）气温低时，第二次的实验可在油脂贮放两星期后进行。</w:t>
      </w:r>
    </w:p>
    <w:p w:rsidR="00BE6670" w:rsidRPr="00DC37AC" w:rsidRDefault="00BE6670">
      <w:pPr>
        <w:spacing w:line="360" w:lineRule="exact"/>
        <w:rPr>
          <w:rFonts w:ascii="宋体"/>
          <w:sz w:val="24"/>
          <w:szCs w:val="24"/>
        </w:rPr>
      </w:pPr>
      <w:r w:rsidRPr="00DC37AC">
        <w:t xml:space="preserve">   </w:t>
      </w:r>
      <w:r w:rsidRPr="00DC37AC">
        <w:rPr>
          <w:rFonts w:cs="宋体" w:hint="eastAsia"/>
        </w:rPr>
        <w:t>（三）滴定过氧化值时，应充分摇匀溶液，以保证</w:t>
      </w:r>
      <w:r w:rsidRPr="00DC37AC">
        <w:t>I</w:t>
      </w:r>
      <w:r w:rsidRPr="00DC37AC">
        <w:rPr>
          <w:vertAlign w:val="subscript"/>
        </w:rPr>
        <w:t>2</w:t>
      </w:r>
      <w:r w:rsidRPr="00DC37AC">
        <w:rPr>
          <w:rFonts w:cs="宋体" w:hint="eastAsia"/>
        </w:rPr>
        <w:t>被萃取至水相中。</w:t>
      </w:r>
    </w:p>
    <w:p w:rsidR="00BE6670" w:rsidRPr="00DC37AC" w:rsidRDefault="00BE6670">
      <w:pPr>
        <w:spacing w:line="360" w:lineRule="exact"/>
        <w:jc w:val="left"/>
        <w:rPr>
          <w:rStyle w:val="Strong"/>
          <w:rFonts w:ascii="楷体_GB2312" w:eastAsia="楷体_GB2312"/>
          <w:sz w:val="36"/>
          <w:szCs w:val="36"/>
        </w:rPr>
      </w:pPr>
    </w:p>
    <w:p w:rsidR="00BE6670" w:rsidRPr="00DC37AC" w:rsidRDefault="00BE6670">
      <w:pPr>
        <w:spacing w:line="360" w:lineRule="exact"/>
        <w:jc w:val="left"/>
        <w:rPr>
          <w:rStyle w:val="Strong"/>
          <w:rFonts w:ascii="楷体_GB2312" w:eastAsia="楷体_GB2312"/>
          <w:sz w:val="36"/>
          <w:szCs w:val="36"/>
        </w:rPr>
      </w:pPr>
    </w:p>
    <w:p w:rsidR="00BE6670" w:rsidRPr="00DC37AC" w:rsidRDefault="00BE6670">
      <w:pPr>
        <w:spacing w:line="360" w:lineRule="exact"/>
        <w:jc w:val="left"/>
        <w:rPr>
          <w:rStyle w:val="Strong"/>
          <w:rFonts w:ascii="楷体_GB2312" w:eastAsia="楷体_GB2312"/>
          <w:sz w:val="36"/>
          <w:szCs w:val="36"/>
        </w:rPr>
      </w:pPr>
    </w:p>
    <w:p w:rsidR="00BE6670" w:rsidRPr="00DC37AC" w:rsidRDefault="00BE6670">
      <w:pPr>
        <w:spacing w:line="360" w:lineRule="exact"/>
        <w:jc w:val="left"/>
        <w:rPr>
          <w:rStyle w:val="Strong"/>
          <w:rFonts w:ascii="楷体_GB2312" w:eastAsia="楷体_GB2312"/>
          <w:sz w:val="36"/>
          <w:szCs w:val="36"/>
        </w:rPr>
      </w:pPr>
    </w:p>
    <w:p w:rsidR="00BE6670" w:rsidRPr="00DC37AC" w:rsidRDefault="00BE6670">
      <w:pPr>
        <w:spacing w:line="360" w:lineRule="exact"/>
        <w:jc w:val="left"/>
        <w:rPr>
          <w:rStyle w:val="Strong"/>
          <w:rFonts w:ascii="楷体_GB2312" w:eastAsia="楷体_GB2312"/>
          <w:sz w:val="36"/>
          <w:szCs w:val="36"/>
        </w:rPr>
      </w:pPr>
    </w:p>
    <w:p w:rsidR="00BE6670" w:rsidRPr="00DC37AC" w:rsidRDefault="00BE6670">
      <w:pPr>
        <w:spacing w:line="360" w:lineRule="exact"/>
        <w:jc w:val="left"/>
        <w:rPr>
          <w:rStyle w:val="Strong"/>
          <w:rFonts w:ascii="楷体_GB2312" w:eastAsia="楷体_GB2312"/>
          <w:sz w:val="36"/>
          <w:szCs w:val="36"/>
        </w:rPr>
      </w:pPr>
    </w:p>
    <w:p w:rsidR="00BE6670" w:rsidRPr="00DC37AC" w:rsidRDefault="00BE6670">
      <w:pPr>
        <w:spacing w:line="360" w:lineRule="exact"/>
        <w:jc w:val="left"/>
        <w:rPr>
          <w:rStyle w:val="Strong"/>
          <w:rFonts w:ascii="楷体_GB2312" w:eastAsia="楷体_GB2312"/>
          <w:sz w:val="36"/>
          <w:szCs w:val="36"/>
        </w:rPr>
      </w:pPr>
    </w:p>
    <w:p w:rsidR="00BE6670" w:rsidRPr="00DC37AC" w:rsidRDefault="00BE6670">
      <w:pPr>
        <w:spacing w:line="360" w:lineRule="exact"/>
        <w:jc w:val="left"/>
        <w:rPr>
          <w:rStyle w:val="Strong"/>
          <w:rFonts w:ascii="楷体_GB2312" w:eastAsia="楷体_GB2312"/>
          <w:sz w:val="36"/>
          <w:szCs w:val="36"/>
        </w:rPr>
      </w:pPr>
    </w:p>
    <w:p w:rsidR="00BE6670" w:rsidRPr="00DC37AC" w:rsidRDefault="00BE6670">
      <w:pPr>
        <w:spacing w:line="360" w:lineRule="exact"/>
        <w:jc w:val="left"/>
        <w:rPr>
          <w:rStyle w:val="Strong"/>
          <w:rFonts w:ascii="楷体_GB2312" w:eastAsia="楷体_GB2312"/>
          <w:sz w:val="36"/>
          <w:szCs w:val="36"/>
        </w:rPr>
      </w:pPr>
    </w:p>
    <w:p w:rsidR="00BE6670" w:rsidRPr="00DC37AC" w:rsidRDefault="00BE6670">
      <w:pPr>
        <w:widowControl/>
        <w:jc w:val="left"/>
        <w:rPr>
          <w:rStyle w:val="Strong"/>
          <w:rFonts w:ascii="楷体_GB2312" w:eastAsia="楷体_GB2312"/>
          <w:sz w:val="36"/>
          <w:szCs w:val="36"/>
        </w:rPr>
      </w:pPr>
      <w:r w:rsidRPr="00DC37AC">
        <w:rPr>
          <w:rStyle w:val="Strong"/>
          <w:rFonts w:ascii="楷体_GB2312" w:eastAsia="楷体_GB2312"/>
          <w:sz w:val="36"/>
          <w:szCs w:val="36"/>
        </w:rPr>
        <w:br w:type="page"/>
      </w:r>
    </w:p>
    <w:p w:rsidR="00BE6670" w:rsidRPr="00DC37AC" w:rsidRDefault="00BE6670">
      <w:pPr>
        <w:spacing w:line="360" w:lineRule="exact"/>
        <w:jc w:val="left"/>
        <w:outlineLvl w:val="1"/>
        <w:rPr>
          <w:rFonts w:ascii="宋体"/>
          <w:sz w:val="24"/>
          <w:szCs w:val="24"/>
        </w:rPr>
      </w:pPr>
      <w:bookmarkStart w:id="90" w:name="_Toc525046393"/>
      <w:r w:rsidRPr="00DC37AC">
        <w:rPr>
          <w:rStyle w:val="Strong"/>
          <w:rFonts w:ascii="楷体_GB2312" w:eastAsia="楷体_GB2312" w:cs="楷体_GB2312" w:hint="eastAsia"/>
          <w:sz w:val="36"/>
          <w:szCs w:val="36"/>
        </w:rPr>
        <w:t>实验</w:t>
      </w:r>
      <w:r w:rsidRPr="00DC37AC">
        <w:rPr>
          <w:rStyle w:val="Strong"/>
          <w:rFonts w:ascii="楷体_GB2312" w:eastAsia="楷体_GB2312" w:cs="楷体_GB2312"/>
          <w:sz w:val="36"/>
          <w:szCs w:val="36"/>
        </w:rPr>
        <w:t xml:space="preserve">2-2 </w:t>
      </w:r>
      <w:r w:rsidRPr="00DC37AC">
        <w:rPr>
          <w:rStyle w:val="Strong"/>
          <w:rFonts w:ascii="楷体_GB2312" w:eastAsia="楷体_GB2312" w:cs="楷体_GB2312" w:hint="eastAsia"/>
          <w:sz w:val="36"/>
          <w:szCs w:val="36"/>
        </w:rPr>
        <w:t>维生素</w:t>
      </w:r>
      <w:r w:rsidRPr="00DC37AC">
        <w:rPr>
          <w:rStyle w:val="Strong"/>
          <w:rFonts w:ascii="楷体_GB2312" w:eastAsia="楷体_GB2312" w:cs="楷体_GB2312"/>
          <w:sz w:val="36"/>
          <w:szCs w:val="36"/>
        </w:rPr>
        <w:t>C</w:t>
      </w:r>
      <w:r w:rsidRPr="00DC37AC">
        <w:rPr>
          <w:rStyle w:val="Strong"/>
          <w:rFonts w:ascii="楷体_GB2312" w:eastAsia="楷体_GB2312" w:cs="楷体_GB2312" w:hint="eastAsia"/>
          <w:sz w:val="36"/>
          <w:szCs w:val="36"/>
        </w:rPr>
        <w:t>含量的测定</w:t>
      </w:r>
      <w:r w:rsidRPr="00DC37AC">
        <w:rPr>
          <w:rStyle w:val="Strong"/>
          <w:rFonts w:ascii="楷体_GB2312" w:eastAsia="楷体_GB2312" w:cs="楷体_GB2312"/>
          <w:sz w:val="36"/>
          <w:szCs w:val="36"/>
        </w:rPr>
        <w:t xml:space="preserve"> (2,6-</w:t>
      </w:r>
      <w:r w:rsidRPr="00DC37AC">
        <w:rPr>
          <w:rStyle w:val="Strong"/>
          <w:rFonts w:ascii="楷体_GB2312" w:eastAsia="楷体_GB2312" w:cs="楷体_GB2312" w:hint="eastAsia"/>
          <w:sz w:val="36"/>
          <w:szCs w:val="36"/>
        </w:rPr>
        <w:t>二氯酚靛酚法</w:t>
      </w:r>
      <w:r w:rsidRPr="00DC37AC">
        <w:rPr>
          <w:rStyle w:val="Strong"/>
          <w:rFonts w:ascii="楷体_GB2312" w:eastAsia="楷体_GB2312" w:cs="楷体_GB2312"/>
          <w:sz w:val="36"/>
          <w:szCs w:val="36"/>
        </w:rPr>
        <w:t>)</w:t>
      </w:r>
      <w:bookmarkEnd w:id="90"/>
    </w:p>
    <w:p w:rsidR="00BE6670" w:rsidRPr="00DC37AC" w:rsidRDefault="00BE6670">
      <w:pPr>
        <w:spacing w:line="360" w:lineRule="exact"/>
      </w:pPr>
    </w:p>
    <w:p w:rsidR="00BE6670" w:rsidRPr="00DC37AC" w:rsidRDefault="00BE6670">
      <w:pPr>
        <w:spacing w:line="360" w:lineRule="exact"/>
        <w:rPr>
          <w:rFonts w:ascii="宋体"/>
          <w:b/>
          <w:bCs/>
          <w:sz w:val="24"/>
          <w:szCs w:val="24"/>
        </w:rPr>
      </w:pPr>
      <w:r w:rsidRPr="00DC37AC">
        <w:rPr>
          <w:rFonts w:cs="宋体" w:hint="eastAsia"/>
          <w:b/>
          <w:bCs/>
        </w:rPr>
        <w:t>一、原理</w:t>
      </w:r>
    </w:p>
    <w:p w:rsidR="00BE6670" w:rsidRPr="00DC37AC" w:rsidRDefault="00BE6670" w:rsidP="00AA563F">
      <w:pPr>
        <w:spacing w:line="360" w:lineRule="exact"/>
        <w:ind w:firstLineChars="175" w:firstLine="31680"/>
        <w:rPr>
          <w:rFonts w:ascii="宋体"/>
          <w:sz w:val="24"/>
          <w:szCs w:val="24"/>
        </w:rPr>
      </w:pPr>
      <w:r>
        <w:rPr>
          <w:noProof/>
        </w:rPr>
        <w:pict>
          <v:line id="直线 4" o:spid="_x0000_s1083" style="position:absolute;left:0;text-align:left;z-index:251660288" from="208.5pt,14.1pt" to="208.55pt,21.9pt"/>
        </w:pict>
      </w:r>
      <w:r>
        <w:rPr>
          <w:noProof/>
        </w:rPr>
        <w:pict>
          <v:line id="直线 5" o:spid="_x0000_s1084" style="position:absolute;left:0;text-align:left;z-index:251659264" from="192.75pt,14.1pt" to="192.8pt,21.9pt"/>
        </w:pict>
      </w:r>
      <w:r w:rsidRPr="00DC37AC">
        <w:rPr>
          <w:rFonts w:cs="宋体" w:hint="eastAsia"/>
        </w:rPr>
        <w:t>抗坏血酸分子中存在烯醇式结构（</w:t>
      </w:r>
      <w:r w:rsidRPr="00DC37AC">
        <w:t>—C</w:t>
      </w:r>
      <w:r w:rsidRPr="00DC37AC">
        <w:rPr>
          <w:rFonts w:cs="宋体" w:hint="eastAsia"/>
        </w:rPr>
        <w:t>═</w:t>
      </w:r>
      <w:r w:rsidRPr="00DC37AC">
        <w:t>C—</w:t>
      </w:r>
      <w:r w:rsidRPr="00DC37AC">
        <w:rPr>
          <w:rFonts w:cs="宋体" w:hint="eastAsia"/>
        </w:rPr>
        <w:t>），因而具有很强的还原性，氧化失去两个</w:t>
      </w:r>
    </w:p>
    <w:p w:rsidR="00BE6670" w:rsidRPr="00DC37AC" w:rsidRDefault="00BE6670">
      <w:pPr>
        <w:spacing w:line="360" w:lineRule="exact"/>
        <w:rPr>
          <w:sz w:val="24"/>
          <w:szCs w:val="24"/>
        </w:rPr>
      </w:pPr>
      <w:r w:rsidRPr="00DC37AC">
        <w:t xml:space="preserve">                                    OHOH</w:t>
      </w:r>
    </w:p>
    <w:p w:rsidR="00BE6670" w:rsidRPr="00DC37AC" w:rsidRDefault="00BE6670">
      <w:pPr>
        <w:spacing w:line="360" w:lineRule="exact"/>
        <w:rPr>
          <w:rFonts w:ascii="宋体"/>
          <w:sz w:val="24"/>
          <w:szCs w:val="24"/>
        </w:rPr>
      </w:pPr>
      <w:r w:rsidRPr="00DC37AC">
        <w:rPr>
          <w:rFonts w:cs="宋体" w:hint="eastAsia"/>
        </w:rPr>
        <w:t>氢原子而转变成脱氢抗坏血酸。其余</w:t>
      </w:r>
      <w:r w:rsidRPr="00DC37AC">
        <w:t>2,6—</w:t>
      </w:r>
      <w:r w:rsidRPr="00DC37AC">
        <w:rPr>
          <w:rFonts w:cs="宋体" w:hint="eastAsia"/>
        </w:rPr>
        <w:t>二氯酚靛酚钠盐（</w:t>
      </w:r>
      <w:r w:rsidRPr="00DC37AC">
        <w:t>C</w:t>
      </w:r>
      <w:r w:rsidRPr="00DC37AC">
        <w:rPr>
          <w:vertAlign w:val="subscript"/>
        </w:rPr>
        <w:t>12</w:t>
      </w:r>
      <w:r w:rsidRPr="00DC37AC">
        <w:t>H</w:t>
      </w:r>
      <w:r w:rsidRPr="00DC37AC">
        <w:rPr>
          <w:vertAlign w:val="subscript"/>
        </w:rPr>
        <w:t>6</w:t>
      </w:r>
      <w:r w:rsidRPr="00DC37AC">
        <w:t>O</w:t>
      </w:r>
      <w:r w:rsidRPr="00DC37AC">
        <w:rPr>
          <w:vertAlign w:val="subscript"/>
        </w:rPr>
        <w:t>2</w:t>
      </w:r>
      <w:r w:rsidRPr="00DC37AC">
        <w:t>NC</w:t>
      </w:r>
      <w:r w:rsidRPr="00DC37AC">
        <w:rPr>
          <w:vertAlign w:val="subscript"/>
        </w:rPr>
        <w:t>l2</w:t>
      </w:r>
      <w:r w:rsidRPr="00DC37AC">
        <w:t>Na</w:t>
      </w:r>
      <w:r w:rsidRPr="00DC37AC">
        <w:rPr>
          <w:rFonts w:cs="宋体" w:hint="eastAsia"/>
        </w:rPr>
        <w:t>）染料氧化抗坏血酸而其本身被还原为无色的衍生物，可作为维生素</w:t>
      </w:r>
      <w:r w:rsidRPr="00DC37AC">
        <w:t>C</w:t>
      </w:r>
      <w:r w:rsidRPr="00DC37AC">
        <w:rPr>
          <w:rFonts w:cs="宋体" w:hint="eastAsia"/>
        </w:rPr>
        <w:t>含量测定的滴定剂和指示剂。</w:t>
      </w:r>
    </w:p>
    <w:p w:rsidR="00BE6670" w:rsidRPr="00DC37AC" w:rsidRDefault="00BE6670">
      <w:pPr>
        <w:spacing w:line="360" w:lineRule="exact"/>
        <w:ind w:firstLine="435"/>
        <w:rPr>
          <w:rFonts w:ascii="宋体"/>
          <w:sz w:val="24"/>
          <w:szCs w:val="24"/>
        </w:rPr>
      </w:pPr>
      <w:r w:rsidRPr="00DC37AC">
        <w:rPr>
          <w:rFonts w:cs="宋体" w:hint="eastAsia"/>
        </w:rPr>
        <w:t>在酸性溶液中氧化型</w:t>
      </w:r>
      <w:r w:rsidRPr="00DC37AC">
        <w:t>2,6—</w:t>
      </w:r>
      <w:r w:rsidRPr="00DC37AC">
        <w:rPr>
          <w:rFonts w:cs="宋体" w:hint="eastAsia"/>
        </w:rPr>
        <w:t>二氯酚靛酚呈红色，在中性或碱性溶液中呈蓝色。因此，当用</w:t>
      </w:r>
      <w:r w:rsidRPr="00DC37AC">
        <w:t>2,6—</w:t>
      </w:r>
      <w:r w:rsidRPr="00DC37AC">
        <w:rPr>
          <w:rFonts w:cs="宋体" w:hint="eastAsia"/>
        </w:rPr>
        <w:t>二氯酚靛酚滴定含有抗坏血酸的酸性溶液时，在抗坏血酸尚未全部被氧化时，滴下的</w:t>
      </w:r>
      <w:r w:rsidRPr="00DC37AC">
        <w:t>2,6—</w:t>
      </w:r>
      <w:r w:rsidRPr="00DC37AC">
        <w:rPr>
          <w:rFonts w:cs="宋体" w:hint="eastAsia"/>
        </w:rPr>
        <w:t>二氯酚靛酚立即被还原为无色，抗坏血酸全部被氧化时，则滴下的</w:t>
      </w:r>
      <w:r w:rsidRPr="00DC37AC">
        <w:t>2,6—</w:t>
      </w:r>
      <w:r w:rsidRPr="00DC37AC">
        <w:rPr>
          <w:rFonts w:cs="宋体" w:hint="eastAsia"/>
        </w:rPr>
        <w:t>二氯酚靛酚溶液呈红色。所以，在测定过程中当溶液从无色转变成微红色时，表示抗坏血酸全部被氧化，此时即为滴定终点。根据滴定消耗染料标准溶液的体积，可以计算出被测定样品中抗坏血酸的含量。</w:t>
      </w:r>
    </w:p>
    <w:p w:rsidR="00BE6670" w:rsidRPr="00DC37AC" w:rsidRDefault="00BE6670">
      <w:pPr>
        <w:spacing w:line="360" w:lineRule="exact"/>
        <w:rPr>
          <w:rFonts w:ascii="宋体"/>
          <w:sz w:val="24"/>
          <w:szCs w:val="24"/>
        </w:rPr>
      </w:pPr>
      <w:r w:rsidRPr="00DC37AC">
        <w:t> </w:t>
      </w:r>
    </w:p>
    <w:p w:rsidR="00BE6670" w:rsidRPr="00DC37AC" w:rsidRDefault="00BE6670">
      <w:pPr>
        <w:spacing w:line="360" w:lineRule="exact"/>
        <w:rPr>
          <w:rFonts w:ascii="宋体"/>
          <w:b/>
          <w:bCs/>
          <w:sz w:val="24"/>
          <w:szCs w:val="24"/>
        </w:rPr>
      </w:pPr>
      <w:r w:rsidRPr="00DC37AC">
        <w:rPr>
          <w:rFonts w:cs="宋体" w:hint="eastAsia"/>
          <w:b/>
          <w:bCs/>
        </w:rPr>
        <w:t>二、材料、仪器与试剂</w:t>
      </w:r>
    </w:p>
    <w:p w:rsidR="00BE6670" w:rsidRPr="00DC37AC" w:rsidRDefault="00BE6670">
      <w:pPr>
        <w:spacing w:line="360" w:lineRule="exact"/>
        <w:rPr>
          <w:rFonts w:ascii="宋体"/>
          <w:sz w:val="24"/>
          <w:szCs w:val="24"/>
        </w:rPr>
      </w:pPr>
      <w:r w:rsidRPr="00DC37AC">
        <w:t xml:space="preserve">   </w:t>
      </w:r>
      <w:r w:rsidRPr="00DC37AC">
        <w:rPr>
          <w:rFonts w:cs="宋体" w:hint="eastAsia"/>
        </w:rPr>
        <w:t>（一）材料：水果苹果或市售果汁饮料。</w:t>
      </w:r>
    </w:p>
    <w:p w:rsidR="00BE6670" w:rsidRPr="00DC37AC" w:rsidRDefault="00BE6670" w:rsidP="00AA563F">
      <w:pPr>
        <w:spacing w:line="360" w:lineRule="exact"/>
        <w:ind w:left="31680" w:hangingChars="400" w:firstLine="31680"/>
        <w:rPr>
          <w:rFonts w:ascii="宋体"/>
          <w:sz w:val="24"/>
          <w:szCs w:val="24"/>
        </w:rPr>
      </w:pPr>
      <w:r w:rsidRPr="00DC37AC">
        <w:t xml:space="preserve">   </w:t>
      </w:r>
      <w:r w:rsidRPr="00DC37AC">
        <w:rPr>
          <w:rFonts w:cs="宋体" w:hint="eastAsia"/>
        </w:rPr>
        <w:t>（二）仪器：三角瓶（</w:t>
      </w:r>
      <w:r w:rsidRPr="00DC37AC">
        <w:t>50ml</w:t>
      </w:r>
      <w:r w:rsidRPr="00DC37AC">
        <w:rPr>
          <w:rFonts w:cs="宋体" w:hint="eastAsia"/>
        </w:rPr>
        <w:t>）、研钵、移液管（</w:t>
      </w:r>
      <w:r w:rsidRPr="00DC37AC">
        <w:t>10ml</w:t>
      </w:r>
      <w:r w:rsidRPr="00DC37AC">
        <w:rPr>
          <w:rFonts w:cs="宋体" w:hint="eastAsia"/>
        </w:rPr>
        <w:t>）、漏斗、滤纸、</w:t>
      </w:r>
    </w:p>
    <w:p w:rsidR="00BE6670" w:rsidRPr="00DC37AC" w:rsidRDefault="00BE6670" w:rsidP="00AA563F">
      <w:pPr>
        <w:spacing w:line="360" w:lineRule="exact"/>
        <w:ind w:left="31680" w:hangingChars="400" w:firstLine="31680"/>
        <w:rPr>
          <w:rFonts w:ascii="宋体"/>
          <w:sz w:val="24"/>
          <w:szCs w:val="24"/>
        </w:rPr>
      </w:pPr>
      <w:r w:rsidRPr="00DC37AC">
        <w:rPr>
          <w:rFonts w:cs="宋体" w:hint="eastAsia"/>
        </w:rPr>
        <w:t>容量瓶（</w:t>
      </w:r>
      <w:r w:rsidRPr="00DC37AC">
        <w:t>100ml</w:t>
      </w:r>
      <w:r w:rsidRPr="00DC37AC">
        <w:rPr>
          <w:rFonts w:cs="宋体" w:hint="eastAsia"/>
        </w:rPr>
        <w:t>）、微量滴定管（</w:t>
      </w:r>
      <w:r w:rsidRPr="00DC37AC">
        <w:t>5ml</w:t>
      </w:r>
      <w:r w:rsidRPr="00DC37AC">
        <w:rPr>
          <w:rFonts w:cs="宋体" w:hint="eastAsia"/>
        </w:rPr>
        <w:t>）、分析天平、离心机。</w:t>
      </w:r>
    </w:p>
    <w:p w:rsidR="00BE6670" w:rsidRPr="00DC37AC" w:rsidRDefault="00BE6670">
      <w:pPr>
        <w:spacing w:line="360" w:lineRule="exact"/>
        <w:rPr>
          <w:rFonts w:ascii="宋体"/>
          <w:sz w:val="24"/>
          <w:szCs w:val="24"/>
        </w:rPr>
      </w:pPr>
      <w:r w:rsidRPr="00DC37AC">
        <w:t xml:space="preserve">   </w:t>
      </w:r>
      <w:r w:rsidRPr="00DC37AC">
        <w:rPr>
          <w:rFonts w:cs="宋体" w:hint="eastAsia"/>
        </w:rPr>
        <w:t>（三）试剂</w:t>
      </w:r>
    </w:p>
    <w:p w:rsidR="00BE6670" w:rsidRPr="00DC37AC" w:rsidRDefault="00BE6670">
      <w:pPr>
        <w:spacing w:line="360" w:lineRule="exact"/>
        <w:rPr>
          <w:rFonts w:ascii="宋体"/>
          <w:sz w:val="24"/>
          <w:szCs w:val="24"/>
        </w:rPr>
      </w:pPr>
      <w:r w:rsidRPr="00DC37AC">
        <w:t xml:space="preserve">    1</w:t>
      </w:r>
      <w:r w:rsidRPr="00DC37AC">
        <w:rPr>
          <w:rFonts w:cs="宋体" w:hint="eastAsia"/>
        </w:rPr>
        <w:t>．标准抗坏血酸溶液：精确称取抗坏血酸</w:t>
      </w:r>
      <w:r w:rsidRPr="00DC37AC">
        <w:t>100mg</w:t>
      </w:r>
      <w:r w:rsidRPr="00DC37AC">
        <w:rPr>
          <w:rFonts w:cs="宋体" w:hint="eastAsia"/>
        </w:rPr>
        <w:t>，用适量</w:t>
      </w:r>
      <w:r w:rsidRPr="00DC37AC">
        <w:t>2%</w:t>
      </w:r>
      <w:r w:rsidRPr="00DC37AC">
        <w:rPr>
          <w:rFonts w:cs="宋体" w:hint="eastAsia"/>
        </w:rPr>
        <w:t>草酸溶液溶解后移入</w:t>
      </w:r>
      <w:r w:rsidRPr="00DC37AC">
        <w:t>500ml</w:t>
      </w:r>
      <w:r w:rsidRPr="00DC37AC">
        <w:rPr>
          <w:rFonts w:cs="宋体" w:hint="eastAsia"/>
        </w:rPr>
        <w:t>容量瓶中，并以</w:t>
      </w:r>
      <w:r w:rsidRPr="00DC37AC">
        <w:t>2%</w:t>
      </w:r>
      <w:r w:rsidRPr="00DC37AC">
        <w:rPr>
          <w:rFonts w:cs="宋体" w:hint="eastAsia"/>
        </w:rPr>
        <w:t>草酸溶液定容，振摇混匀，</w:t>
      </w:r>
      <w:r w:rsidRPr="00DC37AC">
        <w:t>1ml</w:t>
      </w:r>
      <w:r w:rsidRPr="00DC37AC">
        <w:rPr>
          <w:rFonts w:cs="宋体" w:hint="eastAsia"/>
        </w:rPr>
        <w:t>含</w:t>
      </w:r>
      <w:r w:rsidRPr="00DC37AC">
        <w:t>0.2mg</w:t>
      </w:r>
      <w:r w:rsidRPr="00DC37AC">
        <w:rPr>
          <w:rFonts w:cs="宋体" w:hint="eastAsia"/>
        </w:rPr>
        <w:t>抗坏血酸。</w:t>
      </w:r>
    </w:p>
    <w:p w:rsidR="00BE6670" w:rsidRPr="00DC37AC" w:rsidRDefault="00BE6670">
      <w:pPr>
        <w:spacing w:line="360" w:lineRule="exact"/>
        <w:ind w:firstLine="435"/>
        <w:rPr>
          <w:rFonts w:ascii="宋体"/>
          <w:sz w:val="24"/>
          <w:szCs w:val="24"/>
        </w:rPr>
      </w:pPr>
      <w:r w:rsidRPr="00DC37AC">
        <w:t>2</w:t>
      </w:r>
      <w:r w:rsidRPr="00DC37AC">
        <w:rPr>
          <w:rFonts w:cs="宋体" w:hint="eastAsia"/>
        </w:rPr>
        <w:t>．</w:t>
      </w:r>
      <w:r w:rsidRPr="00DC37AC">
        <w:t>0.02% 2,6—</w:t>
      </w:r>
      <w:r w:rsidRPr="00DC37AC">
        <w:rPr>
          <w:rFonts w:cs="宋体" w:hint="eastAsia"/>
        </w:rPr>
        <w:t>二氯酚靛酚溶液：称取</w:t>
      </w:r>
      <w:r w:rsidRPr="00DC37AC">
        <w:t>2,6—</w:t>
      </w:r>
      <w:r w:rsidRPr="00DC37AC">
        <w:rPr>
          <w:rFonts w:cs="宋体" w:hint="eastAsia"/>
        </w:rPr>
        <w:t>二氯酚靛酚钠盐</w:t>
      </w:r>
      <w:r w:rsidRPr="00DC37AC">
        <w:t>50mg</w:t>
      </w:r>
      <w:r w:rsidRPr="00DC37AC">
        <w:rPr>
          <w:rFonts w:cs="宋体" w:hint="eastAsia"/>
        </w:rPr>
        <w:t>溶于</w:t>
      </w:r>
      <w:r w:rsidRPr="00DC37AC">
        <w:t>200ml</w:t>
      </w:r>
      <w:r w:rsidRPr="00DC37AC">
        <w:rPr>
          <w:rFonts w:cs="宋体" w:hint="eastAsia"/>
        </w:rPr>
        <w:t>含</w:t>
      </w:r>
      <w:r w:rsidRPr="00DC37AC">
        <w:t>52mg</w:t>
      </w:r>
      <w:r w:rsidRPr="00DC37AC">
        <w:rPr>
          <w:rFonts w:cs="宋体" w:hint="eastAsia"/>
        </w:rPr>
        <w:t>碳酸氢钠热水中。冷后加水稀释至</w:t>
      </w:r>
      <w:r w:rsidRPr="00DC37AC">
        <w:t>250ml</w:t>
      </w:r>
      <w:r w:rsidRPr="00DC37AC">
        <w:rPr>
          <w:rFonts w:cs="宋体" w:hint="eastAsia"/>
        </w:rPr>
        <w:t>，过滤后装入棕色瓶于冰箱中保存，临用前按下法标定：取</w:t>
      </w:r>
      <w:r w:rsidRPr="00DC37AC">
        <w:t>5ml</w:t>
      </w:r>
      <w:r w:rsidRPr="00DC37AC">
        <w:rPr>
          <w:rFonts w:cs="宋体" w:hint="eastAsia"/>
        </w:rPr>
        <w:t>标准抗坏血酸溶液于三角瓶中，加</w:t>
      </w:r>
      <w:r w:rsidRPr="00DC37AC">
        <w:t>5ml 2%</w:t>
      </w:r>
      <w:r w:rsidRPr="00DC37AC">
        <w:rPr>
          <w:rFonts w:cs="宋体" w:hint="eastAsia"/>
        </w:rPr>
        <w:t>草酸，用</w:t>
      </w:r>
      <w:r w:rsidRPr="00DC37AC">
        <w:t>2,6—</w:t>
      </w:r>
      <w:r w:rsidRPr="00DC37AC">
        <w:rPr>
          <w:rFonts w:cs="宋体" w:hint="eastAsia"/>
        </w:rPr>
        <w:t>二氯酚靛酚溶液滴定至微红色，</w:t>
      </w:r>
      <w:r w:rsidRPr="00DC37AC">
        <w:t>15s</w:t>
      </w:r>
      <w:r w:rsidRPr="00DC37AC">
        <w:rPr>
          <w:rFonts w:cs="宋体" w:hint="eastAsia"/>
        </w:rPr>
        <w:t>，不褪色即为终点，并计算出每</w:t>
      </w:r>
      <w:r w:rsidRPr="00DC37AC">
        <w:t>1ml</w:t>
      </w:r>
      <w:r w:rsidRPr="00DC37AC">
        <w:rPr>
          <w:rFonts w:cs="宋体" w:hint="eastAsia"/>
        </w:rPr>
        <w:t>染料溶液相当的抗坏血酸毫克数。</w:t>
      </w:r>
    </w:p>
    <w:p w:rsidR="00BE6670" w:rsidRPr="00DC37AC" w:rsidRDefault="00BE6670">
      <w:pPr>
        <w:spacing w:line="360" w:lineRule="exact"/>
        <w:rPr>
          <w:rFonts w:ascii="宋体"/>
          <w:sz w:val="24"/>
          <w:szCs w:val="24"/>
        </w:rPr>
      </w:pPr>
      <w:r w:rsidRPr="00DC37AC">
        <w:t> </w:t>
      </w:r>
    </w:p>
    <w:p w:rsidR="00BE6670" w:rsidRPr="00DC37AC" w:rsidRDefault="00BE6670">
      <w:pPr>
        <w:spacing w:line="360" w:lineRule="exact"/>
        <w:rPr>
          <w:rFonts w:ascii="宋体"/>
          <w:b/>
          <w:bCs/>
          <w:sz w:val="24"/>
          <w:szCs w:val="24"/>
        </w:rPr>
      </w:pPr>
      <w:r w:rsidRPr="00DC37AC">
        <w:rPr>
          <w:rFonts w:cs="宋体" w:hint="eastAsia"/>
          <w:b/>
          <w:bCs/>
        </w:rPr>
        <w:t>三、操作步骤</w:t>
      </w:r>
    </w:p>
    <w:p w:rsidR="00BE6670" w:rsidRPr="00DC37AC" w:rsidRDefault="00BE6670">
      <w:pPr>
        <w:spacing w:line="360" w:lineRule="exact"/>
        <w:rPr>
          <w:rFonts w:ascii="宋体"/>
          <w:sz w:val="24"/>
          <w:szCs w:val="24"/>
        </w:rPr>
      </w:pPr>
      <w:r w:rsidRPr="00DC37AC">
        <w:t xml:space="preserve">    </w:t>
      </w:r>
      <w:r w:rsidRPr="00DC37AC">
        <w:rPr>
          <w:rFonts w:cs="宋体" w:hint="eastAsia"/>
        </w:rPr>
        <w:t>（一）称取捣碎的水果样品</w:t>
      </w:r>
      <w:r w:rsidRPr="00DC37AC">
        <w:t>20g</w:t>
      </w:r>
      <w:r w:rsidRPr="00DC37AC">
        <w:rPr>
          <w:rFonts w:cs="宋体" w:hint="eastAsia"/>
        </w:rPr>
        <w:t>，放在研钵中，加</w:t>
      </w:r>
      <w:r w:rsidRPr="00DC37AC">
        <w:t>2%</w:t>
      </w:r>
      <w:r w:rsidRPr="00DC37AC">
        <w:rPr>
          <w:rFonts w:cs="宋体" w:hint="eastAsia"/>
        </w:rPr>
        <w:t>草酸溶液少许研碎，再转入</w:t>
      </w:r>
      <w:r w:rsidRPr="00DC37AC">
        <w:t>200ml</w:t>
      </w:r>
      <w:r w:rsidRPr="00DC37AC">
        <w:rPr>
          <w:rFonts w:cs="宋体" w:hint="eastAsia"/>
        </w:rPr>
        <w:t>容量瓶中，加</w:t>
      </w:r>
      <w:r w:rsidRPr="00DC37AC">
        <w:t>2%</w:t>
      </w:r>
      <w:r w:rsidRPr="00DC37AC">
        <w:rPr>
          <w:rFonts w:cs="宋体" w:hint="eastAsia"/>
        </w:rPr>
        <w:t>草酸稀释至刻度，过滤备用。如果滤液有颜色，可用白陶土脱色。</w:t>
      </w:r>
    </w:p>
    <w:p w:rsidR="00BE6670" w:rsidRPr="00DC37AC" w:rsidRDefault="00BE6670">
      <w:pPr>
        <w:spacing w:line="360" w:lineRule="exact"/>
        <w:rPr>
          <w:rFonts w:ascii="宋体"/>
          <w:sz w:val="24"/>
          <w:szCs w:val="24"/>
        </w:rPr>
      </w:pPr>
      <w:r w:rsidRPr="00DC37AC">
        <w:t xml:space="preserve">   </w:t>
      </w:r>
      <w:r w:rsidRPr="00DC37AC">
        <w:rPr>
          <w:rFonts w:cs="宋体" w:hint="eastAsia"/>
        </w:rPr>
        <w:t>（二）吸取样品滤液</w:t>
      </w:r>
      <w:r w:rsidRPr="00DC37AC">
        <w:t>10ml</w:t>
      </w:r>
      <w:r w:rsidRPr="00DC37AC">
        <w:rPr>
          <w:rFonts w:cs="宋体" w:hint="eastAsia"/>
        </w:rPr>
        <w:t>于烧杯中，用已标定的</w:t>
      </w:r>
      <w:r w:rsidRPr="00DC37AC">
        <w:t>2,6—</w:t>
      </w:r>
      <w:r w:rsidRPr="00DC37AC">
        <w:rPr>
          <w:rFonts w:cs="宋体" w:hint="eastAsia"/>
        </w:rPr>
        <w:t>二氯酚靛酚溶液滴定至出现微红色，且</w:t>
      </w:r>
      <w:r w:rsidRPr="00DC37AC">
        <w:t>15s</w:t>
      </w:r>
      <w:r w:rsidRPr="00DC37AC">
        <w:rPr>
          <w:rFonts w:cs="宋体" w:hint="eastAsia"/>
        </w:rPr>
        <w:t>不褪色为止，记下染料用量。同时，以</w:t>
      </w:r>
      <w:r w:rsidRPr="00DC37AC">
        <w:t>10ml2%</w:t>
      </w:r>
      <w:r w:rsidRPr="00DC37AC">
        <w:rPr>
          <w:rFonts w:cs="宋体" w:hint="eastAsia"/>
        </w:rPr>
        <w:t>草酸溶液作为空白按同上方法进行滴定，作三个重复。</w:t>
      </w:r>
    </w:p>
    <w:p w:rsidR="00BE6670" w:rsidRPr="00DC37AC" w:rsidRDefault="00BE6670">
      <w:pPr>
        <w:spacing w:line="360" w:lineRule="exact"/>
        <w:rPr>
          <w:rFonts w:ascii="宋体"/>
          <w:b/>
          <w:bCs/>
          <w:sz w:val="24"/>
          <w:szCs w:val="24"/>
        </w:rPr>
      </w:pPr>
      <w:r w:rsidRPr="00DC37AC">
        <w:rPr>
          <w:rFonts w:cs="宋体" w:hint="eastAsia"/>
          <w:b/>
          <w:bCs/>
        </w:rPr>
        <w:t>四、计算</w:t>
      </w:r>
    </w:p>
    <w:p w:rsidR="00BE6670" w:rsidRPr="00DC37AC" w:rsidRDefault="00BE6670">
      <w:pPr>
        <w:spacing w:line="360" w:lineRule="exact"/>
        <w:rPr>
          <w:sz w:val="24"/>
          <w:szCs w:val="24"/>
        </w:rPr>
      </w:pPr>
      <w:r w:rsidRPr="00DC37AC">
        <w:t xml:space="preserve">                 </w:t>
      </w:r>
      <w:r w:rsidRPr="00DC37AC">
        <w:rPr>
          <w:rFonts w:cs="宋体" w:hint="eastAsia"/>
        </w:rPr>
        <w:t>（</w:t>
      </w:r>
      <w:r w:rsidRPr="00DC37AC">
        <w:t>Y-Y</w:t>
      </w:r>
      <w:r w:rsidRPr="00DC37AC">
        <w:rPr>
          <w:vertAlign w:val="subscript"/>
        </w:rPr>
        <w:t>1</w:t>
      </w:r>
      <w:r w:rsidRPr="00DC37AC">
        <w:rPr>
          <w:rFonts w:cs="宋体" w:hint="eastAsia"/>
        </w:rPr>
        <w:t>）×</w:t>
      </w:r>
      <w:r w:rsidRPr="00DC37AC">
        <w:t xml:space="preserve">A    b </w:t>
      </w:r>
    </w:p>
    <w:p w:rsidR="00BE6670" w:rsidRPr="00DC37AC" w:rsidRDefault="00BE6670">
      <w:pPr>
        <w:spacing w:line="360" w:lineRule="exact"/>
        <w:ind w:firstLine="1378"/>
        <w:rPr>
          <w:rFonts w:ascii="宋体"/>
          <w:sz w:val="24"/>
          <w:szCs w:val="24"/>
        </w:rPr>
      </w:pPr>
      <w:r w:rsidRPr="00DC37AC">
        <w:t>W=———————</w:t>
      </w:r>
      <w:r w:rsidRPr="00DC37AC">
        <w:rPr>
          <w:rFonts w:cs="宋体" w:hint="eastAsia"/>
        </w:rPr>
        <w:t>×</w:t>
      </w:r>
      <w:r w:rsidRPr="00DC37AC">
        <w:t>—</w:t>
      </w:r>
      <w:r w:rsidRPr="00DC37AC">
        <w:rPr>
          <w:rFonts w:cs="宋体" w:hint="eastAsia"/>
        </w:rPr>
        <w:t>×</w:t>
      </w:r>
      <w:r w:rsidRPr="00DC37AC">
        <w:t>100(mg/100g)</w:t>
      </w:r>
    </w:p>
    <w:p w:rsidR="00BE6670" w:rsidRPr="00DC37AC" w:rsidRDefault="00BE6670">
      <w:pPr>
        <w:spacing w:line="360" w:lineRule="exact"/>
        <w:ind w:firstLine="1378"/>
        <w:rPr>
          <w:rFonts w:ascii="宋体"/>
          <w:sz w:val="24"/>
          <w:szCs w:val="24"/>
        </w:rPr>
      </w:pPr>
      <w:r w:rsidRPr="00DC37AC">
        <w:t xml:space="preserve">         B         a</w:t>
      </w:r>
    </w:p>
    <w:p w:rsidR="00BE6670" w:rsidRPr="00DC37AC" w:rsidRDefault="00BE6670">
      <w:pPr>
        <w:spacing w:line="360" w:lineRule="exact"/>
        <w:ind w:firstLine="1378"/>
        <w:rPr>
          <w:rFonts w:ascii="宋体"/>
          <w:sz w:val="24"/>
          <w:szCs w:val="24"/>
        </w:rPr>
      </w:pPr>
      <w:r w:rsidRPr="00DC37AC">
        <w:t> </w:t>
      </w:r>
    </w:p>
    <w:p w:rsidR="00BE6670" w:rsidRPr="00DC37AC" w:rsidRDefault="00BE6670">
      <w:pPr>
        <w:spacing w:line="360" w:lineRule="exact"/>
        <w:ind w:firstLine="435"/>
        <w:rPr>
          <w:rFonts w:ascii="宋体"/>
          <w:sz w:val="24"/>
          <w:szCs w:val="24"/>
        </w:rPr>
      </w:pPr>
      <w:r w:rsidRPr="00DC37AC">
        <w:rPr>
          <w:rFonts w:cs="宋体" w:hint="eastAsia"/>
        </w:rPr>
        <w:t>式中：</w:t>
      </w:r>
      <w:r w:rsidRPr="00DC37AC">
        <w:t>W——100g</w:t>
      </w:r>
      <w:r w:rsidRPr="00DC37AC">
        <w:rPr>
          <w:rFonts w:cs="宋体" w:hint="eastAsia"/>
        </w:rPr>
        <w:t>样品中含有的抗坏血酸毫克数</w:t>
      </w:r>
    </w:p>
    <w:p w:rsidR="00BE6670" w:rsidRPr="00DC37AC" w:rsidRDefault="00BE6670" w:rsidP="00AA563F">
      <w:pPr>
        <w:spacing w:line="360" w:lineRule="exact"/>
        <w:ind w:firstLineChars="480" w:firstLine="31680"/>
        <w:rPr>
          <w:rFonts w:ascii="宋体"/>
          <w:sz w:val="24"/>
          <w:szCs w:val="24"/>
        </w:rPr>
      </w:pPr>
      <w:r w:rsidRPr="00DC37AC">
        <w:t>Y</w:t>
      </w:r>
      <w:r w:rsidRPr="00DC37AC">
        <w:rPr>
          <w:vertAlign w:val="subscript"/>
        </w:rPr>
        <w:t>1</w:t>
      </w:r>
      <w:r w:rsidRPr="00DC37AC">
        <w:t>——</w:t>
      </w:r>
      <w:r w:rsidRPr="00DC37AC">
        <w:rPr>
          <w:rFonts w:cs="宋体" w:hint="eastAsia"/>
        </w:rPr>
        <w:t>空白滴定消耗的染料毫升数</w:t>
      </w:r>
    </w:p>
    <w:p w:rsidR="00BE6670" w:rsidRPr="00DC37AC" w:rsidRDefault="00BE6670" w:rsidP="00AA563F">
      <w:pPr>
        <w:spacing w:line="360" w:lineRule="exact"/>
        <w:ind w:firstLineChars="480" w:firstLine="31680"/>
        <w:rPr>
          <w:rFonts w:ascii="宋体"/>
          <w:sz w:val="24"/>
          <w:szCs w:val="24"/>
        </w:rPr>
      </w:pPr>
      <w:r w:rsidRPr="00DC37AC">
        <w:t>Y——</w:t>
      </w:r>
      <w:r w:rsidRPr="00DC37AC">
        <w:rPr>
          <w:rFonts w:cs="宋体" w:hint="eastAsia"/>
        </w:rPr>
        <w:t>样品滴定消耗的染料毫升数</w:t>
      </w:r>
    </w:p>
    <w:p w:rsidR="00BE6670" w:rsidRPr="00DC37AC" w:rsidRDefault="00BE6670">
      <w:pPr>
        <w:spacing w:line="360" w:lineRule="exact"/>
        <w:ind w:firstLine="435"/>
        <w:rPr>
          <w:rFonts w:ascii="宋体"/>
          <w:sz w:val="24"/>
          <w:szCs w:val="24"/>
        </w:rPr>
      </w:pPr>
      <w:r w:rsidRPr="00DC37AC">
        <w:t xml:space="preserve">      A——1ml</w:t>
      </w:r>
      <w:r w:rsidRPr="00DC37AC">
        <w:rPr>
          <w:rFonts w:cs="宋体" w:hint="eastAsia"/>
        </w:rPr>
        <w:t>染料溶液相当于抗坏血酸的毫克数</w:t>
      </w:r>
    </w:p>
    <w:p w:rsidR="00BE6670" w:rsidRPr="00DC37AC" w:rsidRDefault="00BE6670">
      <w:pPr>
        <w:spacing w:line="360" w:lineRule="exact"/>
        <w:ind w:firstLine="435"/>
        <w:rPr>
          <w:rFonts w:ascii="宋体"/>
          <w:sz w:val="24"/>
          <w:szCs w:val="24"/>
        </w:rPr>
      </w:pPr>
      <w:r w:rsidRPr="00DC37AC">
        <w:t xml:space="preserve">      B——</w:t>
      </w:r>
      <w:r w:rsidRPr="00DC37AC">
        <w:rPr>
          <w:rFonts w:cs="宋体" w:hint="eastAsia"/>
        </w:rPr>
        <w:t>滴定时吸取的样品溶液毫升数（</w:t>
      </w:r>
      <w:r w:rsidRPr="00DC37AC">
        <w:t>10ml</w:t>
      </w:r>
      <w:r w:rsidRPr="00DC37AC">
        <w:rPr>
          <w:rFonts w:cs="宋体" w:hint="eastAsia"/>
        </w:rPr>
        <w:t>）</w:t>
      </w:r>
    </w:p>
    <w:p w:rsidR="00BE6670" w:rsidRPr="00DC37AC" w:rsidRDefault="00BE6670">
      <w:pPr>
        <w:spacing w:line="360" w:lineRule="exact"/>
        <w:ind w:firstLine="435"/>
        <w:rPr>
          <w:rFonts w:ascii="宋体"/>
          <w:sz w:val="24"/>
          <w:szCs w:val="24"/>
        </w:rPr>
      </w:pPr>
      <w:r w:rsidRPr="00DC37AC">
        <w:t xml:space="preserve">      b——</w:t>
      </w:r>
      <w:r w:rsidRPr="00DC37AC">
        <w:rPr>
          <w:rFonts w:cs="宋体" w:hint="eastAsia"/>
        </w:rPr>
        <w:t>样品定容毫升数</w:t>
      </w:r>
    </w:p>
    <w:p w:rsidR="00BE6670" w:rsidRPr="00DC37AC" w:rsidRDefault="00BE6670">
      <w:pPr>
        <w:spacing w:line="360" w:lineRule="exact"/>
        <w:ind w:firstLine="435"/>
        <w:rPr>
          <w:rFonts w:ascii="宋体"/>
          <w:sz w:val="24"/>
          <w:szCs w:val="24"/>
        </w:rPr>
      </w:pPr>
      <w:r w:rsidRPr="00DC37AC">
        <w:t xml:space="preserve">      a——</w:t>
      </w:r>
      <w:r w:rsidRPr="00DC37AC">
        <w:rPr>
          <w:rFonts w:cs="宋体" w:hint="eastAsia"/>
        </w:rPr>
        <w:t>样品的克数</w:t>
      </w:r>
    </w:p>
    <w:p w:rsidR="00BE6670" w:rsidRPr="00DC37AC" w:rsidRDefault="00BE6670">
      <w:pPr>
        <w:spacing w:line="360" w:lineRule="exact"/>
        <w:rPr>
          <w:rFonts w:ascii="宋体"/>
          <w:b/>
          <w:bCs/>
          <w:sz w:val="24"/>
          <w:szCs w:val="24"/>
        </w:rPr>
      </w:pPr>
      <w:r w:rsidRPr="00DC37AC">
        <w:rPr>
          <w:rFonts w:cs="宋体" w:hint="eastAsia"/>
          <w:b/>
          <w:bCs/>
        </w:rPr>
        <w:t>五、注意事项</w:t>
      </w:r>
    </w:p>
    <w:p w:rsidR="00BE6670" w:rsidRPr="00DC37AC" w:rsidRDefault="00BE6670">
      <w:pPr>
        <w:tabs>
          <w:tab w:val="left" w:pos="840"/>
        </w:tabs>
        <w:spacing w:line="360" w:lineRule="exact"/>
        <w:ind w:left="840" w:hanging="420"/>
        <w:rPr>
          <w:rFonts w:ascii="宋体"/>
          <w:sz w:val="24"/>
          <w:szCs w:val="24"/>
        </w:rPr>
      </w:pPr>
      <w:r w:rsidRPr="00DC37AC">
        <w:rPr>
          <w:rFonts w:eastAsia="Times New Roman"/>
        </w:rPr>
        <w:t>a)</w:t>
      </w:r>
      <w:r w:rsidRPr="00DC37AC">
        <w:rPr>
          <w:rFonts w:eastAsia="Times New Roman"/>
          <w:sz w:val="14"/>
          <w:szCs w:val="14"/>
        </w:rPr>
        <w:t xml:space="preserve">        </w:t>
      </w:r>
      <w:r w:rsidRPr="00DC37AC">
        <w:rPr>
          <w:rFonts w:cs="宋体" w:hint="eastAsia"/>
        </w:rPr>
        <w:t>标准抗血酸溶液临时配制。</w:t>
      </w:r>
    </w:p>
    <w:p w:rsidR="00BE6670" w:rsidRPr="00DC37AC" w:rsidRDefault="00BE6670">
      <w:pPr>
        <w:tabs>
          <w:tab w:val="left" w:pos="840"/>
        </w:tabs>
        <w:spacing w:line="360" w:lineRule="exact"/>
        <w:ind w:left="840" w:hanging="420"/>
        <w:rPr>
          <w:rFonts w:ascii="宋体"/>
          <w:sz w:val="24"/>
          <w:szCs w:val="24"/>
        </w:rPr>
      </w:pPr>
      <w:r w:rsidRPr="00DC37AC">
        <w:rPr>
          <w:rFonts w:eastAsia="Times New Roman"/>
        </w:rPr>
        <w:t>b)</w:t>
      </w:r>
      <w:r w:rsidRPr="00DC37AC">
        <w:rPr>
          <w:rFonts w:eastAsia="Times New Roman"/>
          <w:sz w:val="14"/>
          <w:szCs w:val="14"/>
        </w:rPr>
        <w:t xml:space="preserve">        </w:t>
      </w:r>
      <w:r w:rsidRPr="00DC37AC">
        <w:t>2</w:t>
      </w:r>
      <w:r w:rsidRPr="00DC37AC">
        <w:rPr>
          <w:rFonts w:cs="宋体" w:hint="eastAsia"/>
        </w:rPr>
        <w:t>，</w:t>
      </w:r>
      <w:r w:rsidRPr="00DC37AC">
        <w:t>6—</w:t>
      </w:r>
      <w:r w:rsidRPr="00DC37AC">
        <w:rPr>
          <w:rFonts w:cs="宋体" w:hint="eastAsia"/>
        </w:rPr>
        <w:t>二氯酚靛酚染料不稳定，每周重新配制，临用前标定。</w:t>
      </w:r>
    </w:p>
    <w:p w:rsidR="00BE6670" w:rsidRPr="00DC37AC" w:rsidRDefault="00BE6670">
      <w:pPr>
        <w:tabs>
          <w:tab w:val="left" w:pos="840"/>
        </w:tabs>
        <w:spacing w:line="360" w:lineRule="exact"/>
        <w:ind w:left="840" w:hanging="420"/>
        <w:rPr>
          <w:rFonts w:ascii="宋体"/>
          <w:sz w:val="24"/>
          <w:szCs w:val="24"/>
        </w:rPr>
      </w:pPr>
      <w:r w:rsidRPr="00DC37AC">
        <w:rPr>
          <w:rFonts w:eastAsia="Times New Roman"/>
        </w:rPr>
        <w:t>c)</w:t>
      </w:r>
      <w:r w:rsidRPr="00DC37AC">
        <w:rPr>
          <w:rFonts w:eastAsia="Times New Roman"/>
          <w:sz w:val="14"/>
          <w:szCs w:val="14"/>
        </w:rPr>
        <w:t xml:space="preserve">        </w:t>
      </w:r>
      <w:r w:rsidRPr="00DC37AC">
        <w:rPr>
          <w:rFonts w:cs="宋体" w:hint="eastAsia"/>
        </w:rPr>
        <w:t>抗坏血酸溶液很不稳定，易氧化，故操作过程要迅速，夏季应置于冰浴中研磨。</w:t>
      </w:r>
    </w:p>
    <w:p w:rsidR="00BE6670" w:rsidRPr="00DC37AC" w:rsidRDefault="00BE6670" w:rsidP="00AA563F">
      <w:pPr>
        <w:widowControl/>
        <w:spacing w:line="360" w:lineRule="auto"/>
        <w:ind w:firstLineChars="200" w:firstLine="31680"/>
        <w:jc w:val="left"/>
      </w:pPr>
    </w:p>
    <w:p w:rsidR="00BE6670" w:rsidRPr="00DC37AC" w:rsidRDefault="00BE6670"/>
    <w:p w:rsidR="00BE6670" w:rsidRPr="00DC37AC" w:rsidRDefault="00BE6670">
      <w:pPr>
        <w:jc w:val="center"/>
        <w:rPr>
          <w:rFonts w:eastAsia="黑体"/>
          <w:b/>
          <w:bCs/>
          <w:sz w:val="72"/>
          <w:szCs w:val="72"/>
        </w:rPr>
      </w:pPr>
    </w:p>
    <w:p w:rsidR="00BE6670" w:rsidRPr="00DC37AC" w:rsidRDefault="00BE6670">
      <w:pPr>
        <w:jc w:val="center"/>
        <w:rPr>
          <w:rFonts w:eastAsia="黑体"/>
          <w:b/>
          <w:bCs/>
          <w:sz w:val="72"/>
          <w:szCs w:val="72"/>
        </w:rPr>
      </w:pPr>
    </w:p>
    <w:p w:rsidR="00BE6670" w:rsidRPr="00DC37AC" w:rsidRDefault="00BE6670">
      <w:pPr>
        <w:jc w:val="center"/>
        <w:rPr>
          <w:rFonts w:eastAsia="黑体"/>
          <w:b/>
          <w:bCs/>
          <w:sz w:val="72"/>
          <w:szCs w:val="72"/>
        </w:rPr>
      </w:pPr>
    </w:p>
    <w:p w:rsidR="00BE6670" w:rsidRPr="00DC37AC" w:rsidRDefault="00BE6670">
      <w:pPr>
        <w:jc w:val="center"/>
        <w:rPr>
          <w:rFonts w:eastAsia="黑体"/>
          <w:b/>
          <w:bCs/>
          <w:sz w:val="72"/>
          <w:szCs w:val="72"/>
        </w:rPr>
      </w:pPr>
    </w:p>
    <w:p w:rsidR="00BE6670" w:rsidRPr="00DC37AC" w:rsidRDefault="00BE6670">
      <w:pPr>
        <w:jc w:val="center"/>
        <w:rPr>
          <w:rFonts w:eastAsia="黑体"/>
          <w:b/>
          <w:bCs/>
          <w:sz w:val="72"/>
          <w:szCs w:val="72"/>
        </w:rPr>
      </w:pPr>
    </w:p>
    <w:p w:rsidR="00BE6670" w:rsidRPr="00DC37AC" w:rsidRDefault="00BE6670">
      <w:pPr>
        <w:jc w:val="center"/>
        <w:rPr>
          <w:rFonts w:eastAsia="黑体"/>
          <w:b/>
          <w:bCs/>
          <w:sz w:val="72"/>
          <w:szCs w:val="72"/>
        </w:rPr>
      </w:pPr>
    </w:p>
    <w:p w:rsidR="00BE6670" w:rsidRPr="00DC37AC" w:rsidRDefault="00BE6670">
      <w:pPr>
        <w:jc w:val="center"/>
        <w:rPr>
          <w:rFonts w:eastAsia="黑体"/>
          <w:b/>
          <w:bCs/>
          <w:sz w:val="72"/>
          <w:szCs w:val="72"/>
        </w:rPr>
      </w:pPr>
    </w:p>
    <w:p w:rsidR="00BE6670" w:rsidRPr="00DC37AC" w:rsidRDefault="00BE6670">
      <w:pPr>
        <w:widowControl/>
        <w:jc w:val="left"/>
        <w:rPr>
          <w:rFonts w:eastAsia="黑体"/>
          <w:b/>
          <w:bCs/>
          <w:sz w:val="72"/>
          <w:szCs w:val="72"/>
        </w:rPr>
      </w:pPr>
      <w:r w:rsidRPr="00DC37AC">
        <w:rPr>
          <w:rFonts w:eastAsia="黑体"/>
          <w:b/>
          <w:bCs/>
          <w:sz w:val="72"/>
          <w:szCs w:val="72"/>
        </w:rPr>
        <w:br w:type="page"/>
      </w:r>
    </w:p>
    <w:p w:rsidR="00BE6670" w:rsidRPr="00DC37AC" w:rsidRDefault="00BE6670" w:rsidP="00491EC8">
      <w:pPr>
        <w:spacing w:afterLines="100"/>
        <w:jc w:val="center"/>
        <w:rPr>
          <w:rFonts w:eastAsia="黑体"/>
          <w:b/>
          <w:bCs/>
          <w:sz w:val="72"/>
          <w:szCs w:val="72"/>
        </w:rPr>
      </w:pPr>
    </w:p>
    <w:p w:rsidR="00BE6670" w:rsidRPr="00DC37AC" w:rsidRDefault="00BE6670" w:rsidP="00491EC8">
      <w:pPr>
        <w:spacing w:afterLines="100"/>
        <w:jc w:val="center"/>
        <w:rPr>
          <w:rFonts w:eastAsia="黑体"/>
          <w:b/>
          <w:bCs/>
          <w:sz w:val="72"/>
          <w:szCs w:val="72"/>
        </w:rPr>
      </w:pPr>
    </w:p>
    <w:p w:rsidR="00BE6670" w:rsidRPr="00DC37AC" w:rsidRDefault="00BE6670" w:rsidP="00491EC8">
      <w:pPr>
        <w:spacing w:afterLines="100"/>
        <w:rPr>
          <w:rFonts w:eastAsia="黑体"/>
          <w:b/>
          <w:bCs/>
          <w:sz w:val="72"/>
          <w:szCs w:val="72"/>
        </w:rPr>
      </w:pPr>
    </w:p>
    <w:p w:rsidR="00BE6670" w:rsidRPr="00761E27" w:rsidRDefault="00BE6670" w:rsidP="00491EC8">
      <w:pPr>
        <w:spacing w:afterLines="100"/>
        <w:jc w:val="center"/>
        <w:rPr>
          <w:rFonts w:eastAsia="黑体"/>
          <w:b/>
          <w:bCs/>
          <w:sz w:val="72"/>
          <w:szCs w:val="72"/>
        </w:rPr>
      </w:pPr>
    </w:p>
    <w:p w:rsidR="00BE6670" w:rsidRDefault="00BE6670" w:rsidP="00491EC8">
      <w:pPr>
        <w:spacing w:afterLines="100"/>
        <w:jc w:val="center"/>
        <w:outlineLvl w:val="0"/>
        <w:rPr>
          <w:rFonts w:eastAsia="黑体"/>
          <w:b/>
          <w:bCs/>
          <w:sz w:val="72"/>
          <w:szCs w:val="72"/>
        </w:rPr>
      </w:pPr>
      <w:bookmarkStart w:id="91" w:name="_Toc525046394"/>
      <w:r w:rsidRPr="00AB18AC">
        <w:rPr>
          <w:rFonts w:eastAsia="黑体" w:cs="黑体" w:hint="eastAsia"/>
          <w:b/>
          <w:bCs/>
          <w:sz w:val="72"/>
          <w:szCs w:val="72"/>
        </w:rPr>
        <w:t>《植物生理学》</w:t>
      </w:r>
    </w:p>
    <w:p w:rsidR="00BE6670" w:rsidRPr="00AB18AC" w:rsidRDefault="00BE6670" w:rsidP="00491EC8">
      <w:pPr>
        <w:spacing w:afterLines="100"/>
        <w:jc w:val="center"/>
        <w:outlineLvl w:val="0"/>
        <w:rPr>
          <w:rFonts w:eastAsia="黑体"/>
          <w:b/>
          <w:bCs/>
          <w:sz w:val="72"/>
          <w:szCs w:val="72"/>
        </w:rPr>
      </w:pPr>
      <w:r w:rsidRPr="00AB18AC">
        <w:rPr>
          <w:rFonts w:eastAsia="黑体" w:cs="黑体" w:hint="eastAsia"/>
          <w:b/>
          <w:bCs/>
          <w:sz w:val="72"/>
          <w:szCs w:val="72"/>
        </w:rPr>
        <w:t>实验指导书</w:t>
      </w:r>
      <w:bookmarkEnd w:id="91"/>
    </w:p>
    <w:p w:rsidR="00BE6670" w:rsidRPr="00DC37AC" w:rsidRDefault="00BE6670">
      <w:pPr>
        <w:jc w:val="center"/>
        <w:rPr>
          <w:rFonts w:eastAsia="黑体"/>
          <w:b/>
          <w:bCs/>
          <w:sz w:val="44"/>
          <w:szCs w:val="44"/>
        </w:rPr>
      </w:pPr>
    </w:p>
    <w:p w:rsidR="00BE6670" w:rsidRPr="00DC37AC" w:rsidRDefault="00BE6670">
      <w:pPr>
        <w:jc w:val="center"/>
        <w:rPr>
          <w:rFonts w:eastAsia="黑体"/>
          <w:b/>
          <w:bCs/>
          <w:sz w:val="44"/>
          <w:szCs w:val="44"/>
        </w:rPr>
      </w:pPr>
    </w:p>
    <w:p w:rsidR="00BE6670" w:rsidRPr="00DC37AC" w:rsidRDefault="00BE6670">
      <w:pPr>
        <w:jc w:val="center"/>
        <w:rPr>
          <w:rFonts w:eastAsia="黑体"/>
          <w:b/>
          <w:bCs/>
          <w:sz w:val="44"/>
          <w:szCs w:val="44"/>
        </w:rPr>
      </w:pPr>
    </w:p>
    <w:p w:rsidR="00BE6670" w:rsidRPr="00DC37AC" w:rsidRDefault="00BE6670">
      <w:pPr>
        <w:jc w:val="center"/>
        <w:rPr>
          <w:rFonts w:eastAsia="黑体"/>
          <w:b/>
          <w:bCs/>
          <w:sz w:val="44"/>
          <w:szCs w:val="44"/>
        </w:rPr>
      </w:pPr>
    </w:p>
    <w:p w:rsidR="00BE6670" w:rsidRPr="00DC37AC" w:rsidRDefault="00BE6670">
      <w:pPr>
        <w:jc w:val="center"/>
        <w:rPr>
          <w:rFonts w:eastAsia="黑体"/>
          <w:b/>
          <w:bCs/>
          <w:sz w:val="44"/>
          <w:szCs w:val="44"/>
        </w:rPr>
      </w:pPr>
    </w:p>
    <w:p w:rsidR="00BE6670" w:rsidRPr="00DC37AC" w:rsidRDefault="00BE6670">
      <w:pPr>
        <w:jc w:val="center"/>
        <w:rPr>
          <w:rFonts w:eastAsia="黑体"/>
          <w:b/>
          <w:bCs/>
          <w:sz w:val="44"/>
          <w:szCs w:val="44"/>
        </w:rPr>
      </w:pPr>
    </w:p>
    <w:p w:rsidR="00BE6670" w:rsidRPr="00DC37AC" w:rsidRDefault="00BE6670">
      <w:pPr>
        <w:jc w:val="center"/>
        <w:rPr>
          <w:rFonts w:eastAsia="黑体"/>
          <w:b/>
          <w:bCs/>
          <w:sz w:val="44"/>
          <w:szCs w:val="44"/>
        </w:rPr>
      </w:pPr>
    </w:p>
    <w:p w:rsidR="00BE6670" w:rsidRPr="00DC37AC" w:rsidRDefault="00BE6670">
      <w:pPr>
        <w:jc w:val="center"/>
        <w:rPr>
          <w:rFonts w:eastAsia="黑体"/>
          <w:b/>
          <w:bCs/>
          <w:sz w:val="44"/>
          <w:szCs w:val="44"/>
        </w:rPr>
      </w:pPr>
    </w:p>
    <w:p w:rsidR="00BE6670" w:rsidRPr="00DC37AC" w:rsidRDefault="00BE6670">
      <w:pPr>
        <w:widowControl/>
        <w:jc w:val="left"/>
        <w:rPr>
          <w:b/>
          <w:bCs/>
          <w:kern w:val="0"/>
          <w:sz w:val="32"/>
          <w:szCs w:val="32"/>
        </w:rPr>
      </w:pPr>
      <w:bookmarkStart w:id="92" w:name="_Toc525046395"/>
      <w:r w:rsidRPr="00DC37AC">
        <w:rPr>
          <w:b/>
          <w:bCs/>
          <w:kern w:val="0"/>
          <w:sz w:val="32"/>
          <w:szCs w:val="32"/>
        </w:rPr>
        <w:br w:type="page"/>
      </w:r>
    </w:p>
    <w:p w:rsidR="00BE6670" w:rsidRPr="00DC37AC" w:rsidRDefault="00BE6670" w:rsidP="00491EC8">
      <w:pPr>
        <w:widowControl/>
        <w:spacing w:afterLines="100"/>
        <w:jc w:val="center"/>
        <w:outlineLvl w:val="1"/>
        <w:rPr>
          <w:kern w:val="0"/>
          <w:sz w:val="32"/>
          <w:szCs w:val="32"/>
        </w:rPr>
      </w:pPr>
      <w:r w:rsidRPr="00DC37AC">
        <w:rPr>
          <w:rFonts w:cs="宋体" w:hint="eastAsia"/>
          <w:b/>
          <w:bCs/>
          <w:kern w:val="0"/>
          <w:sz w:val="32"/>
          <w:szCs w:val="32"/>
        </w:rPr>
        <w:t>实验</w:t>
      </w:r>
      <w:r w:rsidRPr="00DC37AC">
        <w:rPr>
          <w:b/>
          <w:bCs/>
          <w:kern w:val="0"/>
          <w:sz w:val="32"/>
          <w:szCs w:val="32"/>
        </w:rPr>
        <w:t xml:space="preserve"> 1  </w:t>
      </w:r>
      <w:r w:rsidRPr="00DC37AC">
        <w:rPr>
          <w:rFonts w:cs="宋体" w:hint="eastAsia"/>
          <w:b/>
          <w:bCs/>
          <w:kern w:val="0"/>
          <w:sz w:val="32"/>
          <w:szCs w:val="32"/>
        </w:rPr>
        <w:t>植物细胞渗透势的测定（质壁分离法）</w:t>
      </w:r>
      <w:bookmarkEnd w:id="92"/>
    </w:p>
    <w:p w:rsidR="00BE6670" w:rsidRPr="00DC37AC" w:rsidRDefault="00BE6670" w:rsidP="00AA563F">
      <w:pPr>
        <w:pStyle w:val="NormalWeb"/>
        <w:ind w:firstLineChars="200" w:firstLine="31680"/>
      </w:pPr>
      <w:r w:rsidRPr="00DC37AC">
        <w:rPr>
          <w:rFonts w:cs="宋体" w:hint="eastAsia"/>
        </w:rPr>
        <w:t>植物细胞的渗透势主要取决于液泡的溶质浓度，因此又称溶质势。渗透势与植物水分代谢、生长及抗逆性等有密切关系。已知在干旱、盐渍等条件下，一些植物常在细胞内主动积累溶质，以降低其渗透势，增加吸水能力，而在一定程度上维持细胞膨压，保障细胞的生长和气孔的开放，这种现象叫做渗透调节作用。渗透调节能力的大小可以用逆境条件下细胞的渗透势的降低值来表示，在水分生理与抗逆性生理研究中经常需要测定。</w:t>
      </w:r>
    </w:p>
    <w:p w:rsidR="00BE6670" w:rsidRPr="00DC37AC" w:rsidRDefault="00BE6670">
      <w:pPr>
        <w:pStyle w:val="NormalWeb"/>
        <w:rPr>
          <w:b/>
          <w:bCs/>
          <w:sz w:val="28"/>
          <w:szCs w:val="28"/>
        </w:rPr>
      </w:pPr>
      <w:r w:rsidRPr="00DC37AC">
        <w:rPr>
          <w:rFonts w:cs="宋体" w:hint="eastAsia"/>
          <w:b/>
          <w:bCs/>
          <w:sz w:val="28"/>
          <w:szCs w:val="28"/>
        </w:rPr>
        <w:t>一、实验目的</w:t>
      </w:r>
    </w:p>
    <w:p w:rsidR="00BE6670" w:rsidRPr="00DC37AC" w:rsidRDefault="00BE6670">
      <w:pPr>
        <w:pStyle w:val="NormalWeb"/>
      </w:pPr>
      <w:r w:rsidRPr="00DC37AC">
        <w:t xml:space="preserve">   </w:t>
      </w:r>
      <w:r w:rsidRPr="00DC37AC">
        <w:rPr>
          <w:rFonts w:cs="宋体" w:hint="eastAsia"/>
        </w:rPr>
        <w:t>观察植物组织在不同浓度溶液中细胞质壁分离的产生过程及其用于测定植物组织渗透势的方法。</w:t>
      </w:r>
    </w:p>
    <w:p w:rsidR="00BE6670" w:rsidRPr="00DC37AC" w:rsidRDefault="00BE6670">
      <w:pPr>
        <w:pStyle w:val="NormalWeb"/>
        <w:rPr>
          <w:b/>
          <w:bCs/>
          <w:sz w:val="28"/>
          <w:szCs w:val="28"/>
        </w:rPr>
      </w:pPr>
      <w:r w:rsidRPr="00DC37AC">
        <w:rPr>
          <w:rFonts w:cs="宋体" w:hint="eastAsia"/>
          <w:b/>
          <w:bCs/>
          <w:sz w:val="28"/>
          <w:szCs w:val="28"/>
        </w:rPr>
        <w:t>二、实验原理</w:t>
      </w:r>
      <w:r w:rsidRPr="00DC37AC">
        <w:rPr>
          <w:b/>
          <w:bCs/>
          <w:sz w:val="28"/>
          <w:szCs w:val="28"/>
        </w:rPr>
        <w:t xml:space="preserve"> </w:t>
      </w:r>
    </w:p>
    <w:p w:rsidR="00BE6670" w:rsidRPr="00DC37AC" w:rsidRDefault="00BE6670" w:rsidP="00AA563F">
      <w:pPr>
        <w:pStyle w:val="NormalWeb"/>
        <w:ind w:firstLineChars="200" w:firstLine="31680"/>
      </w:pPr>
      <w:r w:rsidRPr="00DC37AC">
        <w:rPr>
          <w:rFonts w:cs="宋体" w:hint="eastAsia"/>
        </w:rPr>
        <w:t>将植物组织放入一系列不同浓度的蔗糖溶液中，经过一段时间，植物细胞与蔗糖溶液间将达到渗透平衡状态。如果在某一溶液中细胞脱水达到平衡时刚好处于临界质壁分离状态，则细胞的压力势（</w:t>
      </w:r>
      <w:r w:rsidRPr="00DC37AC">
        <w:rPr>
          <w:rStyle w:val="Emphasis"/>
        </w:rPr>
        <w:t>Ψ p</w:t>
      </w:r>
      <w:r w:rsidRPr="00DC37AC">
        <w:rPr>
          <w:rFonts w:cs="宋体" w:hint="eastAsia"/>
        </w:rPr>
        <w:t>）</w:t>
      </w:r>
      <w:r w:rsidRPr="00DC37AC">
        <w:t xml:space="preserve"> </w:t>
      </w:r>
      <w:r w:rsidRPr="00DC37AC">
        <w:rPr>
          <w:rFonts w:cs="宋体" w:hint="eastAsia"/>
        </w:rPr>
        <w:t>将下降为零。此时细胞液的渗透势（</w:t>
      </w:r>
      <w:r w:rsidRPr="00DC37AC">
        <w:rPr>
          <w:rStyle w:val="Emphasis"/>
        </w:rPr>
        <w:t xml:space="preserve">Ψ </w:t>
      </w:r>
      <w:r w:rsidRPr="00DC37AC">
        <w:t>s</w:t>
      </w:r>
      <w:r w:rsidRPr="00DC37AC">
        <w:rPr>
          <w:rFonts w:cs="宋体" w:hint="eastAsia"/>
        </w:rPr>
        <w:t>）等于外液的渗透势</w:t>
      </w:r>
      <w:r w:rsidRPr="00DC37AC">
        <w:rPr>
          <w:rStyle w:val="Emphasis"/>
        </w:rPr>
        <w:t xml:space="preserve">Ψ </w:t>
      </w:r>
      <w:r w:rsidRPr="00DC37AC">
        <w:t>s 0</w:t>
      </w:r>
      <w:r w:rsidRPr="00DC37AC">
        <w:rPr>
          <w:rFonts w:cs="宋体" w:hint="eastAsia"/>
        </w:rPr>
        <w:t>。此溶液称为该组织的等渗溶液，其浓度称为该组织的等渗浓度，即可计算出细胞液的渗透势（</w:t>
      </w:r>
      <w:r w:rsidRPr="00DC37AC">
        <w:rPr>
          <w:rStyle w:val="Emphasis"/>
        </w:rPr>
        <w:t xml:space="preserve">Ψ </w:t>
      </w:r>
      <w:r w:rsidRPr="00DC37AC">
        <w:t>s</w:t>
      </w:r>
      <w:r w:rsidRPr="00DC37AC">
        <w:rPr>
          <w:rFonts w:cs="宋体" w:hint="eastAsia"/>
        </w:rPr>
        <w:t>）。实际测定时，因为临界质壁分离状态难以在显微镜下直接观察到，所以一般均以初始质壁分离作为判断等渗浓度的标准。处于初始质壁分离状态的细胞体积，比吸水饱和时略小，故细胞液浓缩而渗透势略低于吸水饱和状态时的渗透势称基态渗透势。</w:t>
      </w:r>
    </w:p>
    <w:p w:rsidR="00BE6670" w:rsidRPr="00DC37AC" w:rsidRDefault="00BE6670">
      <w:pPr>
        <w:pStyle w:val="NormalWeb"/>
        <w:rPr>
          <w:b/>
          <w:bCs/>
          <w:sz w:val="28"/>
          <w:szCs w:val="28"/>
        </w:rPr>
      </w:pPr>
      <w:r w:rsidRPr="00DC37AC">
        <w:rPr>
          <w:rFonts w:cs="宋体" w:hint="eastAsia"/>
          <w:b/>
          <w:bCs/>
          <w:sz w:val="28"/>
          <w:szCs w:val="28"/>
        </w:rPr>
        <w:t>二、实验材料、试剂与仪器设备</w:t>
      </w:r>
      <w:r w:rsidRPr="00DC37AC">
        <w:rPr>
          <w:b/>
          <w:bCs/>
          <w:sz w:val="28"/>
          <w:szCs w:val="28"/>
        </w:rPr>
        <w:t xml:space="preserve"> </w:t>
      </w:r>
    </w:p>
    <w:p w:rsidR="00BE6670" w:rsidRPr="00DC37AC" w:rsidRDefault="00BE6670" w:rsidP="00491EC8">
      <w:pPr>
        <w:pStyle w:val="NormalWeb"/>
        <w:spacing w:afterLines="50"/>
      </w:pPr>
      <w:r w:rsidRPr="00DC37AC">
        <w:rPr>
          <w:rFonts w:cs="宋体" w:hint="eastAsia"/>
        </w:rPr>
        <w:t>（一）实验材料</w:t>
      </w:r>
      <w:r w:rsidRPr="00DC37AC">
        <w:t xml:space="preserve"> </w:t>
      </w:r>
    </w:p>
    <w:p w:rsidR="00BE6670" w:rsidRPr="00DC37AC" w:rsidRDefault="00BE6670" w:rsidP="00491EC8">
      <w:pPr>
        <w:pStyle w:val="NormalWeb"/>
        <w:spacing w:afterLines="50"/>
      </w:pPr>
      <w:r w:rsidRPr="00DC37AC">
        <w:rPr>
          <w:rFonts w:cs="宋体" w:hint="eastAsia"/>
        </w:rPr>
        <w:t>洋葱鳞茎、紫鸭跖草、苔藓、红甘蓝或黑藻、丝状藻等。</w:t>
      </w:r>
      <w:r w:rsidRPr="00DC37AC">
        <w:t xml:space="preserve"> </w:t>
      </w:r>
    </w:p>
    <w:p w:rsidR="00BE6670" w:rsidRPr="00DC37AC" w:rsidRDefault="00BE6670" w:rsidP="00491EC8">
      <w:pPr>
        <w:pStyle w:val="NormalWeb"/>
        <w:spacing w:afterLines="50"/>
      </w:pPr>
      <w:r w:rsidRPr="00DC37AC">
        <w:rPr>
          <w:rFonts w:cs="宋体" w:hint="eastAsia"/>
        </w:rPr>
        <w:t>（二）试剂</w:t>
      </w:r>
      <w:r w:rsidRPr="00DC37AC">
        <w:t xml:space="preserve"> </w:t>
      </w:r>
    </w:p>
    <w:p w:rsidR="00BE6670" w:rsidRPr="00DC37AC" w:rsidRDefault="00BE6670" w:rsidP="00491EC8">
      <w:pPr>
        <w:pStyle w:val="NormalWeb"/>
        <w:spacing w:afterLines="50"/>
      </w:pPr>
      <w:r w:rsidRPr="00DC37AC">
        <w:t>1</w:t>
      </w:r>
      <w:r w:rsidRPr="00DC37AC">
        <w:rPr>
          <w:rFonts w:cs="宋体" w:hint="eastAsia"/>
        </w:rPr>
        <w:t>．</w:t>
      </w:r>
      <w:r w:rsidRPr="00DC37AC">
        <w:t xml:space="preserve">1 mol/kg </w:t>
      </w:r>
      <w:r w:rsidRPr="00DC37AC">
        <w:rPr>
          <w:rFonts w:cs="宋体" w:hint="eastAsia"/>
        </w:rPr>
        <w:t>蔗糖水溶液：称取预先在</w:t>
      </w:r>
      <w:r w:rsidRPr="00DC37AC">
        <w:t>60</w:t>
      </w:r>
      <w:r w:rsidRPr="00DC37AC">
        <w:rPr>
          <w:rFonts w:cs="宋体" w:hint="eastAsia"/>
        </w:rPr>
        <w:t>～</w:t>
      </w:r>
      <w:r w:rsidRPr="00DC37AC">
        <w:t xml:space="preserve">80 </w:t>
      </w:r>
      <w:r w:rsidRPr="00DC37AC">
        <w:rPr>
          <w:rFonts w:ascii="宋体" w:hAnsi="宋体" w:cs="宋体" w:hint="eastAsia"/>
        </w:rPr>
        <w:t>℃</w:t>
      </w:r>
      <w:r w:rsidRPr="00DC37AC">
        <w:rPr>
          <w:rFonts w:cs="宋体" w:hint="eastAsia"/>
        </w:rPr>
        <w:t>下烘干的蔗糖</w:t>
      </w:r>
      <w:r w:rsidRPr="00DC37AC">
        <w:t>34.2 g</w:t>
      </w:r>
      <w:r w:rsidRPr="00DC37AC">
        <w:rPr>
          <w:rFonts w:cs="宋体" w:hint="eastAsia"/>
        </w:rPr>
        <w:t>溶于</w:t>
      </w:r>
      <w:r w:rsidRPr="00DC37AC">
        <w:t>100 g</w:t>
      </w:r>
      <w:r w:rsidRPr="00DC37AC">
        <w:rPr>
          <w:rFonts w:cs="宋体" w:hint="eastAsia"/>
        </w:rPr>
        <w:t>蒸馏水中，即为</w:t>
      </w:r>
      <w:r w:rsidRPr="00DC37AC">
        <w:t>1</w:t>
      </w:r>
      <w:r w:rsidRPr="00DC37AC">
        <w:rPr>
          <w:rFonts w:cs="宋体" w:hint="eastAsia"/>
        </w:rPr>
        <w:t>质量摩尔浓度的蔗糖溶液。</w:t>
      </w:r>
      <w:r w:rsidRPr="00DC37AC">
        <w:t xml:space="preserve"> </w:t>
      </w:r>
    </w:p>
    <w:p w:rsidR="00BE6670" w:rsidRPr="00DC37AC" w:rsidRDefault="00BE6670" w:rsidP="00491EC8">
      <w:pPr>
        <w:pStyle w:val="NormalWeb"/>
        <w:spacing w:afterLines="50"/>
      </w:pPr>
      <w:r w:rsidRPr="00DC37AC">
        <w:t>2</w:t>
      </w:r>
      <w:r w:rsidRPr="00DC37AC">
        <w:rPr>
          <w:rFonts w:cs="宋体" w:hint="eastAsia"/>
        </w:rPr>
        <w:t>．</w:t>
      </w:r>
      <w:r w:rsidRPr="00DC37AC">
        <w:t>0.03</w:t>
      </w:r>
      <w:r w:rsidRPr="00DC37AC">
        <w:rPr>
          <w:rFonts w:cs="宋体" w:hint="eastAsia"/>
        </w:rPr>
        <w:t>％中性红溶液。</w:t>
      </w:r>
      <w:r w:rsidRPr="00DC37AC">
        <w:t xml:space="preserve"> </w:t>
      </w:r>
    </w:p>
    <w:p w:rsidR="00BE6670" w:rsidRPr="00DC37AC" w:rsidRDefault="00BE6670" w:rsidP="00491EC8">
      <w:pPr>
        <w:pStyle w:val="NormalWeb"/>
        <w:spacing w:afterLines="50"/>
      </w:pPr>
      <w:r w:rsidRPr="00DC37AC">
        <w:t>3</w:t>
      </w:r>
      <w:r w:rsidRPr="00DC37AC">
        <w:rPr>
          <w:rFonts w:cs="宋体" w:hint="eastAsia"/>
        </w:rPr>
        <w:t>．蔗糖系列标准液：取干燥洁净的小试剂瓶</w:t>
      </w:r>
      <w:r w:rsidRPr="00DC37AC">
        <w:t xml:space="preserve"> 9</w:t>
      </w:r>
      <w:r w:rsidRPr="00DC37AC">
        <w:rPr>
          <w:rFonts w:cs="宋体" w:hint="eastAsia"/>
        </w:rPr>
        <w:t>支编号，用</w:t>
      </w:r>
      <w:r w:rsidRPr="00DC37AC">
        <w:t>1 mol/kg</w:t>
      </w:r>
      <w:r w:rsidRPr="00DC37AC">
        <w:rPr>
          <w:rFonts w:cs="宋体" w:hint="eastAsia"/>
        </w:rPr>
        <w:t>蔗糖水溶液依据</w:t>
      </w:r>
      <w:r w:rsidRPr="00DC37AC">
        <w:t xml:space="preserve"> C</w:t>
      </w:r>
      <w:r w:rsidRPr="00DC37AC">
        <w:rPr>
          <w:vertAlign w:val="subscript"/>
        </w:rPr>
        <w:t>1</w:t>
      </w:r>
      <w:r w:rsidRPr="00DC37AC">
        <w:t>V</w:t>
      </w:r>
      <w:r w:rsidRPr="00DC37AC">
        <w:rPr>
          <w:vertAlign w:val="subscript"/>
        </w:rPr>
        <w:t>1</w:t>
      </w:r>
      <w:r w:rsidRPr="00DC37AC">
        <w:t xml:space="preserve"> =C</w:t>
      </w:r>
      <w:r w:rsidRPr="00DC37AC">
        <w:rPr>
          <w:vertAlign w:val="subscript"/>
        </w:rPr>
        <w:t>2</w:t>
      </w:r>
      <w:r w:rsidRPr="00DC37AC">
        <w:t>V</w:t>
      </w:r>
      <w:r w:rsidRPr="00DC37AC">
        <w:rPr>
          <w:vertAlign w:val="subscript"/>
        </w:rPr>
        <w:t>2</w:t>
      </w:r>
      <w:r w:rsidRPr="00DC37AC">
        <w:rPr>
          <w:rFonts w:cs="宋体" w:hint="eastAsia"/>
        </w:rPr>
        <w:t>公式配制</w:t>
      </w:r>
      <w:r w:rsidRPr="00DC37AC">
        <w:t>0.30 mol/kg</w:t>
      </w:r>
      <w:r w:rsidRPr="00DC37AC">
        <w:rPr>
          <w:rFonts w:cs="宋体" w:hint="eastAsia"/>
        </w:rPr>
        <w:t>、</w:t>
      </w:r>
      <w:r w:rsidRPr="00DC37AC">
        <w:t>0.35 mol/kg</w:t>
      </w:r>
      <w:r w:rsidRPr="00DC37AC">
        <w:rPr>
          <w:rFonts w:cs="宋体" w:hint="eastAsia"/>
        </w:rPr>
        <w:t>、</w:t>
      </w:r>
      <w:r w:rsidRPr="00DC37AC">
        <w:t>0.40 mol/kg</w:t>
      </w:r>
      <w:r w:rsidRPr="00DC37AC">
        <w:rPr>
          <w:rFonts w:cs="宋体" w:hint="eastAsia"/>
        </w:rPr>
        <w:t>、</w:t>
      </w:r>
      <w:r w:rsidRPr="00DC37AC">
        <w:t xml:space="preserve"> 0.45 mol/kg</w:t>
      </w:r>
      <w:r w:rsidRPr="00DC37AC">
        <w:rPr>
          <w:rFonts w:cs="宋体" w:hint="eastAsia"/>
        </w:rPr>
        <w:t>、</w:t>
      </w:r>
      <w:r w:rsidRPr="00DC37AC">
        <w:t>0.50 mol/kg</w:t>
      </w:r>
      <w:r w:rsidRPr="00DC37AC">
        <w:rPr>
          <w:rFonts w:cs="宋体" w:hint="eastAsia"/>
        </w:rPr>
        <w:t>、</w:t>
      </w:r>
      <w:r w:rsidRPr="00DC37AC">
        <w:t>0.55 mol/kg</w:t>
      </w:r>
      <w:r w:rsidRPr="00DC37AC">
        <w:rPr>
          <w:rFonts w:cs="宋体" w:hint="eastAsia"/>
        </w:rPr>
        <w:t>、</w:t>
      </w:r>
      <w:r w:rsidRPr="00DC37AC">
        <w:t>0.60 mol/kg</w:t>
      </w:r>
      <w:r w:rsidRPr="00DC37AC">
        <w:rPr>
          <w:rFonts w:cs="宋体" w:hint="eastAsia"/>
        </w:rPr>
        <w:t>、</w:t>
      </w:r>
      <w:r w:rsidRPr="00DC37AC">
        <w:t>0.65 mol/kg</w:t>
      </w:r>
      <w:r w:rsidRPr="00DC37AC">
        <w:rPr>
          <w:rFonts w:cs="宋体" w:hint="eastAsia"/>
        </w:rPr>
        <w:t>、</w:t>
      </w:r>
      <w:r w:rsidRPr="00DC37AC">
        <w:t xml:space="preserve">0.70 mol/kg </w:t>
      </w:r>
      <w:r w:rsidRPr="00DC37AC">
        <w:rPr>
          <w:rFonts w:cs="宋体" w:hint="eastAsia"/>
        </w:rPr>
        <w:t>等一系列不同浓度的蔗糖水溶液（具体范围可根据材料不同而加以调整），贮于试剂瓶中，瓶口加塞以防蒸发浓缩。</w:t>
      </w:r>
      <w:r w:rsidRPr="00DC37AC">
        <w:t xml:space="preserve"> </w:t>
      </w:r>
    </w:p>
    <w:p w:rsidR="00BE6670" w:rsidRPr="00DC37AC" w:rsidRDefault="00BE6670" w:rsidP="00491EC8">
      <w:pPr>
        <w:pStyle w:val="NormalWeb"/>
        <w:spacing w:afterLines="50"/>
      </w:pPr>
      <w:r w:rsidRPr="00DC37AC">
        <w:rPr>
          <w:rFonts w:cs="宋体" w:hint="eastAsia"/>
        </w:rPr>
        <w:t>（三）仪器设备</w:t>
      </w:r>
      <w:r w:rsidRPr="00DC37AC">
        <w:t xml:space="preserve"> </w:t>
      </w:r>
    </w:p>
    <w:p w:rsidR="00BE6670" w:rsidRPr="00DC37AC" w:rsidRDefault="00BE6670" w:rsidP="00491EC8">
      <w:pPr>
        <w:pStyle w:val="NormalWeb"/>
        <w:spacing w:afterLines="50"/>
      </w:pPr>
      <w:r w:rsidRPr="00DC37AC">
        <w:rPr>
          <w:rFonts w:cs="宋体" w:hint="eastAsia"/>
        </w:rPr>
        <w:t>显微镜，载玻片，盖玻片，温度计，尖头镊子，刀片，小培养皿（直径为</w:t>
      </w:r>
      <w:r w:rsidRPr="00DC37AC">
        <w:t>6 cm</w:t>
      </w:r>
      <w:r w:rsidRPr="00DC37AC">
        <w:rPr>
          <w:rFonts w:cs="宋体" w:hint="eastAsia"/>
        </w:rPr>
        <w:t>），试剂瓶，烧杯，容量瓶，量筒，吸管，吸水纸等。</w:t>
      </w:r>
      <w:r w:rsidRPr="00DC37AC">
        <w:t xml:space="preserve"> </w:t>
      </w:r>
    </w:p>
    <w:p w:rsidR="00BE6670" w:rsidRPr="00DC37AC" w:rsidRDefault="00BE6670" w:rsidP="00491EC8">
      <w:pPr>
        <w:pStyle w:val="NormalWeb"/>
        <w:spacing w:afterLines="50"/>
      </w:pPr>
    </w:p>
    <w:p w:rsidR="00BE6670" w:rsidRPr="00DC37AC" w:rsidRDefault="00BE6670">
      <w:pPr>
        <w:pStyle w:val="NormalWeb"/>
        <w:rPr>
          <w:b/>
          <w:bCs/>
          <w:sz w:val="28"/>
          <w:szCs w:val="28"/>
        </w:rPr>
      </w:pPr>
      <w:r w:rsidRPr="00DC37AC">
        <w:rPr>
          <w:rFonts w:cs="宋体" w:hint="eastAsia"/>
          <w:b/>
          <w:bCs/>
          <w:sz w:val="28"/>
          <w:szCs w:val="28"/>
        </w:rPr>
        <w:t>三、实验步骤</w:t>
      </w:r>
      <w:r w:rsidRPr="00DC37AC">
        <w:rPr>
          <w:b/>
          <w:bCs/>
          <w:sz w:val="28"/>
          <w:szCs w:val="28"/>
        </w:rPr>
        <w:t xml:space="preserve"> </w:t>
      </w:r>
    </w:p>
    <w:p w:rsidR="00BE6670" w:rsidRPr="00DC37AC" w:rsidRDefault="00BE6670" w:rsidP="00491EC8">
      <w:pPr>
        <w:pStyle w:val="NormalWeb"/>
        <w:spacing w:afterLines="50"/>
      </w:pPr>
      <w:r w:rsidRPr="00DC37AC">
        <w:t xml:space="preserve">1. </w:t>
      </w:r>
      <w:r w:rsidRPr="00DC37AC">
        <w:rPr>
          <w:rFonts w:cs="宋体" w:hint="eastAsia"/>
        </w:rPr>
        <w:t>取干燥、洁净的培养皿</w:t>
      </w:r>
      <w:r w:rsidRPr="00DC37AC">
        <w:t>9</w:t>
      </w:r>
      <w:r w:rsidRPr="00DC37AC">
        <w:rPr>
          <w:rFonts w:cs="宋体" w:hint="eastAsia"/>
        </w:rPr>
        <w:t>套编号，将配制好的不同浓度的蔗糖溶液按顺序加入各培养皿，使之成一薄层，盖好皿盖备用。</w:t>
      </w:r>
      <w:r w:rsidRPr="00DC37AC">
        <w:t xml:space="preserve"> </w:t>
      </w:r>
    </w:p>
    <w:p w:rsidR="00BE6670" w:rsidRPr="00DC37AC" w:rsidRDefault="00BE6670" w:rsidP="00491EC8">
      <w:pPr>
        <w:pStyle w:val="NormalWeb"/>
        <w:spacing w:afterLines="50"/>
      </w:pPr>
      <w:r w:rsidRPr="00DC37AC">
        <w:t xml:space="preserve">2. </w:t>
      </w:r>
      <w:r w:rsidRPr="00DC37AC">
        <w:rPr>
          <w:rFonts w:cs="宋体" w:hint="eastAsia"/>
        </w:rPr>
        <w:t>用镊子撕取（或用刀片刮取）供试材料的表皮，大小以</w:t>
      </w:r>
      <w:r w:rsidRPr="00DC37AC">
        <w:t>0.5 cm</w:t>
      </w:r>
      <w:r w:rsidRPr="00DC37AC">
        <w:rPr>
          <w:rFonts w:cs="宋体" w:hint="eastAsia"/>
        </w:rPr>
        <w:t>为宜，迅速分别投入各种浓度的蔗糖溶液中，使其完全浸入，每一浓度</w:t>
      </w:r>
      <w:r w:rsidRPr="00DC37AC">
        <w:t>4-5</w:t>
      </w:r>
      <w:r w:rsidRPr="00DC37AC">
        <w:rPr>
          <w:rFonts w:cs="宋体" w:hint="eastAsia"/>
        </w:rPr>
        <w:t>片。同时记录室温。为了便于观察，可先将切片于</w:t>
      </w:r>
      <w:r w:rsidRPr="00DC37AC">
        <w:t>0.03%</w:t>
      </w:r>
      <w:r w:rsidRPr="00DC37AC">
        <w:rPr>
          <w:rFonts w:cs="宋体" w:hint="eastAsia"/>
        </w:rPr>
        <w:t>中性红内染色</w:t>
      </w:r>
      <w:r w:rsidRPr="00DC37AC">
        <w:t xml:space="preserve">5min </w:t>
      </w:r>
      <w:r w:rsidRPr="00DC37AC">
        <w:rPr>
          <w:rFonts w:cs="宋体" w:hint="eastAsia"/>
        </w:rPr>
        <w:t>左右，吸去水分，再浸入蔗糖溶液中，但如不染色即能区别质壁分离时，仍以不染色为宜。</w:t>
      </w:r>
      <w:r w:rsidRPr="00DC37AC">
        <w:t xml:space="preserve"> </w:t>
      </w:r>
    </w:p>
    <w:p w:rsidR="00BE6670" w:rsidRPr="00DC37AC" w:rsidRDefault="00BE6670" w:rsidP="00491EC8">
      <w:pPr>
        <w:pStyle w:val="NormalWeb"/>
        <w:spacing w:afterLines="50"/>
      </w:pPr>
      <w:r w:rsidRPr="00DC37AC">
        <w:t>3. 5-10 min</w:t>
      </w:r>
      <w:r w:rsidRPr="00DC37AC">
        <w:rPr>
          <w:rFonts w:cs="宋体" w:hint="eastAsia"/>
        </w:rPr>
        <w:t>后，取出表皮薄片放在滴有同样溶液的载玻片上，盖上盖玻片，于低倍显微镜下观察，如果所有细胞都产生质壁分离</w:t>
      </w:r>
      <w:r w:rsidRPr="00DC37AC">
        <w:t xml:space="preserve"> </w:t>
      </w:r>
      <w:r w:rsidRPr="00DC37AC">
        <w:rPr>
          <w:rFonts w:cs="宋体" w:hint="eastAsia"/>
        </w:rPr>
        <w:t>的现象，则取低浓度溶液中的制片作同样观察，并记录质壁分离的相对程度。如果在两个相邻浓度的切片中，一个切片没有发生质壁分离，另一个切片发生质壁分离的细胞数超过</w:t>
      </w:r>
      <w:r w:rsidRPr="00DC37AC">
        <w:t>50</w:t>
      </w:r>
      <w:r w:rsidRPr="00DC37AC">
        <w:rPr>
          <w:rFonts w:cs="宋体" w:hint="eastAsia"/>
        </w:rPr>
        <w:t>％，则这两个浓度的平均值为其等渗浓度。每一制片观察的细胞不应少于</w:t>
      </w:r>
      <w:r w:rsidRPr="00DC37AC">
        <w:t>100</w:t>
      </w:r>
      <w:r w:rsidRPr="00DC37AC">
        <w:rPr>
          <w:rFonts w:cs="宋体" w:hint="eastAsia"/>
        </w:rPr>
        <w:t>个。检查时可先从中间浓度开始。</w:t>
      </w:r>
      <w:r w:rsidRPr="00DC37AC">
        <w:t xml:space="preserve"> </w:t>
      </w:r>
    </w:p>
    <w:p w:rsidR="00BE6670" w:rsidRPr="00DC37AC" w:rsidRDefault="00BE6670" w:rsidP="00AA563F">
      <w:pPr>
        <w:pStyle w:val="NormalWeb"/>
        <w:spacing w:afterLines="50"/>
        <w:ind w:firstLineChars="200" w:firstLine="31680"/>
      </w:pPr>
      <w:r w:rsidRPr="00DC37AC">
        <w:rPr>
          <w:rFonts w:cs="宋体" w:hint="eastAsia"/>
        </w:rPr>
        <w:t>在找到上述浓度极限时，用新的溶液和新鲜的叶片重复进行几次，直至有把握确定为止。在此条件下，细胞的渗透势与两个极限溶液浓度之平均值的渗透势相等。</w:t>
      </w:r>
      <w:r w:rsidRPr="00DC37AC">
        <w:t xml:space="preserve"> </w:t>
      </w:r>
    </w:p>
    <w:p w:rsidR="00BE6670" w:rsidRPr="00DC37AC" w:rsidRDefault="00BE6670" w:rsidP="00AA563F">
      <w:pPr>
        <w:pStyle w:val="NormalWeb"/>
        <w:spacing w:afterLines="50"/>
        <w:ind w:firstLineChars="200" w:firstLine="31680"/>
      </w:pPr>
      <w:r w:rsidRPr="00DC37AC">
        <w:rPr>
          <w:rFonts w:cs="宋体" w:hint="eastAsia"/>
        </w:rPr>
        <w:t>将结果记录于表</w:t>
      </w:r>
      <w:r w:rsidRPr="00DC37AC">
        <w:t xml:space="preserve"> 1</w:t>
      </w:r>
      <w:r w:rsidRPr="00DC37AC">
        <w:rPr>
          <w:rFonts w:cs="宋体" w:hint="eastAsia"/>
        </w:rPr>
        <w:t>中。</w:t>
      </w:r>
    </w:p>
    <w:p w:rsidR="00BE6670" w:rsidRPr="00DC37AC" w:rsidRDefault="00BE6670">
      <w:pPr>
        <w:widowControl/>
        <w:jc w:val="center"/>
        <w:rPr>
          <w:kern w:val="0"/>
          <w:sz w:val="24"/>
          <w:szCs w:val="24"/>
        </w:rPr>
      </w:pPr>
      <w:r w:rsidRPr="00DC37AC">
        <w:rPr>
          <w:rFonts w:cs="宋体" w:hint="eastAsia"/>
          <w:kern w:val="0"/>
          <w:sz w:val="24"/>
          <w:szCs w:val="24"/>
        </w:rPr>
        <w:t>表</w:t>
      </w:r>
      <w:r w:rsidRPr="00DC37AC">
        <w:rPr>
          <w:kern w:val="0"/>
          <w:sz w:val="24"/>
          <w:szCs w:val="24"/>
        </w:rPr>
        <w:t xml:space="preserve">1 </w:t>
      </w:r>
      <w:r w:rsidRPr="00DC37AC">
        <w:rPr>
          <w:rFonts w:cs="宋体" w:hint="eastAsia"/>
          <w:kern w:val="0"/>
          <w:sz w:val="24"/>
          <w:szCs w:val="24"/>
        </w:rPr>
        <w:t>植物细胞渗透势测定记载表</w:t>
      </w:r>
      <w:r w:rsidRPr="00DC37AC">
        <w:rPr>
          <w:kern w:val="0"/>
          <w:sz w:val="24"/>
          <w:szCs w:val="24"/>
        </w:rPr>
        <w:t xml:space="preserve"> </w:t>
      </w:r>
    </w:p>
    <w:p w:rsidR="00BE6670" w:rsidRPr="00DC37AC" w:rsidRDefault="00BE6670">
      <w:pPr>
        <w:widowControl/>
        <w:jc w:val="left"/>
        <w:rPr>
          <w:kern w:val="0"/>
          <w:sz w:val="24"/>
          <w:szCs w:val="24"/>
        </w:rPr>
      </w:pPr>
    </w:p>
    <w:tbl>
      <w:tblPr>
        <w:tblW w:w="8235" w:type="dxa"/>
        <w:jc w:val="center"/>
        <w:tblCellSpacing w:w="0"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0A0"/>
      </w:tblPr>
      <w:tblGrid>
        <w:gridCol w:w="2430"/>
        <w:gridCol w:w="1855"/>
        <w:gridCol w:w="3950"/>
      </w:tblGrid>
      <w:tr w:rsidR="00BE6670" w:rsidRPr="00DC37AC">
        <w:trPr>
          <w:tblCellSpacing w:w="0" w:type="dxa"/>
          <w:jc w:val="center"/>
        </w:trPr>
        <w:tc>
          <w:tcPr>
            <w:tcW w:w="2430" w:type="dxa"/>
            <w:tcBorders>
              <w:top w:val="outset" w:sz="6" w:space="0" w:color="000000"/>
              <w:bottom w:val="outset" w:sz="6" w:space="0" w:color="000000"/>
              <w:right w:val="outset" w:sz="6" w:space="0" w:color="000000"/>
            </w:tcBorders>
          </w:tcPr>
          <w:p w:rsidR="00BE6670" w:rsidRPr="00DC37AC" w:rsidRDefault="00BE6670">
            <w:pPr>
              <w:widowControl/>
              <w:jc w:val="center"/>
              <w:rPr>
                <w:kern w:val="0"/>
                <w:sz w:val="24"/>
                <w:szCs w:val="24"/>
              </w:rPr>
            </w:pPr>
            <w:r w:rsidRPr="00DC37AC">
              <w:rPr>
                <w:rFonts w:cs="宋体" w:hint="eastAsia"/>
                <w:kern w:val="0"/>
                <w:sz w:val="24"/>
                <w:szCs w:val="24"/>
              </w:rPr>
              <w:t>蔗糖浓度（</w:t>
            </w:r>
            <w:r w:rsidRPr="00DC37AC">
              <w:rPr>
                <w:kern w:val="0"/>
                <w:sz w:val="24"/>
                <w:szCs w:val="24"/>
              </w:rPr>
              <w:t>mol/kg</w:t>
            </w:r>
            <w:r w:rsidRPr="00DC37AC">
              <w:rPr>
                <w:rFonts w:cs="宋体" w:hint="eastAsia"/>
                <w:kern w:val="0"/>
                <w:sz w:val="24"/>
                <w:szCs w:val="24"/>
              </w:rPr>
              <w:t>）</w:t>
            </w:r>
            <w:r w:rsidRPr="00DC37AC">
              <w:rPr>
                <w:kern w:val="0"/>
                <w:sz w:val="24"/>
                <w:szCs w:val="24"/>
              </w:rPr>
              <w:t xml:space="preserve"> </w:t>
            </w:r>
          </w:p>
        </w:tc>
        <w:tc>
          <w:tcPr>
            <w:tcW w:w="1855" w:type="dxa"/>
            <w:tcBorders>
              <w:top w:val="outset" w:sz="6" w:space="0" w:color="000000"/>
              <w:left w:val="outset" w:sz="6" w:space="0" w:color="000000"/>
              <w:bottom w:val="outset" w:sz="6" w:space="0" w:color="000000"/>
              <w:right w:val="outset" w:sz="6" w:space="0" w:color="000000"/>
            </w:tcBorders>
          </w:tcPr>
          <w:p w:rsidR="00BE6670" w:rsidRPr="00DC37AC" w:rsidRDefault="00BE6670">
            <w:pPr>
              <w:widowControl/>
              <w:jc w:val="center"/>
              <w:rPr>
                <w:kern w:val="0"/>
                <w:sz w:val="24"/>
                <w:szCs w:val="24"/>
              </w:rPr>
            </w:pPr>
            <w:r w:rsidRPr="00DC37AC">
              <w:rPr>
                <w:rFonts w:cs="宋体" w:hint="eastAsia"/>
                <w:kern w:val="0"/>
                <w:sz w:val="24"/>
                <w:szCs w:val="24"/>
              </w:rPr>
              <w:t>渗透势（</w:t>
            </w:r>
            <w:r w:rsidRPr="00DC37AC">
              <w:rPr>
                <w:kern w:val="0"/>
                <w:sz w:val="24"/>
                <w:szCs w:val="24"/>
              </w:rPr>
              <w:t>Mpa</w:t>
            </w:r>
            <w:r w:rsidRPr="00DC37AC">
              <w:rPr>
                <w:rFonts w:cs="宋体" w:hint="eastAsia"/>
                <w:kern w:val="0"/>
                <w:sz w:val="24"/>
                <w:szCs w:val="24"/>
              </w:rPr>
              <w:t>）</w:t>
            </w:r>
            <w:r w:rsidRPr="00DC37AC">
              <w:rPr>
                <w:kern w:val="0"/>
                <w:sz w:val="24"/>
                <w:szCs w:val="24"/>
              </w:rPr>
              <w:t xml:space="preserve"> </w:t>
            </w:r>
          </w:p>
        </w:tc>
        <w:tc>
          <w:tcPr>
            <w:tcW w:w="3950" w:type="dxa"/>
            <w:tcBorders>
              <w:top w:val="outset" w:sz="6" w:space="0" w:color="000000"/>
              <w:left w:val="outset" w:sz="6" w:space="0" w:color="000000"/>
              <w:bottom w:val="outset" w:sz="6" w:space="0" w:color="000000"/>
            </w:tcBorders>
          </w:tcPr>
          <w:p w:rsidR="00BE6670" w:rsidRPr="00DC37AC" w:rsidRDefault="00BE6670">
            <w:pPr>
              <w:widowControl/>
              <w:jc w:val="center"/>
              <w:rPr>
                <w:kern w:val="0"/>
                <w:sz w:val="24"/>
                <w:szCs w:val="24"/>
              </w:rPr>
            </w:pPr>
            <w:r w:rsidRPr="00DC37AC">
              <w:rPr>
                <w:rFonts w:cs="宋体" w:hint="eastAsia"/>
                <w:kern w:val="0"/>
                <w:sz w:val="24"/>
                <w:szCs w:val="24"/>
              </w:rPr>
              <w:t>质壁分离的相对程度（作图表示）</w:t>
            </w:r>
            <w:r w:rsidRPr="00DC37AC">
              <w:rPr>
                <w:kern w:val="0"/>
                <w:sz w:val="24"/>
                <w:szCs w:val="24"/>
              </w:rPr>
              <w:t xml:space="preserve"> </w:t>
            </w:r>
          </w:p>
        </w:tc>
      </w:tr>
      <w:tr w:rsidR="00BE6670" w:rsidRPr="00DC37AC">
        <w:trPr>
          <w:tblCellSpacing w:w="0" w:type="dxa"/>
          <w:jc w:val="center"/>
        </w:trPr>
        <w:tc>
          <w:tcPr>
            <w:tcW w:w="2430" w:type="dxa"/>
            <w:tcBorders>
              <w:top w:val="outset" w:sz="6" w:space="0" w:color="000000"/>
              <w:bottom w:val="outset" w:sz="6" w:space="0" w:color="000000"/>
              <w:right w:val="outset" w:sz="6" w:space="0" w:color="000000"/>
            </w:tcBorders>
            <w:vAlign w:val="center"/>
          </w:tcPr>
          <w:p w:rsidR="00BE6670" w:rsidRPr="00DC37AC" w:rsidRDefault="00BE6670">
            <w:pPr>
              <w:widowControl/>
              <w:jc w:val="center"/>
              <w:rPr>
                <w:kern w:val="0"/>
                <w:sz w:val="24"/>
                <w:szCs w:val="24"/>
              </w:rPr>
            </w:pPr>
            <w:r w:rsidRPr="00DC37AC">
              <w:rPr>
                <w:kern w:val="0"/>
                <w:sz w:val="24"/>
                <w:szCs w:val="24"/>
              </w:rPr>
              <w:t xml:space="preserve">0.30 </w:t>
            </w:r>
          </w:p>
        </w:tc>
        <w:tc>
          <w:tcPr>
            <w:tcW w:w="1855" w:type="dxa"/>
            <w:tcBorders>
              <w:top w:val="outset" w:sz="6" w:space="0" w:color="000000"/>
              <w:left w:val="outset" w:sz="6" w:space="0" w:color="000000"/>
              <w:bottom w:val="outset" w:sz="6" w:space="0" w:color="000000"/>
              <w:right w:val="outset" w:sz="6" w:space="0" w:color="000000"/>
            </w:tcBorders>
            <w:vAlign w:val="center"/>
          </w:tcPr>
          <w:p w:rsidR="00BE6670" w:rsidRPr="00DC37AC" w:rsidRDefault="00BE6670">
            <w:pPr>
              <w:widowControl/>
              <w:jc w:val="left"/>
              <w:rPr>
                <w:kern w:val="0"/>
                <w:sz w:val="24"/>
                <w:szCs w:val="24"/>
              </w:rPr>
            </w:pPr>
          </w:p>
        </w:tc>
        <w:tc>
          <w:tcPr>
            <w:tcW w:w="3950" w:type="dxa"/>
            <w:tcBorders>
              <w:top w:val="outset" w:sz="6" w:space="0" w:color="000000"/>
              <w:left w:val="outset" w:sz="6" w:space="0" w:color="000000"/>
              <w:bottom w:val="outset" w:sz="6" w:space="0" w:color="000000"/>
            </w:tcBorders>
            <w:vAlign w:val="center"/>
          </w:tcPr>
          <w:p w:rsidR="00BE6670" w:rsidRPr="00DC37AC" w:rsidRDefault="00BE6670">
            <w:pPr>
              <w:widowControl/>
              <w:jc w:val="left"/>
              <w:rPr>
                <w:kern w:val="0"/>
                <w:sz w:val="24"/>
                <w:szCs w:val="24"/>
              </w:rPr>
            </w:pPr>
          </w:p>
        </w:tc>
      </w:tr>
      <w:tr w:rsidR="00BE6670" w:rsidRPr="00DC37AC">
        <w:trPr>
          <w:tblCellSpacing w:w="0" w:type="dxa"/>
          <w:jc w:val="center"/>
        </w:trPr>
        <w:tc>
          <w:tcPr>
            <w:tcW w:w="2430" w:type="dxa"/>
            <w:tcBorders>
              <w:top w:val="outset" w:sz="6" w:space="0" w:color="000000"/>
              <w:bottom w:val="outset" w:sz="6" w:space="0" w:color="000000"/>
              <w:right w:val="outset" w:sz="6" w:space="0" w:color="000000"/>
            </w:tcBorders>
            <w:vAlign w:val="center"/>
          </w:tcPr>
          <w:p w:rsidR="00BE6670" w:rsidRPr="00DC37AC" w:rsidRDefault="00BE6670">
            <w:pPr>
              <w:widowControl/>
              <w:jc w:val="center"/>
              <w:rPr>
                <w:kern w:val="0"/>
                <w:sz w:val="24"/>
                <w:szCs w:val="24"/>
              </w:rPr>
            </w:pPr>
            <w:r w:rsidRPr="00DC37AC">
              <w:rPr>
                <w:kern w:val="0"/>
                <w:sz w:val="24"/>
                <w:szCs w:val="24"/>
              </w:rPr>
              <w:t xml:space="preserve">0.35 </w:t>
            </w:r>
          </w:p>
        </w:tc>
        <w:tc>
          <w:tcPr>
            <w:tcW w:w="1855" w:type="dxa"/>
            <w:tcBorders>
              <w:top w:val="outset" w:sz="6" w:space="0" w:color="000000"/>
              <w:left w:val="outset" w:sz="6" w:space="0" w:color="000000"/>
              <w:bottom w:val="outset" w:sz="6" w:space="0" w:color="000000"/>
              <w:right w:val="outset" w:sz="6" w:space="0" w:color="000000"/>
            </w:tcBorders>
            <w:vAlign w:val="center"/>
          </w:tcPr>
          <w:p w:rsidR="00BE6670" w:rsidRPr="00DC37AC" w:rsidRDefault="00BE6670">
            <w:pPr>
              <w:widowControl/>
              <w:jc w:val="left"/>
              <w:rPr>
                <w:kern w:val="0"/>
                <w:sz w:val="24"/>
                <w:szCs w:val="24"/>
              </w:rPr>
            </w:pPr>
          </w:p>
        </w:tc>
        <w:tc>
          <w:tcPr>
            <w:tcW w:w="3950" w:type="dxa"/>
            <w:tcBorders>
              <w:top w:val="outset" w:sz="6" w:space="0" w:color="000000"/>
              <w:left w:val="outset" w:sz="6" w:space="0" w:color="000000"/>
              <w:bottom w:val="outset" w:sz="6" w:space="0" w:color="000000"/>
            </w:tcBorders>
            <w:vAlign w:val="center"/>
          </w:tcPr>
          <w:p w:rsidR="00BE6670" w:rsidRPr="00DC37AC" w:rsidRDefault="00BE6670">
            <w:pPr>
              <w:widowControl/>
              <w:jc w:val="left"/>
              <w:rPr>
                <w:kern w:val="0"/>
                <w:sz w:val="24"/>
                <w:szCs w:val="24"/>
              </w:rPr>
            </w:pPr>
          </w:p>
        </w:tc>
      </w:tr>
      <w:tr w:rsidR="00BE6670" w:rsidRPr="00DC37AC">
        <w:trPr>
          <w:tblCellSpacing w:w="0" w:type="dxa"/>
          <w:jc w:val="center"/>
        </w:trPr>
        <w:tc>
          <w:tcPr>
            <w:tcW w:w="2430" w:type="dxa"/>
            <w:tcBorders>
              <w:top w:val="outset" w:sz="6" w:space="0" w:color="000000"/>
              <w:bottom w:val="outset" w:sz="6" w:space="0" w:color="000000"/>
              <w:right w:val="outset" w:sz="6" w:space="0" w:color="000000"/>
            </w:tcBorders>
            <w:vAlign w:val="center"/>
          </w:tcPr>
          <w:p w:rsidR="00BE6670" w:rsidRPr="00DC37AC" w:rsidRDefault="00BE6670">
            <w:pPr>
              <w:widowControl/>
              <w:jc w:val="center"/>
              <w:rPr>
                <w:kern w:val="0"/>
                <w:sz w:val="24"/>
                <w:szCs w:val="24"/>
              </w:rPr>
            </w:pPr>
            <w:r w:rsidRPr="00DC37AC">
              <w:rPr>
                <w:kern w:val="0"/>
                <w:sz w:val="24"/>
                <w:szCs w:val="24"/>
              </w:rPr>
              <w:t xml:space="preserve">0.40 </w:t>
            </w:r>
          </w:p>
        </w:tc>
        <w:tc>
          <w:tcPr>
            <w:tcW w:w="1855" w:type="dxa"/>
            <w:tcBorders>
              <w:top w:val="outset" w:sz="6" w:space="0" w:color="000000"/>
              <w:left w:val="outset" w:sz="6" w:space="0" w:color="000000"/>
              <w:bottom w:val="outset" w:sz="6" w:space="0" w:color="000000"/>
              <w:right w:val="outset" w:sz="6" w:space="0" w:color="000000"/>
            </w:tcBorders>
            <w:vAlign w:val="center"/>
          </w:tcPr>
          <w:p w:rsidR="00BE6670" w:rsidRPr="00DC37AC" w:rsidRDefault="00BE6670">
            <w:pPr>
              <w:widowControl/>
              <w:jc w:val="left"/>
              <w:rPr>
                <w:kern w:val="0"/>
                <w:sz w:val="24"/>
                <w:szCs w:val="24"/>
              </w:rPr>
            </w:pPr>
          </w:p>
        </w:tc>
        <w:tc>
          <w:tcPr>
            <w:tcW w:w="3950" w:type="dxa"/>
            <w:tcBorders>
              <w:top w:val="outset" w:sz="6" w:space="0" w:color="000000"/>
              <w:left w:val="outset" w:sz="6" w:space="0" w:color="000000"/>
              <w:bottom w:val="outset" w:sz="6" w:space="0" w:color="000000"/>
            </w:tcBorders>
            <w:vAlign w:val="center"/>
          </w:tcPr>
          <w:p w:rsidR="00BE6670" w:rsidRPr="00DC37AC" w:rsidRDefault="00BE6670">
            <w:pPr>
              <w:widowControl/>
              <w:jc w:val="left"/>
              <w:rPr>
                <w:kern w:val="0"/>
                <w:sz w:val="24"/>
                <w:szCs w:val="24"/>
              </w:rPr>
            </w:pPr>
          </w:p>
        </w:tc>
      </w:tr>
      <w:tr w:rsidR="00BE6670" w:rsidRPr="00DC37AC">
        <w:trPr>
          <w:tblCellSpacing w:w="0" w:type="dxa"/>
          <w:jc w:val="center"/>
        </w:trPr>
        <w:tc>
          <w:tcPr>
            <w:tcW w:w="2430" w:type="dxa"/>
            <w:tcBorders>
              <w:top w:val="outset" w:sz="6" w:space="0" w:color="000000"/>
              <w:bottom w:val="outset" w:sz="6" w:space="0" w:color="000000"/>
              <w:right w:val="outset" w:sz="6" w:space="0" w:color="000000"/>
            </w:tcBorders>
            <w:vAlign w:val="center"/>
          </w:tcPr>
          <w:p w:rsidR="00BE6670" w:rsidRPr="00DC37AC" w:rsidRDefault="00BE6670">
            <w:pPr>
              <w:widowControl/>
              <w:jc w:val="center"/>
              <w:rPr>
                <w:kern w:val="0"/>
                <w:sz w:val="24"/>
                <w:szCs w:val="24"/>
              </w:rPr>
            </w:pPr>
            <w:r w:rsidRPr="00DC37AC">
              <w:rPr>
                <w:kern w:val="0"/>
                <w:sz w:val="24"/>
                <w:szCs w:val="24"/>
              </w:rPr>
              <w:t xml:space="preserve">0.45 </w:t>
            </w:r>
          </w:p>
        </w:tc>
        <w:tc>
          <w:tcPr>
            <w:tcW w:w="1855" w:type="dxa"/>
            <w:tcBorders>
              <w:top w:val="outset" w:sz="6" w:space="0" w:color="000000"/>
              <w:left w:val="outset" w:sz="6" w:space="0" w:color="000000"/>
              <w:bottom w:val="outset" w:sz="6" w:space="0" w:color="000000"/>
              <w:right w:val="outset" w:sz="6" w:space="0" w:color="000000"/>
            </w:tcBorders>
            <w:vAlign w:val="center"/>
          </w:tcPr>
          <w:p w:rsidR="00BE6670" w:rsidRPr="00DC37AC" w:rsidRDefault="00BE6670">
            <w:pPr>
              <w:widowControl/>
              <w:jc w:val="left"/>
              <w:rPr>
                <w:kern w:val="0"/>
                <w:sz w:val="24"/>
                <w:szCs w:val="24"/>
              </w:rPr>
            </w:pPr>
          </w:p>
        </w:tc>
        <w:tc>
          <w:tcPr>
            <w:tcW w:w="3950" w:type="dxa"/>
            <w:tcBorders>
              <w:top w:val="outset" w:sz="6" w:space="0" w:color="000000"/>
              <w:left w:val="outset" w:sz="6" w:space="0" w:color="000000"/>
              <w:bottom w:val="outset" w:sz="6" w:space="0" w:color="000000"/>
            </w:tcBorders>
            <w:vAlign w:val="center"/>
          </w:tcPr>
          <w:p w:rsidR="00BE6670" w:rsidRPr="00DC37AC" w:rsidRDefault="00BE6670">
            <w:pPr>
              <w:widowControl/>
              <w:jc w:val="left"/>
              <w:rPr>
                <w:kern w:val="0"/>
                <w:sz w:val="24"/>
                <w:szCs w:val="24"/>
              </w:rPr>
            </w:pPr>
          </w:p>
        </w:tc>
      </w:tr>
      <w:tr w:rsidR="00BE6670" w:rsidRPr="00DC37AC">
        <w:trPr>
          <w:tblCellSpacing w:w="0" w:type="dxa"/>
          <w:jc w:val="center"/>
        </w:trPr>
        <w:tc>
          <w:tcPr>
            <w:tcW w:w="2430" w:type="dxa"/>
            <w:tcBorders>
              <w:top w:val="outset" w:sz="6" w:space="0" w:color="000000"/>
              <w:bottom w:val="outset" w:sz="6" w:space="0" w:color="000000"/>
              <w:right w:val="outset" w:sz="6" w:space="0" w:color="000000"/>
            </w:tcBorders>
            <w:vAlign w:val="center"/>
          </w:tcPr>
          <w:p w:rsidR="00BE6670" w:rsidRPr="00DC37AC" w:rsidRDefault="00BE6670">
            <w:pPr>
              <w:widowControl/>
              <w:jc w:val="center"/>
              <w:rPr>
                <w:kern w:val="0"/>
                <w:sz w:val="24"/>
                <w:szCs w:val="24"/>
              </w:rPr>
            </w:pPr>
            <w:r w:rsidRPr="00DC37AC">
              <w:rPr>
                <w:kern w:val="0"/>
                <w:sz w:val="24"/>
                <w:szCs w:val="24"/>
              </w:rPr>
              <w:t xml:space="preserve">0.50 </w:t>
            </w:r>
          </w:p>
        </w:tc>
        <w:tc>
          <w:tcPr>
            <w:tcW w:w="1855" w:type="dxa"/>
            <w:tcBorders>
              <w:top w:val="outset" w:sz="6" w:space="0" w:color="000000"/>
              <w:left w:val="outset" w:sz="6" w:space="0" w:color="000000"/>
              <w:bottom w:val="outset" w:sz="6" w:space="0" w:color="000000"/>
              <w:right w:val="outset" w:sz="6" w:space="0" w:color="000000"/>
            </w:tcBorders>
            <w:vAlign w:val="center"/>
          </w:tcPr>
          <w:p w:rsidR="00BE6670" w:rsidRPr="00DC37AC" w:rsidRDefault="00BE6670">
            <w:pPr>
              <w:widowControl/>
              <w:jc w:val="left"/>
              <w:rPr>
                <w:kern w:val="0"/>
                <w:sz w:val="24"/>
                <w:szCs w:val="24"/>
              </w:rPr>
            </w:pPr>
          </w:p>
        </w:tc>
        <w:tc>
          <w:tcPr>
            <w:tcW w:w="3950" w:type="dxa"/>
            <w:tcBorders>
              <w:top w:val="outset" w:sz="6" w:space="0" w:color="000000"/>
              <w:left w:val="outset" w:sz="6" w:space="0" w:color="000000"/>
              <w:bottom w:val="outset" w:sz="6" w:space="0" w:color="000000"/>
            </w:tcBorders>
            <w:vAlign w:val="center"/>
          </w:tcPr>
          <w:p w:rsidR="00BE6670" w:rsidRPr="00DC37AC" w:rsidRDefault="00BE6670">
            <w:pPr>
              <w:widowControl/>
              <w:jc w:val="left"/>
              <w:rPr>
                <w:kern w:val="0"/>
                <w:sz w:val="24"/>
                <w:szCs w:val="24"/>
              </w:rPr>
            </w:pPr>
          </w:p>
        </w:tc>
      </w:tr>
      <w:tr w:rsidR="00BE6670" w:rsidRPr="00DC37AC">
        <w:trPr>
          <w:tblCellSpacing w:w="0" w:type="dxa"/>
          <w:jc w:val="center"/>
        </w:trPr>
        <w:tc>
          <w:tcPr>
            <w:tcW w:w="2430" w:type="dxa"/>
            <w:tcBorders>
              <w:top w:val="outset" w:sz="6" w:space="0" w:color="000000"/>
              <w:bottom w:val="outset" w:sz="6" w:space="0" w:color="000000"/>
              <w:right w:val="outset" w:sz="6" w:space="0" w:color="000000"/>
            </w:tcBorders>
            <w:vAlign w:val="center"/>
          </w:tcPr>
          <w:p w:rsidR="00BE6670" w:rsidRPr="00DC37AC" w:rsidRDefault="00BE6670">
            <w:pPr>
              <w:widowControl/>
              <w:jc w:val="center"/>
              <w:rPr>
                <w:kern w:val="0"/>
                <w:sz w:val="24"/>
                <w:szCs w:val="24"/>
              </w:rPr>
            </w:pPr>
            <w:r w:rsidRPr="00DC37AC">
              <w:rPr>
                <w:kern w:val="0"/>
                <w:sz w:val="24"/>
                <w:szCs w:val="24"/>
              </w:rPr>
              <w:t xml:space="preserve">0.55 </w:t>
            </w:r>
          </w:p>
        </w:tc>
        <w:tc>
          <w:tcPr>
            <w:tcW w:w="1855" w:type="dxa"/>
            <w:tcBorders>
              <w:top w:val="outset" w:sz="6" w:space="0" w:color="000000"/>
              <w:left w:val="outset" w:sz="6" w:space="0" w:color="000000"/>
              <w:bottom w:val="outset" w:sz="6" w:space="0" w:color="000000"/>
              <w:right w:val="outset" w:sz="6" w:space="0" w:color="000000"/>
            </w:tcBorders>
            <w:vAlign w:val="center"/>
          </w:tcPr>
          <w:p w:rsidR="00BE6670" w:rsidRPr="00DC37AC" w:rsidRDefault="00BE6670">
            <w:pPr>
              <w:widowControl/>
              <w:jc w:val="left"/>
              <w:rPr>
                <w:kern w:val="0"/>
                <w:sz w:val="24"/>
                <w:szCs w:val="24"/>
              </w:rPr>
            </w:pPr>
          </w:p>
        </w:tc>
        <w:tc>
          <w:tcPr>
            <w:tcW w:w="3950" w:type="dxa"/>
            <w:tcBorders>
              <w:top w:val="outset" w:sz="6" w:space="0" w:color="000000"/>
              <w:left w:val="outset" w:sz="6" w:space="0" w:color="000000"/>
              <w:bottom w:val="outset" w:sz="6" w:space="0" w:color="000000"/>
            </w:tcBorders>
            <w:vAlign w:val="center"/>
          </w:tcPr>
          <w:p w:rsidR="00BE6670" w:rsidRPr="00DC37AC" w:rsidRDefault="00BE6670">
            <w:pPr>
              <w:widowControl/>
              <w:jc w:val="left"/>
              <w:rPr>
                <w:kern w:val="0"/>
                <w:sz w:val="24"/>
                <w:szCs w:val="24"/>
              </w:rPr>
            </w:pPr>
          </w:p>
        </w:tc>
      </w:tr>
      <w:tr w:rsidR="00BE6670" w:rsidRPr="00DC37AC">
        <w:trPr>
          <w:tblCellSpacing w:w="0" w:type="dxa"/>
          <w:jc w:val="center"/>
        </w:trPr>
        <w:tc>
          <w:tcPr>
            <w:tcW w:w="2430" w:type="dxa"/>
            <w:tcBorders>
              <w:top w:val="outset" w:sz="6" w:space="0" w:color="000000"/>
              <w:bottom w:val="outset" w:sz="6" w:space="0" w:color="000000"/>
              <w:right w:val="outset" w:sz="6" w:space="0" w:color="000000"/>
            </w:tcBorders>
            <w:vAlign w:val="center"/>
          </w:tcPr>
          <w:p w:rsidR="00BE6670" w:rsidRPr="00DC37AC" w:rsidRDefault="00BE6670">
            <w:pPr>
              <w:widowControl/>
              <w:jc w:val="center"/>
              <w:rPr>
                <w:kern w:val="0"/>
                <w:sz w:val="24"/>
                <w:szCs w:val="24"/>
              </w:rPr>
            </w:pPr>
            <w:r w:rsidRPr="00DC37AC">
              <w:rPr>
                <w:kern w:val="0"/>
                <w:sz w:val="24"/>
                <w:szCs w:val="24"/>
              </w:rPr>
              <w:t xml:space="preserve">0.60 </w:t>
            </w:r>
          </w:p>
        </w:tc>
        <w:tc>
          <w:tcPr>
            <w:tcW w:w="1855" w:type="dxa"/>
            <w:tcBorders>
              <w:top w:val="outset" w:sz="6" w:space="0" w:color="000000"/>
              <w:left w:val="outset" w:sz="6" w:space="0" w:color="000000"/>
              <w:bottom w:val="outset" w:sz="6" w:space="0" w:color="000000"/>
              <w:right w:val="outset" w:sz="6" w:space="0" w:color="000000"/>
            </w:tcBorders>
            <w:vAlign w:val="center"/>
          </w:tcPr>
          <w:p w:rsidR="00BE6670" w:rsidRPr="00DC37AC" w:rsidRDefault="00BE6670">
            <w:pPr>
              <w:widowControl/>
              <w:jc w:val="left"/>
              <w:rPr>
                <w:kern w:val="0"/>
                <w:sz w:val="24"/>
                <w:szCs w:val="24"/>
              </w:rPr>
            </w:pPr>
          </w:p>
        </w:tc>
        <w:tc>
          <w:tcPr>
            <w:tcW w:w="3950" w:type="dxa"/>
            <w:tcBorders>
              <w:top w:val="outset" w:sz="6" w:space="0" w:color="000000"/>
              <w:left w:val="outset" w:sz="6" w:space="0" w:color="000000"/>
              <w:bottom w:val="outset" w:sz="6" w:space="0" w:color="000000"/>
            </w:tcBorders>
            <w:vAlign w:val="center"/>
          </w:tcPr>
          <w:p w:rsidR="00BE6670" w:rsidRPr="00DC37AC" w:rsidRDefault="00BE6670">
            <w:pPr>
              <w:widowControl/>
              <w:jc w:val="left"/>
              <w:rPr>
                <w:kern w:val="0"/>
                <w:sz w:val="24"/>
                <w:szCs w:val="24"/>
              </w:rPr>
            </w:pPr>
          </w:p>
        </w:tc>
      </w:tr>
      <w:tr w:rsidR="00BE6670" w:rsidRPr="00DC37AC">
        <w:trPr>
          <w:tblCellSpacing w:w="0" w:type="dxa"/>
          <w:jc w:val="center"/>
        </w:trPr>
        <w:tc>
          <w:tcPr>
            <w:tcW w:w="2430" w:type="dxa"/>
            <w:tcBorders>
              <w:top w:val="outset" w:sz="6" w:space="0" w:color="000000"/>
              <w:bottom w:val="outset" w:sz="6" w:space="0" w:color="000000"/>
              <w:right w:val="outset" w:sz="6" w:space="0" w:color="000000"/>
            </w:tcBorders>
            <w:vAlign w:val="center"/>
          </w:tcPr>
          <w:p w:rsidR="00BE6670" w:rsidRPr="00DC37AC" w:rsidRDefault="00BE6670">
            <w:pPr>
              <w:widowControl/>
              <w:jc w:val="center"/>
              <w:rPr>
                <w:kern w:val="0"/>
                <w:sz w:val="24"/>
                <w:szCs w:val="24"/>
              </w:rPr>
            </w:pPr>
            <w:r w:rsidRPr="00DC37AC">
              <w:rPr>
                <w:kern w:val="0"/>
                <w:sz w:val="24"/>
                <w:szCs w:val="24"/>
              </w:rPr>
              <w:t xml:space="preserve">0.65 </w:t>
            </w:r>
          </w:p>
        </w:tc>
        <w:tc>
          <w:tcPr>
            <w:tcW w:w="1855" w:type="dxa"/>
            <w:tcBorders>
              <w:top w:val="outset" w:sz="6" w:space="0" w:color="000000"/>
              <w:left w:val="outset" w:sz="6" w:space="0" w:color="000000"/>
              <w:bottom w:val="outset" w:sz="6" w:space="0" w:color="000000"/>
              <w:right w:val="outset" w:sz="6" w:space="0" w:color="000000"/>
            </w:tcBorders>
            <w:vAlign w:val="center"/>
          </w:tcPr>
          <w:p w:rsidR="00BE6670" w:rsidRPr="00DC37AC" w:rsidRDefault="00BE6670">
            <w:pPr>
              <w:widowControl/>
              <w:jc w:val="left"/>
              <w:rPr>
                <w:kern w:val="0"/>
                <w:sz w:val="24"/>
                <w:szCs w:val="24"/>
              </w:rPr>
            </w:pPr>
          </w:p>
        </w:tc>
        <w:tc>
          <w:tcPr>
            <w:tcW w:w="3950" w:type="dxa"/>
            <w:tcBorders>
              <w:top w:val="outset" w:sz="6" w:space="0" w:color="000000"/>
              <w:left w:val="outset" w:sz="6" w:space="0" w:color="000000"/>
              <w:bottom w:val="outset" w:sz="6" w:space="0" w:color="000000"/>
            </w:tcBorders>
            <w:vAlign w:val="center"/>
          </w:tcPr>
          <w:p w:rsidR="00BE6670" w:rsidRPr="00DC37AC" w:rsidRDefault="00BE6670">
            <w:pPr>
              <w:widowControl/>
              <w:jc w:val="left"/>
              <w:rPr>
                <w:kern w:val="0"/>
                <w:sz w:val="24"/>
                <w:szCs w:val="24"/>
              </w:rPr>
            </w:pPr>
          </w:p>
        </w:tc>
      </w:tr>
      <w:tr w:rsidR="00BE6670" w:rsidRPr="00DC37AC">
        <w:trPr>
          <w:tblCellSpacing w:w="0" w:type="dxa"/>
          <w:jc w:val="center"/>
        </w:trPr>
        <w:tc>
          <w:tcPr>
            <w:tcW w:w="2430" w:type="dxa"/>
            <w:tcBorders>
              <w:top w:val="outset" w:sz="6" w:space="0" w:color="000000"/>
              <w:bottom w:val="outset" w:sz="6" w:space="0" w:color="000000"/>
              <w:right w:val="outset" w:sz="6" w:space="0" w:color="000000"/>
            </w:tcBorders>
            <w:vAlign w:val="center"/>
          </w:tcPr>
          <w:p w:rsidR="00BE6670" w:rsidRPr="00DC37AC" w:rsidRDefault="00BE6670">
            <w:pPr>
              <w:widowControl/>
              <w:jc w:val="center"/>
              <w:rPr>
                <w:kern w:val="0"/>
                <w:sz w:val="24"/>
                <w:szCs w:val="24"/>
              </w:rPr>
            </w:pPr>
            <w:r w:rsidRPr="00DC37AC">
              <w:rPr>
                <w:kern w:val="0"/>
                <w:sz w:val="24"/>
                <w:szCs w:val="24"/>
              </w:rPr>
              <w:t xml:space="preserve">0.70 </w:t>
            </w:r>
          </w:p>
        </w:tc>
        <w:tc>
          <w:tcPr>
            <w:tcW w:w="1855" w:type="dxa"/>
            <w:tcBorders>
              <w:top w:val="outset" w:sz="6" w:space="0" w:color="000000"/>
              <w:left w:val="outset" w:sz="6" w:space="0" w:color="000000"/>
              <w:bottom w:val="outset" w:sz="6" w:space="0" w:color="000000"/>
              <w:right w:val="outset" w:sz="6" w:space="0" w:color="000000"/>
            </w:tcBorders>
            <w:vAlign w:val="center"/>
          </w:tcPr>
          <w:p w:rsidR="00BE6670" w:rsidRPr="00DC37AC" w:rsidRDefault="00BE6670">
            <w:pPr>
              <w:widowControl/>
              <w:jc w:val="left"/>
              <w:rPr>
                <w:kern w:val="0"/>
                <w:sz w:val="24"/>
                <w:szCs w:val="24"/>
              </w:rPr>
            </w:pPr>
          </w:p>
        </w:tc>
        <w:tc>
          <w:tcPr>
            <w:tcW w:w="3950" w:type="dxa"/>
            <w:tcBorders>
              <w:top w:val="outset" w:sz="6" w:space="0" w:color="000000"/>
              <w:left w:val="outset" w:sz="6" w:space="0" w:color="000000"/>
              <w:bottom w:val="outset" w:sz="6" w:space="0" w:color="000000"/>
            </w:tcBorders>
            <w:vAlign w:val="center"/>
          </w:tcPr>
          <w:p w:rsidR="00BE6670" w:rsidRPr="00DC37AC" w:rsidRDefault="00BE6670">
            <w:pPr>
              <w:widowControl/>
              <w:jc w:val="left"/>
              <w:rPr>
                <w:kern w:val="0"/>
                <w:sz w:val="24"/>
                <w:szCs w:val="24"/>
              </w:rPr>
            </w:pPr>
          </w:p>
        </w:tc>
      </w:tr>
    </w:tbl>
    <w:p w:rsidR="00BE6670" w:rsidRPr="00DC37AC" w:rsidRDefault="00BE6670" w:rsidP="00491EC8">
      <w:pPr>
        <w:widowControl/>
        <w:spacing w:beforeLines="50"/>
        <w:jc w:val="left"/>
        <w:rPr>
          <w:b/>
          <w:bCs/>
          <w:kern w:val="0"/>
          <w:sz w:val="28"/>
          <w:szCs w:val="28"/>
        </w:rPr>
      </w:pPr>
      <w:r w:rsidRPr="00DC37AC">
        <w:rPr>
          <w:rFonts w:cs="宋体" w:hint="eastAsia"/>
          <w:b/>
          <w:bCs/>
          <w:kern w:val="0"/>
          <w:sz w:val="28"/>
          <w:szCs w:val="28"/>
        </w:rPr>
        <w:t>四、结果计算</w:t>
      </w:r>
      <w:r w:rsidRPr="00DC37AC">
        <w:rPr>
          <w:b/>
          <w:bCs/>
          <w:kern w:val="0"/>
          <w:sz w:val="28"/>
          <w:szCs w:val="28"/>
        </w:rPr>
        <w:t xml:space="preserve"> </w:t>
      </w:r>
    </w:p>
    <w:p w:rsidR="00BE6670" w:rsidRPr="00DC37AC" w:rsidRDefault="00BE6670" w:rsidP="00AA563F">
      <w:pPr>
        <w:pStyle w:val="NormalWeb"/>
        <w:ind w:firstLineChars="200" w:firstLine="31680"/>
      </w:pPr>
      <w:r w:rsidRPr="00DC37AC">
        <w:rPr>
          <w:rFonts w:cs="宋体" w:hint="eastAsia"/>
        </w:rPr>
        <w:t>由所得到的等渗浓度和测定的室温，用下式计算供试溶液的渗透势（</w:t>
      </w:r>
      <w:r w:rsidRPr="00DC37AC">
        <w:rPr>
          <w:rStyle w:val="Emphasis"/>
        </w:rPr>
        <w:t xml:space="preserve">Ψ </w:t>
      </w:r>
      <w:r w:rsidRPr="00DC37AC">
        <w:t>s 0</w:t>
      </w:r>
      <w:r w:rsidRPr="00DC37AC">
        <w:rPr>
          <w:rFonts w:cs="宋体" w:hint="eastAsia"/>
        </w:rPr>
        <w:t>），即为细胞的渗透势（</w:t>
      </w:r>
      <w:r w:rsidRPr="00DC37AC">
        <w:rPr>
          <w:rStyle w:val="Emphasis"/>
        </w:rPr>
        <w:t xml:space="preserve">Ψ </w:t>
      </w:r>
      <w:r w:rsidRPr="00DC37AC">
        <w:t>s</w:t>
      </w:r>
      <w:r w:rsidRPr="00DC37AC">
        <w:rPr>
          <w:rFonts w:cs="宋体" w:hint="eastAsia"/>
        </w:rPr>
        <w:t>）。</w:t>
      </w:r>
      <w:r w:rsidRPr="00DC37AC">
        <w:t xml:space="preserve"> </w:t>
      </w:r>
    </w:p>
    <w:p w:rsidR="00BE6670" w:rsidRPr="00DC37AC" w:rsidRDefault="00BE6670">
      <w:pPr>
        <w:pStyle w:val="NormalWeb"/>
        <w:jc w:val="center"/>
      </w:pPr>
      <w:r w:rsidRPr="00DC37AC">
        <w:rPr>
          <w:rStyle w:val="Emphasis"/>
        </w:rPr>
        <w:t xml:space="preserve">Ψ </w:t>
      </w:r>
      <w:r w:rsidRPr="00DC37AC">
        <w:t>s</w:t>
      </w:r>
      <w:r w:rsidRPr="00DC37AC">
        <w:rPr>
          <w:rFonts w:cs="宋体" w:hint="eastAsia"/>
        </w:rPr>
        <w:t>（</w:t>
      </w:r>
      <w:r w:rsidRPr="00DC37AC">
        <w:t>MPa</w:t>
      </w:r>
      <w:r w:rsidRPr="00DC37AC">
        <w:rPr>
          <w:rFonts w:cs="宋体" w:hint="eastAsia"/>
        </w:rPr>
        <w:t>）</w:t>
      </w:r>
      <w:r w:rsidRPr="00DC37AC">
        <w:t xml:space="preserve">= </w:t>
      </w:r>
      <w:r w:rsidRPr="00DC37AC">
        <w:rPr>
          <w:rStyle w:val="Emphasis"/>
        </w:rPr>
        <w:t xml:space="preserve">Ψ </w:t>
      </w:r>
      <w:r w:rsidRPr="00DC37AC">
        <w:t>s 0</w:t>
      </w:r>
      <w:r w:rsidRPr="00DC37AC">
        <w:rPr>
          <w:rFonts w:cs="宋体" w:hint="eastAsia"/>
        </w:rPr>
        <w:t>＝－</w:t>
      </w:r>
      <w:r w:rsidRPr="00DC37AC">
        <w:t xml:space="preserve">iCRT </w:t>
      </w:r>
    </w:p>
    <w:p w:rsidR="00BE6670" w:rsidRPr="00DC37AC" w:rsidRDefault="00BE6670">
      <w:pPr>
        <w:pStyle w:val="NormalWeb"/>
      </w:pPr>
      <w:r w:rsidRPr="00DC37AC">
        <w:rPr>
          <w:rFonts w:cs="宋体" w:hint="eastAsia"/>
        </w:rPr>
        <w:t>式中，</w:t>
      </w:r>
      <w:r w:rsidRPr="00DC37AC">
        <w:t xml:space="preserve"> </w:t>
      </w:r>
      <w:r w:rsidRPr="00DC37AC">
        <w:rPr>
          <w:rStyle w:val="Emphasis"/>
        </w:rPr>
        <w:t xml:space="preserve">Ψ </w:t>
      </w:r>
      <w:r w:rsidRPr="00DC37AC">
        <w:t>s 0 ——</w:t>
      </w:r>
      <w:r w:rsidRPr="00DC37AC">
        <w:rPr>
          <w:rFonts w:cs="宋体" w:hint="eastAsia"/>
        </w:rPr>
        <w:t>供试溶液的渗透势</w:t>
      </w:r>
      <w:r w:rsidRPr="00DC37AC">
        <w:t xml:space="preserve">, MPa </w:t>
      </w:r>
      <w:r w:rsidRPr="00DC37AC">
        <w:rPr>
          <w:rFonts w:cs="宋体" w:hint="eastAsia"/>
        </w:rPr>
        <w:t>。</w:t>
      </w:r>
      <w:r w:rsidRPr="00DC37AC">
        <w:t xml:space="preserve"> </w:t>
      </w:r>
    </w:p>
    <w:p w:rsidR="00BE6670" w:rsidRPr="00DC37AC" w:rsidRDefault="00BE6670">
      <w:pPr>
        <w:pStyle w:val="NormalWeb"/>
      </w:pPr>
      <w:r w:rsidRPr="00DC37AC">
        <w:t>i ——</w:t>
      </w:r>
      <w:r w:rsidRPr="00DC37AC">
        <w:rPr>
          <w:rFonts w:cs="宋体" w:hint="eastAsia"/>
        </w:rPr>
        <w:t>解离系数</w:t>
      </w:r>
      <w:r w:rsidRPr="00DC37AC">
        <w:t xml:space="preserve">, </w:t>
      </w:r>
      <w:r w:rsidRPr="00DC37AC">
        <w:rPr>
          <w:rFonts w:cs="宋体" w:hint="eastAsia"/>
        </w:rPr>
        <w:t>蔗糖</w:t>
      </w:r>
      <w:r w:rsidRPr="00DC37AC">
        <w:t xml:space="preserve">=1 </w:t>
      </w:r>
      <w:r w:rsidRPr="00DC37AC">
        <w:rPr>
          <w:rFonts w:cs="宋体" w:hint="eastAsia"/>
        </w:rPr>
        <w:t>。</w:t>
      </w:r>
      <w:r w:rsidRPr="00DC37AC">
        <w:t xml:space="preserve"> </w:t>
      </w:r>
    </w:p>
    <w:p w:rsidR="00BE6670" w:rsidRPr="00DC37AC" w:rsidRDefault="00BE6670">
      <w:pPr>
        <w:pStyle w:val="NormalWeb"/>
      </w:pPr>
      <w:r w:rsidRPr="00DC37AC">
        <w:t>C ——</w:t>
      </w:r>
      <w:r w:rsidRPr="00DC37AC">
        <w:rPr>
          <w:rFonts w:cs="宋体" w:hint="eastAsia"/>
        </w:rPr>
        <w:t>供试溶液的浓度</w:t>
      </w:r>
      <w:r w:rsidRPr="00DC37AC">
        <w:t>, mol/kg</w:t>
      </w:r>
      <w:r w:rsidRPr="00DC37AC">
        <w:rPr>
          <w:rFonts w:cs="宋体" w:hint="eastAsia"/>
        </w:rPr>
        <w:t>（以水作溶剂）。</w:t>
      </w:r>
      <w:r w:rsidRPr="00DC37AC">
        <w:t xml:space="preserve"> </w:t>
      </w:r>
    </w:p>
    <w:p w:rsidR="00BE6670" w:rsidRPr="00DC37AC" w:rsidRDefault="00BE6670">
      <w:pPr>
        <w:pStyle w:val="NormalWeb"/>
      </w:pPr>
      <w:r w:rsidRPr="00DC37AC">
        <w:t>R ——</w:t>
      </w:r>
      <w:r w:rsidRPr="00DC37AC">
        <w:rPr>
          <w:rFonts w:cs="宋体" w:hint="eastAsia"/>
        </w:rPr>
        <w:t>气体常数</w:t>
      </w:r>
      <w:r w:rsidRPr="00DC37AC">
        <w:t xml:space="preserve">, 0.008314[L·MPa/(mol·K)] </w:t>
      </w:r>
      <w:r w:rsidRPr="00DC37AC">
        <w:rPr>
          <w:rFonts w:cs="宋体" w:hint="eastAsia"/>
        </w:rPr>
        <w:t>。</w:t>
      </w:r>
      <w:r w:rsidRPr="00DC37AC">
        <w:t xml:space="preserve"> </w:t>
      </w:r>
    </w:p>
    <w:p w:rsidR="00BE6670" w:rsidRPr="00DC37AC" w:rsidRDefault="00BE6670">
      <w:pPr>
        <w:pStyle w:val="NormalWeb"/>
      </w:pPr>
      <w:r w:rsidRPr="00DC37AC">
        <w:t>T ——</w:t>
      </w:r>
      <w:r w:rsidRPr="00DC37AC">
        <w:rPr>
          <w:rFonts w:cs="宋体" w:hint="eastAsia"/>
        </w:rPr>
        <w:t>绝对温度</w:t>
      </w:r>
      <w:r w:rsidRPr="00DC37AC">
        <w:t xml:space="preserve">, ( 273 + t </w:t>
      </w:r>
      <w:r w:rsidRPr="00DC37AC">
        <w:rPr>
          <w:rFonts w:ascii="宋体" w:hAnsi="宋体" w:cs="宋体" w:hint="eastAsia"/>
        </w:rPr>
        <w:t>℃</w:t>
      </w:r>
      <w:r w:rsidRPr="00DC37AC">
        <w:t xml:space="preserve">), K </w:t>
      </w:r>
      <w:r w:rsidRPr="00DC37AC">
        <w:rPr>
          <w:rFonts w:cs="宋体" w:hint="eastAsia"/>
        </w:rPr>
        <w:t>。</w:t>
      </w:r>
    </w:p>
    <w:p w:rsidR="00BE6670" w:rsidRPr="00DC37AC" w:rsidRDefault="00BE6670" w:rsidP="00491EC8">
      <w:pPr>
        <w:widowControl/>
        <w:spacing w:afterLines="100"/>
        <w:jc w:val="center"/>
        <w:outlineLvl w:val="1"/>
        <w:rPr>
          <w:b/>
          <w:bCs/>
          <w:kern w:val="0"/>
          <w:sz w:val="32"/>
          <w:szCs w:val="32"/>
        </w:rPr>
      </w:pPr>
      <w:bookmarkStart w:id="93" w:name="_Toc525046396"/>
      <w:r w:rsidRPr="00DC37AC">
        <w:rPr>
          <w:rFonts w:cs="宋体" w:hint="eastAsia"/>
          <w:b/>
          <w:bCs/>
          <w:kern w:val="0"/>
          <w:sz w:val="32"/>
          <w:szCs w:val="32"/>
        </w:rPr>
        <w:t>实验</w:t>
      </w:r>
      <w:r w:rsidRPr="00DC37AC">
        <w:rPr>
          <w:b/>
          <w:bCs/>
          <w:kern w:val="0"/>
          <w:sz w:val="32"/>
          <w:szCs w:val="32"/>
        </w:rPr>
        <w:t xml:space="preserve">2 </w:t>
      </w:r>
      <w:r w:rsidRPr="00DC37AC">
        <w:rPr>
          <w:rFonts w:cs="宋体" w:hint="eastAsia"/>
          <w:b/>
          <w:bCs/>
          <w:kern w:val="0"/>
          <w:sz w:val="32"/>
          <w:szCs w:val="32"/>
        </w:rPr>
        <w:t>植物激素的提取、初步纯化及酶联免疫检测</w:t>
      </w:r>
      <w:bookmarkEnd w:id="93"/>
    </w:p>
    <w:p w:rsidR="00BE6670" w:rsidRPr="00DC37AC" w:rsidRDefault="00BE6670" w:rsidP="00491EC8">
      <w:pPr>
        <w:spacing w:afterLines="100"/>
        <w:jc w:val="center"/>
        <w:rPr>
          <w:b/>
          <w:bCs/>
          <w:sz w:val="32"/>
          <w:szCs w:val="32"/>
        </w:rPr>
      </w:pPr>
      <w:r w:rsidRPr="00DC37AC">
        <w:rPr>
          <w:b/>
          <w:bCs/>
          <w:sz w:val="32"/>
          <w:szCs w:val="32"/>
        </w:rPr>
        <w:t xml:space="preserve">              ------</w:t>
      </w:r>
      <w:r w:rsidRPr="00DC37AC">
        <w:rPr>
          <w:rFonts w:cs="宋体" w:hint="eastAsia"/>
          <w:b/>
          <w:bCs/>
          <w:sz w:val="32"/>
          <w:szCs w:val="32"/>
        </w:rPr>
        <w:t>植物吲哚乙酸</w:t>
      </w:r>
      <w:r w:rsidRPr="00DC37AC">
        <w:rPr>
          <w:b/>
          <w:bCs/>
          <w:sz w:val="32"/>
          <w:szCs w:val="32"/>
        </w:rPr>
        <w:t>ELISA</w:t>
      </w:r>
      <w:r w:rsidRPr="00DC37AC">
        <w:rPr>
          <w:rFonts w:cs="宋体" w:hint="eastAsia"/>
          <w:b/>
          <w:bCs/>
          <w:sz w:val="32"/>
          <w:szCs w:val="32"/>
        </w:rPr>
        <w:t>试剂盒</w:t>
      </w:r>
    </w:p>
    <w:p w:rsidR="00BE6670" w:rsidRPr="00DC37AC" w:rsidRDefault="00BE6670">
      <w:pPr>
        <w:pStyle w:val="NormalWeb"/>
        <w:rPr>
          <w:b/>
          <w:bCs/>
          <w:sz w:val="28"/>
          <w:szCs w:val="28"/>
        </w:rPr>
      </w:pPr>
      <w:r w:rsidRPr="00DC37AC">
        <w:rPr>
          <w:rFonts w:cs="宋体" w:hint="eastAsia"/>
          <w:b/>
          <w:bCs/>
          <w:sz w:val="28"/>
          <w:szCs w:val="28"/>
        </w:rPr>
        <w:t>一、实验目的</w:t>
      </w:r>
    </w:p>
    <w:p w:rsidR="00BE6670" w:rsidRPr="00DC37AC" w:rsidRDefault="00BE6670">
      <w:pPr>
        <w:pStyle w:val="NormalWeb"/>
      </w:pPr>
      <w:r w:rsidRPr="00DC37AC">
        <w:rPr>
          <w:b/>
          <w:bCs/>
          <w:sz w:val="28"/>
          <w:szCs w:val="28"/>
        </w:rPr>
        <w:t xml:space="preserve">     </w:t>
      </w:r>
      <w:r w:rsidRPr="00DC37AC">
        <w:rPr>
          <w:rFonts w:cs="宋体" w:hint="eastAsia"/>
        </w:rPr>
        <w:t>学习植物激素酶联免疫（</w:t>
      </w:r>
      <w:r w:rsidRPr="00DC37AC">
        <w:t>ELISA</w:t>
      </w:r>
      <w:r w:rsidRPr="00DC37AC">
        <w:rPr>
          <w:rFonts w:cs="宋体" w:hint="eastAsia"/>
        </w:rPr>
        <w:t>）的原理，掌握实验操作方法及其浓度计算方法。</w:t>
      </w:r>
    </w:p>
    <w:p w:rsidR="00BE6670" w:rsidRPr="00DC37AC" w:rsidRDefault="00BE6670">
      <w:pPr>
        <w:pStyle w:val="NormalWeb"/>
        <w:rPr>
          <w:b/>
          <w:bCs/>
          <w:sz w:val="28"/>
          <w:szCs w:val="28"/>
        </w:rPr>
      </w:pPr>
      <w:r w:rsidRPr="00DC37AC">
        <w:rPr>
          <w:rFonts w:cs="宋体" w:hint="eastAsia"/>
          <w:b/>
          <w:bCs/>
          <w:sz w:val="28"/>
          <w:szCs w:val="28"/>
        </w:rPr>
        <w:t>二、实验原理</w:t>
      </w:r>
      <w:r w:rsidRPr="00DC37AC">
        <w:rPr>
          <w:b/>
          <w:bCs/>
          <w:sz w:val="28"/>
          <w:szCs w:val="28"/>
        </w:rPr>
        <w:t xml:space="preserve"> </w:t>
      </w:r>
    </w:p>
    <w:p w:rsidR="00BE6670" w:rsidRPr="00DC37AC" w:rsidRDefault="00BE6670" w:rsidP="00AA563F">
      <w:pPr>
        <w:pStyle w:val="NormalWeb"/>
        <w:spacing w:afterLines="50"/>
        <w:ind w:firstLineChars="200" w:firstLine="31680"/>
      </w:pPr>
      <w:r w:rsidRPr="00DC37AC">
        <w:rPr>
          <w:rFonts w:cs="宋体" w:hint="eastAsia"/>
        </w:rPr>
        <w:t>植物激素免疫定量主要有放射免疫分析（</w:t>
      </w:r>
      <w:r w:rsidRPr="00DC37AC">
        <w:t>RIA</w:t>
      </w:r>
      <w:r w:rsidRPr="00DC37AC">
        <w:rPr>
          <w:rFonts w:cs="宋体" w:hint="eastAsia"/>
        </w:rPr>
        <w:t>）和酶联吸附免疫分析（</w:t>
      </w:r>
      <w:r w:rsidRPr="00DC37AC">
        <w:t>enzyme-linked immunosorbent assay</w:t>
      </w:r>
      <w:r w:rsidRPr="00DC37AC">
        <w:rPr>
          <w:rFonts w:cs="宋体" w:hint="eastAsia"/>
        </w:rPr>
        <w:t>，简称为</w:t>
      </w:r>
      <w:r w:rsidRPr="00DC37AC">
        <w:t>ELISA</w:t>
      </w:r>
      <w:r w:rsidRPr="00DC37AC">
        <w:rPr>
          <w:rFonts w:cs="宋体" w:hint="eastAsia"/>
        </w:rPr>
        <w:t>），由于前者操作上欠安全等原因，目前常采用后一种类型。</w:t>
      </w:r>
      <w:r w:rsidRPr="00DC37AC">
        <w:t xml:space="preserve">ELISA </w:t>
      </w:r>
      <w:r w:rsidRPr="00DC37AC">
        <w:rPr>
          <w:rFonts w:cs="宋体" w:hint="eastAsia"/>
        </w:rPr>
        <w:t>是在免疫酶技术的基础上发展起来的一种新型的免疫测定技术。</w:t>
      </w:r>
      <w:r w:rsidRPr="00DC37AC">
        <w:t>ELISA</w:t>
      </w:r>
      <w:r w:rsidRPr="00DC37AC">
        <w:rPr>
          <w:rFonts w:cs="宋体" w:hint="eastAsia"/>
        </w:rPr>
        <w:t>操作方便，易重复，灵敏度可高达</w:t>
      </w:r>
      <w:r w:rsidRPr="00DC37AC">
        <w:t>ng</w:t>
      </w:r>
      <w:r w:rsidRPr="00DC37AC">
        <w:rPr>
          <w:rFonts w:cs="宋体" w:hint="eastAsia"/>
        </w:rPr>
        <w:t>（</w:t>
      </w:r>
      <w:r w:rsidRPr="00DC37AC">
        <w:t>10 -9 g</w:t>
      </w:r>
      <w:r w:rsidRPr="00DC37AC">
        <w:rPr>
          <w:rFonts w:cs="宋体" w:hint="eastAsia"/>
        </w:rPr>
        <w:t>）至</w:t>
      </w:r>
      <w:r w:rsidRPr="00DC37AC">
        <w:t>pg</w:t>
      </w:r>
      <w:r w:rsidRPr="00DC37AC">
        <w:rPr>
          <w:rFonts w:cs="宋体" w:hint="eastAsia"/>
        </w:rPr>
        <w:t>（</w:t>
      </w:r>
      <w:r w:rsidRPr="00DC37AC">
        <w:t>10 -12 g</w:t>
      </w:r>
      <w:r w:rsidRPr="00DC37AC">
        <w:rPr>
          <w:rFonts w:cs="宋体" w:hint="eastAsia"/>
        </w:rPr>
        <w:t>）。在</w:t>
      </w:r>
      <w:r w:rsidRPr="00DC37AC">
        <w:t xml:space="preserve">ELISA </w:t>
      </w:r>
      <w:r w:rsidRPr="00DC37AC">
        <w:rPr>
          <w:rFonts w:cs="宋体" w:hint="eastAsia"/>
        </w:rPr>
        <w:t>中，抗原抗体反应的检测依靠酶标记物来实现，常用的酶有辣根过氧化物酶和碱性磷酸酯酶。酶可以直接标记激素分子，称为酶标植物激素，也可标记于第二抗体（识别抗激素抗体</w:t>
      </w:r>
      <w:r w:rsidRPr="00DC37AC">
        <w:t>Fc</w:t>
      </w:r>
      <w:r w:rsidRPr="00DC37AC">
        <w:rPr>
          <w:rFonts w:cs="宋体" w:hint="eastAsia"/>
        </w:rPr>
        <w:t>片段的抗体或金黄色葡萄球菌</w:t>
      </w:r>
      <w:r w:rsidRPr="00DC37AC">
        <w:t>A</w:t>
      </w:r>
      <w:r w:rsidRPr="00DC37AC">
        <w:rPr>
          <w:rFonts w:cs="宋体" w:hint="eastAsia"/>
        </w:rPr>
        <w:t>蛋白），称为酶标二抗。这两类标记物分别用于固相抗体型和固相抗原型</w:t>
      </w:r>
      <w:r w:rsidRPr="00DC37AC">
        <w:t>ELISA</w:t>
      </w:r>
      <w:r w:rsidRPr="00DC37AC">
        <w:rPr>
          <w:rFonts w:cs="宋体" w:hint="eastAsia"/>
        </w:rPr>
        <w:t>。</w:t>
      </w:r>
      <w:r w:rsidRPr="00DC37AC">
        <w:t xml:space="preserve"> </w:t>
      </w:r>
    </w:p>
    <w:p w:rsidR="00BE6670" w:rsidRPr="00DC37AC" w:rsidRDefault="00BE6670" w:rsidP="00491EC8">
      <w:pPr>
        <w:pStyle w:val="NormalWeb"/>
        <w:spacing w:afterLines="50"/>
        <w:rPr>
          <w:b/>
          <w:bCs/>
          <w:sz w:val="28"/>
          <w:szCs w:val="28"/>
        </w:rPr>
      </w:pPr>
      <w:r w:rsidRPr="00DC37AC">
        <w:t xml:space="preserve">     </w:t>
      </w:r>
      <w:r w:rsidRPr="00DC37AC">
        <w:rPr>
          <w:rFonts w:cs="宋体" w:hint="eastAsia"/>
        </w:rPr>
        <w:t>植物吲哚乙酸（</w:t>
      </w:r>
      <w:r w:rsidRPr="00DC37AC">
        <w:t>IAA</w:t>
      </w:r>
      <w:r w:rsidRPr="00DC37AC">
        <w:rPr>
          <w:rFonts w:cs="宋体" w:hint="eastAsia"/>
        </w:rPr>
        <w:t>）应用双抗体夹心法测定标本中植物吲哚乙酸（</w:t>
      </w:r>
      <w:r w:rsidRPr="00DC37AC">
        <w:t>IAA</w:t>
      </w:r>
      <w:r w:rsidRPr="00DC37AC">
        <w:rPr>
          <w:rFonts w:cs="宋体" w:hint="eastAsia"/>
        </w:rPr>
        <w:t>）水平。用纯化的植物吲哚乙酸（</w:t>
      </w:r>
      <w:r w:rsidRPr="00DC37AC">
        <w:t>IAA</w:t>
      </w:r>
      <w:r w:rsidRPr="00DC37AC">
        <w:rPr>
          <w:rFonts w:cs="宋体" w:hint="eastAsia"/>
        </w:rPr>
        <w:t>）抗体包被微孔板，制成固相抗体，往包被单抗的微孔中依次加入植物吲哚乙酸（</w:t>
      </w:r>
      <w:r w:rsidRPr="00DC37AC">
        <w:t>IAA</w:t>
      </w:r>
      <w:r w:rsidRPr="00DC37AC">
        <w:rPr>
          <w:rFonts w:cs="宋体" w:hint="eastAsia"/>
        </w:rPr>
        <w:t>），再用生物素标记标记的植物吲哚乙酸（</w:t>
      </w:r>
      <w:r w:rsidRPr="00DC37AC">
        <w:t>IAA</w:t>
      </w:r>
      <w:r w:rsidRPr="00DC37AC">
        <w:rPr>
          <w:rFonts w:cs="宋体" w:hint="eastAsia"/>
        </w:rPr>
        <w:t>）抗体结合，形成抗体</w:t>
      </w:r>
      <w:r w:rsidRPr="00DC37AC">
        <w:t>-</w:t>
      </w:r>
      <w:r w:rsidRPr="00DC37AC">
        <w:rPr>
          <w:rFonts w:cs="宋体" w:hint="eastAsia"/>
        </w:rPr>
        <w:t>抗原</w:t>
      </w:r>
      <w:r w:rsidRPr="00DC37AC">
        <w:t>-</w:t>
      </w:r>
      <w:r w:rsidRPr="00DC37AC">
        <w:rPr>
          <w:rFonts w:cs="宋体" w:hint="eastAsia"/>
        </w:rPr>
        <w:t>酶标抗体复合物。随后加入过氧化物酶标记的亲和素反应，经过彻底洗涤后用底物</w:t>
      </w:r>
      <w:r w:rsidRPr="00DC37AC">
        <w:t>TMB</w:t>
      </w:r>
      <w:r w:rsidRPr="00DC37AC">
        <w:rPr>
          <w:rFonts w:cs="宋体" w:hint="eastAsia"/>
        </w:rPr>
        <w:t>显色。</w:t>
      </w:r>
      <w:r w:rsidRPr="00DC37AC">
        <w:t>TMB</w:t>
      </w:r>
      <w:r w:rsidRPr="00DC37AC">
        <w:rPr>
          <w:rFonts w:cs="宋体" w:hint="eastAsia"/>
        </w:rPr>
        <w:t>在过氧化物酶的催化下转化成蓝色，并在酸的作用下转化成最终的黄色。颜色的深浅和样品中的植物吲哚乙酸（</w:t>
      </w:r>
      <w:r w:rsidRPr="00DC37AC">
        <w:t>IAA</w:t>
      </w:r>
      <w:r w:rsidRPr="00DC37AC">
        <w:rPr>
          <w:rFonts w:cs="宋体" w:hint="eastAsia"/>
        </w:rPr>
        <w:t>）呈正相关。用酶标仪在</w:t>
      </w:r>
      <w:r w:rsidRPr="00DC37AC">
        <w:t>450nm</w:t>
      </w:r>
      <w:r w:rsidRPr="00DC37AC">
        <w:rPr>
          <w:rFonts w:cs="宋体" w:hint="eastAsia"/>
        </w:rPr>
        <w:t>波长下测定吸光度（</w:t>
      </w:r>
      <w:r w:rsidRPr="00DC37AC">
        <w:t>OD</w:t>
      </w:r>
      <w:r w:rsidRPr="00DC37AC">
        <w:rPr>
          <w:rFonts w:cs="宋体" w:hint="eastAsia"/>
        </w:rPr>
        <w:t>值），通过标准曲线计算样品中植物吲哚乙酸（</w:t>
      </w:r>
      <w:r w:rsidRPr="00DC37AC">
        <w:t>IAA</w:t>
      </w:r>
      <w:r w:rsidRPr="00DC37AC">
        <w:rPr>
          <w:rFonts w:cs="宋体" w:hint="eastAsia"/>
        </w:rPr>
        <w:t>）浓度。</w:t>
      </w:r>
      <w:r w:rsidRPr="00DC37AC">
        <w:t xml:space="preserve"> </w:t>
      </w:r>
      <w:r w:rsidRPr="00DC37AC">
        <w:rPr>
          <w:rFonts w:cs="宋体" w:hint="eastAsia"/>
        </w:rPr>
        <w:t>三</w:t>
      </w:r>
      <w:r w:rsidRPr="00DC37AC">
        <w:rPr>
          <w:rFonts w:cs="宋体" w:hint="eastAsia"/>
          <w:b/>
          <w:bCs/>
          <w:sz w:val="28"/>
          <w:szCs w:val="28"/>
        </w:rPr>
        <w:t>、实验材料、试剂与仪器设备</w:t>
      </w:r>
      <w:r w:rsidRPr="00DC37AC">
        <w:rPr>
          <w:b/>
          <w:bCs/>
          <w:sz w:val="28"/>
          <w:szCs w:val="28"/>
        </w:rPr>
        <w:t xml:space="preserve"> </w:t>
      </w:r>
    </w:p>
    <w:p w:rsidR="00BE6670" w:rsidRPr="00DC37AC" w:rsidRDefault="00BE6670">
      <w:pPr>
        <w:pStyle w:val="NormalWeb"/>
      </w:pPr>
      <w:r w:rsidRPr="00DC37AC">
        <w:rPr>
          <w:rFonts w:cs="宋体" w:hint="eastAsia"/>
        </w:rPr>
        <w:t>（一）实验材料</w:t>
      </w:r>
      <w:r w:rsidRPr="00DC37AC">
        <w:t xml:space="preserve"> </w:t>
      </w:r>
    </w:p>
    <w:p w:rsidR="00BE6670" w:rsidRPr="00DC37AC" w:rsidRDefault="00BE6670" w:rsidP="00AA563F">
      <w:pPr>
        <w:pStyle w:val="NormalWeb"/>
        <w:spacing w:afterLines="50"/>
        <w:ind w:firstLineChars="200" w:firstLine="31680"/>
      </w:pPr>
      <w:r w:rsidRPr="00DC37AC">
        <w:rPr>
          <w:rFonts w:cs="宋体" w:hint="eastAsia"/>
        </w:rPr>
        <w:t>高等植物、真菌、藻类等组织或器官。</w:t>
      </w:r>
      <w:r w:rsidRPr="00DC37AC">
        <w:t xml:space="preserve"> </w:t>
      </w:r>
    </w:p>
    <w:p w:rsidR="00BE6670" w:rsidRPr="00DC37AC" w:rsidRDefault="00BE6670">
      <w:pPr>
        <w:pStyle w:val="NormalWeb"/>
      </w:pPr>
      <w:r w:rsidRPr="00DC37AC">
        <w:rPr>
          <w:rFonts w:cs="宋体" w:hint="eastAsia"/>
        </w:rPr>
        <w:t>（二）试剂</w:t>
      </w:r>
      <w:r w:rsidRPr="00DC37AC">
        <w:t xml:space="preserve"> </w:t>
      </w:r>
    </w:p>
    <w:p w:rsidR="00BE6670" w:rsidRPr="00DC37AC" w:rsidRDefault="00BE6670" w:rsidP="00AA563F">
      <w:pPr>
        <w:pStyle w:val="NormalWeb"/>
        <w:ind w:firstLineChars="200" w:firstLine="31680"/>
      </w:pPr>
      <w:r w:rsidRPr="00DC37AC">
        <w:rPr>
          <w:rFonts w:cs="宋体" w:hint="eastAsia"/>
        </w:rPr>
        <w:t>植物</w:t>
      </w:r>
      <w:r w:rsidRPr="00DC37AC">
        <w:t>IAA</w:t>
      </w:r>
      <w:r w:rsidRPr="00DC37AC">
        <w:rPr>
          <w:rFonts w:cs="宋体" w:hint="eastAsia"/>
        </w:rPr>
        <w:t>抗体包被板；植物</w:t>
      </w:r>
      <w:r w:rsidRPr="00DC37AC">
        <w:t>IAA</w:t>
      </w:r>
      <w:r w:rsidRPr="00DC37AC">
        <w:rPr>
          <w:rFonts w:cs="宋体" w:hint="eastAsia"/>
        </w:rPr>
        <w:t>标准品；浓缩生物素化植物</w:t>
      </w:r>
      <w:r w:rsidRPr="00DC37AC">
        <w:t>IAA</w:t>
      </w:r>
      <w:r w:rsidRPr="00DC37AC">
        <w:rPr>
          <w:rFonts w:cs="宋体" w:hint="eastAsia"/>
        </w:rPr>
        <w:t>抗体；浓缩酶结合物（</w:t>
      </w:r>
      <w:r w:rsidRPr="00DC37AC">
        <w:t>ABC</w:t>
      </w:r>
      <w:r w:rsidRPr="00DC37AC">
        <w:rPr>
          <w:rFonts w:cs="宋体" w:hint="eastAsia"/>
        </w:rPr>
        <w:t>）；浓缩酶结合物（</w:t>
      </w:r>
      <w:r w:rsidRPr="00DC37AC">
        <w:t>ABC</w:t>
      </w:r>
      <w:r w:rsidRPr="00DC37AC">
        <w:rPr>
          <w:rFonts w:cs="宋体" w:hint="eastAsia"/>
        </w:rPr>
        <w:t>）稀释液；抗体稀释液；标准品稀释液；浓缩洗涤液；显色剂</w:t>
      </w:r>
      <w:r w:rsidRPr="00DC37AC">
        <w:t>A</w:t>
      </w:r>
      <w:r w:rsidRPr="00DC37AC">
        <w:rPr>
          <w:rFonts w:cs="宋体" w:hint="eastAsia"/>
        </w:rPr>
        <w:t>；显色剂</w:t>
      </w:r>
      <w:r w:rsidRPr="00DC37AC">
        <w:t>B</w:t>
      </w:r>
      <w:r w:rsidRPr="00DC37AC">
        <w:rPr>
          <w:rFonts w:cs="宋体" w:hint="eastAsia"/>
        </w:rPr>
        <w:t>；终止液</w:t>
      </w:r>
    </w:p>
    <w:p w:rsidR="00BE6670" w:rsidRPr="00DC37AC" w:rsidRDefault="00BE6670">
      <w:pPr>
        <w:pStyle w:val="NormalWeb"/>
      </w:pPr>
      <w:r w:rsidRPr="00DC37AC">
        <w:rPr>
          <w:rFonts w:cs="宋体" w:hint="eastAsia"/>
        </w:rPr>
        <w:t>（三）仪器设备</w:t>
      </w:r>
      <w:r w:rsidRPr="00DC37AC">
        <w:t xml:space="preserve"> </w:t>
      </w:r>
    </w:p>
    <w:p w:rsidR="00BE6670" w:rsidRPr="00DC37AC" w:rsidRDefault="00BE6670" w:rsidP="00AA563F">
      <w:pPr>
        <w:pStyle w:val="NormalWeb"/>
        <w:spacing w:afterLines="50"/>
        <w:ind w:firstLineChars="200" w:firstLine="31680"/>
      </w:pPr>
      <w:r w:rsidRPr="00DC37AC">
        <w:rPr>
          <w:rFonts w:cs="宋体" w:hint="eastAsia"/>
        </w:rPr>
        <w:t>酶联免疫检测仪，恒温箱，试管等。</w:t>
      </w:r>
      <w:r w:rsidRPr="00DC37AC">
        <w:t xml:space="preserve"> </w:t>
      </w:r>
    </w:p>
    <w:p w:rsidR="00BE6670" w:rsidRPr="00DC37AC" w:rsidRDefault="00BE6670" w:rsidP="00AA563F">
      <w:pPr>
        <w:pStyle w:val="NormalWeb"/>
        <w:ind w:firstLineChars="200" w:firstLine="31680"/>
      </w:pPr>
    </w:p>
    <w:p w:rsidR="00BE6670" w:rsidRPr="00DC37AC" w:rsidRDefault="00BE6670">
      <w:pPr>
        <w:pStyle w:val="NormalWeb"/>
        <w:rPr>
          <w:b/>
          <w:bCs/>
          <w:sz w:val="30"/>
          <w:szCs w:val="30"/>
        </w:rPr>
      </w:pPr>
      <w:r w:rsidRPr="00DC37AC">
        <w:rPr>
          <w:rFonts w:cs="宋体" w:hint="eastAsia"/>
          <w:b/>
          <w:bCs/>
          <w:sz w:val="30"/>
          <w:szCs w:val="30"/>
        </w:rPr>
        <w:t>四、实验步骤</w:t>
      </w:r>
      <w:r w:rsidRPr="00DC37AC">
        <w:rPr>
          <w:b/>
          <w:bCs/>
          <w:sz w:val="30"/>
          <w:szCs w:val="30"/>
        </w:rPr>
        <w:t xml:space="preserve"> </w:t>
      </w:r>
    </w:p>
    <w:p w:rsidR="00BE6670" w:rsidRPr="00DC37AC" w:rsidRDefault="00BE6670">
      <w:pPr>
        <w:pStyle w:val="NormalWeb"/>
      </w:pPr>
      <w:r w:rsidRPr="00DC37AC">
        <w:t xml:space="preserve">1. </w:t>
      </w:r>
      <w:r w:rsidRPr="00DC37AC">
        <w:rPr>
          <w:rFonts w:cs="宋体" w:hint="eastAsia"/>
        </w:rPr>
        <w:t>植物</w:t>
      </w:r>
      <w:r w:rsidRPr="00DC37AC">
        <w:t>IAA</w:t>
      </w:r>
      <w:r w:rsidRPr="00DC37AC">
        <w:rPr>
          <w:rFonts w:cs="宋体" w:hint="eastAsia"/>
        </w:rPr>
        <w:t>抗体包被板：需提前</w:t>
      </w:r>
      <w:r w:rsidRPr="00DC37AC">
        <w:t>20</w:t>
      </w:r>
      <w:r w:rsidRPr="00DC37AC">
        <w:rPr>
          <w:rFonts w:cs="宋体" w:hint="eastAsia"/>
        </w:rPr>
        <w:t>分钟从冰箱中取出，平衡至室温后方可进行实验；</w:t>
      </w:r>
    </w:p>
    <w:p w:rsidR="00BE6670" w:rsidRPr="00DC37AC" w:rsidRDefault="00BE6670">
      <w:pPr>
        <w:pStyle w:val="NormalWeb"/>
      </w:pPr>
      <w:r w:rsidRPr="00DC37AC">
        <w:t xml:space="preserve">2. </w:t>
      </w:r>
      <w:r w:rsidRPr="00DC37AC">
        <w:rPr>
          <w:rFonts w:cs="宋体" w:hint="eastAsia"/>
        </w:rPr>
        <w:t>将浓缩洗涤液用双蒸水稀释，</w:t>
      </w:r>
      <w:r w:rsidRPr="00DC37AC">
        <w:t>1:25</w:t>
      </w:r>
      <w:r w:rsidRPr="00DC37AC">
        <w:rPr>
          <w:rFonts w:cs="宋体" w:hint="eastAsia"/>
        </w:rPr>
        <w:t>。</w:t>
      </w:r>
    </w:p>
    <w:p w:rsidR="00BE6670" w:rsidRPr="00DC37AC" w:rsidRDefault="00BE6670">
      <w:pPr>
        <w:pStyle w:val="NormalWeb"/>
      </w:pPr>
      <w:r w:rsidRPr="00DC37AC">
        <w:t xml:space="preserve">3. </w:t>
      </w:r>
      <w:r w:rsidRPr="00DC37AC">
        <w:rPr>
          <w:rFonts w:cs="宋体" w:hint="eastAsia"/>
        </w:rPr>
        <w:t>制备植物</w:t>
      </w:r>
      <w:r w:rsidRPr="00DC37AC">
        <w:t>IAA</w:t>
      </w:r>
      <w:r w:rsidRPr="00DC37AC">
        <w:rPr>
          <w:rFonts w:cs="宋体" w:hint="eastAsia"/>
        </w:rPr>
        <w:t>标准品：冻干粉末，实验开始前加入标准品稀释液</w:t>
      </w:r>
      <w:r w:rsidRPr="00DC37AC">
        <w:t>1.0ml</w:t>
      </w:r>
      <w:r w:rsidRPr="00DC37AC">
        <w:rPr>
          <w:rFonts w:cs="宋体" w:hint="eastAsia"/>
        </w:rPr>
        <w:t>至冻干标准品中，静置</w:t>
      </w:r>
      <w:r w:rsidRPr="00DC37AC">
        <w:t>10</w:t>
      </w:r>
      <w:r w:rsidRPr="00DC37AC">
        <w:rPr>
          <w:rFonts w:cs="宋体" w:hint="eastAsia"/>
        </w:rPr>
        <w:t>分钟，待充分溶解后，轻轻混匀，浓度为</w:t>
      </w:r>
      <w:r w:rsidRPr="00DC37AC">
        <w:t>200ng/ml</w:t>
      </w:r>
      <w:r w:rsidRPr="00DC37AC">
        <w:rPr>
          <w:rFonts w:cs="宋体" w:hint="eastAsia"/>
        </w:rPr>
        <w:t>；</w:t>
      </w:r>
    </w:p>
    <w:p w:rsidR="00BE6670" w:rsidRPr="00DC37AC" w:rsidRDefault="00BE6670">
      <w:pPr>
        <w:pStyle w:val="NormalWeb"/>
      </w:pPr>
      <w:r w:rsidRPr="00DC37AC">
        <w:t xml:space="preserve">4. </w:t>
      </w:r>
      <w:r w:rsidRPr="00DC37AC">
        <w:rPr>
          <w:rFonts w:cs="宋体" w:hint="eastAsia"/>
        </w:rPr>
        <w:t>植物</w:t>
      </w:r>
      <w:r w:rsidRPr="00DC37AC">
        <w:t>IAA</w:t>
      </w:r>
      <w:r w:rsidRPr="00DC37AC">
        <w:rPr>
          <w:rFonts w:cs="宋体" w:hint="eastAsia"/>
        </w:rPr>
        <w:t>标准品稀释：将植物</w:t>
      </w:r>
      <w:r w:rsidRPr="00DC37AC">
        <w:t>IAA</w:t>
      </w:r>
      <w:r w:rsidRPr="00DC37AC">
        <w:rPr>
          <w:rFonts w:cs="宋体" w:hint="eastAsia"/>
        </w:rPr>
        <w:t>标准品等比例稀释至</w:t>
      </w:r>
      <w:r w:rsidRPr="00DC37AC">
        <w:t>100</w:t>
      </w:r>
      <w:r w:rsidRPr="00DC37AC">
        <w:rPr>
          <w:rFonts w:cs="宋体" w:hint="eastAsia"/>
        </w:rPr>
        <w:t>、</w:t>
      </w:r>
      <w:r w:rsidRPr="00DC37AC">
        <w:t>50</w:t>
      </w:r>
      <w:r w:rsidRPr="00DC37AC">
        <w:rPr>
          <w:rFonts w:cs="宋体" w:hint="eastAsia"/>
        </w:rPr>
        <w:t>、</w:t>
      </w:r>
      <w:r w:rsidRPr="00DC37AC">
        <w:t>25</w:t>
      </w:r>
      <w:r w:rsidRPr="00DC37AC">
        <w:rPr>
          <w:rFonts w:cs="宋体" w:hint="eastAsia"/>
        </w:rPr>
        <w:t>、</w:t>
      </w:r>
      <w:r w:rsidRPr="00DC37AC">
        <w:t>12.5ng/ml</w:t>
      </w:r>
      <w:r w:rsidRPr="00DC37AC">
        <w:rPr>
          <w:rFonts w:cs="宋体" w:hint="eastAsia"/>
        </w:rPr>
        <w:t>。</w:t>
      </w:r>
      <w:r w:rsidRPr="00DC37AC">
        <w:t xml:space="preserve"> </w:t>
      </w:r>
    </w:p>
    <w:p w:rsidR="00BE6670" w:rsidRPr="00DC37AC" w:rsidRDefault="00BE6670">
      <w:pPr>
        <w:pStyle w:val="NormalWeb"/>
      </w:pPr>
    </w:p>
    <w:tbl>
      <w:tblPr>
        <w:tblW w:w="8522" w:type="dxa"/>
        <w:tblInd w:w="2" w:type="dxa"/>
        <w:tblLayout w:type="fixed"/>
        <w:tblCellMar>
          <w:left w:w="0" w:type="dxa"/>
          <w:right w:w="0" w:type="dxa"/>
        </w:tblCellMar>
        <w:tblLook w:val="00A0"/>
      </w:tblPr>
      <w:tblGrid>
        <w:gridCol w:w="1505"/>
        <w:gridCol w:w="1663"/>
        <w:gridCol w:w="5354"/>
      </w:tblGrid>
      <w:tr w:rsidR="00BE6670" w:rsidRPr="00DC37AC">
        <w:tc>
          <w:tcPr>
            <w:tcW w:w="150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BE6670" w:rsidRPr="00DC37AC" w:rsidRDefault="00BE6670">
            <w:pPr>
              <w:widowControl/>
              <w:jc w:val="left"/>
              <w:rPr>
                <w:kern w:val="0"/>
                <w:sz w:val="24"/>
                <w:szCs w:val="24"/>
              </w:rPr>
            </w:pPr>
            <w:r w:rsidRPr="00DC37AC">
              <w:rPr>
                <w:sz w:val="24"/>
                <w:szCs w:val="24"/>
              </w:rPr>
              <w:t>100</w:t>
            </w:r>
            <w:r w:rsidRPr="00DC37AC">
              <w:rPr>
                <w:kern w:val="0"/>
                <w:sz w:val="24"/>
                <w:szCs w:val="24"/>
              </w:rPr>
              <w:t xml:space="preserve"> ng/ml</w:t>
            </w:r>
          </w:p>
        </w:tc>
        <w:tc>
          <w:tcPr>
            <w:tcW w:w="166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E6670" w:rsidRPr="00DC37AC" w:rsidRDefault="00BE6670">
            <w:pPr>
              <w:widowControl/>
              <w:jc w:val="left"/>
              <w:rPr>
                <w:kern w:val="0"/>
                <w:sz w:val="24"/>
                <w:szCs w:val="24"/>
              </w:rPr>
            </w:pPr>
            <w:r w:rsidRPr="00DC37AC">
              <w:rPr>
                <w:rFonts w:hAnsi="宋体" w:cs="宋体" w:hint="eastAsia"/>
                <w:kern w:val="0"/>
                <w:sz w:val="24"/>
                <w:szCs w:val="24"/>
              </w:rPr>
              <w:t>（</w:t>
            </w:r>
            <w:r w:rsidRPr="00DC37AC">
              <w:rPr>
                <w:kern w:val="0"/>
                <w:sz w:val="24"/>
                <w:szCs w:val="24"/>
              </w:rPr>
              <w:t>5</w:t>
            </w:r>
            <w:r w:rsidRPr="00DC37AC">
              <w:rPr>
                <w:rFonts w:hAnsi="宋体" w:cs="宋体" w:hint="eastAsia"/>
                <w:kern w:val="0"/>
                <w:sz w:val="24"/>
                <w:szCs w:val="24"/>
              </w:rPr>
              <w:t>号标准品）</w:t>
            </w:r>
          </w:p>
        </w:tc>
        <w:tc>
          <w:tcPr>
            <w:tcW w:w="535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E6670" w:rsidRPr="00DC37AC" w:rsidRDefault="00BE6670">
            <w:pPr>
              <w:widowControl/>
              <w:jc w:val="left"/>
              <w:rPr>
                <w:kern w:val="0"/>
                <w:sz w:val="24"/>
                <w:szCs w:val="24"/>
              </w:rPr>
            </w:pPr>
            <w:r w:rsidRPr="00DC37AC">
              <w:rPr>
                <w:kern w:val="0"/>
                <w:sz w:val="24"/>
                <w:szCs w:val="24"/>
              </w:rPr>
              <w:t>100ul</w:t>
            </w:r>
            <w:r w:rsidRPr="00DC37AC">
              <w:rPr>
                <w:rFonts w:hAnsi="宋体" w:cs="宋体" w:hint="eastAsia"/>
                <w:kern w:val="0"/>
                <w:sz w:val="24"/>
                <w:szCs w:val="24"/>
              </w:rPr>
              <w:t>的原倍标准品加入</w:t>
            </w:r>
            <w:r w:rsidRPr="00DC37AC">
              <w:rPr>
                <w:kern w:val="0"/>
                <w:sz w:val="24"/>
                <w:szCs w:val="24"/>
              </w:rPr>
              <w:t>100ul</w:t>
            </w:r>
            <w:r w:rsidRPr="00DC37AC">
              <w:rPr>
                <w:rFonts w:hAnsi="宋体" w:cs="宋体" w:hint="eastAsia"/>
                <w:kern w:val="0"/>
                <w:sz w:val="24"/>
                <w:szCs w:val="24"/>
              </w:rPr>
              <w:t>的标准品稀释液</w:t>
            </w:r>
          </w:p>
        </w:tc>
      </w:tr>
      <w:tr w:rsidR="00BE6670" w:rsidRPr="00DC37AC">
        <w:tc>
          <w:tcPr>
            <w:tcW w:w="150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E6670" w:rsidRPr="00DC37AC" w:rsidRDefault="00BE6670">
            <w:pPr>
              <w:widowControl/>
              <w:jc w:val="left"/>
              <w:rPr>
                <w:kern w:val="0"/>
                <w:sz w:val="24"/>
                <w:szCs w:val="24"/>
              </w:rPr>
            </w:pPr>
            <w:r w:rsidRPr="00DC37AC">
              <w:rPr>
                <w:sz w:val="24"/>
                <w:szCs w:val="24"/>
              </w:rPr>
              <w:t>50</w:t>
            </w:r>
            <w:r w:rsidRPr="00DC37AC">
              <w:rPr>
                <w:kern w:val="0"/>
                <w:sz w:val="24"/>
                <w:szCs w:val="24"/>
              </w:rPr>
              <w:t xml:space="preserve"> ng/ml</w:t>
            </w: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BE6670" w:rsidRPr="00DC37AC" w:rsidRDefault="00BE6670">
            <w:pPr>
              <w:widowControl/>
              <w:jc w:val="left"/>
              <w:rPr>
                <w:kern w:val="0"/>
                <w:sz w:val="24"/>
                <w:szCs w:val="24"/>
              </w:rPr>
            </w:pPr>
            <w:r w:rsidRPr="00DC37AC">
              <w:rPr>
                <w:rFonts w:hAnsi="宋体" w:cs="宋体" w:hint="eastAsia"/>
                <w:kern w:val="0"/>
                <w:sz w:val="24"/>
                <w:szCs w:val="24"/>
              </w:rPr>
              <w:t>（</w:t>
            </w:r>
            <w:r w:rsidRPr="00DC37AC">
              <w:rPr>
                <w:kern w:val="0"/>
                <w:sz w:val="24"/>
                <w:szCs w:val="24"/>
              </w:rPr>
              <w:t>4</w:t>
            </w:r>
            <w:r w:rsidRPr="00DC37AC">
              <w:rPr>
                <w:rFonts w:hAnsi="宋体" w:cs="宋体" w:hint="eastAsia"/>
                <w:kern w:val="0"/>
                <w:sz w:val="24"/>
                <w:szCs w:val="24"/>
              </w:rPr>
              <w:t>号标准品）</w:t>
            </w:r>
          </w:p>
        </w:tc>
        <w:tc>
          <w:tcPr>
            <w:tcW w:w="5354" w:type="dxa"/>
            <w:tcBorders>
              <w:top w:val="nil"/>
              <w:left w:val="nil"/>
              <w:bottom w:val="single" w:sz="8" w:space="0" w:color="auto"/>
              <w:right w:val="single" w:sz="8" w:space="0" w:color="auto"/>
            </w:tcBorders>
            <w:tcMar>
              <w:top w:w="0" w:type="dxa"/>
              <w:left w:w="108" w:type="dxa"/>
              <w:bottom w:w="0" w:type="dxa"/>
              <w:right w:w="108" w:type="dxa"/>
            </w:tcMar>
          </w:tcPr>
          <w:p w:rsidR="00BE6670" w:rsidRPr="00DC37AC" w:rsidRDefault="00BE6670">
            <w:pPr>
              <w:widowControl/>
              <w:jc w:val="left"/>
              <w:rPr>
                <w:kern w:val="0"/>
                <w:sz w:val="24"/>
                <w:szCs w:val="24"/>
              </w:rPr>
            </w:pPr>
            <w:r w:rsidRPr="00DC37AC">
              <w:rPr>
                <w:kern w:val="0"/>
                <w:sz w:val="24"/>
                <w:szCs w:val="24"/>
              </w:rPr>
              <w:t>100ul</w:t>
            </w:r>
            <w:r w:rsidRPr="00DC37AC">
              <w:rPr>
                <w:rFonts w:hAnsi="宋体" w:cs="宋体" w:hint="eastAsia"/>
                <w:kern w:val="0"/>
                <w:sz w:val="24"/>
                <w:szCs w:val="24"/>
              </w:rPr>
              <w:t>的</w:t>
            </w:r>
            <w:r w:rsidRPr="00DC37AC">
              <w:rPr>
                <w:kern w:val="0"/>
                <w:sz w:val="24"/>
                <w:szCs w:val="24"/>
              </w:rPr>
              <w:t>5</w:t>
            </w:r>
            <w:r w:rsidRPr="00DC37AC">
              <w:rPr>
                <w:rFonts w:hAnsi="宋体" w:cs="宋体" w:hint="eastAsia"/>
                <w:kern w:val="0"/>
                <w:sz w:val="24"/>
                <w:szCs w:val="24"/>
              </w:rPr>
              <w:t>号标准品加入</w:t>
            </w:r>
            <w:r w:rsidRPr="00DC37AC">
              <w:rPr>
                <w:kern w:val="0"/>
                <w:sz w:val="24"/>
                <w:szCs w:val="24"/>
              </w:rPr>
              <w:t>100ul</w:t>
            </w:r>
            <w:r w:rsidRPr="00DC37AC">
              <w:rPr>
                <w:rFonts w:hAnsi="宋体" w:cs="宋体" w:hint="eastAsia"/>
                <w:kern w:val="0"/>
                <w:sz w:val="24"/>
                <w:szCs w:val="24"/>
              </w:rPr>
              <w:t>的标准品稀释液</w:t>
            </w:r>
          </w:p>
        </w:tc>
      </w:tr>
      <w:tr w:rsidR="00BE6670" w:rsidRPr="00DC37AC">
        <w:tc>
          <w:tcPr>
            <w:tcW w:w="150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E6670" w:rsidRPr="00DC37AC" w:rsidRDefault="00BE6670">
            <w:pPr>
              <w:widowControl/>
              <w:jc w:val="left"/>
              <w:rPr>
                <w:kern w:val="0"/>
                <w:sz w:val="24"/>
                <w:szCs w:val="24"/>
              </w:rPr>
            </w:pPr>
            <w:r w:rsidRPr="00DC37AC">
              <w:rPr>
                <w:sz w:val="24"/>
                <w:szCs w:val="24"/>
              </w:rPr>
              <w:t>25</w:t>
            </w:r>
            <w:r w:rsidRPr="00DC37AC">
              <w:rPr>
                <w:kern w:val="0"/>
                <w:sz w:val="24"/>
                <w:szCs w:val="24"/>
              </w:rPr>
              <w:t xml:space="preserve"> ng/ml</w:t>
            </w: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BE6670" w:rsidRPr="00DC37AC" w:rsidRDefault="00BE6670">
            <w:pPr>
              <w:widowControl/>
              <w:jc w:val="left"/>
              <w:rPr>
                <w:kern w:val="0"/>
                <w:sz w:val="24"/>
                <w:szCs w:val="24"/>
              </w:rPr>
            </w:pPr>
            <w:r w:rsidRPr="00DC37AC">
              <w:rPr>
                <w:rFonts w:hAnsi="宋体" w:cs="宋体" w:hint="eastAsia"/>
                <w:kern w:val="0"/>
                <w:sz w:val="24"/>
                <w:szCs w:val="24"/>
              </w:rPr>
              <w:t>（</w:t>
            </w:r>
            <w:r w:rsidRPr="00DC37AC">
              <w:rPr>
                <w:kern w:val="0"/>
                <w:sz w:val="24"/>
                <w:szCs w:val="24"/>
              </w:rPr>
              <w:t>3</w:t>
            </w:r>
            <w:r w:rsidRPr="00DC37AC">
              <w:rPr>
                <w:rFonts w:hAnsi="宋体" w:cs="宋体" w:hint="eastAsia"/>
                <w:kern w:val="0"/>
                <w:sz w:val="24"/>
                <w:szCs w:val="24"/>
              </w:rPr>
              <w:t>号标准品）</w:t>
            </w:r>
          </w:p>
        </w:tc>
        <w:tc>
          <w:tcPr>
            <w:tcW w:w="5354" w:type="dxa"/>
            <w:tcBorders>
              <w:top w:val="nil"/>
              <w:left w:val="nil"/>
              <w:bottom w:val="single" w:sz="8" w:space="0" w:color="auto"/>
              <w:right w:val="single" w:sz="8" w:space="0" w:color="auto"/>
            </w:tcBorders>
            <w:tcMar>
              <w:top w:w="0" w:type="dxa"/>
              <w:left w:w="108" w:type="dxa"/>
              <w:bottom w:w="0" w:type="dxa"/>
              <w:right w:w="108" w:type="dxa"/>
            </w:tcMar>
          </w:tcPr>
          <w:p w:rsidR="00BE6670" w:rsidRPr="00DC37AC" w:rsidRDefault="00BE6670">
            <w:pPr>
              <w:widowControl/>
              <w:jc w:val="left"/>
              <w:rPr>
                <w:kern w:val="0"/>
                <w:sz w:val="24"/>
                <w:szCs w:val="24"/>
              </w:rPr>
            </w:pPr>
            <w:r w:rsidRPr="00DC37AC">
              <w:rPr>
                <w:kern w:val="0"/>
                <w:sz w:val="24"/>
                <w:szCs w:val="24"/>
              </w:rPr>
              <w:t>100ul</w:t>
            </w:r>
            <w:r w:rsidRPr="00DC37AC">
              <w:rPr>
                <w:rFonts w:hAnsi="宋体" w:cs="宋体" w:hint="eastAsia"/>
                <w:kern w:val="0"/>
                <w:sz w:val="24"/>
                <w:szCs w:val="24"/>
              </w:rPr>
              <w:t>的</w:t>
            </w:r>
            <w:r w:rsidRPr="00DC37AC">
              <w:rPr>
                <w:kern w:val="0"/>
                <w:sz w:val="24"/>
                <w:szCs w:val="24"/>
              </w:rPr>
              <w:t>4</w:t>
            </w:r>
            <w:r w:rsidRPr="00DC37AC">
              <w:rPr>
                <w:rFonts w:hAnsi="宋体" w:cs="宋体" w:hint="eastAsia"/>
                <w:kern w:val="0"/>
                <w:sz w:val="24"/>
                <w:szCs w:val="24"/>
              </w:rPr>
              <w:t>号标准品加入</w:t>
            </w:r>
            <w:r w:rsidRPr="00DC37AC">
              <w:rPr>
                <w:kern w:val="0"/>
                <w:sz w:val="24"/>
                <w:szCs w:val="24"/>
              </w:rPr>
              <w:t>100ul</w:t>
            </w:r>
            <w:r w:rsidRPr="00DC37AC">
              <w:rPr>
                <w:rFonts w:hAnsi="宋体" w:cs="宋体" w:hint="eastAsia"/>
                <w:kern w:val="0"/>
                <w:sz w:val="24"/>
                <w:szCs w:val="24"/>
              </w:rPr>
              <w:t>的标准品稀释液</w:t>
            </w:r>
          </w:p>
        </w:tc>
      </w:tr>
      <w:tr w:rsidR="00BE6670" w:rsidRPr="00DC37AC">
        <w:tc>
          <w:tcPr>
            <w:tcW w:w="150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E6670" w:rsidRPr="00DC37AC" w:rsidRDefault="00BE6670">
            <w:pPr>
              <w:widowControl/>
              <w:jc w:val="left"/>
              <w:rPr>
                <w:kern w:val="0"/>
                <w:sz w:val="24"/>
                <w:szCs w:val="24"/>
              </w:rPr>
            </w:pPr>
            <w:r w:rsidRPr="00DC37AC">
              <w:rPr>
                <w:sz w:val="24"/>
                <w:szCs w:val="24"/>
              </w:rPr>
              <w:t xml:space="preserve">12.5 </w:t>
            </w:r>
            <w:r w:rsidRPr="00DC37AC">
              <w:rPr>
                <w:kern w:val="0"/>
                <w:sz w:val="24"/>
                <w:szCs w:val="24"/>
              </w:rPr>
              <w:t>ng/ml</w:t>
            </w: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BE6670" w:rsidRPr="00DC37AC" w:rsidRDefault="00BE6670">
            <w:pPr>
              <w:widowControl/>
              <w:jc w:val="left"/>
              <w:rPr>
                <w:kern w:val="0"/>
                <w:sz w:val="24"/>
                <w:szCs w:val="24"/>
              </w:rPr>
            </w:pPr>
            <w:r w:rsidRPr="00DC37AC">
              <w:rPr>
                <w:rFonts w:hAnsi="宋体" w:cs="宋体" w:hint="eastAsia"/>
                <w:kern w:val="0"/>
                <w:sz w:val="24"/>
                <w:szCs w:val="24"/>
              </w:rPr>
              <w:t>（</w:t>
            </w:r>
            <w:r w:rsidRPr="00DC37AC">
              <w:rPr>
                <w:kern w:val="0"/>
                <w:sz w:val="24"/>
                <w:szCs w:val="24"/>
              </w:rPr>
              <w:t>2</w:t>
            </w:r>
            <w:r w:rsidRPr="00DC37AC">
              <w:rPr>
                <w:rFonts w:hAnsi="宋体" w:cs="宋体" w:hint="eastAsia"/>
                <w:kern w:val="0"/>
                <w:sz w:val="24"/>
                <w:szCs w:val="24"/>
              </w:rPr>
              <w:t>号标准品）</w:t>
            </w:r>
          </w:p>
        </w:tc>
        <w:tc>
          <w:tcPr>
            <w:tcW w:w="5354" w:type="dxa"/>
            <w:tcBorders>
              <w:top w:val="nil"/>
              <w:left w:val="nil"/>
              <w:bottom w:val="single" w:sz="8" w:space="0" w:color="auto"/>
              <w:right w:val="single" w:sz="8" w:space="0" w:color="auto"/>
            </w:tcBorders>
            <w:tcMar>
              <w:top w:w="0" w:type="dxa"/>
              <w:left w:w="108" w:type="dxa"/>
              <w:bottom w:w="0" w:type="dxa"/>
              <w:right w:w="108" w:type="dxa"/>
            </w:tcMar>
          </w:tcPr>
          <w:p w:rsidR="00BE6670" w:rsidRPr="00DC37AC" w:rsidRDefault="00BE6670">
            <w:pPr>
              <w:widowControl/>
              <w:jc w:val="left"/>
              <w:rPr>
                <w:kern w:val="0"/>
                <w:sz w:val="24"/>
                <w:szCs w:val="24"/>
              </w:rPr>
            </w:pPr>
            <w:r w:rsidRPr="00DC37AC">
              <w:rPr>
                <w:kern w:val="0"/>
                <w:sz w:val="24"/>
                <w:szCs w:val="24"/>
              </w:rPr>
              <w:t>100ul</w:t>
            </w:r>
            <w:r w:rsidRPr="00DC37AC">
              <w:rPr>
                <w:rFonts w:hAnsi="宋体" w:cs="宋体" w:hint="eastAsia"/>
                <w:kern w:val="0"/>
                <w:sz w:val="24"/>
                <w:szCs w:val="24"/>
              </w:rPr>
              <w:t>的</w:t>
            </w:r>
            <w:r w:rsidRPr="00DC37AC">
              <w:rPr>
                <w:kern w:val="0"/>
                <w:sz w:val="24"/>
                <w:szCs w:val="24"/>
              </w:rPr>
              <w:t>3</w:t>
            </w:r>
            <w:r w:rsidRPr="00DC37AC">
              <w:rPr>
                <w:rFonts w:hAnsi="宋体" w:cs="宋体" w:hint="eastAsia"/>
                <w:kern w:val="0"/>
                <w:sz w:val="24"/>
                <w:szCs w:val="24"/>
              </w:rPr>
              <w:t>号标准品加入</w:t>
            </w:r>
            <w:r w:rsidRPr="00DC37AC">
              <w:rPr>
                <w:kern w:val="0"/>
                <w:sz w:val="24"/>
                <w:szCs w:val="24"/>
              </w:rPr>
              <w:t>100ul</w:t>
            </w:r>
            <w:r w:rsidRPr="00DC37AC">
              <w:rPr>
                <w:rFonts w:hAnsi="宋体" w:cs="宋体" w:hint="eastAsia"/>
                <w:kern w:val="0"/>
                <w:sz w:val="24"/>
                <w:szCs w:val="24"/>
              </w:rPr>
              <w:t>的标准品稀释液</w:t>
            </w:r>
          </w:p>
        </w:tc>
      </w:tr>
      <w:tr w:rsidR="00BE6670" w:rsidRPr="00DC37AC">
        <w:tc>
          <w:tcPr>
            <w:tcW w:w="150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E6670" w:rsidRPr="00DC37AC" w:rsidRDefault="00BE6670">
            <w:pPr>
              <w:widowControl/>
              <w:jc w:val="left"/>
              <w:rPr>
                <w:kern w:val="0"/>
                <w:sz w:val="24"/>
                <w:szCs w:val="24"/>
              </w:rPr>
            </w:pPr>
            <w:r w:rsidRPr="00DC37AC">
              <w:rPr>
                <w:kern w:val="0"/>
                <w:sz w:val="24"/>
                <w:szCs w:val="24"/>
              </w:rPr>
              <w:t>0 ng/ml</w:t>
            </w: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BE6670" w:rsidRPr="00DC37AC" w:rsidRDefault="00BE6670">
            <w:pPr>
              <w:widowControl/>
              <w:jc w:val="left"/>
              <w:rPr>
                <w:kern w:val="0"/>
                <w:sz w:val="24"/>
                <w:szCs w:val="24"/>
              </w:rPr>
            </w:pPr>
            <w:r w:rsidRPr="00DC37AC">
              <w:rPr>
                <w:rFonts w:hAnsi="宋体" w:cs="宋体" w:hint="eastAsia"/>
                <w:kern w:val="0"/>
                <w:sz w:val="24"/>
                <w:szCs w:val="24"/>
              </w:rPr>
              <w:t>（空白对照）</w:t>
            </w:r>
          </w:p>
        </w:tc>
        <w:tc>
          <w:tcPr>
            <w:tcW w:w="5354" w:type="dxa"/>
            <w:tcBorders>
              <w:top w:val="nil"/>
              <w:left w:val="nil"/>
              <w:bottom w:val="single" w:sz="8" w:space="0" w:color="auto"/>
              <w:right w:val="single" w:sz="8" w:space="0" w:color="auto"/>
            </w:tcBorders>
            <w:tcMar>
              <w:top w:w="0" w:type="dxa"/>
              <w:left w:w="108" w:type="dxa"/>
              <w:bottom w:w="0" w:type="dxa"/>
              <w:right w:w="108" w:type="dxa"/>
            </w:tcMar>
          </w:tcPr>
          <w:p w:rsidR="00BE6670" w:rsidRPr="00DC37AC" w:rsidRDefault="00BE6670">
            <w:pPr>
              <w:widowControl/>
              <w:jc w:val="left"/>
              <w:rPr>
                <w:kern w:val="0"/>
                <w:sz w:val="24"/>
                <w:szCs w:val="24"/>
              </w:rPr>
            </w:pPr>
            <w:r w:rsidRPr="00DC37AC">
              <w:rPr>
                <w:kern w:val="0"/>
                <w:sz w:val="24"/>
                <w:szCs w:val="24"/>
              </w:rPr>
              <w:t xml:space="preserve"> </w:t>
            </w:r>
            <w:r w:rsidRPr="00DC37AC">
              <w:rPr>
                <w:rFonts w:hAnsi="宋体" w:cs="宋体" w:hint="eastAsia"/>
                <w:kern w:val="0"/>
                <w:sz w:val="24"/>
                <w:szCs w:val="24"/>
              </w:rPr>
              <w:t>标准品稀释液</w:t>
            </w:r>
          </w:p>
        </w:tc>
      </w:tr>
    </w:tbl>
    <w:p w:rsidR="00BE6670" w:rsidRPr="00DC37AC" w:rsidRDefault="00BE6670">
      <w:pPr>
        <w:pStyle w:val="NormalWeb"/>
      </w:pPr>
    </w:p>
    <w:p w:rsidR="00BE6670" w:rsidRPr="00DC37AC" w:rsidRDefault="00BE6670">
      <w:pPr>
        <w:pStyle w:val="NormalWeb"/>
      </w:pPr>
      <w:r w:rsidRPr="00DC37AC">
        <w:t xml:space="preserve">5. </w:t>
      </w:r>
      <w:r w:rsidRPr="00DC37AC">
        <w:rPr>
          <w:rFonts w:cs="宋体" w:hint="eastAsia"/>
        </w:rPr>
        <w:t>分别将待测样和稀释好后的标准品加入相应孔中，每反应孔</w:t>
      </w:r>
      <w:r w:rsidRPr="00DC37AC">
        <w:t>100ul</w:t>
      </w:r>
      <w:r w:rsidRPr="00DC37AC">
        <w:rPr>
          <w:rFonts w:cs="宋体" w:hint="eastAsia"/>
        </w:rPr>
        <w:t>。</w:t>
      </w:r>
      <w:r w:rsidRPr="00DC37AC">
        <w:t>37</w:t>
      </w:r>
      <w:r w:rsidRPr="00DC37AC">
        <w:rPr>
          <w:rFonts w:ascii="宋体" w:hAnsi="宋体" w:cs="宋体" w:hint="eastAsia"/>
        </w:rPr>
        <w:t>℃</w:t>
      </w:r>
      <w:r w:rsidRPr="00DC37AC">
        <w:rPr>
          <w:rFonts w:cs="宋体" w:hint="eastAsia"/>
        </w:rPr>
        <w:t>温育</w:t>
      </w:r>
      <w:r w:rsidRPr="00DC37AC">
        <w:t>90</w:t>
      </w:r>
      <w:r w:rsidRPr="00DC37AC">
        <w:rPr>
          <w:rFonts w:cs="宋体" w:hint="eastAsia"/>
        </w:rPr>
        <w:t>分钟。</w:t>
      </w:r>
    </w:p>
    <w:p w:rsidR="00BE6670" w:rsidRPr="00DC37AC" w:rsidRDefault="00BE6670">
      <w:pPr>
        <w:pStyle w:val="NormalWeb"/>
      </w:pPr>
      <w:r w:rsidRPr="00DC37AC">
        <w:t>6.</w:t>
      </w:r>
      <w:r w:rsidRPr="00DC37AC">
        <w:rPr>
          <w:rFonts w:cs="宋体" w:hint="eastAsia"/>
        </w:rPr>
        <w:t>提前</w:t>
      </w:r>
      <w:r w:rsidRPr="00DC37AC">
        <w:t>30</w:t>
      </w:r>
      <w:r w:rsidRPr="00DC37AC">
        <w:rPr>
          <w:rFonts w:cs="宋体" w:hint="eastAsia"/>
        </w:rPr>
        <w:t>分钟制备生物素化植物</w:t>
      </w:r>
      <w:r w:rsidRPr="00DC37AC">
        <w:t>IAA</w:t>
      </w:r>
      <w:r w:rsidRPr="00DC37AC">
        <w:rPr>
          <w:rFonts w:cs="宋体" w:hint="eastAsia"/>
        </w:rPr>
        <w:t>抗体工作液，用抗体稀释液稀释浓缩生物素化植物</w:t>
      </w:r>
      <w:r w:rsidRPr="00DC37AC">
        <w:t>IAA</w:t>
      </w:r>
      <w:r w:rsidRPr="00DC37AC">
        <w:rPr>
          <w:rFonts w:cs="宋体" w:hint="eastAsia"/>
        </w:rPr>
        <w:t>抗体，</w:t>
      </w:r>
      <w:r w:rsidRPr="00DC37AC">
        <w:t>1:100</w:t>
      </w:r>
      <w:r w:rsidRPr="00DC37AC">
        <w:rPr>
          <w:rFonts w:cs="宋体" w:hint="eastAsia"/>
        </w:rPr>
        <w:t>，配置成生物素化抗体工作液。</w:t>
      </w:r>
    </w:p>
    <w:p w:rsidR="00BE6670" w:rsidRPr="00DC37AC" w:rsidRDefault="00BE6670">
      <w:pPr>
        <w:pStyle w:val="NormalWeb"/>
      </w:pPr>
      <w:r w:rsidRPr="00DC37AC">
        <w:t xml:space="preserve">7. </w:t>
      </w:r>
      <w:r w:rsidRPr="00DC37AC">
        <w:rPr>
          <w:rFonts w:cs="宋体" w:hint="eastAsia"/>
        </w:rPr>
        <w:t>洗板</w:t>
      </w:r>
      <w:r w:rsidRPr="00DC37AC">
        <w:t>3</w:t>
      </w:r>
      <w:r w:rsidRPr="00DC37AC">
        <w:rPr>
          <w:rFonts w:cs="宋体" w:hint="eastAsia"/>
        </w:rPr>
        <w:t>次，每次每孔加入洗涤液</w:t>
      </w:r>
      <w:r w:rsidRPr="00DC37AC">
        <w:t>350 ul</w:t>
      </w:r>
      <w:r w:rsidRPr="00DC37AC">
        <w:rPr>
          <w:rFonts w:cs="宋体" w:hint="eastAsia"/>
        </w:rPr>
        <w:t>，静置</w:t>
      </w:r>
      <w:r w:rsidRPr="00DC37AC">
        <w:t>20</w:t>
      </w:r>
      <w:r w:rsidRPr="00DC37AC">
        <w:rPr>
          <w:rFonts w:cs="宋体" w:hint="eastAsia"/>
        </w:rPr>
        <w:t>秒后甩尽孔内液体。</w:t>
      </w:r>
    </w:p>
    <w:p w:rsidR="00BE6670" w:rsidRPr="00DC37AC" w:rsidRDefault="00BE6670">
      <w:pPr>
        <w:pStyle w:val="NormalWeb"/>
      </w:pPr>
      <w:r w:rsidRPr="00DC37AC">
        <w:t xml:space="preserve">8. </w:t>
      </w:r>
      <w:r w:rsidRPr="00DC37AC">
        <w:rPr>
          <w:rFonts w:cs="宋体" w:hint="eastAsia"/>
        </w:rPr>
        <w:t>加入</w:t>
      </w:r>
      <w:r w:rsidRPr="00DC37AC">
        <w:t xml:space="preserve"> </w:t>
      </w:r>
      <w:r w:rsidRPr="00DC37AC">
        <w:rPr>
          <w:rFonts w:cs="宋体" w:hint="eastAsia"/>
        </w:rPr>
        <w:t>生物素化植物</w:t>
      </w:r>
      <w:r w:rsidRPr="00DC37AC">
        <w:t>IAA</w:t>
      </w:r>
      <w:r w:rsidRPr="00DC37AC">
        <w:rPr>
          <w:rFonts w:cs="宋体" w:hint="eastAsia"/>
        </w:rPr>
        <w:t>抗体工作液，每反应孔</w:t>
      </w:r>
      <w:r w:rsidRPr="00DC37AC">
        <w:t>100ul</w:t>
      </w:r>
      <w:r w:rsidRPr="00DC37AC">
        <w:rPr>
          <w:rFonts w:cs="宋体" w:hint="eastAsia"/>
        </w:rPr>
        <w:t>。</w:t>
      </w:r>
      <w:r w:rsidRPr="00DC37AC">
        <w:t>37</w:t>
      </w:r>
      <w:r w:rsidRPr="00DC37AC">
        <w:rPr>
          <w:rFonts w:ascii="宋体" w:hAnsi="宋体" w:cs="宋体" w:hint="eastAsia"/>
        </w:rPr>
        <w:t>℃</w:t>
      </w:r>
      <w:r w:rsidRPr="00DC37AC">
        <w:rPr>
          <w:rFonts w:cs="宋体" w:hint="eastAsia"/>
        </w:rPr>
        <w:t>温育</w:t>
      </w:r>
      <w:r w:rsidRPr="00DC37AC">
        <w:t>60</w:t>
      </w:r>
      <w:r w:rsidRPr="00DC37AC">
        <w:rPr>
          <w:rFonts w:cs="宋体" w:hint="eastAsia"/>
        </w:rPr>
        <w:t>分钟。</w:t>
      </w:r>
    </w:p>
    <w:p w:rsidR="00BE6670" w:rsidRPr="00DC37AC" w:rsidRDefault="00BE6670">
      <w:pPr>
        <w:pStyle w:val="NormalWeb"/>
      </w:pPr>
      <w:r w:rsidRPr="00DC37AC">
        <w:t xml:space="preserve">9. </w:t>
      </w:r>
      <w:r w:rsidRPr="00DC37AC">
        <w:rPr>
          <w:rFonts w:cs="宋体" w:hint="eastAsia"/>
        </w:rPr>
        <w:t>提前</w:t>
      </w:r>
      <w:r w:rsidRPr="00DC37AC">
        <w:t>30</w:t>
      </w:r>
      <w:r w:rsidRPr="00DC37AC">
        <w:rPr>
          <w:rFonts w:cs="宋体" w:hint="eastAsia"/>
        </w:rPr>
        <w:t>分钟制备酶结合物工作液，用酶结合物稀释液稀释浓缩酶结合物，</w:t>
      </w:r>
      <w:r w:rsidRPr="00DC37AC">
        <w:t>1:100</w:t>
      </w:r>
      <w:r w:rsidRPr="00DC37AC">
        <w:rPr>
          <w:rFonts w:cs="宋体" w:hint="eastAsia"/>
        </w:rPr>
        <w:t>，配置成酶结合物工作液。室温避光放置。</w:t>
      </w:r>
    </w:p>
    <w:p w:rsidR="00BE6670" w:rsidRPr="00DC37AC" w:rsidRDefault="00BE6670">
      <w:pPr>
        <w:pStyle w:val="NormalWeb"/>
      </w:pPr>
      <w:r w:rsidRPr="00DC37AC">
        <w:t>10.</w:t>
      </w:r>
      <w:r w:rsidRPr="00DC37AC">
        <w:rPr>
          <w:rFonts w:cs="宋体" w:hint="eastAsia"/>
        </w:rPr>
        <w:t>洗板</w:t>
      </w:r>
      <w:r w:rsidRPr="00DC37AC">
        <w:t>3</w:t>
      </w:r>
      <w:r w:rsidRPr="00DC37AC">
        <w:rPr>
          <w:rFonts w:cs="宋体" w:hint="eastAsia"/>
        </w:rPr>
        <w:t>次，同</w:t>
      </w:r>
      <w:r w:rsidRPr="00DC37AC">
        <w:t>7.</w:t>
      </w:r>
    </w:p>
    <w:p w:rsidR="00BE6670" w:rsidRPr="00DC37AC" w:rsidRDefault="00BE6670">
      <w:pPr>
        <w:pStyle w:val="NormalWeb"/>
      </w:pPr>
      <w:r w:rsidRPr="00DC37AC">
        <w:t>11.</w:t>
      </w:r>
      <w:r w:rsidRPr="00DC37AC">
        <w:rPr>
          <w:rFonts w:cs="宋体" w:hint="eastAsia"/>
        </w:rPr>
        <w:t>除空白孔外，加入酶结合物工作液，每反应孔</w:t>
      </w:r>
      <w:r w:rsidRPr="00DC37AC">
        <w:t>100ul</w:t>
      </w:r>
      <w:r w:rsidRPr="00DC37AC">
        <w:rPr>
          <w:rFonts w:cs="宋体" w:hint="eastAsia"/>
        </w:rPr>
        <w:t>。</w:t>
      </w:r>
      <w:r w:rsidRPr="00DC37AC">
        <w:t>37</w:t>
      </w:r>
      <w:r w:rsidRPr="00DC37AC">
        <w:rPr>
          <w:rFonts w:ascii="宋体" w:hAnsi="宋体" w:cs="宋体" w:hint="eastAsia"/>
        </w:rPr>
        <w:t>℃</w:t>
      </w:r>
      <w:r w:rsidRPr="00DC37AC">
        <w:rPr>
          <w:rFonts w:cs="宋体" w:hint="eastAsia"/>
        </w:rPr>
        <w:t>温育</w:t>
      </w:r>
      <w:r w:rsidRPr="00DC37AC">
        <w:t>30</w:t>
      </w:r>
      <w:r w:rsidRPr="00DC37AC">
        <w:rPr>
          <w:rFonts w:cs="宋体" w:hint="eastAsia"/>
        </w:rPr>
        <w:t>分钟。</w:t>
      </w:r>
    </w:p>
    <w:p w:rsidR="00BE6670" w:rsidRPr="00DC37AC" w:rsidRDefault="00BE6670">
      <w:pPr>
        <w:pStyle w:val="NormalWeb"/>
      </w:pPr>
      <w:r w:rsidRPr="00DC37AC">
        <w:t>12.</w:t>
      </w:r>
      <w:r w:rsidRPr="00DC37AC">
        <w:rPr>
          <w:rFonts w:cs="宋体" w:hint="eastAsia"/>
        </w:rPr>
        <w:t>提前</w:t>
      </w:r>
      <w:r w:rsidRPr="00DC37AC">
        <w:t>30</w:t>
      </w:r>
      <w:r w:rsidRPr="00DC37AC">
        <w:rPr>
          <w:rFonts w:cs="宋体" w:hint="eastAsia"/>
        </w:rPr>
        <w:t>分钟配置</w:t>
      </w:r>
      <w:r w:rsidRPr="00DC37AC">
        <w:t>TMB</w:t>
      </w:r>
      <w:r w:rsidRPr="00DC37AC">
        <w:rPr>
          <w:rFonts w:cs="宋体" w:hint="eastAsia"/>
        </w:rPr>
        <w:t>显色工作液，按显色液</w:t>
      </w:r>
      <w:r w:rsidRPr="00DC37AC">
        <w:t>A9</w:t>
      </w:r>
      <w:r w:rsidRPr="00DC37AC">
        <w:rPr>
          <w:rFonts w:cs="宋体" w:hint="eastAsia"/>
        </w:rPr>
        <w:t>份加显色液</w:t>
      </w:r>
      <w:r w:rsidRPr="00DC37AC">
        <w:t>B1</w:t>
      </w:r>
      <w:r w:rsidRPr="00DC37AC">
        <w:rPr>
          <w:rFonts w:cs="宋体" w:hint="eastAsia"/>
        </w:rPr>
        <w:t>份（</w:t>
      </w:r>
      <w:r w:rsidRPr="00DC37AC">
        <w:t>A:B=9</w:t>
      </w:r>
      <w:r w:rsidRPr="00DC37AC">
        <w:rPr>
          <w:rFonts w:cs="宋体" w:hint="eastAsia"/>
        </w:rPr>
        <w:t>：</w:t>
      </w:r>
      <w:r w:rsidRPr="00DC37AC">
        <w:t>1</w:t>
      </w:r>
      <w:r w:rsidRPr="00DC37AC">
        <w:rPr>
          <w:rFonts w:cs="宋体" w:hint="eastAsia"/>
        </w:rPr>
        <w:t>）比例配置。</w:t>
      </w:r>
    </w:p>
    <w:p w:rsidR="00BE6670" w:rsidRPr="00DC37AC" w:rsidRDefault="00BE6670">
      <w:pPr>
        <w:pStyle w:val="NormalWeb"/>
      </w:pPr>
      <w:r w:rsidRPr="00DC37AC">
        <w:t>13.</w:t>
      </w:r>
      <w:r w:rsidRPr="00DC37AC">
        <w:rPr>
          <w:rFonts w:cs="宋体" w:hint="eastAsia"/>
        </w:rPr>
        <w:t>洗板</w:t>
      </w:r>
      <w:r w:rsidRPr="00DC37AC">
        <w:t>5</w:t>
      </w:r>
      <w:r w:rsidRPr="00DC37AC">
        <w:rPr>
          <w:rFonts w:cs="宋体" w:hint="eastAsia"/>
        </w:rPr>
        <w:t>次，同</w:t>
      </w:r>
      <w:r w:rsidRPr="00DC37AC">
        <w:t>7.</w:t>
      </w:r>
    </w:p>
    <w:p w:rsidR="00BE6670" w:rsidRPr="00DC37AC" w:rsidRDefault="00BE6670">
      <w:pPr>
        <w:pStyle w:val="NormalWeb"/>
      </w:pPr>
      <w:r w:rsidRPr="00DC37AC">
        <w:t>14.</w:t>
      </w:r>
      <w:r w:rsidRPr="00DC37AC">
        <w:rPr>
          <w:rFonts w:cs="宋体" w:hint="eastAsia"/>
        </w:rPr>
        <w:t>加入</w:t>
      </w:r>
      <w:r w:rsidRPr="00DC37AC">
        <w:t>TMB</w:t>
      </w:r>
      <w:r w:rsidRPr="00DC37AC">
        <w:rPr>
          <w:rFonts w:cs="宋体" w:hint="eastAsia"/>
        </w:rPr>
        <w:t>显色液（包括空白孔），每反应孔</w:t>
      </w:r>
      <w:r w:rsidRPr="00DC37AC">
        <w:t>100ul</w:t>
      </w:r>
      <w:r w:rsidRPr="00DC37AC">
        <w:rPr>
          <w:rFonts w:cs="宋体" w:hint="eastAsia"/>
        </w:rPr>
        <w:t>，</w:t>
      </w:r>
      <w:r w:rsidRPr="00DC37AC">
        <w:t>37</w:t>
      </w:r>
      <w:r w:rsidRPr="00DC37AC">
        <w:rPr>
          <w:rFonts w:ascii="宋体" w:hAnsi="宋体" w:cs="宋体" w:hint="eastAsia"/>
        </w:rPr>
        <w:t>℃</w:t>
      </w:r>
      <w:r w:rsidRPr="00DC37AC">
        <w:rPr>
          <w:rFonts w:cs="宋体" w:hint="eastAsia"/>
        </w:rPr>
        <w:t>温育，避免光照，当标准曲线高浓度的颜色较深，有明显颜色梯度时，即可终止。试验显色反应不超过</w:t>
      </w:r>
      <w:r w:rsidRPr="00DC37AC">
        <w:t>30</w:t>
      </w:r>
      <w:r w:rsidRPr="00DC37AC">
        <w:rPr>
          <w:rFonts w:cs="宋体" w:hint="eastAsia"/>
        </w:rPr>
        <w:t>分钟。</w:t>
      </w:r>
    </w:p>
    <w:p w:rsidR="00BE6670" w:rsidRPr="00DC37AC" w:rsidRDefault="00BE6670">
      <w:pPr>
        <w:widowControl/>
        <w:ind w:left="360" w:hanging="360"/>
        <w:jc w:val="left"/>
        <w:rPr>
          <w:kern w:val="0"/>
          <w:sz w:val="24"/>
          <w:szCs w:val="24"/>
        </w:rPr>
      </w:pPr>
      <w:r w:rsidRPr="00DC37AC">
        <w:rPr>
          <w:kern w:val="0"/>
          <w:sz w:val="24"/>
          <w:szCs w:val="24"/>
        </w:rPr>
        <w:t>15</w:t>
      </w:r>
      <w:r w:rsidRPr="00DC37AC">
        <w:rPr>
          <w:rFonts w:hAnsi="宋体" w:cs="宋体" w:hint="eastAsia"/>
          <w:kern w:val="0"/>
          <w:sz w:val="24"/>
          <w:szCs w:val="24"/>
        </w:rPr>
        <w:t>．加入</w:t>
      </w:r>
      <w:r w:rsidRPr="00DC37AC">
        <w:rPr>
          <w:kern w:val="0"/>
          <w:sz w:val="24"/>
          <w:szCs w:val="24"/>
        </w:rPr>
        <w:t>100ul</w:t>
      </w:r>
      <w:r w:rsidRPr="00DC37AC">
        <w:rPr>
          <w:rFonts w:hAnsi="宋体" w:cs="宋体" w:hint="eastAsia"/>
          <w:kern w:val="0"/>
          <w:sz w:val="24"/>
          <w:szCs w:val="24"/>
        </w:rPr>
        <w:t>终止液</w:t>
      </w:r>
      <w:r w:rsidRPr="00DC37AC">
        <w:rPr>
          <w:rFonts w:hAnsi="宋体" w:cs="宋体" w:hint="eastAsia"/>
          <w:sz w:val="24"/>
          <w:szCs w:val="24"/>
        </w:rPr>
        <w:t>（包括空白孔）</w:t>
      </w:r>
      <w:r w:rsidRPr="00DC37AC">
        <w:rPr>
          <w:rFonts w:hAnsi="宋体" w:cs="宋体" w:hint="eastAsia"/>
          <w:kern w:val="0"/>
          <w:sz w:val="24"/>
          <w:szCs w:val="24"/>
        </w:rPr>
        <w:t>，加入终止液后应立即测定结果（</w:t>
      </w:r>
      <w:r w:rsidRPr="00DC37AC">
        <w:rPr>
          <w:kern w:val="0"/>
          <w:sz w:val="24"/>
          <w:szCs w:val="24"/>
        </w:rPr>
        <w:t>10</w:t>
      </w:r>
      <w:r w:rsidRPr="00DC37AC">
        <w:rPr>
          <w:rFonts w:hAnsi="宋体" w:cs="宋体" w:hint="eastAsia"/>
          <w:kern w:val="0"/>
          <w:sz w:val="24"/>
          <w:szCs w:val="24"/>
        </w:rPr>
        <w:t>分钟</w:t>
      </w:r>
    </w:p>
    <w:p w:rsidR="00BE6670" w:rsidRPr="00DC37AC" w:rsidRDefault="00BE6670">
      <w:pPr>
        <w:widowControl/>
        <w:ind w:left="360" w:hanging="360"/>
        <w:jc w:val="left"/>
        <w:rPr>
          <w:kern w:val="0"/>
          <w:sz w:val="24"/>
          <w:szCs w:val="24"/>
        </w:rPr>
      </w:pPr>
      <w:r w:rsidRPr="00DC37AC">
        <w:rPr>
          <w:rFonts w:hAnsi="宋体" w:cs="宋体" w:hint="eastAsia"/>
          <w:kern w:val="0"/>
          <w:sz w:val="24"/>
          <w:szCs w:val="24"/>
        </w:rPr>
        <w:t>内）。</w:t>
      </w:r>
    </w:p>
    <w:p w:rsidR="00BE6670" w:rsidRPr="00DC37AC" w:rsidRDefault="00BE6670">
      <w:pPr>
        <w:widowControl/>
        <w:ind w:left="360" w:hanging="360"/>
        <w:jc w:val="left"/>
        <w:rPr>
          <w:kern w:val="0"/>
          <w:sz w:val="24"/>
          <w:szCs w:val="24"/>
        </w:rPr>
      </w:pPr>
      <w:r w:rsidRPr="00DC37AC">
        <w:rPr>
          <w:kern w:val="0"/>
          <w:sz w:val="24"/>
          <w:szCs w:val="24"/>
        </w:rPr>
        <w:t>16</w:t>
      </w:r>
      <w:r w:rsidRPr="00DC37AC">
        <w:rPr>
          <w:rFonts w:hAnsi="宋体" w:cs="宋体" w:hint="eastAsia"/>
          <w:kern w:val="0"/>
          <w:sz w:val="24"/>
          <w:szCs w:val="24"/>
        </w:rPr>
        <w:t>．</w:t>
      </w:r>
      <w:r w:rsidRPr="00DC37AC">
        <w:rPr>
          <w:kern w:val="0"/>
          <w:sz w:val="24"/>
          <w:szCs w:val="24"/>
        </w:rPr>
        <w:t>  </w:t>
      </w:r>
      <w:r w:rsidRPr="00DC37AC">
        <w:rPr>
          <w:rFonts w:hAnsi="宋体" w:cs="宋体" w:hint="eastAsia"/>
          <w:kern w:val="0"/>
          <w:sz w:val="24"/>
          <w:szCs w:val="24"/>
        </w:rPr>
        <w:t>在</w:t>
      </w:r>
      <w:r w:rsidRPr="00DC37AC">
        <w:rPr>
          <w:kern w:val="0"/>
          <w:sz w:val="24"/>
          <w:szCs w:val="24"/>
        </w:rPr>
        <w:t>450nm</w:t>
      </w:r>
      <w:r w:rsidRPr="00DC37AC">
        <w:rPr>
          <w:rFonts w:hAnsi="宋体" w:cs="宋体" w:hint="eastAsia"/>
          <w:kern w:val="0"/>
          <w:sz w:val="24"/>
          <w:szCs w:val="24"/>
        </w:rPr>
        <w:t>波长处测定各孔的</w:t>
      </w:r>
      <w:r w:rsidRPr="00DC37AC">
        <w:rPr>
          <w:kern w:val="0"/>
          <w:sz w:val="24"/>
          <w:szCs w:val="24"/>
        </w:rPr>
        <w:t>OD</w:t>
      </w:r>
      <w:r w:rsidRPr="00DC37AC">
        <w:rPr>
          <w:rFonts w:hAnsi="宋体" w:cs="宋体" w:hint="eastAsia"/>
          <w:kern w:val="0"/>
          <w:sz w:val="24"/>
          <w:szCs w:val="24"/>
        </w:rPr>
        <w:t>值。</w:t>
      </w:r>
    </w:p>
    <w:p w:rsidR="00BE6670" w:rsidRPr="00DC37AC" w:rsidRDefault="00BE6670" w:rsidP="00491EC8">
      <w:pPr>
        <w:widowControl/>
        <w:spacing w:beforeLines="50"/>
        <w:jc w:val="left"/>
        <w:rPr>
          <w:b/>
          <w:bCs/>
          <w:kern w:val="0"/>
          <w:sz w:val="28"/>
          <w:szCs w:val="28"/>
        </w:rPr>
      </w:pPr>
      <w:r w:rsidRPr="00DC37AC">
        <w:rPr>
          <w:rFonts w:cs="宋体" w:hint="eastAsia"/>
          <w:b/>
          <w:bCs/>
          <w:sz w:val="28"/>
          <w:szCs w:val="28"/>
        </w:rPr>
        <w:t>五、</w:t>
      </w:r>
      <w:r w:rsidRPr="00DC37AC">
        <w:rPr>
          <w:rFonts w:cs="宋体" w:hint="eastAsia"/>
          <w:b/>
          <w:bCs/>
          <w:kern w:val="0"/>
          <w:sz w:val="28"/>
          <w:szCs w:val="28"/>
        </w:rPr>
        <w:t>结果计算</w:t>
      </w:r>
      <w:r w:rsidRPr="00DC37AC">
        <w:rPr>
          <w:b/>
          <w:bCs/>
          <w:kern w:val="0"/>
          <w:sz w:val="28"/>
          <w:szCs w:val="28"/>
        </w:rPr>
        <w:t xml:space="preserve"> </w:t>
      </w:r>
    </w:p>
    <w:p w:rsidR="00BE6670" w:rsidRPr="00DC37AC" w:rsidRDefault="00BE6670" w:rsidP="00AA563F">
      <w:pPr>
        <w:widowControl/>
        <w:ind w:firstLineChars="200" w:firstLine="31680"/>
        <w:jc w:val="left"/>
        <w:rPr>
          <w:rFonts w:ascii="Helvetica" w:hAnsi="Helvetica" w:cs="Helvetica"/>
          <w:kern w:val="0"/>
          <w:sz w:val="15"/>
          <w:szCs w:val="15"/>
        </w:rPr>
      </w:pPr>
      <w:r w:rsidRPr="00DC37AC">
        <w:rPr>
          <w:rFonts w:ascii="宋体" w:hAnsi="宋体" w:cs="宋体" w:hint="eastAsia"/>
          <w:kern w:val="0"/>
          <w:sz w:val="24"/>
          <w:szCs w:val="24"/>
        </w:rPr>
        <w:t>以吸光度</w:t>
      </w:r>
      <w:r w:rsidRPr="00DC37AC">
        <w:rPr>
          <w:kern w:val="0"/>
          <w:sz w:val="24"/>
          <w:szCs w:val="24"/>
        </w:rPr>
        <w:t>OD</w:t>
      </w:r>
      <w:r w:rsidRPr="00DC37AC">
        <w:rPr>
          <w:rFonts w:ascii="宋体" w:hAnsi="宋体" w:cs="宋体" w:hint="eastAsia"/>
          <w:kern w:val="0"/>
          <w:sz w:val="24"/>
          <w:szCs w:val="24"/>
        </w:rPr>
        <w:t>值为纵坐标（</w:t>
      </w:r>
      <w:r w:rsidRPr="00DC37AC">
        <w:rPr>
          <w:kern w:val="0"/>
          <w:sz w:val="24"/>
          <w:szCs w:val="24"/>
        </w:rPr>
        <w:t>Y</w:t>
      </w:r>
      <w:r w:rsidRPr="00DC37AC">
        <w:rPr>
          <w:rFonts w:ascii="宋体" w:hAnsi="宋体" w:cs="宋体" w:hint="eastAsia"/>
          <w:kern w:val="0"/>
          <w:sz w:val="24"/>
          <w:szCs w:val="24"/>
        </w:rPr>
        <w:t>）（每个标准品和待测样的</w:t>
      </w:r>
      <w:r w:rsidRPr="00DC37AC">
        <w:rPr>
          <w:rFonts w:ascii="宋体" w:hAnsi="宋体" w:cs="宋体"/>
          <w:kern w:val="0"/>
          <w:sz w:val="24"/>
          <w:szCs w:val="24"/>
        </w:rPr>
        <w:t>OD</w:t>
      </w:r>
      <w:r w:rsidRPr="00DC37AC">
        <w:rPr>
          <w:rFonts w:ascii="宋体" w:hAnsi="宋体" w:cs="宋体" w:hint="eastAsia"/>
          <w:kern w:val="0"/>
          <w:sz w:val="24"/>
          <w:szCs w:val="24"/>
        </w:rPr>
        <w:t>值应减去零孔值），相应的</w:t>
      </w:r>
      <w:r w:rsidRPr="00DC37AC">
        <w:rPr>
          <w:kern w:val="0"/>
          <w:sz w:val="24"/>
          <w:szCs w:val="24"/>
        </w:rPr>
        <w:t>IAA</w:t>
      </w:r>
      <w:r w:rsidRPr="00DC37AC">
        <w:rPr>
          <w:rFonts w:ascii="宋体" w:hAnsi="宋体" w:cs="宋体" w:hint="eastAsia"/>
          <w:kern w:val="0"/>
          <w:sz w:val="24"/>
          <w:szCs w:val="24"/>
        </w:rPr>
        <w:t>标准品浓度为横坐标（</w:t>
      </w:r>
      <w:r w:rsidRPr="00DC37AC">
        <w:rPr>
          <w:kern w:val="0"/>
          <w:sz w:val="24"/>
          <w:szCs w:val="24"/>
        </w:rPr>
        <w:t>X</w:t>
      </w:r>
      <w:r w:rsidRPr="00DC37AC">
        <w:rPr>
          <w:rFonts w:ascii="宋体" w:hAnsi="宋体" w:cs="宋体" w:hint="eastAsia"/>
          <w:kern w:val="0"/>
          <w:sz w:val="24"/>
          <w:szCs w:val="24"/>
        </w:rPr>
        <w:t>），做得相应的曲线，样品的</w:t>
      </w:r>
      <w:r w:rsidRPr="00DC37AC">
        <w:rPr>
          <w:kern w:val="0"/>
          <w:sz w:val="24"/>
          <w:szCs w:val="24"/>
        </w:rPr>
        <w:t>IAA</w:t>
      </w:r>
      <w:r w:rsidRPr="00DC37AC">
        <w:rPr>
          <w:rFonts w:ascii="宋体" w:hAnsi="宋体" w:cs="宋体" w:hint="eastAsia"/>
          <w:kern w:val="0"/>
          <w:sz w:val="24"/>
          <w:szCs w:val="24"/>
        </w:rPr>
        <w:t>含量根据样品的</w:t>
      </w:r>
      <w:r w:rsidRPr="00DC37AC">
        <w:rPr>
          <w:rFonts w:ascii="宋体" w:hAnsi="宋体" w:cs="宋体"/>
          <w:kern w:val="0"/>
          <w:sz w:val="24"/>
          <w:szCs w:val="24"/>
        </w:rPr>
        <w:t>OD</w:t>
      </w:r>
      <w:r w:rsidRPr="00DC37AC">
        <w:rPr>
          <w:rFonts w:ascii="宋体" w:hAnsi="宋体" w:cs="宋体" w:hint="eastAsia"/>
          <w:kern w:val="0"/>
          <w:sz w:val="24"/>
          <w:szCs w:val="24"/>
        </w:rPr>
        <w:t>值由标准曲线查出相应的浓度；再乘以稀释倍数；或用标准物的浓度与</w:t>
      </w:r>
      <w:r w:rsidRPr="00DC37AC">
        <w:rPr>
          <w:rFonts w:ascii="宋体" w:hAnsi="宋体" w:cs="宋体"/>
          <w:kern w:val="0"/>
          <w:sz w:val="24"/>
          <w:szCs w:val="24"/>
        </w:rPr>
        <w:t>OD</w:t>
      </w:r>
      <w:r w:rsidRPr="00DC37AC">
        <w:rPr>
          <w:rFonts w:ascii="宋体" w:hAnsi="宋体" w:cs="宋体" w:hint="eastAsia"/>
          <w:kern w:val="0"/>
          <w:sz w:val="24"/>
          <w:szCs w:val="24"/>
        </w:rPr>
        <w:t>值计算出标准曲线的直线回归方程式，将样品的</w:t>
      </w:r>
      <w:r w:rsidRPr="00DC37AC">
        <w:rPr>
          <w:rFonts w:ascii="宋体" w:hAnsi="宋体" w:cs="宋体"/>
          <w:kern w:val="0"/>
          <w:sz w:val="24"/>
          <w:szCs w:val="24"/>
        </w:rPr>
        <w:t>OD</w:t>
      </w:r>
      <w:r w:rsidRPr="00DC37AC">
        <w:rPr>
          <w:rFonts w:ascii="宋体" w:hAnsi="宋体" w:cs="宋体" w:hint="eastAsia"/>
          <w:kern w:val="0"/>
          <w:sz w:val="24"/>
          <w:szCs w:val="24"/>
        </w:rPr>
        <w:t>值代入方程式，计算出样品浓度，再乘以稀释倍数，即为样品的实际浓度。</w:t>
      </w:r>
      <w:r w:rsidRPr="00DC37AC">
        <w:rPr>
          <w:kern w:val="0"/>
          <w:sz w:val="24"/>
          <w:szCs w:val="24"/>
        </w:rPr>
        <w:t> </w:t>
      </w:r>
    </w:p>
    <w:p w:rsidR="00BE6670" w:rsidRPr="00DC37AC" w:rsidRDefault="00BE6670">
      <w:pPr>
        <w:widowControl/>
        <w:shd w:val="clear" w:color="auto" w:fill="FFFFFF"/>
        <w:jc w:val="left"/>
        <w:rPr>
          <w:rFonts w:ascii="Helvetica" w:hAnsi="Helvetica" w:cs="Helvetica"/>
          <w:kern w:val="0"/>
          <w:sz w:val="15"/>
          <w:szCs w:val="15"/>
        </w:rPr>
      </w:pPr>
      <w:r w:rsidRPr="00DC37AC">
        <w:rPr>
          <w:kern w:val="0"/>
          <w:sz w:val="24"/>
          <w:szCs w:val="24"/>
        </w:rPr>
        <w:t xml:space="preserve">  </w:t>
      </w:r>
      <w:r w:rsidRPr="00DC37AC">
        <w:rPr>
          <w:rFonts w:ascii="宋体" w:hAnsi="宋体" w:cs="宋体"/>
          <w:b/>
          <w:bCs/>
          <w:kern w:val="0"/>
          <w:sz w:val="15"/>
          <w:szCs w:val="15"/>
        </w:rPr>
        <w:t xml:space="preserve">  </w:t>
      </w:r>
    </w:p>
    <w:p w:rsidR="00BE6670" w:rsidRPr="00DC37AC" w:rsidRDefault="00BE6670">
      <w:pPr>
        <w:jc w:val="center"/>
        <w:rPr>
          <w:b/>
          <w:bCs/>
          <w:sz w:val="44"/>
          <w:szCs w:val="44"/>
        </w:rPr>
      </w:pPr>
      <w:bookmarkStart w:id="94" w:name="_top"/>
      <w:bookmarkEnd w:id="94"/>
    </w:p>
    <w:p w:rsidR="00BE6670" w:rsidRPr="00DC37AC" w:rsidRDefault="00BE6670">
      <w:pPr>
        <w:jc w:val="center"/>
        <w:rPr>
          <w:b/>
          <w:bCs/>
          <w:sz w:val="44"/>
          <w:szCs w:val="44"/>
        </w:rPr>
      </w:pPr>
    </w:p>
    <w:p w:rsidR="00BE6670" w:rsidRPr="00DC37AC" w:rsidRDefault="00BE6670">
      <w:pPr>
        <w:jc w:val="center"/>
        <w:rPr>
          <w:b/>
          <w:bCs/>
          <w:sz w:val="44"/>
          <w:szCs w:val="44"/>
        </w:rPr>
      </w:pPr>
    </w:p>
    <w:p w:rsidR="00BE6670" w:rsidRPr="00DC37AC" w:rsidRDefault="00BE6670">
      <w:pPr>
        <w:jc w:val="center"/>
        <w:rPr>
          <w:b/>
          <w:bCs/>
          <w:sz w:val="44"/>
          <w:szCs w:val="44"/>
        </w:rPr>
      </w:pPr>
    </w:p>
    <w:p w:rsidR="00BE6670" w:rsidRPr="00DC37AC" w:rsidRDefault="00BE6670">
      <w:pPr>
        <w:jc w:val="center"/>
        <w:rPr>
          <w:b/>
          <w:bCs/>
          <w:sz w:val="44"/>
          <w:szCs w:val="44"/>
        </w:rPr>
      </w:pPr>
    </w:p>
    <w:p w:rsidR="00BE6670" w:rsidRPr="00DC37AC" w:rsidRDefault="00BE6670">
      <w:pPr>
        <w:jc w:val="center"/>
        <w:rPr>
          <w:b/>
          <w:bCs/>
          <w:sz w:val="44"/>
          <w:szCs w:val="44"/>
        </w:rPr>
      </w:pPr>
    </w:p>
    <w:p w:rsidR="00BE6670" w:rsidRPr="00DC37AC" w:rsidRDefault="00BE6670">
      <w:pPr>
        <w:jc w:val="center"/>
        <w:rPr>
          <w:b/>
          <w:bCs/>
          <w:sz w:val="44"/>
          <w:szCs w:val="44"/>
        </w:rPr>
      </w:pPr>
    </w:p>
    <w:p w:rsidR="00BE6670" w:rsidRPr="00DC37AC" w:rsidRDefault="00BE6670">
      <w:pPr>
        <w:jc w:val="center"/>
        <w:rPr>
          <w:b/>
          <w:bCs/>
          <w:sz w:val="44"/>
          <w:szCs w:val="44"/>
        </w:rPr>
      </w:pPr>
    </w:p>
    <w:p w:rsidR="00BE6670" w:rsidRPr="00DC37AC" w:rsidRDefault="00BE6670">
      <w:pPr>
        <w:jc w:val="center"/>
        <w:rPr>
          <w:b/>
          <w:bCs/>
          <w:sz w:val="44"/>
          <w:szCs w:val="44"/>
        </w:rPr>
      </w:pPr>
    </w:p>
    <w:p w:rsidR="00BE6670" w:rsidRPr="00DC37AC" w:rsidRDefault="00BE6670">
      <w:pPr>
        <w:jc w:val="center"/>
        <w:rPr>
          <w:b/>
          <w:bCs/>
          <w:sz w:val="44"/>
          <w:szCs w:val="44"/>
        </w:rPr>
      </w:pPr>
    </w:p>
    <w:p w:rsidR="00BE6670" w:rsidRDefault="00BE6670">
      <w:pPr>
        <w:jc w:val="center"/>
        <w:outlineLvl w:val="0"/>
        <w:rPr>
          <w:rFonts w:ascii="黑体" w:eastAsia="黑体" w:hAnsi="黑体"/>
          <w:b/>
          <w:bCs/>
          <w:sz w:val="72"/>
          <w:szCs w:val="72"/>
        </w:rPr>
      </w:pPr>
      <w:bookmarkStart w:id="95" w:name="_Toc525046397"/>
      <w:r w:rsidRPr="00AB18AC">
        <w:rPr>
          <w:rFonts w:ascii="黑体" w:eastAsia="黑体" w:hAnsi="黑体" w:cs="黑体" w:hint="eastAsia"/>
          <w:b/>
          <w:bCs/>
          <w:sz w:val="72"/>
          <w:szCs w:val="72"/>
        </w:rPr>
        <w:t>《细胞与免疫学》</w:t>
      </w:r>
    </w:p>
    <w:p w:rsidR="00BE6670" w:rsidRPr="00AB18AC" w:rsidRDefault="00BE6670">
      <w:pPr>
        <w:jc w:val="center"/>
        <w:outlineLvl w:val="0"/>
        <w:rPr>
          <w:rFonts w:ascii="黑体" w:eastAsia="黑体" w:hAnsi="黑体"/>
          <w:b/>
          <w:bCs/>
          <w:sz w:val="72"/>
          <w:szCs w:val="72"/>
        </w:rPr>
      </w:pPr>
      <w:r w:rsidRPr="00AB18AC">
        <w:rPr>
          <w:rFonts w:ascii="黑体" w:eastAsia="黑体" w:hAnsi="黑体" w:cs="黑体" w:hint="eastAsia"/>
          <w:b/>
          <w:bCs/>
          <w:sz w:val="72"/>
          <w:szCs w:val="72"/>
        </w:rPr>
        <w:t>实验指导书</w:t>
      </w:r>
      <w:bookmarkEnd w:id="95"/>
    </w:p>
    <w:p w:rsidR="00BE6670" w:rsidRPr="00DC37AC" w:rsidRDefault="00BE6670">
      <w:pPr>
        <w:snapToGrid w:val="0"/>
        <w:spacing w:line="340" w:lineRule="exact"/>
        <w:rPr>
          <w:b/>
          <w:bCs/>
          <w:sz w:val="32"/>
          <w:szCs w:val="32"/>
        </w:rPr>
      </w:pPr>
    </w:p>
    <w:p w:rsidR="00BE6670" w:rsidRPr="00DC37AC" w:rsidRDefault="00BE6670">
      <w:pPr>
        <w:snapToGrid w:val="0"/>
        <w:spacing w:line="340" w:lineRule="exact"/>
        <w:jc w:val="center"/>
        <w:rPr>
          <w:b/>
          <w:bCs/>
          <w:sz w:val="32"/>
          <w:szCs w:val="32"/>
        </w:rPr>
      </w:pPr>
    </w:p>
    <w:p w:rsidR="00BE6670" w:rsidRPr="00DC37AC" w:rsidRDefault="00BE6670">
      <w:pPr>
        <w:snapToGrid w:val="0"/>
        <w:spacing w:line="340" w:lineRule="exact"/>
        <w:jc w:val="center"/>
        <w:rPr>
          <w:b/>
          <w:bCs/>
          <w:sz w:val="32"/>
          <w:szCs w:val="32"/>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sz w:val="24"/>
          <w:szCs w:val="24"/>
        </w:rPr>
      </w:pPr>
    </w:p>
    <w:p w:rsidR="00BE6670" w:rsidRPr="00DC37AC" w:rsidRDefault="00BE6670">
      <w:pPr>
        <w:spacing w:line="340" w:lineRule="exact"/>
        <w:rPr>
          <w:sz w:val="24"/>
          <w:szCs w:val="24"/>
        </w:rPr>
      </w:pPr>
    </w:p>
    <w:p w:rsidR="00BE6670" w:rsidRPr="00DC37AC" w:rsidRDefault="00BE6670">
      <w:pPr>
        <w:spacing w:line="340" w:lineRule="exact"/>
        <w:rPr>
          <w:sz w:val="24"/>
          <w:szCs w:val="24"/>
        </w:rPr>
      </w:pPr>
    </w:p>
    <w:p w:rsidR="00BE6670" w:rsidRPr="00DC37AC" w:rsidRDefault="00BE6670">
      <w:pPr>
        <w:spacing w:line="340" w:lineRule="exact"/>
        <w:rPr>
          <w:sz w:val="24"/>
          <w:szCs w:val="24"/>
        </w:rPr>
      </w:pPr>
    </w:p>
    <w:p w:rsidR="00BE6670" w:rsidRPr="00DC37AC" w:rsidRDefault="00BE6670">
      <w:pPr>
        <w:spacing w:line="340" w:lineRule="exact"/>
        <w:rPr>
          <w:sz w:val="24"/>
          <w:szCs w:val="24"/>
        </w:rPr>
      </w:pPr>
    </w:p>
    <w:p w:rsidR="00BE6670" w:rsidRPr="00DC37AC" w:rsidRDefault="00BE6670">
      <w:pPr>
        <w:spacing w:line="340" w:lineRule="exact"/>
        <w:rPr>
          <w:sz w:val="24"/>
          <w:szCs w:val="24"/>
        </w:rPr>
      </w:pPr>
    </w:p>
    <w:p w:rsidR="00BE6670" w:rsidRPr="00DC37AC" w:rsidRDefault="00BE6670">
      <w:pPr>
        <w:spacing w:line="340" w:lineRule="exact"/>
        <w:rPr>
          <w:sz w:val="24"/>
          <w:szCs w:val="24"/>
        </w:rPr>
      </w:pPr>
    </w:p>
    <w:p w:rsidR="00BE6670" w:rsidRPr="00DC37AC" w:rsidRDefault="00BE6670">
      <w:pPr>
        <w:spacing w:line="340" w:lineRule="exact"/>
        <w:jc w:val="center"/>
        <w:rPr>
          <w:b/>
          <w:bCs/>
          <w:sz w:val="24"/>
          <w:szCs w:val="24"/>
        </w:rPr>
      </w:pPr>
      <w:r w:rsidRPr="00DC37AC">
        <w:rPr>
          <w:b/>
          <w:bCs/>
          <w:sz w:val="24"/>
          <w:szCs w:val="24"/>
        </w:rPr>
        <w:br w:type="page"/>
      </w:r>
      <w:r w:rsidRPr="00DC37AC">
        <w:rPr>
          <w:rFonts w:cs="宋体" w:hint="eastAsia"/>
          <w:b/>
          <w:bCs/>
          <w:sz w:val="24"/>
          <w:szCs w:val="24"/>
        </w:rPr>
        <w:t>细胞生物学实验绘图方法与要求</w:t>
      </w:r>
    </w:p>
    <w:p w:rsidR="00BE6670" w:rsidRPr="00DC37AC" w:rsidRDefault="00BE6670">
      <w:pPr>
        <w:jc w:val="center"/>
        <w:rPr>
          <w:rFonts w:ascii="黑体" w:eastAsia="黑体" w:hAnsi="宋体"/>
          <w:b/>
          <w:bCs/>
          <w:sz w:val="36"/>
          <w:szCs w:val="36"/>
        </w:rPr>
      </w:pPr>
    </w:p>
    <w:p w:rsidR="00BE6670" w:rsidRPr="00DC37AC" w:rsidRDefault="00BE6670" w:rsidP="00AA563F">
      <w:pPr>
        <w:ind w:left="31680" w:hangingChars="200" w:firstLine="31680"/>
        <w:rPr>
          <w:rFonts w:ascii="宋体"/>
        </w:rPr>
      </w:pPr>
      <w:r w:rsidRPr="00DC37AC">
        <w:rPr>
          <w:rFonts w:ascii="宋体" w:hAnsi="宋体" w:cs="宋体" w:hint="eastAsia"/>
        </w:rPr>
        <w:t>一、在仔细观察的基础上，选择典型结构进行描绘，要求真实、准确</w:t>
      </w:r>
      <w:r w:rsidRPr="00DC37AC">
        <w:rPr>
          <w:rFonts w:ascii="宋体" w:hAnsi="宋体" w:cs="宋体"/>
        </w:rPr>
        <w:t>(</w:t>
      </w:r>
      <w:r w:rsidRPr="00DC37AC">
        <w:rPr>
          <w:rFonts w:ascii="宋体" w:hAnsi="宋体" w:cs="宋体" w:hint="eastAsia"/>
        </w:rPr>
        <w:t>注意各部结构的比例关系</w:t>
      </w:r>
      <w:r w:rsidRPr="00DC37AC">
        <w:rPr>
          <w:rFonts w:ascii="宋体" w:hAnsi="宋体" w:cs="宋体"/>
        </w:rPr>
        <w:t>)</w:t>
      </w:r>
      <w:r w:rsidRPr="00DC37AC">
        <w:rPr>
          <w:rFonts w:ascii="宋体" w:hAnsi="宋体" w:cs="宋体" w:hint="eastAsia"/>
        </w:rPr>
        <w:t>。</w:t>
      </w:r>
    </w:p>
    <w:p w:rsidR="00BE6670" w:rsidRPr="00DC37AC" w:rsidRDefault="00BE6670" w:rsidP="00AA563F">
      <w:pPr>
        <w:ind w:left="31680" w:hangingChars="200" w:firstLine="31680"/>
        <w:rPr>
          <w:rFonts w:ascii="宋体"/>
        </w:rPr>
      </w:pPr>
      <w:r w:rsidRPr="00DC37AC">
        <w:rPr>
          <w:rFonts w:ascii="宋体" w:hAnsi="宋体" w:cs="宋体" w:hint="eastAsia"/>
        </w:rPr>
        <w:t>二、用铅笔绘图，线条要明确清晰，图的深浅明暗一律以点的疏密来表示，点要圆而一致，不得涂暗影或进行其它美术加工。</w:t>
      </w:r>
      <w:r w:rsidRPr="00DC37AC">
        <w:rPr>
          <w:rFonts w:ascii="宋体" w:hAnsi="宋体" w:cs="宋体"/>
        </w:rPr>
        <w:t xml:space="preserve"> </w:t>
      </w:r>
    </w:p>
    <w:p w:rsidR="00BE6670" w:rsidRPr="00DC37AC" w:rsidRDefault="00BE6670" w:rsidP="00AA563F">
      <w:pPr>
        <w:ind w:left="31680" w:hangingChars="200" w:firstLine="31680"/>
        <w:rPr>
          <w:rFonts w:ascii="宋体"/>
        </w:rPr>
      </w:pPr>
      <w:r w:rsidRPr="00DC37AC">
        <w:rPr>
          <w:rFonts w:ascii="宋体" w:hAnsi="宋体" w:cs="宋体" w:hint="eastAsia"/>
        </w:rPr>
        <w:t>三、各部结构名称要在一侧引直线注明。各引线要平行不得交叉。</w:t>
      </w:r>
    </w:p>
    <w:p w:rsidR="00BE6670" w:rsidRPr="00DC37AC" w:rsidRDefault="00BE6670" w:rsidP="00AA563F">
      <w:pPr>
        <w:ind w:left="31680" w:hangingChars="200" w:firstLine="31680"/>
        <w:rPr>
          <w:rFonts w:ascii="宋体"/>
        </w:rPr>
      </w:pPr>
      <w:r w:rsidRPr="00DC37AC">
        <w:rPr>
          <w:rFonts w:ascii="宋体" w:hAnsi="宋体" w:cs="宋体" w:hint="eastAsia"/>
        </w:rPr>
        <w:t>四、每幅图的大小、位置在纸面上必须安排得当并注意纸面的整洁。</w:t>
      </w:r>
    </w:p>
    <w:p w:rsidR="00BE6670" w:rsidRPr="00DC37AC" w:rsidRDefault="00BE6670" w:rsidP="00AA563F">
      <w:pPr>
        <w:ind w:left="31680" w:hangingChars="200" w:firstLine="31680"/>
        <w:rPr>
          <w:rFonts w:ascii="宋体"/>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rPr>
          <w:b/>
          <w:bCs/>
          <w:sz w:val="24"/>
          <w:szCs w:val="24"/>
        </w:rPr>
      </w:pPr>
    </w:p>
    <w:p w:rsidR="00BE6670" w:rsidRPr="00DC37AC" w:rsidRDefault="00BE6670">
      <w:pPr>
        <w:spacing w:line="340" w:lineRule="exact"/>
        <w:jc w:val="center"/>
        <w:rPr>
          <w:sz w:val="24"/>
          <w:szCs w:val="24"/>
        </w:rPr>
      </w:pPr>
    </w:p>
    <w:p w:rsidR="00BE6670" w:rsidRPr="00DC37AC" w:rsidRDefault="00BE6670">
      <w:pPr>
        <w:snapToGrid w:val="0"/>
        <w:spacing w:line="340" w:lineRule="exact"/>
        <w:jc w:val="center"/>
        <w:outlineLvl w:val="1"/>
        <w:rPr>
          <w:rFonts w:ascii="宋体"/>
          <w:b/>
          <w:bCs/>
          <w:sz w:val="28"/>
          <w:szCs w:val="28"/>
        </w:rPr>
      </w:pPr>
      <w:bookmarkStart w:id="96" w:name="_Toc525046398"/>
      <w:r w:rsidRPr="00DC37AC">
        <w:rPr>
          <w:rFonts w:cs="宋体" w:hint="eastAsia"/>
          <w:b/>
          <w:bCs/>
          <w:sz w:val="28"/>
          <w:szCs w:val="28"/>
        </w:rPr>
        <w:t>实验一</w:t>
      </w:r>
      <w:r w:rsidRPr="00DC37AC">
        <w:rPr>
          <w:b/>
          <w:bCs/>
          <w:sz w:val="28"/>
          <w:szCs w:val="28"/>
        </w:rPr>
        <w:t xml:space="preserve">  </w:t>
      </w:r>
      <w:r w:rsidRPr="00DC37AC">
        <w:rPr>
          <w:rFonts w:ascii="宋体" w:hAnsi="宋体" w:cs="宋体" w:hint="eastAsia"/>
          <w:b/>
          <w:bCs/>
          <w:sz w:val="28"/>
          <w:szCs w:val="28"/>
        </w:rPr>
        <w:t>细胞的基本形态观察和显微测量</w:t>
      </w:r>
      <w:bookmarkEnd w:id="96"/>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一、实验目的和要求</w:t>
      </w:r>
    </w:p>
    <w:p w:rsidR="00BE6670" w:rsidRPr="00DC37AC" w:rsidRDefault="00BE6670">
      <w:pPr>
        <w:snapToGrid w:val="0"/>
        <w:spacing w:line="340" w:lineRule="exact"/>
        <w:rPr>
          <w:rFonts w:ascii="宋体"/>
        </w:rPr>
      </w:pPr>
      <w:r w:rsidRPr="00DC37AC">
        <w:rPr>
          <w:rFonts w:ascii="宋体" w:hAnsi="宋体" w:cs="宋体"/>
        </w:rPr>
        <w:t xml:space="preserve">    </w:t>
      </w:r>
      <w:r w:rsidRPr="00DC37AC">
        <w:rPr>
          <w:rFonts w:ascii="宋体" w:hAnsi="宋体" w:cs="宋体" w:hint="eastAsia"/>
        </w:rPr>
        <w:t>制备不同细胞的临时制片，观察、了解细胞的基本形态，学会使用测微尺，通过测量对红细胞的进化进行分析。</w:t>
      </w:r>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二、实验原理</w:t>
      </w:r>
    </w:p>
    <w:p w:rsidR="00BE6670" w:rsidRPr="00DC37AC" w:rsidRDefault="00BE6670" w:rsidP="00AA563F">
      <w:pPr>
        <w:snapToGrid w:val="0"/>
        <w:spacing w:line="340" w:lineRule="exact"/>
        <w:ind w:firstLineChars="200" w:firstLine="31680"/>
        <w:rPr>
          <w:rFonts w:ascii="宋体"/>
        </w:rPr>
      </w:pPr>
      <w:r w:rsidRPr="00DC37AC">
        <w:rPr>
          <w:rFonts w:ascii="宋体" w:hAnsi="宋体" w:cs="宋体" w:hint="eastAsia"/>
        </w:rPr>
        <w:t>细胞的形态结构与功能相关是很多细胞的共同特点，在分化程度较高的细胞更为明显，这种合理性是生物漫长进化过程所形成的。例如：具有收缩机能的肌细胞伸展为细长形；具有感受刺激和传导冲动机能的神经细胞有长短不一的树枝状突起；游离的血细胞为圆形、椭圆形或圆饼形。</w:t>
      </w:r>
    </w:p>
    <w:p w:rsidR="00BE6670" w:rsidRPr="00DC37AC" w:rsidRDefault="00BE6670">
      <w:pPr>
        <w:snapToGrid w:val="0"/>
        <w:spacing w:line="340" w:lineRule="exact"/>
        <w:rPr>
          <w:rFonts w:ascii="宋体"/>
          <w:b/>
          <w:bCs/>
        </w:rPr>
      </w:pPr>
      <w:r w:rsidRPr="00DC37AC">
        <w:rPr>
          <w:rFonts w:ascii="宋体" w:hAnsi="宋体" w:cs="宋体"/>
        </w:rPr>
        <w:t xml:space="preserve">   </w:t>
      </w:r>
      <w:r w:rsidRPr="00DC37AC">
        <w:rPr>
          <w:rFonts w:ascii="宋体" w:hAnsi="宋体" w:cs="宋体" w:hint="eastAsia"/>
        </w:rPr>
        <w:t>不论细胞的形状如何，细胞的结构一般分为三大部分：细胞膜、细胞质和细胞核。但也有例外。例如：哺乳类红细胞成熟时细胞核消失。</w:t>
      </w:r>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三、试剂与材料</w:t>
      </w:r>
    </w:p>
    <w:p w:rsidR="00BE6670" w:rsidRPr="00DC37AC" w:rsidRDefault="00BE6670">
      <w:pPr>
        <w:snapToGrid w:val="0"/>
        <w:spacing w:line="340" w:lineRule="exact"/>
        <w:rPr>
          <w:rFonts w:ascii="宋体"/>
        </w:rPr>
      </w:pPr>
      <w:r w:rsidRPr="00DC37AC">
        <w:rPr>
          <w:rFonts w:ascii="宋体" w:hAnsi="宋体" w:cs="宋体"/>
        </w:rPr>
        <w:t xml:space="preserve">  1</w:t>
      </w:r>
      <w:r w:rsidRPr="00DC37AC">
        <w:rPr>
          <w:rFonts w:ascii="宋体" w:hAnsi="宋体" w:cs="宋体" w:hint="eastAsia"/>
        </w:rPr>
        <w:t>、材料和标本</w:t>
      </w:r>
      <w:r w:rsidRPr="00DC37AC">
        <w:rPr>
          <w:rFonts w:ascii="宋体" w:hAnsi="宋体" w:cs="宋体"/>
        </w:rPr>
        <w:t xml:space="preserve">  </w:t>
      </w:r>
      <w:r w:rsidRPr="00DC37AC">
        <w:rPr>
          <w:rFonts w:ascii="宋体" w:hAnsi="宋体" w:cs="宋体" w:hint="eastAsia"/>
        </w:rPr>
        <w:t>牛蛙一只</w:t>
      </w:r>
    </w:p>
    <w:p w:rsidR="00BE6670" w:rsidRPr="00DC37AC" w:rsidRDefault="00BE6670">
      <w:pPr>
        <w:snapToGrid w:val="0"/>
        <w:spacing w:line="340" w:lineRule="exact"/>
        <w:rPr>
          <w:rFonts w:ascii="宋体"/>
        </w:rPr>
      </w:pPr>
      <w:r w:rsidRPr="00DC37AC">
        <w:rPr>
          <w:rFonts w:ascii="宋体" w:hAnsi="宋体" w:cs="宋体"/>
        </w:rPr>
        <w:t xml:space="preserve">  2</w:t>
      </w:r>
      <w:r w:rsidRPr="00DC37AC">
        <w:rPr>
          <w:rFonts w:ascii="宋体" w:hAnsi="宋体" w:cs="宋体" w:hint="eastAsia"/>
        </w:rPr>
        <w:t>、器材和仪器</w:t>
      </w:r>
      <w:r w:rsidRPr="00DC37AC">
        <w:rPr>
          <w:rFonts w:ascii="宋体" w:hAnsi="宋体" w:cs="宋体"/>
        </w:rPr>
        <w:t xml:space="preserve">  </w:t>
      </w:r>
      <w:r w:rsidRPr="00DC37AC">
        <w:rPr>
          <w:rFonts w:ascii="宋体" w:hAnsi="宋体" w:cs="宋体" w:hint="eastAsia"/>
        </w:rPr>
        <w:t>配有目镜测微尺的显微镜一台、载玻片、盖玻片、吸水纸、镜台测微尺一个、牙签、手术器材一套、解剖盘一个、小平皿一个。</w:t>
      </w:r>
    </w:p>
    <w:p w:rsidR="00BE6670" w:rsidRPr="00DC37AC" w:rsidRDefault="00BE6670">
      <w:pPr>
        <w:snapToGrid w:val="0"/>
        <w:spacing w:line="340" w:lineRule="exact"/>
        <w:rPr>
          <w:rFonts w:ascii="宋体"/>
        </w:rPr>
      </w:pPr>
      <w:r w:rsidRPr="00DC37AC">
        <w:rPr>
          <w:rFonts w:ascii="宋体" w:hAnsi="宋体" w:cs="宋体"/>
        </w:rPr>
        <w:t xml:space="preserve">  3</w:t>
      </w:r>
      <w:r w:rsidRPr="00DC37AC">
        <w:rPr>
          <w:rFonts w:ascii="宋体" w:hAnsi="宋体" w:cs="宋体" w:hint="eastAsia"/>
        </w:rPr>
        <w:t>、试剂</w:t>
      </w:r>
      <w:r w:rsidRPr="00DC37AC">
        <w:rPr>
          <w:rFonts w:ascii="宋体" w:hAnsi="宋体" w:cs="宋体"/>
        </w:rPr>
        <w:t xml:space="preserve">  1</w:t>
      </w:r>
      <w:r w:rsidRPr="00DC37AC">
        <w:rPr>
          <w:rFonts w:ascii="宋体" w:hAnsi="宋体" w:cs="宋体" w:hint="eastAsia"/>
        </w:rPr>
        <w:t>％甲苯胺兰、</w:t>
      </w:r>
      <w:r w:rsidRPr="00DC37AC">
        <w:rPr>
          <w:rFonts w:ascii="宋体" w:hAnsi="宋体" w:cs="宋体"/>
        </w:rPr>
        <w:t>1</w:t>
      </w:r>
      <w:r w:rsidRPr="00DC37AC">
        <w:rPr>
          <w:rFonts w:ascii="宋体" w:hAnsi="宋体" w:cs="宋体" w:hint="eastAsia"/>
        </w:rPr>
        <w:t>％甲基兰、</w:t>
      </w:r>
      <w:r w:rsidRPr="00DC37AC">
        <w:rPr>
          <w:rFonts w:ascii="宋体" w:hAnsi="宋体" w:cs="宋体"/>
        </w:rPr>
        <w:t>Ringer</w:t>
      </w:r>
      <w:r w:rsidRPr="00DC37AC">
        <w:rPr>
          <w:rFonts w:ascii="宋体" w:hAnsi="宋体" w:cs="宋体" w:hint="eastAsia"/>
        </w:rPr>
        <w:t>氏液</w:t>
      </w:r>
      <w:r w:rsidRPr="00DC37AC">
        <w:rPr>
          <w:rFonts w:ascii="宋体" w:hAnsi="宋体" w:cs="宋体"/>
        </w:rPr>
        <w:t>(</w:t>
      </w:r>
      <w:r w:rsidRPr="00DC37AC">
        <w:rPr>
          <w:rFonts w:ascii="宋体" w:hAnsi="宋体" w:cs="宋体" w:hint="eastAsia"/>
        </w:rPr>
        <w:t>两栖类用</w:t>
      </w:r>
      <w:r w:rsidRPr="00DC37AC">
        <w:rPr>
          <w:rFonts w:ascii="宋体" w:hAnsi="宋体" w:cs="宋体"/>
        </w:rPr>
        <w:t>)</w:t>
      </w:r>
      <w:r w:rsidRPr="00DC37AC">
        <w:rPr>
          <w:rFonts w:ascii="宋体" w:hAnsi="宋体" w:cs="宋体" w:hint="eastAsia"/>
        </w:rPr>
        <w:t>。</w:t>
      </w:r>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四、实验步骤</w:t>
      </w:r>
    </w:p>
    <w:p w:rsidR="00BE6670" w:rsidRPr="00DC37AC" w:rsidRDefault="00BE6670">
      <w:pPr>
        <w:snapToGrid w:val="0"/>
        <w:spacing w:line="340" w:lineRule="exact"/>
        <w:rPr>
          <w:rFonts w:ascii="宋体"/>
        </w:rPr>
      </w:pPr>
      <w:r w:rsidRPr="00DC37AC">
        <w:rPr>
          <w:rFonts w:ascii="宋体" w:hAnsi="宋体" w:cs="宋体"/>
        </w:rPr>
        <w:t xml:space="preserve">  1</w:t>
      </w:r>
      <w:r w:rsidRPr="00DC37AC">
        <w:rPr>
          <w:rFonts w:ascii="宋体" w:hAnsi="宋体" w:cs="宋体" w:hint="eastAsia"/>
        </w:rPr>
        <w:t>、细胞的基本形态观察</w:t>
      </w:r>
    </w:p>
    <w:p w:rsidR="00BE6670" w:rsidRPr="00DC37AC" w:rsidRDefault="00BE6670">
      <w:pPr>
        <w:snapToGrid w:val="0"/>
        <w:spacing w:line="340" w:lineRule="exact"/>
        <w:rPr>
          <w:rFonts w:ascii="宋体"/>
        </w:rPr>
      </w:pPr>
      <w:r w:rsidRPr="00DC37AC">
        <w:rPr>
          <w:rFonts w:ascii="宋体" w:hAnsi="宋体" w:cs="宋体"/>
        </w:rPr>
        <w:t xml:space="preserve">  </w:t>
      </w:r>
      <w:r>
        <w:rPr>
          <w:noProof/>
        </w:rPr>
        <w:pict>
          <v:group id="_x0000_s1085" style="position:absolute;left:0;text-align:left;margin-left:324pt;margin-top:7.55pt;width:149.85pt;height:22.8pt;z-index:251664384;mso-position-horizontal-relative:text;mso-position-vertical-relative:text" coordorigin="7200,-67252" coordsize="2997,456028">
            <v:shape id="_x0000_s1086" type="#_x0000_t75" style="position:absolute;left:7200;top:1752;width:2997;height:2562">
              <v:imagedata r:id="rId155" o:title=""/>
            </v:shape>
            <v:shape id="_x0000_s1087" type="#_x0000_t202" style="position:absolute;left:7740;top:-67252;width:1983;height:456028" stroked="f">
              <v:textbox style="mso-fit-shape-to-text:t">
                <w:txbxContent>
                  <w:p w:rsidR="00BE6670" w:rsidRDefault="00BE6670">
                    <w:pPr>
                      <w:rPr>
                        <w:sz w:val="18"/>
                        <w:szCs w:val="18"/>
                      </w:rPr>
                    </w:pPr>
                    <w:r>
                      <w:rPr>
                        <w:rFonts w:ascii="宋体" w:hAnsi="宋体" w:cs="宋体" w:hint="eastAsia"/>
                        <w:color w:val="000000"/>
                        <w:sz w:val="18"/>
                        <w:szCs w:val="18"/>
                      </w:rPr>
                      <w:t>图</w:t>
                    </w:r>
                    <w:r>
                      <w:rPr>
                        <w:rFonts w:ascii="宋体" w:hAnsi="宋体" w:cs="宋体"/>
                        <w:color w:val="000000"/>
                        <w:sz w:val="18"/>
                        <w:szCs w:val="18"/>
                      </w:rPr>
                      <w:t xml:space="preserve"> 1</w:t>
                    </w:r>
                    <w:r>
                      <w:rPr>
                        <w:rFonts w:ascii="宋体" w:hAnsi="宋体" w:cs="宋体" w:hint="eastAsia"/>
                        <w:color w:val="000000"/>
                        <w:sz w:val="18"/>
                        <w:szCs w:val="18"/>
                      </w:rPr>
                      <w:t>血涂片的制备</w:t>
                    </w:r>
                  </w:p>
                </w:txbxContent>
              </v:textbox>
            </v:shape>
            <w10:wrap type="square"/>
          </v:group>
        </w:pict>
      </w:r>
      <w:r w:rsidRPr="00DC37AC">
        <w:rPr>
          <w:rFonts w:ascii="宋体" w:hAnsi="宋体" w:cs="宋体"/>
        </w:rPr>
        <w:t xml:space="preserve">  </w:t>
      </w:r>
      <w:r w:rsidRPr="00DC37AC">
        <w:rPr>
          <w:rFonts w:ascii="宋体" w:hAnsi="宋体" w:cs="宋体" w:hint="eastAsia"/>
        </w:rPr>
        <w:t>①．制备牛蛙脊髓压片观察脊髓前角运动神经细胞</w:t>
      </w:r>
    </w:p>
    <w:p w:rsidR="00BE6670" w:rsidRPr="00DC37AC" w:rsidRDefault="00BE6670">
      <w:pPr>
        <w:snapToGrid w:val="0"/>
        <w:spacing w:line="340" w:lineRule="exact"/>
        <w:ind w:firstLine="430"/>
        <w:rPr>
          <w:rFonts w:ascii="宋体"/>
        </w:rPr>
      </w:pPr>
      <w:r w:rsidRPr="00DC37AC">
        <w:rPr>
          <w:rFonts w:ascii="宋体" w:hAnsi="宋体" w:cs="宋体" w:hint="eastAsia"/>
        </w:rPr>
        <w:t>取牛蛙一只，破坏脑和脊髓，在口裂处剪去头部，除去延脑，剪开椎管，可见乳白色脊髓，取下脊髓放在平皿内，用</w:t>
      </w:r>
      <w:r w:rsidRPr="00DC37AC">
        <w:rPr>
          <w:rFonts w:ascii="宋体" w:hAnsi="宋体" w:cs="宋体"/>
        </w:rPr>
        <w:t>Ringer</w:t>
      </w:r>
      <w:r w:rsidRPr="00DC37AC">
        <w:rPr>
          <w:rFonts w:ascii="宋体" w:hAnsi="宋体" w:cs="宋体" w:hint="eastAsia"/>
        </w:rPr>
        <w:t>氏液洗去血液后放在载片上，剪碎。将另一载片压在脊髓碎块上，用力挤压。将上面的载片取下即可得到压片。在压片上滴一滴甲苯胺兰染液，染色</w:t>
      </w:r>
      <w:r w:rsidRPr="00DC37AC">
        <w:rPr>
          <w:rFonts w:ascii="宋体" w:hAnsi="宋体" w:cs="宋体"/>
        </w:rPr>
        <w:t>10</w:t>
      </w:r>
      <w:r w:rsidRPr="00DC37AC">
        <w:rPr>
          <w:rFonts w:ascii="宋体" w:hAnsi="宋体" w:cs="宋体" w:hint="eastAsia"/>
        </w:rPr>
        <w:t>分钟，盖上盖片，吸去多余染液。在显微镜下观察，染色较深的小细胞是神经胶质细胞。染成兰紫色的、大的、有多个突起的细胞是脊髓前角运动神经细胞，胞体呈三角形或星形，中央有一个圆形细胞核，内有一个核仁。</w:t>
      </w:r>
    </w:p>
    <w:p w:rsidR="00BE6670" w:rsidRPr="00DC37AC" w:rsidRDefault="00BE6670" w:rsidP="00AA563F">
      <w:pPr>
        <w:snapToGrid w:val="0"/>
        <w:spacing w:line="340" w:lineRule="exact"/>
        <w:ind w:firstLineChars="200" w:firstLine="31680"/>
        <w:rPr>
          <w:rFonts w:ascii="宋体"/>
        </w:rPr>
      </w:pPr>
      <w:r w:rsidRPr="00DC37AC">
        <w:rPr>
          <w:rFonts w:ascii="宋体" w:hAnsi="宋体" w:cs="宋体"/>
        </w:rPr>
        <w:fldChar w:fldCharType="begin"/>
      </w:r>
      <w:r w:rsidRPr="00DC37AC">
        <w:rPr>
          <w:rFonts w:ascii="宋体" w:hAnsi="宋体" w:cs="宋体"/>
        </w:rPr>
        <w:instrText xml:space="preserve"> = 2 \* GB3 </w:instrText>
      </w:r>
      <w:r w:rsidRPr="00DC37AC">
        <w:rPr>
          <w:rFonts w:ascii="宋体" w:hAnsi="宋体" w:cs="宋体"/>
        </w:rPr>
        <w:fldChar w:fldCharType="separate"/>
      </w:r>
      <w:r w:rsidRPr="00DC37AC">
        <w:rPr>
          <w:rFonts w:ascii="宋体" w:hAnsi="宋体" w:cs="宋体" w:hint="eastAsia"/>
        </w:rPr>
        <w:t>②</w:t>
      </w:r>
      <w:r w:rsidRPr="00DC37AC">
        <w:rPr>
          <w:rFonts w:ascii="宋体" w:hAnsi="宋体" w:cs="宋体"/>
        </w:rPr>
        <w:fldChar w:fldCharType="end"/>
      </w:r>
      <w:r w:rsidRPr="00DC37AC">
        <w:rPr>
          <w:rFonts w:ascii="宋体" w:hAnsi="宋体" w:cs="宋体" w:hint="eastAsia"/>
        </w:rPr>
        <w:t>．牛蛙骨骼肌细胞的剥离与观察</w:t>
      </w:r>
    </w:p>
    <w:p w:rsidR="00BE6670" w:rsidRPr="00DC37AC" w:rsidRDefault="00BE6670">
      <w:pPr>
        <w:snapToGrid w:val="0"/>
        <w:spacing w:line="340" w:lineRule="exact"/>
        <w:rPr>
          <w:rFonts w:ascii="宋体"/>
        </w:rPr>
      </w:pPr>
      <w:r w:rsidRPr="00DC37AC">
        <w:rPr>
          <w:rFonts w:ascii="宋体" w:hAnsi="宋体" w:cs="宋体"/>
        </w:rPr>
        <w:t xml:space="preserve">    </w:t>
      </w:r>
      <w:r w:rsidRPr="00DC37AC">
        <w:rPr>
          <w:rFonts w:ascii="宋体" w:hAnsi="宋体" w:cs="宋体" w:hint="eastAsia"/>
        </w:rPr>
        <w:t>剪开牛蛙腿部皮肤，剪下一小块肌肉，放在载片上，用镊子和解剖针剥离肌肉块成为肌束，继续剥离，可得到很细的肌纤维</w:t>
      </w:r>
      <w:r w:rsidRPr="00DC37AC">
        <w:rPr>
          <w:rFonts w:ascii="宋体" w:hAnsi="宋体" w:cs="宋体"/>
        </w:rPr>
        <w:t>(</w:t>
      </w:r>
      <w:r w:rsidRPr="00DC37AC">
        <w:rPr>
          <w:rFonts w:ascii="宋体" w:hAnsi="宋体" w:cs="宋体" w:hint="eastAsia"/>
        </w:rPr>
        <w:t>肌细胞</w:t>
      </w:r>
      <w:r w:rsidRPr="00DC37AC">
        <w:rPr>
          <w:rFonts w:ascii="宋体" w:hAnsi="宋体" w:cs="宋体"/>
        </w:rPr>
        <w:t>)</w:t>
      </w:r>
      <w:r w:rsidRPr="00DC37AC">
        <w:rPr>
          <w:rFonts w:ascii="宋体" w:hAnsi="宋体" w:cs="宋体" w:hint="eastAsia"/>
        </w:rPr>
        <w:t>。尽可能拉直肌纤维。在显微镜下观察，肌细胞为细长形，可见折光不同的横纹，每个肌细胞有多个核，分布于细胞的周边</w:t>
      </w:r>
      <w:r w:rsidRPr="00DC37AC">
        <w:rPr>
          <w:rFonts w:ascii="宋体" w:hAnsi="宋体" w:cs="宋体"/>
        </w:rPr>
        <w:t>(</w:t>
      </w:r>
      <w:r w:rsidRPr="00DC37AC">
        <w:rPr>
          <w:rFonts w:ascii="宋体" w:hAnsi="宋体" w:cs="宋体" w:hint="eastAsia"/>
        </w:rPr>
        <w:t>参照照片</w:t>
      </w:r>
      <w:r w:rsidRPr="00DC37AC">
        <w:rPr>
          <w:rFonts w:ascii="宋体" w:hAnsi="宋体" w:cs="宋体"/>
        </w:rPr>
        <w:t>)</w:t>
      </w:r>
      <w:r w:rsidRPr="00DC37AC">
        <w:rPr>
          <w:rFonts w:ascii="宋体" w:hAnsi="宋体" w:cs="宋体" w:hint="eastAsia"/>
        </w:rPr>
        <w:t>。</w:t>
      </w:r>
    </w:p>
    <w:p w:rsidR="00BE6670" w:rsidRPr="00DC37AC" w:rsidRDefault="00BE6670" w:rsidP="00AA563F">
      <w:pPr>
        <w:snapToGrid w:val="0"/>
        <w:spacing w:line="340" w:lineRule="exact"/>
        <w:ind w:firstLineChars="200" w:firstLine="31680"/>
        <w:rPr>
          <w:rFonts w:ascii="宋体"/>
        </w:rPr>
      </w:pPr>
      <w:r w:rsidRPr="00DC37AC">
        <w:rPr>
          <w:rFonts w:ascii="宋体" w:hAnsi="宋体" w:cs="宋体"/>
        </w:rPr>
        <w:fldChar w:fldCharType="begin"/>
      </w:r>
      <w:r w:rsidRPr="00DC37AC">
        <w:rPr>
          <w:rFonts w:ascii="宋体" w:hAnsi="宋体" w:cs="宋体"/>
        </w:rPr>
        <w:instrText xml:space="preserve"> = 3 \* GB3 </w:instrText>
      </w:r>
      <w:r w:rsidRPr="00DC37AC">
        <w:rPr>
          <w:rFonts w:ascii="宋体" w:hAnsi="宋体" w:cs="宋体"/>
        </w:rPr>
        <w:fldChar w:fldCharType="separate"/>
      </w:r>
      <w:r w:rsidRPr="00DC37AC">
        <w:rPr>
          <w:rFonts w:ascii="宋体" w:hAnsi="宋体" w:cs="宋体" w:hint="eastAsia"/>
        </w:rPr>
        <w:t>③</w:t>
      </w:r>
      <w:r w:rsidRPr="00DC37AC">
        <w:rPr>
          <w:rFonts w:ascii="宋体" w:hAnsi="宋体" w:cs="宋体"/>
        </w:rPr>
        <w:fldChar w:fldCharType="end"/>
      </w:r>
      <w:r w:rsidRPr="00DC37AC">
        <w:rPr>
          <w:rFonts w:ascii="宋体" w:hAnsi="宋体" w:cs="宋体" w:hint="eastAsia"/>
        </w:rPr>
        <w:t>．牛蛙血涂片的制备与观察</w:t>
      </w:r>
    </w:p>
    <w:p w:rsidR="00BE6670" w:rsidRPr="00DC37AC" w:rsidRDefault="00BE6670" w:rsidP="00AA563F">
      <w:pPr>
        <w:snapToGrid w:val="0"/>
        <w:spacing w:line="340" w:lineRule="exact"/>
        <w:ind w:firstLineChars="200" w:firstLine="31680"/>
        <w:rPr>
          <w:rFonts w:ascii="楷体" w:eastAsia="楷体" w:hAnsi="宋体"/>
          <w:sz w:val="32"/>
          <w:szCs w:val="32"/>
        </w:rPr>
      </w:pPr>
      <w:r w:rsidRPr="00DC37AC">
        <w:rPr>
          <w:rFonts w:ascii="宋体" w:hAnsi="宋体" w:cs="宋体" w:hint="eastAsia"/>
        </w:rPr>
        <w:t>取一滴牛蛙血液，靠近一端滴在载片上．将另一载片的一端呈</w:t>
      </w:r>
      <w:r w:rsidRPr="00DC37AC">
        <w:rPr>
          <w:rFonts w:ascii="宋体" w:hAnsi="宋体" w:cs="宋体"/>
        </w:rPr>
        <w:t>45</w:t>
      </w:r>
      <w:r w:rsidRPr="00DC37AC">
        <w:rPr>
          <w:rFonts w:ascii="宋体" w:hAnsi="宋体" w:cs="宋体" w:hint="eastAsia"/>
        </w:rPr>
        <w:t>°角紧贴在血滴的前缘，均匀用力向前推，使血液在载片上形成均匀的薄层</w:t>
      </w:r>
      <w:r w:rsidRPr="00DC37AC">
        <w:rPr>
          <w:rFonts w:ascii="宋体" w:hAnsi="宋体" w:cs="宋体"/>
        </w:rPr>
        <w:t>(</w:t>
      </w:r>
      <w:r w:rsidRPr="00DC37AC">
        <w:rPr>
          <w:rFonts w:ascii="宋体" w:hAnsi="宋体" w:cs="宋体" w:hint="eastAsia"/>
        </w:rPr>
        <w:t>图</w:t>
      </w:r>
      <w:r w:rsidRPr="00DC37AC">
        <w:rPr>
          <w:rFonts w:ascii="宋体" w:hAnsi="宋体" w:cs="宋体"/>
        </w:rPr>
        <w:t>l)</w:t>
      </w:r>
      <w:r w:rsidRPr="00DC37AC">
        <w:rPr>
          <w:rFonts w:ascii="宋体" w:hAnsi="宋体" w:cs="宋体" w:hint="eastAsia"/>
        </w:rPr>
        <w:t>。晾干。显微镜观察可见牛蛙红细胞为椭球形，有核。白细胞数目少，为圆形。</w:t>
      </w:r>
    </w:p>
    <w:p w:rsidR="00BE6670" w:rsidRPr="00DC37AC" w:rsidRDefault="00BE6670">
      <w:pPr>
        <w:snapToGrid w:val="0"/>
        <w:spacing w:line="340" w:lineRule="exact"/>
        <w:rPr>
          <w:rFonts w:ascii="宋体"/>
        </w:rPr>
      </w:pPr>
      <w:r w:rsidRPr="00DC37AC">
        <w:rPr>
          <w:rFonts w:ascii="宋体" w:hAnsi="宋体" w:cs="宋体"/>
        </w:rPr>
        <w:t xml:space="preserve">    </w:t>
      </w:r>
      <w:r w:rsidRPr="00DC37AC">
        <w:rPr>
          <w:rFonts w:ascii="宋体" w:hAnsi="宋体" w:cs="宋体"/>
        </w:rPr>
        <w:fldChar w:fldCharType="begin"/>
      </w:r>
      <w:r w:rsidRPr="00DC37AC">
        <w:rPr>
          <w:rFonts w:ascii="宋体" w:hAnsi="宋体" w:cs="宋体"/>
        </w:rPr>
        <w:instrText xml:space="preserve"> = 4 \* GB3 </w:instrText>
      </w:r>
      <w:r w:rsidRPr="00DC37AC">
        <w:rPr>
          <w:rFonts w:ascii="宋体" w:hAnsi="宋体" w:cs="宋体"/>
        </w:rPr>
        <w:fldChar w:fldCharType="separate"/>
      </w:r>
      <w:r w:rsidRPr="00DC37AC">
        <w:rPr>
          <w:rFonts w:ascii="宋体" w:hAnsi="宋体" w:cs="宋体" w:hint="eastAsia"/>
        </w:rPr>
        <w:t>④</w:t>
      </w:r>
      <w:r w:rsidRPr="00DC37AC">
        <w:rPr>
          <w:rFonts w:ascii="宋体" w:hAnsi="宋体" w:cs="宋体"/>
        </w:rPr>
        <w:fldChar w:fldCharType="end"/>
      </w:r>
      <w:r w:rsidRPr="00DC37AC">
        <w:rPr>
          <w:rFonts w:ascii="宋体" w:hAnsi="宋体" w:cs="宋体" w:hint="eastAsia"/>
        </w:rPr>
        <w:t>．人口腔上皮细胞标本的制备与观察</w:t>
      </w:r>
    </w:p>
    <w:p w:rsidR="00BE6670" w:rsidRPr="00DC37AC" w:rsidRDefault="00BE6670">
      <w:pPr>
        <w:snapToGrid w:val="0"/>
        <w:spacing w:line="340" w:lineRule="exact"/>
        <w:rPr>
          <w:rFonts w:ascii="宋体"/>
        </w:rPr>
      </w:pPr>
      <w:r w:rsidRPr="00DC37AC">
        <w:rPr>
          <w:rFonts w:ascii="宋体" w:hAnsi="宋体" w:cs="宋体"/>
        </w:rPr>
        <w:t xml:space="preserve">    </w:t>
      </w:r>
      <w:r w:rsidRPr="00DC37AC">
        <w:rPr>
          <w:rFonts w:ascii="宋体" w:hAnsi="宋体" w:cs="宋体" w:hint="eastAsia"/>
        </w:rPr>
        <w:t>用牙签刮取口腔上皮细胞均匀地涂在载片上</w:t>
      </w:r>
      <w:r w:rsidRPr="00DC37AC">
        <w:rPr>
          <w:rFonts w:ascii="宋体" w:hAnsi="宋体" w:cs="宋体"/>
        </w:rPr>
        <w:t>(</w:t>
      </w:r>
      <w:r w:rsidRPr="00DC37AC">
        <w:rPr>
          <w:rFonts w:ascii="宋体" w:hAnsi="宋体" w:cs="宋体" w:hint="eastAsia"/>
        </w:rPr>
        <w:t>不可反复涂沫</w:t>
      </w:r>
      <w:r w:rsidRPr="00DC37AC">
        <w:rPr>
          <w:rFonts w:ascii="宋体" w:hAnsi="宋体" w:cs="宋体"/>
        </w:rPr>
        <w:t>)</w:t>
      </w:r>
      <w:r w:rsidRPr="00DC37AC">
        <w:rPr>
          <w:rFonts w:ascii="宋体" w:hAnsi="宋体" w:cs="宋体" w:hint="eastAsia"/>
        </w:rPr>
        <w:t>，滴</w:t>
      </w:r>
      <w:r w:rsidRPr="00DC37AC">
        <w:rPr>
          <w:rFonts w:ascii="宋体" w:hAnsi="宋体" w:cs="宋体"/>
        </w:rPr>
        <w:t>1</w:t>
      </w:r>
      <w:r w:rsidRPr="00DC37AC">
        <w:rPr>
          <w:rFonts w:ascii="宋体" w:hAnsi="宋体" w:cs="宋体" w:hint="eastAsia"/>
        </w:rPr>
        <w:t>滴</w:t>
      </w:r>
      <w:r w:rsidRPr="00DC37AC">
        <w:rPr>
          <w:rFonts w:ascii="宋体" w:hAnsi="宋体" w:cs="宋体"/>
        </w:rPr>
        <w:t>1</w:t>
      </w:r>
      <w:r w:rsidRPr="00DC37AC">
        <w:rPr>
          <w:rFonts w:ascii="宋体" w:hAnsi="宋体" w:cs="宋体" w:hint="eastAsia"/>
        </w:rPr>
        <w:t>％甲苯胺兰染液，染色</w:t>
      </w:r>
      <w:r w:rsidRPr="00DC37AC">
        <w:rPr>
          <w:rFonts w:ascii="宋体" w:hAnsi="宋体" w:cs="宋体"/>
        </w:rPr>
        <w:t>5</w:t>
      </w:r>
      <w:r w:rsidRPr="00DC37AC">
        <w:rPr>
          <w:rFonts w:ascii="宋体" w:hAnsi="宋体" w:cs="宋体" w:hint="eastAsia"/>
        </w:rPr>
        <w:t>分钟，盖上盖片，吸去多余染液。显微镜下观察可见覆盖口腔表面的上皮细胞为扁平椭圆形，中央有椭圆形核，染成兰色。</w:t>
      </w:r>
    </w:p>
    <w:p w:rsidR="00BE6670" w:rsidRPr="00DC37AC" w:rsidRDefault="00BE6670">
      <w:pPr>
        <w:snapToGrid w:val="0"/>
        <w:spacing w:line="340" w:lineRule="exact"/>
        <w:rPr>
          <w:rFonts w:ascii="宋体"/>
        </w:rPr>
      </w:pPr>
      <w:r w:rsidRPr="00DC37AC">
        <w:rPr>
          <w:rFonts w:ascii="宋体" w:hAnsi="宋体" w:cs="宋体"/>
        </w:rPr>
        <w:t xml:space="preserve">  2</w:t>
      </w:r>
      <w:r w:rsidRPr="00DC37AC">
        <w:rPr>
          <w:rFonts w:ascii="宋体" w:hAnsi="宋体" w:cs="宋体" w:hint="eastAsia"/>
        </w:rPr>
        <w:t>、测微尺的使用</w:t>
      </w:r>
    </w:p>
    <w:p w:rsidR="00BE6670" w:rsidRPr="00DC37AC" w:rsidRDefault="00BE6670">
      <w:pPr>
        <w:snapToGrid w:val="0"/>
        <w:spacing w:line="340" w:lineRule="exact"/>
        <w:rPr>
          <w:rFonts w:ascii="宋体"/>
        </w:rPr>
      </w:pPr>
      <w:r w:rsidRPr="00DC37AC">
        <w:rPr>
          <w:rFonts w:ascii="宋体" w:hAnsi="宋体" w:cs="宋体"/>
        </w:rPr>
        <w:t xml:space="preserve">  (1)</w:t>
      </w:r>
      <w:r w:rsidRPr="00DC37AC">
        <w:rPr>
          <w:rFonts w:ascii="宋体" w:hAnsi="宋体" w:cs="宋体" w:hint="eastAsia"/>
        </w:rPr>
        <w:t>原理</w:t>
      </w:r>
    </w:p>
    <w:p w:rsidR="00BE6670" w:rsidRPr="00DC37AC" w:rsidRDefault="00BE6670">
      <w:pPr>
        <w:snapToGrid w:val="0"/>
        <w:spacing w:line="340" w:lineRule="exact"/>
        <w:rPr>
          <w:rFonts w:ascii="宋体"/>
        </w:rPr>
      </w:pPr>
      <w:r w:rsidRPr="00DC37AC">
        <w:rPr>
          <w:rFonts w:ascii="宋体" w:hAnsi="宋体" w:cs="宋体"/>
        </w:rPr>
        <w:t xml:space="preserve">    </w:t>
      </w:r>
      <w:r w:rsidRPr="00DC37AC">
        <w:rPr>
          <w:rFonts w:ascii="宋体" w:hAnsi="宋体" w:cs="宋体" w:hint="eastAsia"/>
        </w:rPr>
        <w:t>测微尺分目镜测微尺和镜台测微尺，两尺配合使用。目镜测微尺是一个放在目镜像平面上的玻璃圆片。圆片中央刻有一条直线，此线被分为若干格，每格代表的长度随不同物镜的放大倍数而异。因此，用前必须测定。镜台测微尺是在一个载片中央封固的尺，长</w:t>
      </w:r>
      <w:r w:rsidRPr="00DC37AC">
        <w:rPr>
          <w:rFonts w:ascii="宋体" w:hAnsi="宋体" w:cs="宋体"/>
        </w:rPr>
        <w:t>1</w:t>
      </w:r>
      <w:r w:rsidRPr="00DC37AC">
        <w:rPr>
          <w:rFonts w:ascii="宋体" w:hAnsi="宋体" w:cs="宋体" w:hint="eastAsia"/>
        </w:rPr>
        <w:t>毫米</w:t>
      </w:r>
      <w:r w:rsidRPr="00DC37AC">
        <w:rPr>
          <w:rFonts w:ascii="宋体" w:hAnsi="宋体" w:cs="宋体"/>
        </w:rPr>
        <w:t>(1000</w:t>
      </w:r>
      <w:r w:rsidRPr="00DC37AC">
        <w:rPr>
          <w:rFonts w:ascii="宋体" w:hAnsi="宋体" w:cs="宋体" w:hint="eastAsia"/>
        </w:rPr>
        <w:t>μ</w:t>
      </w:r>
      <w:r w:rsidRPr="00DC37AC">
        <w:rPr>
          <w:rFonts w:ascii="宋体" w:hAnsi="宋体" w:cs="宋体"/>
        </w:rPr>
        <w:t>m)</w:t>
      </w:r>
      <w:r w:rsidRPr="00DC37AC">
        <w:rPr>
          <w:rFonts w:ascii="宋体" w:hAnsi="宋体" w:cs="宋体" w:hint="eastAsia"/>
        </w:rPr>
        <w:t>，被分为</w:t>
      </w:r>
      <w:r w:rsidRPr="00DC37AC">
        <w:rPr>
          <w:rFonts w:ascii="宋体" w:hAnsi="宋体" w:cs="宋体"/>
        </w:rPr>
        <w:t>100</w:t>
      </w:r>
      <w:r w:rsidRPr="00DC37AC">
        <w:rPr>
          <w:rFonts w:ascii="宋体" w:hAnsi="宋体" w:cs="宋体" w:hint="eastAsia"/>
        </w:rPr>
        <w:t>格，每格长度是</w:t>
      </w:r>
      <w:r w:rsidRPr="00DC37AC">
        <w:rPr>
          <w:rFonts w:ascii="宋体" w:hAnsi="宋体" w:cs="宋体"/>
        </w:rPr>
        <w:t>10</w:t>
      </w:r>
      <w:r w:rsidRPr="00DC37AC">
        <w:rPr>
          <w:rFonts w:ascii="宋体" w:hAnsi="宋体" w:cs="宋体" w:hint="eastAsia"/>
        </w:rPr>
        <w:t>微米。</w:t>
      </w:r>
    </w:p>
    <w:p w:rsidR="00BE6670" w:rsidRPr="00DC37AC" w:rsidRDefault="00BE6670">
      <w:pPr>
        <w:snapToGrid w:val="0"/>
        <w:spacing w:line="340" w:lineRule="exact"/>
        <w:rPr>
          <w:rFonts w:ascii="宋体"/>
        </w:rPr>
      </w:pPr>
      <w:r w:rsidRPr="00DC37AC">
        <w:rPr>
          <w:rFonts w:ascii="宋体" w:hAnsi="宋体" w:cs="宋体"/>
        </w:rPr>
        <w:t xml:space="preserve">  (2)</w:t>
      </w:r>
      <w:r w:rsidRPr="00DC37AC">
        <w:rPr>
          <w:rFonts w:ascii="宋体" w:hAnsi="宋体" w:cs="宋体" w:hint="eastAsia"/>
        </w:rPr>
        <w:t>方法</w:t>
      </w:r>
    </w:p>
    <w:p w:rsidR="00BE6670" w:rsidRPr="00DC37AC" w:rsidRDefault="00BE6670">
      <w:pPr>
        <w:snapToGrid w:val="0"/>
        <w:spacing w:line="340" w:lineRule="exact"/>
        <w:rPr>
          <w:rFonts w:ascii="宋体"/>
        </w:rPr>
      </w:pPr>
      <w:r w:rsidRPr="00DC37AC">
        <w:rPr>
          <w:rFonts w:ascii="宋体" w:hAnsi="宋体" w:cs="宋体"/>
        </w:rPr>
        <w:t xml:space="preserve">    </w:t>
      </w:r>
      <w:r w:rsidRPr="00DC37AC">
        <w:rPr>
          <w:rFonts w:ascii="宋体" w:hAnsi="宋体" w:cs="宋体"/>
        </w:rPr>
        <w:fldChar w:fldCharType="begin"/>
      </w:r>
      <w:r w:rsidRPr="00DC37AC">
        <w:rPr>
          <w:rFonts w:ascii="宋体" w:hAnsi="宋体" w:cs="宋体"/>
        </w:rPr>
        <w:instrText xml:space="preserve"> = 1 \* GB3 </w:instrText>
      </w:r>
      <w:r w:rsidRPr="00DC37AC">
        <w:rPr>
          <w:rFonts w:ascii="宋体" w:hAnsi="宋体" w:cs="宋体"/>
        </w:rPr>
        <w:fldChar w:fldCharType="separate"/>
      </w:r>
      <w:r w:rsidRPr="00DC37AC">
        <w:rPr>
          <w:rFonts w:ascii="宋体" w:hAnsi="宋体" w:cs="宋体" w:hint="eastAsia"/>
        </w:rPr>
        <w:t>①</w:t>
      </w:r>
      <w:r w:rsidRPr="00DC37AC">
        <w:rPr>
          <w:rFonts w:ascii="宋体" w:hAnsi="宋体" w:cs="宋体"/>
        </w:rPr>
        <w:fldChar w:fldCharType="end"/>
      </w:r>
      <w:r w:rsidRPr="00DC37AC">
        <w:rPr>
          <w:rFonts w:ascii="宋体" w:hAnsi="宋体" w:cs="宋体"/>
        </w:rPr>
        <w:t xml:space="preserve"> </w:t>
      </w:r>
      <w:r w:rsidRPr="00DC37AC">
        <w:rPr>
          <w:rFonts w:ascii="宋体" w:hAnsi="宋体" w:cs="宋体" w:hint="eastAsia"/>
        </w:rPr>
        <w:t>将镜台测微尺放在显微镜的载物台上夹好，小心转动目镜测微尺和移动镜台测微尺使两尺平行，记录镜台测微尺若干格所对应的目镜测微尺的格数。</w:t>
      </w:r>
    </w:p>
    <w:p w:rsidR="00BE6670" w:rsidRPr="00DC37AC" w:rsidRDefault="00BE6670" w:rsidP="00AA563F">
      <w:pPr>
        <w:snapToGrid w:val="0"/>
        <w:spacing w:line="340" w:lineRule="exact"/>
        <w:ind w:firstLineChars="200" w:firstLine="31680"/>
        <w:rPr>
          <w:rFonts w:ascii="宋体"/>
        </w:rPr>
      </w:pPr>
      <w:r>
        <w:rPr>
          <w:noProof/>
        </w:rPr>
        <w:pict>
          <v:shape id="图片 111" o:spid="_x0000_s1088" type="#_x0000_t75" alt="HWOCRTEMP_ROC200" style="position:absolute;left:0;text-align:left;margin-left:185.2pt;margin-top:15.3pt;width:114.45pt;height:22.5pt;z-index:251663360;visibility:visible">
            <v:imagedata r:id="rId156" o:title="" gain="86232f" blacklevel="-1966f"/>
          </v:shape>
        </w:pict>
      </w:r>
      <w:r w:rsidRPr="00DC37AC">
        <w:rPr>
          <w:rFonts w:ascii="宋体" w:hAnsi="宋体" w:cs="宋体"/>
        </w:rPr>
        <w:fldChar w:fldCharType="begin"/>
      </w:r>
      <w:r w:rsidRPr="00DC37AC">
        <w:rPr>
          <w:rFonts w:ascii="宋体" w:hAnsi="宋体" w:cs="宋体"/>
        </w:rPr>
        <w:instrText xml:space="preserve"> = 2 \* GB3 </w:instrText>
      </w:r>
      <w:r w:rsidRPr="00DC37AC">
        <w:rPr>
          <w:rFonts w:ascii="宋体" w:hAnsi="宋体" w:cs="宋体"/>
        </w:rPr>
        <w:fldChar w:fldCharType="separate"/>
      </w:r>
      <w:r w:rsidRPr="00DC37AC">
        <w:rPr>
          <w:rFonts w:ascii="宋体" w:hAnsi="宋体" w:cs="宋体" w:hint="eastAsia"/>
        </w:rPr>
        <w:t>②</w:t>
      </w:r>
      <w:r w:rsidRPr="00DC37AC">
        <w:rPr>
          <w:rFonts w:ascii="宋体" w:hAnsi="宋体" w:cs="宋体"/>
        </w:rPr>
        <w:fldChar w:fldCharType="end"/>
      </w:r>
      <w:r w:rsidRPr="00DC37AC">
        <w:rPr>
          <w:rFonts w:ascii="宋体" w:hAnsi="宋体" w:cs="宋体"/>
        </w:rPr>
        <w:t xml:space="preserve"> </w:t>
      </w:r>
      <w:r w:rsidRPr="00DC37AC">
        <w:rPr>
          <w:rFonts w:ascii="宋体" w:hAnsi="宋体" w:cs="宋体" w:hint="eastAsia"/>
        </w:rPr>
        <w:t>按下式求出目镜测微尺每格代表的长度</w:t>
      </w:r>
    </w:p>
    <w:p w:rsidR="00BE6670" w:rsidRPr="00DC37AC" w:rsidRDefault="00BE6670">
      <w:pPr>
        <w:snapToGrid w:val="0"/>
        <w:spacing w:line="340" w:lineRule="exact"/>
        <w:rPr>
          <w:rFonts w:ascii="宋体"/>
        </w:rPr>
      </w:pPr>
      <w:r w:rsidRPr="00DC37AC">
        <w:rPr>
          <w:rFonts w:ascii="宋体" w:hAnsi="宋体" w:cs="宋体"/>
        </w:rPr>
        <w:t xml:space="preserve">    </w:t>
      </w:r>
      <w:r w:rsidRPr="00DC37AC">
        <w:rPr>
          <w:rFonts w:ascii="宋体" w:hAnsi="宋体" w:cs="宋体" w:hint="eastAsia"/>
        </w:rPr>
        <w:t>目镜测微尺每格代表的长度</w:t>
      </w:r>
      <w:r w:rsidRPr="00DC37AC">
        <w:rPr>
          <w:rFonts w:ascii="宋体" w:hAnsi="宋体" w:cs="宋体"/>
        </w:rPr>
        <w:t>(</w:t>
      </w:r>
      <w:r w:rsidRPr="00DC37AC">
        <w:rPr>
          <w:rFonts w:ascii="宋体" w:hAnsi="宋体" w:cs="宋体" w:hint="eastAsia"/>
        </w:rPr>
        <w:t>μ</w:t>
      </w:r>
      <w:r w:rsidRPr="00DC37AC">
        <w:rPr>
          <w:rFonts w:ascii="宋体" w:hAnsi="宋体" w:cs="宋体"/>
        </w:rPr>
        <w:t xml:space="preserve">m)=                        </w:t>
      </w:r>
      <w:r w:rsidRPr="00DC37AC">
        <w:rPr>
          <w:rFonts w:ascii="宋体" w:hAnsi="宋体" w:cs="宋体" w:hint="eastAsia"/>
          <w:sz w:val="28"/>
          <w:szCs w:val="28"/>
        </w:rPr>
        <w:t>×</w:t>
      </w:r>
      <w:r w:rsidRPr="00DC37AC">
        <w:rPr>
          <w:rFonts w:ascii="宋体" w:hAnsi="宋体" w:cs="宋体"/>
          <w:sz w:val="28"/>
          <w:szCs w:val="28"/>
        </w:rPr>
        <w:t>10</w:t>
      </w:r>
    </w:p>
    <w:p w:rsidR="00BE6670" w:rsidRPr="00DC37AC" w:rsidRDefault="00BE6670" w:rsidP="00AA563F">
      <w:pPr>
        <w:snapToGrid w:val="0"/>
        <w:spacing w:line="340" w:lineRule="exact"/>
        <w:ind w:firstLineChars="100" w:firstLine="31680"/>
        <w:rPr>
          <w:rFonts w:ascii="宋体"/>
        </w:rPr>
      </w:pPr>
      <w:r w:rsidRPr="00DC37AC">
        <w:rPr>
          <w:rFonts w:ascii="宋体" w:hAnsi="宋体" w:cs="宋体"/>
        </w:rPr>
        <w:t>3</w:t>
      </w:r>
      <w:r w:rsidRPr="00DC37AC">
        <w:rPr>
          <w:rFonts w:ascii="宋体" w:hAnsi="宋体" w:cs="宋体" w:hint="eastAsia"/>
        </w:rPr>
        <w:t>、测量人口腔上皮细胞</w:t>
      </w:r>
    </w:p>
    <w:p w:rsidR="00BE6670" w:rsidRPr="00DC37AC" w:rsidRDefault="00BE6670" w:rsidP="00AA563F">
      <w:pPr>
        <w:snapToGrid w:val="0"/>
        <w:spacing w:line="340" w:lineRule="exact"/>
        <w:ind w:firstLineChars="200" w:firstLine="31680"/>
        <w:rPr>
          <w:rFonts w:ascii="宋体"/>
        </w:rPr>
      </w:pPr>
      <w:r w:rsidRPr="00DC37AC">
        <w:rPr>
          <w:rFonts w:ascii="宋体" w:hAnsi="宋体" w:cs="宋体"/>
        </w:rPr>
        <w:t xml:space="preserve"> </w:t>
      </w:r>
      <w:r w:rsidRPr="00DC37AC">
        <w:rPr>
          <w:rFonts w:ascii="宋体" w:hAnsi="宋体" w:cs="宋体" w:hint="eastAsia"/>
        </w:rPr>
        <w:t>从显微镜载物台上取下镜台测微尺，换上人口腔上皮细胞标本，测量细胞、细胞核的长短径。</w:t>
      </w:r>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五、实验结果与作业</w:t>
      </w:r>
    </w:p>
    <w:p w:rsidR="00BE6670" w:rsidRPr="00DC37AC" w:rsidRDefault="00BE6670">
      <w:pPr>
        <w:snapToGrid w:val="0"/>
        <w:spacing w:line="340" w:lineRule="exact"/>
        <w:rPr>
          <w:rFonts w:ascii="宋体"/>
        </w:rPr>
      </w:pPr>
      <w:r w:rsidRPr="00DC37AC">
        <w:rPr>
          <w:rFonts w:ascii="宋体" w:hAnsi="宋体" w:cs="宋体"/>
        </w:rPr>
        <w:t xml:space="preserve">   1</w:t>
      </w:r>
      <w:r w:rsidRPr="00DC37AC">
        <w:rPr>
          <w:rFonts w:ascii="宋体" w:hAnsi="宋体" w:cs="宋体" w:hint="eastAsia"/>
        </w:rPr>
        <w:t>、分别求出使用低倍镜</w:t>
      </w:r>
      <w:r w:rsidRPr="00DC37AC">
        <w:rPr>
          <w:rFonts w:ascii="宋体" w:hAnsi="宋体" w:cs="宋体"/>
        </w:rPr>
        <w:t>(10X)</w:t>
      </w:r>
      <w:r w:rsidRPr="00DC37AC">
        <w:rPr>
          <w:rFonts w:ascii="宋体" w:hAnsi="宋体" w:cs="宋体" w:hint="eastAsia"/>
        </w:rPr>
        <w:t>，高倍镜</w:t>
      </w:r>
      <w:r w:rsidRPr="00DC37AC">
        <w:rPr>
          <w:rFonts w:ascii="宋体" w:hAnsi="宋体" w:cs="宋体"/>
        </w:rPr>
        <w:t>(40X)</w:t>
      </w:r>
      <w:r w:rsidRPr="00DC37AC">
        <w:rPr>
          <w:rFonts w:ascii="宋体" w:hAnsi="宋体" w:cs="宋体" w:hint="eastAsia"/>
        </w:rPr>
        <w:t>时目镜测微尺每格代表的长度：</w:t>
      </w:r>
    </w:p>
    <w:p w:rsidR="00BE6670" w:rsidRPr="00DC37AC" w:rsidRDefault="00BE6670">
      <w:pPr>
        <w:snapToGrid w:val="0"/>
        <w:spacing w:line="340" w:lineRule="exact"/>
        <w:rPr>
          <w:rFonts w:ascii="宋体"/>
        </w:rPr>
      </w:pPr>
      <w:r w:rsidRPr="00DC37AC">
        <w:rPr>
          <w:rFonts w:ascii="宋体" w:hAnsi="宋体" w:cs="宋体"/>
        </w:rPr>
        <w:t xml:space="preserve">      </w:t>
      </w:r>
      <w:r w:rsidRPr="00DC37AC">
        <w:rPr>
          <w:rFonts w:ascii="宋体" w:hAnsi="宋体" w:cs="宋体" w:hint="eastAsia"/>
        </w:rPr>
        <w:t>低倍镜：目镜测微尺每格代表的长度</w:t>
      </w:r>
      <w:r w:rsidRPr="00DC37AC">
        <w:rPr>
          <w:rFonts w:ascii="宋体" w:hAnsi="宋体" w:cs="宋体"/>
        </w:rPr>
        <w:t>= XlO(</w:t>
      </w:r>
      <w:r w:rsidRPr="00DC37AC">
        <w:rPr>
          <w:rFonts w:ascii="宋体" w:hAnsi="宋体" w:cs="宋体" w:hint="eastAsia"/>
        </w:rPr>
        <w:t>μ</w:t>
      </w:r>
      <w:r w:rsidRPr="00DC37AC">
        <w:rPr>
          <w:rFonts w:ascii="宋体" w:hAnsi="宋体" w:cs="宋体"/>
        </w:rPr>
        <w:t xml:space="preserve">m)=  </w:t>
      </w:r>
      <w:r w:rsidRPr="00DC37AC">
        <w:rPr>
          <w:rFonts w:ascii="宋体" w:hAnsi="宋体" w:cs="宋体" w:hint="eastAsia"/>
        </w:rPr>
        <w:t>μ</w:t>
      </w:r>
      <w:r w:rsidRPr="00DC37AC">
        <w:rPr>
          <w:rFonts w:ascii="宋体" w:hAnsi="宋体" w:cs="宋体"/>
        </w:rPr>
        <w:t>m</w:t>
      </w:r>
    </w:p>
    <w:p w:rsidR="00BE6670" w:rsidRPr="00DC37AC" w:rsidRDefault="00BE6670">
      <w:pPr>
        <w:snapToGrid w:val="0"/>
        <w:spacing w:line="340" w:lineRule="exact"/>
        <w:rPr>
          <w:rFonts w:ascii="宋体"/>
        </w:rPr>
      </w:pPr>
      <w:r w:rsidRPr="00DC37AC">
        <w:rPr>
          <w:rFonts w:ascii="宋体" w:hAnsi="宋体" w:cs="宋体"/>
        </w:rPr>
        <w:t xml:space="preserve">      </w:t>
      </w:r>
      <w:r w:rsidRPr="00DC37AC">
        <w:rPr>
          <w:rFonts w:ascii="宋体" w:hAnsi="宋体" w:cs="宋体" w:hint="eastAsia"/>
        </w:rPr>
        <w:t>高倍镜：目镜测微尺每格代表的长度</w:t>
      </w:r>
      <w:r w:rsidRPr="00DC37AC">
        <w:rPr>
          <w:rFonts w:ascii="宋体" w:hAnsi="宋体" w:cs="宋体"/>
        </w:rPr>
        <w:t>= XlO(</w:t>
      </w:r>
      <w:r w:rsidRPr="00DC37AC">
        <w:rPr>
          <w:rFonts w:ascii="宋体" w:hAnsi="宋体" w:cs="宋体" w:hint="eastAsia"/>
        </w:rPr>
        <w:t>μ</w:t>
      </w:r>
      <w:r w:rsidRPr="00DC37AC">
        <w:rPr>
          <w:rFonts w:ascii="宋体" w:hAnsi="宋体" w:cs="宋体"/>
        </w:rPr>
        <w:t xml:space="preserve">m)=  </w:t>
      </w:r>
      <w:r w:rsidRPr="00DC37AC">
        <w:rPr>
          <w:rFonts w:ascii="宋体" w:hAnsi="宋体" w:cs="宋体" w:hint="eastAsia"/>
        </w:rPr>
        <w:t>μ</w:t>
      </w:r>
      <w:r w:rsidRPr="00DC37AC">
        <w:rPr>
          <w:rFonts w:ascii="宋体" w:hAnsi="宋体" w:cs="宋体"/>
        </w:rPr>
        <w:t>m</w:t>
      </w:r>
    </w:p>
    <w:p w:rsidR="00BE6670" w:rsidRPr="00DC37AC" w:rsidRDefault="00BE6670" w:rsidP="00AA563F">
      <w:pPr>
        <w:snapToGrid w:val="0"/>
        <w:spacing w:line="340" w:lineRule="exact"/>
        <w:ind w:firstLineChars="150" w:firstLine="31680"/>
        <w:rPr>
          <w:rFonts w:ascii="宋体"/>
        </w:rPr>
      </w:pPr>
      <w:r w:rsidRPr="00DC37AC">
        <w:rPr>
          <w:rFonts w:ascii="宋体" w:hAnsi="宋体" w:cs="宋体"/>
        </w:rPr>
        <w:t>2</w:t>
      </w:r>
      <w:r w:rsidRPr="00DC37AC">
        <w:rPr>
          <w:rFonts w:ascii="宋体" w:hAnsi="宋体" w:cs="宋体" w:hint="eastAsia"/>
        </w:rPr>
        <w:t>、绘制所观察的细胞并注明基本结构。</w:t>
      </w:r>
    </w:p>
    <w:p w:rsidR="00BE6670" w:rsidRPr="00DC37AC" w:rsidRDefault="00BE6670">
      <w:pPr>
        <w:snapToGrid w:val="0"/>
        <w:spacing w:line="340" w:lineRule="exact"/>
        <w:rPr>
          <w:rFonts w:ascii="宋体"/>
        </w:rPr>
      </w:pPr>
      <w:r w:rsidRPr="00DC37AC">
        <w:rPr>
          <w:rFonts w:ascii="宋体" w:hAnsi="宋体" w:cs="宋体"/>
        </w:rPr>
        <w:t xml:space="preserve">   3</w:t>
      </w:r>
      <w:r w:rsidRPr="00DC37AC">
        <w:rPr>
          <w:rFonts w:ascii="宋体" w:hAnsi="宋体" w:cs="宋体" w:hint="eastAsia"/>
        </w:rPr>
        <w:t>、计算红细胞的体积、口腔上皮细胞的核质比例。</w:t>
      </w:r>
    </w:p>
    <w:p w:rsidR="00BE6670" w:rsidRPr="00DC37AC" w:rsidRDefault="00BE6670">
      <w:pPr>
        <w:snapToGrid w:val="0"/>
        <w:spacing w:line="340" w:lineRule="exact"/>
        <w:rPr>
          <w:rFonts w:ascii="宋体"/>
        </w:rPr>
      </w:pPr>
      <w:r w:rsidRPr="00DC37AC">
        <w:rPr>
          <w:rFonts w:ascii="宋体" w:hAnsi="宋体" w:cs="宋体"/>
        </w:rPr>
        <w:t xml:space="preserve">      </w:t>
      </w:r>
      <w:r w:rsidRPr="00DC37AC">
        <w:rPr>
          <w:rFonts w:ascii="宋体" w:hAnsi="宋体" w:cs="宋体" w:hint="eastAsia"/>
        </w:rPr>
        <w:t>计算细胞、细胞核体积的公式：</w:t>
      </w:r>
    </w:p>
    <w:p w:rsidR="00BE6670" w:rsidRPr="00DC37AC" w:rsidRDefault="00BE6670">
      <w:pPr>
        <w:snapToGrid w:val="0"/>
        <w:spacing w:line="340" w:lineRule="exact"/>
        <w:rPr>
          <w:rFonts w:ascii="宋体"/>
        </w:rPr>
      </w:pPr>
      <w:r w:rsidRPr="00DC37AC">
        <w:rPr>
          <w:rFonts w:ascii="宋体" w:hAnsi="宋体" w:cs="宋体"/>
        </w:rPr>
        <w:t xml:space="preserve">      </w:t>
      </w:r>
      <w:r w:rsidRPr="00DC37AC">
        <w:rPr>
          <w:rFonts w:ascii="宋体" w:hAnsi="宋体" w:cs="宋体" w:hint="eastAsia"/>
        </w:rPr>
        <w:t>圆</w:t>
      </w:r>
      <w:r w:rsidRPr="00DC37AC">
        <w:rPr>
          <w:rFonts w:ascii="宋体" w:hAnsi="宋体" w:cs="宋体"/>
        </w:rPr>
        <w:t xml:space="preserve">  </w:t>
      </w:r>
      <w:r w:rsidRPr="00DC37AC">
        <w:rPr>
          <w:rFonts w:ascii="宋体" w:hAnsi="宋体" w:cs="宋体" w:hint="eastAsia"/>
        </w:rPr>
        <w:t>形</w:t>
      </w:r>
      <w:r w:rsidRPr="00DC37AC">
        <w:rPr>
          <w:rFonts w:ascii="宋体" w:hAnsi="宋体" w:cs="宋体"/>
        </w:rPr>
        <w:t xml:space="preserve"> V=4/3</w:t>
      </w:r>
      <w:r w:rsidRPr="00DC37AC">
        <w:rPr>
          <w:rFonts w:ascii="宋体" w:hAnsi="宋体" w:cs="宋体" w:hint="eastAsia"/>
        </w:rPr>
        <w:t>π</w:t>
      </w:r>
      <w:r w:rsidRPr="00DC37AC">
        <w:rPr>
          <w:rFonts w:ascii="宋体" w:hAnsi="宋体" w:cs="宋体"/>
        </w:rPr>
        <w:t>r</w:t>
      </w:r>
      <w:r w:rsidRPr="00DC37AC">
        <w:rPr>
          <w:rFonts w:ascii="宋体" w:hAnsi="宋体" w:cs="宋体"/>
          <w:vertAlign w:val="superscript"/>
        </w:rPr>
        <w:t xml:space="preserve"> 3</w:t>
      </w:r>
      <w:r w:rsidRPr="00DC37AC">
        <w:rPr>
          <w:rFonts w:ascii="宋体" w:hAnsi="宋体" w:cs="宋体"/>
        </w:rPr>
        <w:t>(r</w:t>
      </w:r>
      <w:r w:rsidRPr="00DC37AC">
        <w:rPr>
          <w:rFonts w:ascii="宋体" w:hAnsi="宋体" w:cs="宋体" w:hint="eastAsia"/>
        </w:rPr>
        <w:t>为半径</w:t>
      </w:r>
      <w:r w:rsidRPr="00DC37AC">
        <w:rPr>
          <w:rFonts w:ascii="宋体" w:hAnsi="宋体" w:cs="宋体"/>
        </w:rPr>
        <w:t>)</w:t>
      </w:r>
    </w:p>
    <w:p w:rsidR="00BE6670" w:rsidRPr="00DC37AC" w:rsidRDefault="00BE6670">
      <w:pPr>
        <w:snapToGrid w:val="0"/>
        <w:spacing w:line="340" w:lineRule="exact"/>
        <w:rPr>
          <w:rFonts w:ascii="宋体"/>
        </w:rPr>
      </w:pPr>
      <w:r w:rsidRPr="00DC37AC">
        <w:rPr>
          <w:rFonts w:ascii="宋体" w:hAnsi="宋体" w:cs="宋体"/>
        </w:rPr>
        <w:t xml:space="preserve">      </w:t>
      </w:r>
      <w:r w:rsidRPr="00DC37AC">
        <w:rPr>
          <w:rFonts w:ascii="宋体" w:hAnsi="宋体" w:cs="宋体" w:hint="eastAsia"/>
        </w:rPr>
        <w:t>椭圆形</w:t>
      </w:r>
      <w:r w:rsidRPr="00DC37AC">
        <w:rPr>
          <w:rFonts w:ascii="宋体" w:hAnsi="宋体" w:cs="宋体"/>
        </w:rPr>
        <w:t xml:space="preserve"> V=4/3</w:t>
      </w:r>
      <w:r w:rsidRPr="00DC37AC">
        <w:rPr>
          <w:rFonts w:ascii="宋体" w:hAnsi="宋体" w:cs="宋体" w:hint="eastAsia"/>
        </w:rPr>
        <w:t>π</w:t>
      </w:r>
      <w:r w:rsidRPr="00DC37AC">
        <w:rPr>
          <w:rFonts w:ascii="宋体" w:hAnsi="宋体" w:cs="宋体"/>
        </w:rPr>
        <w:t>ab</w:t>
      </w:r>
      <w:r w:rsidRPr="00DC37AC">
        <w:rPr>
          <w:rFonts w:ascii="宋体" w:hAnsi="宋体" w:cs="宋体"/>
          <w:vertAlign w:val="superscript"/>
        </w:rPr>
        <w:t>2</w:t>
      </w:r>
      <w:r w:rsidRPr="00DC37AC">
        <w:rPr>
          <w:rFonts w:ascii="宋体" w:hAnsi="宋体" w:cs="宋体"/>
        </w:rPr>
        <w:t>(a</w:t>
      </w:r>
      <w:r w:rsidRPr="00DC37AC">
        <w:rPr>
          <w:rFonts w:ascii="宋体" w:hAnsi="宋体" w:cs="宋体" w:hint="eastAsia"/>
        </w:rPr>
        <w:t>、</w:t>
      </w:r>
      <w:r w:rsidRPr="00DC37AC">
        <w:rPr>
          <w:rFonts w:ascii="宋体" w:hAnsi="宋体" w:cs="宋体"/>
        </w:rPr>
        <w:t>b</w:t>
      </w:r>
      <w:r w:rsidRPr="00DC37AC">
        <w:rPr>
          <w:rFonts w:ascii="宋体" w:hAnsi="宋体" w:cs="宋体" w:hint="eastAsia"/>
        </w:rPr>
        <w:t>为长、短半径</w:t>
      </w:r>
      <w:r w:rsidRPr="00DC37AC">
        <w:rPr>
          <w:rFonts w:ascii="宋体" w:hAnsi="宋体" w:cs="宋体"/>
        </w:rPr>
        <w:t>)</w:t>
      </w:r>
    </w:p>
    <w:p w:rsidR="00BE6670" w:rsidRPr="00DC37AC" w:rsidRDefault="00BE6670">
      <w:pPr>
        <w:snapToGrid w:val="0"/>
        <w:spacing w:line="340" w:lineRule="exact"/>
        <w:rPr>
          <w:rFonts w:ascii="宋体"/>
        </w:rPr>
      </w:pPr>
      <w:r w:rsidRPr="00DC37AC">
        <w:rPr>
          <w:rFonts w:ascii="宋体" w:hAnsi="宋体" w:cs="宋体"/>
        </w:rPr>
        <w:t xml:space="preserve">      </w:t>
      </w:r>
      <w:r w:rsidRPr="00DC37AC">
        <w:rPr>
          <w:rFonts w:ascii="宋体" w:hAnsi="宋体" w:cs="宋体" w:hint="eastAsia"/>
        </w:rPr>
        <w:t>核质比</w:t>
      </w:r>
      <w:r w:rsidRPr="00DC37AC">
        <w:rPr>
          <w:rFonts w:ascii="宋体" w:hAnsi="宋体" w:cs="宋体"/>
        </w:rPr>
        <w:t xml:space="preserve"> N</w:t>
      </w:r>
      <w:r w:rsidRPr="00DC37AC">
        <w:rPr>
          <w:rFonts w:ascii="宋体" w:hAnsi="宋体" w:cs="宋体" w:hint="eastAsia"/>
        </w:rPr>
        <w:t>／</w:t>
      </w:r>
      <w:r w:rsidRPr="00DC37AC">
        <w:rPr>
          <w:rFonts w:ascii="宋体" w:hAnsi="宋体" w:cs="宋体"/>
        </w:rPr>
        <w:t>D=Vn</w:t>
      </w:r>
      <w:r w:rsidRPr="00DC37AC">
        <w:rPr>
          <w:rFonts w:ascii="宋体" w:hAnsi="宋体" w:cs="宋体" w:hint="eastAsia"/>
        </w:rPr>
        <w:t>／</w:t>
      </w:r>
      <w:r w:rsidRPr="00DC37AC">
        <w:rPr>
          <w:rFonts w:ascii="宋体" w:hAnsi="宋体" w:cs="宋体"/>
        </w:rPr>
        <w:t>(Vc-Vn)  (Vn</w:t>
      </w:r>
      <w:r w:rsidRPr="00DC37AC">
        <w:rPr>
          <w:rFonts w:ascii="宋体" w:hAnsi="宋体" w:cs="宋体" w:hint="eastAsia"/>
        </w:rPr>
        <w:t>为核的体积，</w:t>
      </w:r>
      <w:r w:rsidRPr="00DC37AC">
        <w:rPr>
          <w:rFonts w:ascii="宋体" w:hAnsi="宋体" w:cs="宋体"/>
        </w:rPr>
        <w:t>Vc</w:t>
      </w:r>
      <w:r w:rsidRPr="00DC37AC">
        <w:rPr>
          <w:rFonts w:ascii="宋体" w:hAnsi="宋体" w:cs="宋体" w:hint="eastAsia"/>
        </w:rPr>
        <w:t>是细胞质的体积</w:t>
      </w:r>
      <w:r w:rsidRPr="00DC37AC">
        <w:rPr>
          <w:rFonts w:ascii="宋体" w:hAnsi="宋体" w:cs="宋体"/>
        </w:rPr>
        <w:t>)</w:t>
      </w:r>
    </w:p>
    <w:p w:rsidR="00BE6670" w:rsidRPr="00DC37AC" w:rsidRDefault="00BE6670">
      <w:pPr>
        <w:snapToGrid w:val="0"/>
        <w:spacing w:line="340" w:lineRule="exact"/>
        <w:rPr>
          <w:rFonts w:ascii="宋体"/>
          <w:b/>
          <w:bCs/>
          <w:sz w:val="24"/>
          <w:szCs w:val="24"/>
        </w:rPr>
      </w:pPr>
    </w:p>
    <w:p w:rsidR="00BE6670" w:rsidRPr="00DC37AC" w:rsidRDefault="00BE6670">
      <w:pPr>
        <w:spacing w:line="340" w:lineRule="exact"/>
        <w:jc w:val="center"/>
        <w:outlineLvl w:val="1"/>
        <w:rPr>
          <w:b/>
          <w:bCs/>
          <w:sz w:val="28"/>
          <w:szCs w:val="28"/>
        </w:rPr>
      </w:pPr>
      <w:r w:rsidRPr="00DC37AC">
        <w:rPr>
          <w:rFonts w:ascii="宋体"/>
          <w:b/>
          <w:bCs/>
          <w:sz w:val="24"/>
          <w:szCs w:val="24"/>
        </w:rPr>
        <w:br w:type="page"/>
      </w:r>
      <w:bookmarkStart w:id="97" w:name="_Toc525046399"/>
      <w:r w:rsidRPr="00DC37AC">
        <w:rPr>
          <w:rFonts w:cs="宋体" w:hint="eastAsia"/>
          <w:b/>
          <w:bCs/>
          <w:sz w:val="30"/>
          <w:szCs w:val="30"/>
        </w:rPr>
        <w:t>实验二</w:t>
      </w:r>
      <w:r w:rsidRPr="00DC37AC">
        <w:rPr>
          <w:b/>
          <w:bCs/>
          <w:sz w:val="30"/>
          <w:szCs w:val="30"/>
        </w:rPr>
        <w:t xml:space="preserve">  </w:t>
      </w:r>
      <w:r w:rsidRPr="00DC37AC">
        <w:rPr>
          <w:rFonts w:cs="宋体" w:hint="eastAsia"/>
          <w:b/>
          <w:bCs/>
          <w:sz w:val="30"/>
          <w:szCs w:val="30"/>
        </w:rPr>
        <w:t>细胞线粒体的制备及超活染色与观察</w:t>
      </w:r>
      <w:bookmarkEnd w:id="97"/>
    </w:p>
    <w:p w:rsidR="00BE6670" w:rsidRPr="00DC37AC" w:rsidRDefault="00BE6670">
      <w:pPr>
        <w:spacing w:line="340" w:lineRule="exact"/>
        <w:rPr>
          <w:b/>
          <w:bCs/>
          <w:sz w:val="24"/>
          <w:szCs w:val="24"/>
        </w:rPr>
      </w:pPr>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一、实验目的和要求</w:t>
      </w:r>
    </w:p>
    <w:p w:rsidR="00BE6670" w:rsidRPr="00DC37AC" w:rsidRDefault="00BE6670">
      <w:pPr>
        <w:snapToGrid w:val="0"/>
        <w:spacing w:line="340" w:lineRule="exact"/>
        <w:ind w:firstLine="420"/>
        <w:rPr>
          <w:rFonts w:ascii="宋体"/>
        </w:rPr>
      </w:pPr>
      <w:r w:rsidRPr="00DC37AC">
        <w:rPr>
          <w:rFonts w:ascii="宋体" w:hAnsi="宋体" w:cs="宋体" w:hint="eastAsia"/>
        </w:rPr>
        <w:t>掌握一种活体染色方法</w:t>
      </w:r>
      <w:r w:rsidRPr="00DC37AC">
        <w:rPr>
          <w:rFonts w:ascii="宋体" w:cs="宋体"/>
        </w:rPr>
        <w:t>,</w:t>
      </w:r>
      <w:r w:rsidRPr="00DC37AC">
        <w:t xml:space="preserve"> </w:t>
      </w:r>
      <w:r w:rsidRPr="00DC37AC">
        <w:rPr>
          <w:rFonts w:cs="宋体" w:hint="eastAsia"/>
        </w:rPr>
        <w:t>加深对离心技术的认识，掌握差速离心法分离亚细胞颗粒的原理和方法，分离植物组织线粒体并初步纯化，</w:t>
      </w:r>
      <w:r w:rsidRPr="00DC37AC">
        <w:rPr>
          <w:rFonts w:ascii="宋体" w:hAnsi="宋体" w:cs="宋体" w:hint="eastAsia"/>
        </w:rPr>
        <w:t>了解光学显微镜下线粒体基本形态结构。</w:t>
      </w:r>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二、实验原理</w:t>
      </w:r>
    </w:p>
    <w:p w:rsidR="00BE6670" w:rsidRPr="00DC37AC" w:rsidRDefault="00BE6670" w:rsidP="00AA563F">
      <w:pPr>
        <w:snapToGrid w:val="0"/>
        <w:spacing w:line="340" w:lineRule="exact"/>
        <w:ind w:firstLineChars="200" w:firstLine="31680"/>
        <w:rPr>
          <w:rFonts w:ascii="宋体"/>
        </w:rPr>
      </w:pPr>
      <w:r w:rsidRPr="00DC37AC">
        <w:rPr>
          <w:rFonts w:ascii="宋体" w:hAnsi="宋体" w:cs="宋体" w:hint="eastAsia"/>
        </w:rPr>
        <w:t>线粒体是细胞内一种重要细胞器，是细胞进行呼吸作用的场所。细胞的各项活动所需要的能量，主要是通过线粒体呼吸作用来提供的。活体染色是应用无毒或毒性较小的染色剂真实地显示活细胞内某些结构而又很少影响细胞生命活动的一种染色方法。詹纳斯绿</w:t>
      </w:r>
      <w:r w:rsidRPr="00DC37AC">
        <w:rPr>
          <w:rFonts w:ascii="宋体" w:hAnsi="宋体" w:cs="宋体"/>
        </w:rPr>
        <w:t xml:space="preserve"> B</w:t>
      </w:r>
      <w:r w:rsidRPr="00DC37AC">
        <w:rPr>
          <w:rFonts w:ascii="宋体" w:hAnsi="宋体" w:cs="宋体" w:hint="eastAsia"/>
        </w:rPr>
        <w:t>是线粒体的专一性活体染色剂。线粒体中细胞色素氧化酶使染料保持氧化状态呈蓝绿色，而在周围的细胞质中染料被还原，成为无色状态。</w:t>
      </w:r>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三、试剂与材料</w:t>
      </w:r>
    </w:p>
    <w:p w:rsidR="00BE6670" w:rsidRPr="00DC37AC" w:rsidRDefault="00BE6670">
      <w:pPr>
        <w:snapToGrid w:val="0"/>
        <w:spacing w:line="340" w:lineRule="exact"/>
        <w:rPr>
          <w:rFonts w:ascii="宋体"/>
        </w:rPr>
      </w:pPr>
      <w:r w:rsidRPr="00DC37AC">
        <w:rPr>
          <w:rFonts w:ascii="宋体" w:hAnsi="宋体" w:cs="宋体"/>
        </w:rPr>
        <w:t xml:space="preserve">    1</w:t>
      </w:r>
      <w:r w:rsidRPr="00DC37AC">
        <w:rPr>
          <w:rFonts w:ascii="宋体" w:hAnsi="宋体" w:cs="宋体" w:hint="eastAsia"/>
        </w:rPr>
        <w:t>、材料和标本</w:t>
      </w:r>
      <w:r w:rsidRPr="00DC37AC">
        <w:rPr>
          <w:rFonts w:ascii="宋体" w:hAnsi="宋体" w:cs="宋体"/>
        </w:rPr>
        <w:t xml:space="preserve">  </w:t>
      </w:r>
      <w:r w:rsidRPr="00DC37AC">
        <w:rPr>
          <w:rFonts w:ascii="宋体" w:hAnsi="宋体" w:cs="宋体" w:hint="eastAsia"/>
        </w:rPr>
        <w:t>黄化</w:t>
      </w:r>
      <w:r w:rsidRPr="00DC37AC">
        <w:rPr>
          <w:rFonts w:cs="宋体" w:hint="eastAsia"/>
        </w:rPr>
        <w:t>生长的绿豆幼苗、黄豆幼苗或玉米幼苗等材料</w:t>
      </w:r>
      <w:r w:rsidRPr="00DC37AC">
        <w:rPr>
          <w:rFonts w:ascii="宋体" w:hAnsi="宋体" w:cs="宋体" w:hint="eastAsia"/>
        </w:rPr>
        <w:t>。</w:t>
      </w:r>
    </w:p>
    <w:p w:rsidR="00BE6670" w:rsidRPr="00DC37AC" w:rsidRDefault="00BE6670">
      <w:pPr>
        <w:snapToGrid w:val="0"/>
        <w:spacing w:line="340" w:lineRule="exact"/>
        <w:rPr>
          <w:rFonts w:ascii="宋体"/>
        </w:rPr>
      </w:pPr>
      <w:r w:rsidRPr="00DC37AC">
        <w:rPr>
          <w:rFonts w:ascii="宋体" w:hAnsi="宋体" w:cs="宋体"/>
        </w:rPr>
        <w:t xml:space="preserve">    2</w:t>
      </w:r>
      <w:r w:rsidRPr="00DC37AC">
        <w:rPr>
          <w:rFonts w:ascii="宋体" w:hAnsi="宋体" w:cs="宋体" w:hint="eastAsia"/>
        </w:rPr>
        <w:t>、器材和仪器</w:t>
      </w:r>
      <w:r w:rsidRPr="00DC37AC">
        <w:rPr>
          <w:rFonts w:ascii="宋体" w:hAnsi="宋体" w:cs="宋体"/>
        </w:rPr>
        <w:t xml:space="preserve">  </w:t>
      </w:r>
      <w:r w:rsidRPr="00DC37AC">
        <w:rPr>
          <w:rFonts w:ascii="宋体" w:hAnsi="宋体" w:cs="宋体" w:hint="eastAsia"/>
        </w:rPr>
        <w:t>显微镜、手术器材一套、解剖盘、小平皿、载片、盖片、吸水纸、</w:t>
      </w:r>
      <w:r w:rsidRPr="00DC37AC">
        <w:rPr>
          <w:rFonts w:ascii="宋体" w:hAnsi="宋体" w:cs="宋体"/>
        </w:rPr>
        <w:t>10ml</w:t>
      </w:r>
      <w:r w:rsidRPr="00DC37AC">
        <w:rPr>
          <w:rFonts w:ascii="宋体" w:hAnsi="宋体" w:cs="宋体" w:hint="eastAsia"/>
        </w:rPr>
        <w:t>注射器、吸管。</w:t>
      </w:r>
    </w:p>
    <w:p w:rsidR="00BE6670" w:rsidRPr="00DC37AC" w:rsidRDefault="00BE6670" w:rsidP="00AA563F">
      <w:pPr>
        <w:snapToGrid w:val="0"/>
        <w:spacing w:line="340" w:lineRule="exact"/>
        <w:ind w:firstLineChars="200" w:firstLine="31680"/>
        <w:rPr>
          <w:rFonts w:ascii="宋体"/>
        </w:rPr>
      </w:pPr>
      <w:r w:rsidRPr="00DC37AC">
        <w:rPr>
          <w:rFonts w:ascii="宋体" w:hAnsi="宋体" w:cs="宋体"/>
        </w:rPr>
        <w:t>3</w:t>
      </w:r>
      <w:r w:rsidRPr="00DC37AC">
        <w:rPr>
          <w:rFonts w:ascii="宋体" w:hAnsi="宋体" w:cs="宋体" w:hint="eastAsia"/>
        </w:rPr>
        <w:t>、</w:t>
      </w:r>
      <w:r w:rsidRPr="00DC37AC">
        <w:rPr>
          <w:rFonts w:ascii="宋体" w:hAnsi="宋体" w:cs="宋体"/>
        </w:rPr>
        <w:t xml:space="preserve"> </w:t>
      </w:r>
      <w:r w:rsidRPr="00DC37AC">
        <w:rPr>
          <w:rFonts w:ascii="宋体" w:hAnsi="宋体" w:cs="宋体"/>
        </w:rPr>
        <w:fldChar w:fldCharType="begin"/>
      </w:r>
      <w:r w:rsidRPr="00DC37AC">
        <w:rPr>
          <w:rFonts w:ascii="宋体" w:hAnsi="宋体" w:cs="宋体"/>
        </w:rPr>
        <w:instrText xml:space="preserve"> = 1 \* GB3 </w:instrText>
      </w:r>
      <w:r w:rsidRPr="00DC37AC">
        <w:rPr>
          <w:rFonts w:ascii="宋体" w:hAnsi="宋体" w:cs="宋体"/>
        </w:rPr>
        <w:fldChar w:fldCharType="separate"/>
      </w:r>
      <w:r w:rsidRPr="00DC37AC">
        <w:rPr>
          <w:rFonts w:ascii="宋体" w:hAnsi="宋体" w:cs="宋体" w:hint="eastAsia"/>
        </w:rPr>
        <w:t>①</w:t>
      </w:r>
      <w:r w:rsidRPr="00DC37AC">
        <w:rPr>
          <w:rFonts w:ascii="宋体" w:hAnsi="宋体" w:cs="宋体"/>
        </w:rPr>
        <w:fldChar w:fldCharType="end"/>
      </w:r>
      <w:r w:rsidRPr="00DC37AC">
        <w:rPr>
          <w:rFonts w:ascii="宋体" w:hAnsi="宋体" w:cs="宋体"/>
        </w:rPr>
        <w:t xml:space="preserve"> </w:t>
      </w:r>
      <w:r w:rsidRPr="00DC37AC">
        <w:rPr>
          <w:rFonts w:ascii="宋体" w:hAnsi="宋体" w:cs="宋体" w:hint="eastAsia"/>
        </w:rPr>
        <w:t>分离介质</w:t>
      </w:r>
      <w:r w:rsidRPr="00DC37AC">
        <w:rPr>
          <w:rFonts w:ascii="宋体" w:hAnsi="宋体" w:cs="宋体"/>
        </w:rPr>
        <w:t>0.25mol/L</w:t>
      </w:r>
      <w:r w:rsidRPr="00DC37AC">
        <w:rPr>
          <w:rFonts w:ascii="宋体" w:hAnsi="宋体" w:cs="宋体" w:hint="eastAsia"/>
        </w:rPr>
        <w:t>蔗糖，</w:t>
      </w:r>
      <w:r w:rsidRPr="00DC37AC">
        <w:rPr>
          <w:rFonts w:ascii="宋体" w:hAnsi="宋体" w:cs="宋体"/>
        </w:rPr>
        <w:t>50mmol/L</w:t>
      </w:r>
      <w:r w:rsidRPr="00DC37AC">
        <w:rPr>
          <w:rFonts w:ascii="宋体" w:hAnsi="宋体" w:cs="宋体" w:hint="eastAsia"/>
        </w:rPr>
        <w:t>的</w:t>
      </w:r>
      <w:r w:rsidRPr="00DC37AC">
        <w:rPr>
          <w:rFonts w:ascii="宋体" w:hAnsi="宋体" w:cs="宋体"/>
        </w:rPr>
        <w:t>Tris-</w:t>
      </w:r>
      <w:r w:rsidRPr="00DC37AC">
        <w:rPr>
          <w:rFonts w:ascii="宋体" w:hAnsi="宋体" w:cs="宋体" w:hint="eastAsia"/>
        </w:rPr>
        <w:t>盐酸缓冲液</w:t>
      </w:r>
      <w:r w:rsidRPr="00DC37AC">
        <w:rPr>
          <w:rFonts w:ascii="宋体" w:hAnsi="宋体" w:cs="宋体"/>
        </w:rPr>
        <w:t>(pH 7.4)</w:t>
      </w:r>
      <w:r w:rsidRPr="00DC37AC">
        <w:rPr>
          <w:rFonts w:ascii="宋体" w:hAnsi="宋体" w:cs="宋体" w:hint="eastAsia"/>
        </w:rPr>
        <w:t>，</w:t>
      </w:r>
      <w:r w:rsidRPr="00DC37AC">
        <w:rPr>
          <w:rFonts w:ascii="宋体" w:hAnsi="宋体" w:cs="宋体"/>
        </w:rPr>
        <w:t>3mmol/L EDTA</w:t>
      </w:r>
      <w:r w:rsidRPr="00DC37AC">
        <w:rPr>
          <w:rFonts w:ascii="宋体" w:hAnsi="宋体" w:cs="宋体" w:hint="eastAsia"/>
        </w:rPr>
        <w:t>，</w:t>
      </w:r>
      <w:r w:rsidRPr="00DC37AC">
        <w:rPr>
          <w:rFonts w:ascii="宋体" w:hAnsi="宋体" w:cs="宋体"/>
        </w:rPr>
        <w:t>0.75mg/ml</w:t>
      </w:r>
      <w:r w:rsidRPr="00DC37AC">
        <w:rPr>
          <w:rFonts w:ascii="宋体" w:hAnsi="宋体" w:cs="宋体" w:hint="eastAsia"/>
        </w:rPr>
        <w:t>牛血清白蛋白</w:t>
      </w:r>
      <w:r w:rsidRPr="00DC37AC">
        <w:rPr>
          <w:rFonts w:ascii="宋体" w:hAnsi="宋体" w:cs="宋体"/>
        </w:rPr>
        <w:t xml:space="preserve">(BSA) </w:t>
      </w:r>
      <w:r w:rsidRPr="00DC37AC">
        <w:rPr>
          <w:rFonts w:ascii="宋体" w:hAnsi="宋体" w:cs="宋体" w:hint="eastAsia"/>
        </w:rPr>
        <w:t>；</w:t>
      </w:r>
    </w:p>
    <w:p w:rsidR="00BE6670" w:rsidRPr="00DC37AC" w:rsidRDefault="00BE6670" w:rsidP="00AA563F">
      <w:pPr>
        <w:snapToGrid w:val="0"/>
        <w:spacing w:line="340" w:lineRule="exact"/>
        <w:ind w:firstLineChars="300" w:firstLine="31680"/>
        <w:rPr>
          <w:rFonts w:ascii="宋体"/>
        </w:rPr>
      </w:pPr>
      <w:r w:rsidRPr="00DC37AC">
        <w:rPr>
          <w:rFonts w:ascii="宋体" w:hAnsi="宋体" w:cs="宋体"/>
        </w:rPr>
        <w:fldChar w:fldCharType="begin"/>
      </w:r>
      <w:r w:rsidRPr="00DC37AC">
        <w:rPr>
          <w:rFonts w:ascii="宋体" w:hAnsi="宋体" w:cs="宋体"/>
        </w:rPr>
        <w:instrText xml:space="preserve"> = 2 \* GB3 </w:instrText>
      </w:r>
      <w:r w:rsidRPr="00DC37AC">
        <w:rPr>
          <w:rFonts w:ascii="宋体" w:hAnsi="宋体" w:cs="宋体"/>
        </w:rPr>
        <w:fldChar w:fldCharType="separate"/>
      </w:r>
      <w:r w:rsidRPr="00DC37AC">
        <w:rPr>
          <w:rFonts w:ascii="宋体" w:hAnsi="宋体" w:cs="宋体" w:hint="eastAsia"/>
        </w:rPr>
        <w:t>②</w:t>
      </w:r>
      <w:r w:rsidRPr="00DC37AC">
        <w:rPr>
          <w:rFonts w:ascii="宋体" w:hAnsi="宋体" w:cs="宋体"/>
        </w:rPr>
        <w:fldChar w:fldCharType="end"/>
      </w:r>
      <w:r w:rsidRPr="00DC37AC">
        <w:rPr>
          <w:rFonts w:ascii="宋体" w:hAnsi="宋体" w:cs="宋体"/>
        </w:rPr>
        <w:t xml:space="preserve"> </w:t>
      </w:r>
      <w:r w:rsidRPr="00DC37AC">
        <w:rPr>
          <w:rFonts w:ascii="宋体" w:hAnsi="宋体" w:cs="宋体" w:hint="eastAsia"/>
        </w:rPr>
        <w:t>保存液：</w:t>
      </w:r>
      <w:r w:rsidRPr="00DC37AC">
        <w:rPr>
          <w:rFonts w:ascii="宋体" w:hAnsi="宋体" w:cs="宋体"/>
        </w:rPr>
        <w:t>0.3mol/L</w:t>
      </w:r>
      <w:r w:rsidRPr="00DC37AC">
        <w:rPr>
          <w:rFonts w:ascii="宋体" w:hAnsi="宋体" w:cs="宋体" w:hint="eastAsia"/>
        </w:rPr>
        <w:t>甘露醇</w:t>
      </w:r>
      <w:r w:rsidRPr="00DC37AC">
        <w:rPr>
          <w:rFonts w:ascii="宋体" w:hAnsi="宋体" w:cs="宋体"/>
        </w:rPr>
        <w:t>(pH 7.4)</w:t>
      </w:r>
      <w:r w:rsidRPr="00DC37AC">
        <w:rPr>
          <w:rFonts w:ascii="宋体" w:hAnsi="宋体" w:cs="宋体" w:hint="eastAsia"/>
        </w:rPr>
        <w:t>；</w:t>
      </w:r>
    </w:p>
    <w:p w:rsidR="00BE6670" w:rsidRPr="00DC37AC" w:rsidRDefault="00BE6670" w:rsidP="00AA563F">
      <w:pPr>
        <w:snapToGrid w:val="0"/>
        <w:spacing w:line="340" w:lineRule="exact"/>
        <w:ind w:firstLineChars="300" w:firstLine="31680"/>
        <w:rPr>
          <w:rFonts w:ascii="宋体"/>
        </w:rPr>
      </w:pPr>
      <w:r w:rsidRPr="00DC37AC">
        <w:rPr>
          <w:rFonts w:ascii="宋体" w:hAnsi="宋体" w:cs="宋体"/>
        </w:rPr>
        <w:fldChar w:fldCharType="begin"/>
      </w:r>
      <w:r w:rsidRPr="00DC37AC">
        <w:rPr>
          <w:rFonts w:ascii="宋体" w:hAnsi="宋体" w:cs="宋体"/>
        </w:rPr>
        <w:instrText xml:space="preserve"> = 3 \* GB3 </w:instrText>
      </w:r>
      <w:r w:rsidRPr="00DC37AC">
        <w:rPr>
          <w:rFonts w:ascii="宋体" w:hAnsi="宋体" w:cs="宋体"/>
        </w:rPr>
        <w:fldChar w:fldCharType="separate"/>
      </w:r>
      <w:r w:rsidRPr="00DC37AC">
        <w:rPr>
          <w:rFonts w:ascii="宋体" w:hAnsi="宋体" w:cs="宋体" w:hint="eastAsia"/>
        </w:rPr>
        <w:t>③</w:t>
      </w:r>
      <w:r w:rsidRPr="00DC37AC">
        <w:rPr>
          <w:rFonts w:ascii="宋体" w:hAnsi="宋体" w:cs="宋体"/>
        </w:rPr>
        <w:fldChar w:fldCharType="end"/>
      </w:r>
      <w:r w:rsidRPr="00DC37AC">
        <w:rPr>
          <w:rFonts w:ascii="宋体" w:hAnsi="宋体" w:cs="宋体"/>
        </w:rPr>
        <w:t xml:space="preserve"> 1%</w:t>
      </w:r>
      <w:r w:rsidRPr="00DC37AC">
        <w:rPr>
          <w:rFonts w:ascii="宋体" w:hAnsi="宋体" w:cs="宋体" w:hint="eastAsia"/>
        </w:rPr>
        <w:t>詹纳斯绿</w:t>
      </w:r>
      <w:r w:rsidRPr="00DC37AC">
        <w:rPr>
          <w:rFonts w:ascii="宋体" w:hAnsi="宋体" w:cs="宋体"/>
        </w:rPr>
        <w:t>B</w:t>
      </w:r>
      <w:r w:rsidRPr="00DC37AC">
        <w:rPr>
          <w:rFonts w:ascii="宋体" w:hAnsi="宋体" w:cs="宋体" w:hint="eastAsia"/>
        </w:rPr>
        <w:t>染液，用</w:t>
      </w:r>
      <w:r w:rsidRPr="00DC37AC">
        <w:rPr>
          <w:rFonts w:ascii="宋体" w:hAnsi="宋体" w:cs="宋体"/>
        </w:rPr>
        <w:t>Ringe</w:t>
      </w:r>
      <w:r w:rsidRPr="00DC37AC">
        <w:rPr>
          <w:rFonts w:ascii="宋体" w:hAnsi="宋体" w:cs="宋体" w:hint="eastAsia"/>
        </w:rPr>
        <w:t>氏液配制。（</w:t>
      </w:r>
      <w:r w:rsidRPr="00DC37AC">
        <w:rPr>
          <w:rFonts w:ascii="宋体" w:hAnsi="宋体" w:cs="宋体"/>
        </w:rPr>
        <w:t>100mlRinger</w:t>
      </w:r>
      <w:r w:rsidRPr="00DC37AC">
        <w:rPr>
          <w:rFonts w:ascii="宋体" w:hAnsi="宋体" w:cs="宋体" w:hint="eastAsia"/>
        </w:rPr>
        <w:t>氏液：</w:t>
      </w:r>
      <w:r w:rsidRPr="00DC37AC">
        <w:rPr>
          <w:rFonts w:ascii="宋体" w:hAnsi="宋体" w:cs="宋体"/>
        </w:rPr>
        <w:t>Nacl0.85g</w:t>
      </w:r>
      <w:r w:rsidRPr="00DC37AC">
        <w:rPr>
          <w:rFonts w:ascii="宋体" w:hAnsi="宋体" w:cs="宋体" w:hint="eastAsia"/>
        </w:rPr>
        <w:t>、</w:t>
      </w:r>
      <w:r w:rsidRPr="00DC37AC">
        <w:rPr>
          <w:rFonts w:ascii="宋体" w:hAnsi="宋体" w:cs="宋体"/>
        </w:rPr>
        <w:t xml:space="preserve"> Kcl0.25g</w:t>
      </w:r>
      <w:r w:rsidRPr="00DC37AC">
        <w:rPr>
          <w:rFonts w:ascii="宋体" w:hAnsi="宋体" w:cs="宋体" w:hint="eastAsia"/>
        </w:rPr>
        <w:t>、</w:t>
      </w:r>
      <w:r w:rsidRPr="00DC37AC">
        <w:rPr>
          <w:rFonts w:ascii="宋体" w:hAnsi="宋体" w:cs="宋体"/>
        </w:rPr>
        <w:t xml:space="preserve"> Cacl</w:t>
      </w:r>
      <w:r w:rsidRPr="00DC37AC">
        <w:rPr>
          <w:rFonts w:ascii="宋体" w:hAnsi="宋体" w:cs="宋体"/>
          <w:vertAlign w:val="subscript"/>
        </w:rPr>
        <w:t>2</w:t>
      </w:r>
      <w:r w:rsidRPr="00DC37AC">
        <w:rPr>
          <w:rFonts w:ascii="宋体" w:hAnsi="宋体" w:cs="宋体"/>
        </w:rPr>
        <w:t>0.03g</w:t>
      </w:r>
      <w:r w:rsidRPr="00DC37AC">
        <w:rPr>
          <w:rFonts w:ascii="宋体" w:hAnsi="宋体" w:cs="宋体" w:hint="eastAsia"/>
        </w:rPr>
        <w:t>）。</w:t>
      </w:r>
      <w:r w:rsidRPr="00DC37AC">
        <w:rPr>
          <w:rFonts w:ascii="宋体" w:hAnsi="宋体" w:cs="宋体"/>
        </w:rPr>
        <w:t xml:space="preserve"> </w:t>
      </w:r>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四、实验步骤</w:t>
      </w:r>
    </w:p>
    <w:p w:rsidR="00BE6670" w:rsidRPr="00DC37AC" w:rsidRDefault="00BE6670" w:rsidP="00AA563F">
      <w:pPr>
        <w:snapToGrid w:val="0"/>
        <w:spacing w:beforeLines="50" w:afterLines="50" w:line="340" w:lineRule="exact"/>
        <w:ind w:firstLineChars="195" w:firstLine="31680"/>
        <w:rPr>
          <w:rFonts w:ascii="宋体"/>
          <w:b/>
          <w:bCs/>
          <w:sz w:val="24"/>
          <w:szCs w:val="24"/>
        </w:rPr>
      </w:pPr>
      <w:r w:rsidRPr="00DC37AC">
        <w:rPr>
          <w:rFonts w:ascii="仿宋_GB2312" w:eastAsia="仿宋_GB2312" w:hAnsi="宋体" w:cs="仿宋_GB2312" w:hint="eastAsia"/>
          <w:b/>
          <w:bCs/>
          <w:sz w:val="24"/>
          <w:szCs w:val="24"/>
        </w:rPr>
        <w:t>细胞线粒体的制备及超活染色与观察</w:t>
      </w:r>
    </w:p>
    <w:p w:rsidR="00BE6670" w:rsidRPr="00DC37AC" w:rsidRDefault="00BE6670" w:rsidP="00AA563F">
      <w:pPr>
        <w:ind w:firstLineChars="200" w:firstLine="31680"/>
      </w:pPr>
      <w:r w:rsidRPr="00DC37AC">
        <w:rPr>
          <w:rFonts w:ascii="宋体" w:hAnsi="宋体" w:cs="宋体"/>
        </w:rPr>
        <w:t>1</w:t>
      </w:r>
      <w:r w:rsidRPr="00DC37AC">
        <w:rPr>
          <w:rFonts w:ascii="宋体" w:hAnsi="宋体" w:cs="宋体" w:hint="eastAsia"/>
        </w:rPr>
        <w:t>、</w:t>
      </w:r>
      <w:r w:rsidRPr="00DC37AC">
        <w:rPr>
          <w:rFonts w:cs="宋体" w:hint="eastAsia"/>
        </w:rPr>
        <w:t>剪取</w:t>
      </w:r>
      <w:r w:rsidRPr="00DC37AC">
        <w:rPr>
          <w:rFonts w:ascii="宋体" w:hAnsi="宋体" w:cs="宋体" w:hint="eastAsia"/>
        </w:rPr>
        <w:t>黄化</w:t>
      </w:r>
      <w:r w:rsidRPr="00DC37AC">
        <w:rPr>
          <w:rFonts w:cs="宋体" w:hint="eastAsia"/>
        </w:rPr>
        <w:t>生长的绿豆幼苗、黄豆幼苗约</w:t>
      </w:r>
      <w:r w:rsidRPr="00DC37AC">
        <w:t>10g</w:t>
      </w:r>
      <w:r w:rsidRPr="00DC37AC">
        <w:rPr>
          <w:rFonts w:cs="宋体" w:hint="eastAsia"/>
        </w:rPr>
        <w:t>，放</w:t>
      </w:r>
      <w:r w:rsidRPr="00DC37AC">
        <w:t>0~4</w:t>
      </w:r>
      <w:r w:rsidRPr="00DC37AC">
        <w:rPr>
          <w:rFonts w:ascii="宋体" w:hAnsi="宋体" w:cs="宋体" w:hint="eastAsia"/>
        </w:rPr>
        <w:t>℃下</w:t>
      </w:r>
      <w:r w:rsidRPr="00DC37AC">
        <w:t>1h</w:t>
      </w:r>
      <w:r w:rsidRPr="00DC37AC">
        <w:rPr>
          <w:rFonts w:cs="宋体" w:hint="eastAsia"/>
        </w:rPr>
        <w:t>。</w:t>
      </w:r>
    </w:p>
    <w:p w:rsidR="00BE6670" w:rsidRPr="00DC37AC" w:rsidRDefault="00BE6670" w:rsidP="00AA563F">
      <w:pPr>
        <w:ind w:firstLineChars="200" w:firstLine="31680"/>
      </w:pPr>
      <w:r w:rsidRPr="00DC37AC">
        <w:rPr>
          <w:rFonts w:ascii="宋体" w:hAnsi="宋体" w:cs="宋体"/>
        </w:rPr>
        <w:t>2</w:t>
      </w:r>
      <w:r w:rsidRPr="00DC37AC">
        <w:rPr>
          <w:rFonts w:ascii="宋体" w:hAnsi="宋体" w:cs="宋体" w:hint="eastAsia"/>
        </w:rPr>
        <w:t>、</w:t>
      </w:r>
      <w:r w:rsidRPr="00DC37AC">
        <w:rPr>
          <w:rFonts w:cs="宋体" w:hint="eastAsia"/>
        </w:rPr>
        <w:t>加</w:t>
      </w:r>
      <w:r w:rsidRPr="00DC37AC">
        <w:t>3</w:t>
      </w:r>
      <w:r w:rsidRPr="00DC37AC">
        <w:rPr>
          <w:rFonts w:cs="宋体" w:hint="eastAsia"/>
        </w:rPr>
        <w:t>倍体积分离介质</w:t>
      </w:r>
      <w:r w:rsidRPr="00DC37AC">
        <w:t>(4</w:t>
      </w:r>
      <w:r w:rsidRPr="00DC37AC">
        <w:rPr>
          <w:rFonts w:ascii="宋体" w:hAnsi="宋体" w:cs="宋体" w:hint="eastAsia"/>
        </w:rPr>
        <w:t>℃</w:t>
      </w:r>
      <w:r w:rsidRPr="00DC37AC">
        <w:rPr>
          <w:rFonts w:ascii="宋体" w:hAnsi="宋体" w:cs="宋体"/>
        </w:rPr>
        <w:t>)</w:t>
      </w:r>
      <w:r w:rsidRPr="00DC37AC">
        <w:rPr>
          <w:rFonts w:cs="宋体" w:hint="eastAsia"/>
        </w:rPr>
        <w:t>，在研钵内</w:t>
      </w:r>
      <w:r w:rsidRPr="00DC37AC">
        <w:t>(</w:t>
      </w:r>
      <w:r w:rsidRPr="00DC37AC">
        <w:rPr>
          <w:rFonts w:cs="宋体" w:hint="eastAsia"/>
        </w:rPr>
        <w:t>冰水浴</w:t>
      </w:r>
      <w:r w:rsidRPr="00DC37AC">
        <w:t>)</w:t>
      </w:r>
      <w:r w:rsidRPr="00DC37AC">
        <w:rPr>
          <w:rFonts w:cs="宋体" w:hint="eastAsia"/>
        </w:rPr>
        <w:t>快速研磨成匀浆。</w:t>
      </w:r>
    </w:p>
    <w:p w:rsidR="00BE6670" w:rsidRPr="00DC37AC" w:rsidRDefault="00BE6670" w:rsidP="00AA563F">
      <w:pPr>
        <w:ind w:firstLineChars="200" w:firstLine="31680"/>
      </w:pPr>
      <w:r w:rsidRPr="00DC37AC">
        <w:rPr>
          <w:rFonts w:ascii="宋体" w:hAnsi="宋体" w:cs="宋体"/>
        </w:rPr>
        <w:t>3</w:t>
      </w:r>
      <w:r w:rsidRPr="00DC37AC">
        <w:rPr>
          <w:rFonts w:ascii="宋体" w:hAnsi="宋体" w:cs="宋体" w:hint="eastAsia"/>
        </w:rPr>
        <w:t>、</w:t>
      </w:r>
      <w:r w:rsidRPr="00DC37AC">
        <w:rPr>
          <w:rFonts w:cs="宋体" w:hint="eastAsia"/>
        </w:rPr>
        <w:t>用多层纱布过滤，滤液</w:t>
      </w:r>
      <w:r w:rsidRPr="00DC37AC">
        <w:t>4</w:t>
      </w:r>
      <w:r w:rsidRPr="00DC37AC">
        <w:rPr>
          <w:rFonts w:ascii="宋体" w:hAnsi="宋体" w:cs="宋体" w:hint="eastAsia"/>
        </w:rPr>
        <w:t>℃下</w:t>
      </w:r>
      <w:r w:rsidRPr="00DC37AC">
        <w:t>5000r/min</w:t>
      </w:r>
      <w:r w:rsidRPr="00DC37AC">
        <w:rPr>
          <w:rFonts w:cs="宋体" w:hint="eastAsia"/>
        </w:rPr>
        <w:t>离心</w:t>
      </w:r>
      <w:r w:rsidRPr="00DC37AC">
        <w:t>15min</w:t>
      </w:r>
      <w:r w:rsidRPr="00DC37AC">
        <w:rPr>
          <w:rFonts w:cs="宋体" w:hint="eastAsia"/>
        </w:rPr>
        <w:t>，除去核和杂质沉淀。</w:t>
      </w:r>
    </w:p>
    <w:p w:rsidR="00BE6670" w:rsidRPr="00DC37AC" w:rsidRDefault="00BE6670" w:rsidP="00AA563F">
      <w:pPr>
        <w:ind w:firstLineChars="200" w:firstLine="31680"/>
      </w:pPr>
      <w:r w:rsidRPr="00DC37AC">
        <w:rPr>
          <w:rFonts w:ascii="宋体" w:hAnsi="宋体" w:cs="宋体"/>
        </w:rPr>
        <w:t>4</w:t>
      </w:r>
      <w:r w:rsidRPr="00DC37AC">
        <w:rPr>
          <w:rFonts w:ascii="宋体" w:hAnsi="宋体" w:cs="宋体" w:hint="eastAsia"/>
        </w:rPr>
        <w:t>、</w:t>
      </w:r>
      <w:r w:rsidRPr="00DC37AC">
        <w:rPr>
          <w:rFonts w:cs="宋体" w:hint="eastAsia"/>
        </w:rPr>
        <w:t>取上清液</w:t>
      </w:r>
      <w:r w:rsidRPr="00DC37AC">
        <w:t>4</w:t>
      </w:r>
      <w:r w:rsidRPr="00DC37AC">
        <w:rPr>
          <w:rFonts w:ascii="宋体" w:hAnsi="宋体" w:cs="宋体" w:hint="eastAsia"/>
        </w:rPr>
        <w:t>℃下</w:t>
      </w:r>
      <w:r w:rsidRPr="00DC37AC">
        <w:t>12000r/min</w:t>
      </w:r>
      <w:r w:rsidRPr="00DC37AC">
        <w:rPr>
          <w:rFonts w:cs="宋体" w:hint="eastAsia"/>
        </w:rPr>
        <w:t>离心</w:t>
      </w:r>
      <w:r w:rsidRPr="00DC37AC">
        <w:t>10min</w:t>
      </w:r>
      <w:r w:rsidRPr="00DC37AC">
        <w:rPr>
          <w:rFonts w:cs="宋体" w:hint="eastAsia"/>
        </w:rPr>
        <w:t>，沉淀为线粒体。再加同上分离介质离心洗涤一次。</w:t>
      </w:r>
    </w:p>
    <w:p w:rsidR="00BE6670" w:rsidRPr="00DC37AC" w:rsidRDefault="00BE6670" w:rsidP="00AA563F">
      <w:pPr>
        <w:ind w:firstLineChars="200" w:firstLine="31680"/>
      </w:pPr>
      <w:r w:rsidRPr="00DC37AC">
        <w:rPr>
          <w:rFonts w:ascii="宋体" w:hAnsi="宋体" w:cs="宋体"/>
        </w:rPr>
        <w:t>5</w:t>
      </w:r>
      <w:r w:rsidRPr="00DC37AC">
        <w:rPr>
          <w:rFonts w:ascii="宋体" w:hAnsi="宋体" w:cs="宋体" w:hint="eastAsia"/>
        </w:rPr>
        <w:t>、</w:t>
      </w:r>
      <w:r w:rsidRPr="00DC37AC">
        <w:rPr>
          <w:rFonts w:cs="宋体" w:hint="eastAsia"/>
        </w:rPr>
        <w:t>沉淀为线</w:t>
      </w:r>
      <w:bookmarkStart w:id="98" w:name="OLE_LINK1"/>
      <w:bookmarkStart w:id="99" w:name="OLE_LINK2"/>
      <w:r w:rsidRPr="00DC37AC">
        <w:rPr>
          <w:rFonts w:cs="宋体" w:hint="eastAsia"/>
        </w:rPr>
        <w:t>粒</w:t>
      </w:r>
      <w:bookmarkEnd w:id="98"/>
      <w:bookmarkEnd w:id="99"/>
      <w:r w:rsidRPr="00DC37AC">
        <w:rPr>
          <w:rFonts w:cs="宋体" w:hint="eastAsia"/>
        </w:rPr>
        <w:t>体，可存于</w:t>
      </w:r>
      <w:r w:rsidRPr="00DC37AC">
        <w:t>0.3mol/L</w:t>
      </w:r>
      <w:r w:rsidRPr="00DC37AC">
        <w:rPr>
          <w:rFonts w:cs="宋体" w:hint="eastAsia"/>
        </w:rPr>
        <w:t>甘露醇中放在冰水中。</w:t>
      </w:r>
    </w:p>
    <w:p w:rsidR="00BE6670" w:rsidRPr="00DC37AC" w:rsidRDefault="00BE6670" w:rsidP="00AA563F">
      <w:pPr>
        <w:ind w:firstLineChars="200" w:firstLine="31680"/>
        <w:rPr>
          <w:rFonts w:ascii="宋体"/>
        </w:rPr>
      </w:pPr>
      <w:r w:rsidRPr="00DC37AC">
        <w:rPr>
          <w:rFonts w:ascii="宋体" w:hAnsi="宋体" w:cs="宋体"/>
        </w:rPr>
        <w:t>6</w:t>
      </w:r>
      <w:r w:rsidRPr="00DC37AC">
        <w:rPr>
          <w:rFonts w:ascii="宋体" w:hAnsi="宋体" w:cs="宋体" w:hint="eastAsia"/>
        </w:rPr>
        <w:t>、</w:t>
      </w:r>
      <w:r w:rsidRPr="00DC37AC">
        <w:rPr>
          <w:rFonts w:cs="宋体" w:hint="eastAsia"/>
        </w:rPr>
        <w:t>取线粒体沉淀在清洁载玻片上，立即滴加</w:t>
      </w:r>
      <w:r w:rsidRPr="00DC37AC">
        <w:t>1/5000</w:t>
      </w:r>
      <w:r w:rsidRPr="00DC37AC">
        <w:rPr>
          <w:rFonts w:cs="宋体" w:hint="eastAsia"/>
        </w:rPr>
        <w:t>詹纳斯绿</w:t>
      </w:r>
      <w:r w:rsidRPr="00DC37AC">
        <w:t>B</w:t>
      </w:r>
      <w:r w:rsidRPr="00DC37AC">
        <w:rPr>
          <w:rFonts w:cs="宋体" w:hint="eastAsia"/>
        </w:rPr>
        <w:t>染液染色</w:t>
      </w:r>
      <w:r w:rsidRPr="00DC37AC">
        <w:t>20min</w:t>
      </w:r>
      <w:r w:rsidRPr="00DC37AC">
        <w:rPr>
          <w:rFonts w:cs="宋体" w:hint="eastAsia"/>
        </w:rPr>
        <w:t>，放上盖玻片，用显微镜观察</w:t>
      </w:r>
      <w:r w:rsidRPr="00DC37AC">
        <w:rPr>
          <w:rFonts w:ascii="宋体" w:hAnsi="宋体" w:cs="宋体" w:hint="eastAsia"/>
        </w:rPr>
        <w:t>。</w:t>
      </w:r>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五、实验结果与作业</w:t>
      </w:r>
    </w:p>
    <w:p w:rsidR="00BE6670" w:rsidRPr="00DC37AC" w:rsidRDefault="00BE6670">
      <w:pPr>
        <w:snapToGrid w:val="0"/>
        <w:spacing w:line="340" w:lineRule="exact"/>
        <w:ind w:firstLine="420"/>
        <w:rPr>
          <w:rFonts w:ascii="宋体"/>
        </w:rPr>
      </w:pPr>
      <w:r w:rsidRPr="00DC37AC">
        <w:rPr>
          <w:rFonts w:ascii="宋体" w:hAnsi="宋体" w:cs="宋体" w:hint="eastAsia"/>
        </w:rPr>
        <w:t>显微镜观察，细胞质中许多线粒体被染成蓝绿色。</w:t>
      </w:r>
    </w:p>
    <w:p w:rsidR="00BE6670" w:rsidRPr="00DC37AC" w:rsidRDefault="00BE6670">
      <w:pPr>
        <w:snapToGrid w:val="0"/>
        <w:spacing w:line="340" w:lineRule="exact"/>
        <w:ind w:firstLine="420"/>
        <w:rPr>
          <w:rFonts w:ascii="宋体"/>
        </w:rPr>
      </w:pPr>
      <w:r w:rsidRPr="00DC37AC">
        <w:rPr>
          <w:rFonts w:ascii="宋体" w:hAnsi="宋体" w:cs="宋体" w:hint="eastAsia"/>
        </w:rPr>
        <w:t>不同细胞中线粒体的形态和数目不同。线粒体的外形多样，如圆形、椭圆形、哑铃形和杆状。线粒体的数目与细胞类型和细胞的生理状态有关，线粒体多聚集在细胞生理功能旺盛的区域。</w:t>
      </w:r>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作业：</w:t>
      </w:r>
    </w:p>
    <w:p w:rsidR="00BE6670" w:rsidRPr="00DC37AC" w:rsidRDefault="00BE6670" w:rsidP="00AA563F">
      <w:pPr>
        <w:snapToGrid w:val="0"/>
        <w:spacing w:line="340" w:lineRule="exact"/>
        <w:ind w:firstLineChars="200" w:firstLine="31680"/>
        <w:rPr>
          <w:rFonts w:ascii="宋体"/>
        </w:rPr>
      </w:pPr>
      <w:r w:rsidRPr="00DC37AC">
        <w:rPr>
          <w:rFonts w:ascii="宋体" w:hAnsi="宋体" w:cs="宋体"/>
        </w:rPr>
        <w:t>1</w:t>
      </w:r>
      <w:r w:rsidRPr="00DC37AC">
        <w:rPr>
          <w:rFonts w:ascii="宋体" w:hAnsi="宋体" w:cs="宋体" w:hint="eastAsia"/>
        </w:rPr>
        <w:t>、线粒体的分离提取为什么要在</w:t>
      </w:r>
      <w:r w:rsidRPr="00DC37AC">
        <w:rPr>
          <w:rFonts w:ascii="宋体" w:cs="宋体"/>
        </w:rPr>
        <w:t>0</w:t>
      </w:r>
      <w:r w:rsidRPr="00DC37AC">
        <w:rPr>
          <w:rFonts w:ascii="宋体" w:hAnsi="宋体" w:cs="宋体" w:hint="eastAsia"/>
        </w:rPr>
        <w:t>～</w:t>
      </w:r>
      <w:r w:rsidRPr="00DC37AC">
        <w:rPr>
          <w:rFonts w:ascii="宋体" w:hAnsi="宋体" w:cs="宋体"/>
        </w:rPr>
        <w:t>4</w:t>
      </w:r>
      <w:r w:rsidRPr="00DC37AC">
        <w:rPr>
          <w:rFonts w:ascii="宋体" w:hAnsi="宋体" w:cs="宋体" w:hint="eastAsia"/>
        </w:rPr>
        <w:t>℃条件下进行？</w:t>
      </w:r>
    </w:p>
    <w:p w:rsidR="00BE6670" w:rsidRPr="00DC37AC" w:rsidRDefault="00BE6670" w:rsidP="00AA563F">
      <w:pPr>
        <w:snapToGrid w:val="0"/>
        <w:spacing w:line="340" w:lineRule="exact"/>
        <w:ind w:firstLineChars="200" w:firstLine="31680"/>
        <w:rPr>
          <w:rFonts w:ascii="宋体"/>
          <w:b/>
          <w:bCs/>
          <w:sz w:val="24"/>
          <w:szCs w:val="24"/>
        </w:rPr>
      </w:pPr>
      <w:r w:rsidRPr="00DC37AC">
        <w:rPr>
          <w:rFonts w:ascii="宋体" w:hAnsi="宋体" w:cs="宋体"/>
        </w:rPr>
        <w:t>2</w:t>
      </w:r>
      <w:r w:rsidRPr="00DC37AC">
        <w:rPr>
          <w:rFonts w:ascii="宋体" w:hAnsi="宋体" w:cs="宋体" w:hint="eastAsia"/>
        </w:rPr>
        <w:t>、绘制光镜下细胞活体染色所见的线粒体形态结构。</w:t>
      </w:r>
    </w:p>
    <w:p w:rsidR="00BE6670" w:rsidRPr="00DC37AC" w:rsidRDefault="00BE6670">
      <w:pPr>
        <w:snapToGrid w:val="0"/>
        <w:spacing w:line="340" w:lineRule="exact"/>
        <w:jc w:val="center"/>
        <w:outlineLvl w:val="1"/>
        <w:rPr>
          <w:rFonts w:ascii="宋体"/>
          <w:b/>
          <w:bCs/>
          <w:sz w:val="28"/>
          <w:szCs w:val="28"/>
        </w:rPr>
      </w:pPr>
      <w:r w:rsidRPr="00DC37AC">
        <w:rPr>
          <w:b/>
          <w:bCs/>
          <w:sz w:val="28"/>
          <w:szCs w:val="28"/>
        </w:rPr>
        <w:br w:type="page"/>
      </w:r>
      <w:bookmarkStart w:id="100" w:name="_Toc525046400"/>
      <w:r w:rsidRPr="00DC37AC">
        <w:rPr>
          <w:rFonts w:cs="宋体" w:hint="eastAsia"/>
          <w:b/>
          <w:bCs/>
          <w:sz w:val="28"/>
          <w:szCs w:val="28"/>
        </w:rPr>
        <w:t>实验三</w:t>
      </w:r>
      <w:r w:rsidRPr="00DC37AC">
        <w:rPr>
          <w:b/>
          <w:bCs/>
          <w:sz w:val="28"/>
          <w:szCs w:val="28"/>
        </w:rPr>
        <w:t xml:space="preserve">  </w:t>
      </w:r>
      <w:r w:rsidRPr="00DC37AC">
        <w:rPr>
          <w:rFonts w:cs="宋体" w:hint="eastAsia"/>
          <w:b/>
          <w:bCs/>
          <w:sz w:val="28"/>
          <w:szCs w:val="28"/>
        </w:rPr>
        <w:t>细胞原生质体的制备</w:t>
      </w:r>
      <w:bookmarkEnd w:id="100"/>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一、实验目的和要求</w:t>
      </w:r>
      <w:r w:rsidRPr="00DC37AC">
        <w:rPr>
          <w:rFonts w:ascii="宋体" w:hAnsi="宋体" w:cs="宋体"/>
          <w:b/>
          <w:bCs/>
          <w:sz w:val="24"/>
          <w:szCs w:val="24"/>
        </w:rPr>
        <w:t xml:space="preserve"> </w:t>
      </w:r>
    </w:p>
    <w:p w:rsidR="00BE6670" w:rsidRPr="00DC37AC" w:rsidRDefault="00BE6670">
      <w:pPr>
        <w:spacing w:line="340" w:lineRule="exact"/>
        <w:rPr>
          <w:rFonts w:ascii="宋体"/>
        </w:rPr>
      </w:pPr>
      <w:r w:rsidRPr="00DC37AC">
        <w:rPr>
          <w:rFonts w:ascii="宋体" w:hAnsi="宋体" w:cs="宋体"/>
        </w:rPr>
        <w:t xml:space="preserve">    1</w:t>
      </w:r>
      <w:r w:rsidRPr="00DC37AC">
        <w:rPr>
          <w:rFonts w:ascii="宋体" w:hAnsi="宋体" w:cs="宋体" w:hint="eastAsia"/>
        </w:rPr>
        <w:t>、学习植物细胞原生质体分离纯化的方法。</w:t>
      </w:r>
    </w:p>
    <w:p w:rsidR="00BE6670" w:rsidRPr="00DC37AC" w:rsidRDefault="00BE6670">
      <w:pPr>
        <w:spacing w:line="340" w:lineRule="exact"/>
        <w:rPr>
          <w:rFonts w:ascii="宋体"/>
        </w:rPr>
      </w:pPr>
      <w:r w:rsidRPr="00DC37AC">
        <w:rPr>
          <w:rFonts w:ascii="宋体" w:hAnsi="宋体" w:cs="宋体"/>
        </w:rPr>
        <w:t xml:space="preserve">    2</w:t>
      </w:r>
      <w:r w:rsidRPr="00DC37AC">
        <w:rPr>
          <w:rFonts w:ascii="宋体" w:hAnsi="宋体" w:cs="宋体" w:hint="eastAsia"/>
        </w:rPr>
        <w:t>、了解原生质体活性鉴定的原理。</w:t>
      </w:r>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二、实验原理</w:t>
      </w:r>
      <w:r w:rsidRPr="00DC37AC">
        <w:rPr>
          <w:rFonts w:ascii="宋体" w:hAnsi="宋体" w:cs="宋体"/>
          <w:b/>
          <w:bCs/>
          <w:sz w:val="24"/>
          <w:szCs w:val="24"/>
        </w:rPr>
        <w:t xml:space="preserve"> </w:t>
      </w:r>
    </w:p>
    <w:p w:rsidR="00BE6670" w:rsidRPr="00DC37AC" w:rsidRDefault="00BE6670" w:rsidP="00AA563F">
      <w:pPr>
        <w:spacing w:line="340" w:lineRule="exact"/>
        <w:ind w:firstLineChars="200" w:firstLine="31680"/>
        <w:rPr>
          <w:rFonts w:ascii="宋体"/>
        </w:rPr>
      </w:pPr>
      <w:r w:rsidRPr="00DC37AC">
        <w:rPr>
          <w:rFonts w:ascii="宋体" w:hAnsi="宋体" w:cs="宋体" w:hint="eastAsia"/>
        </w:rPr>
        <w:t>植物原生质体是指植物细胞去掉细胞壁的裸露部分。它在培养条件下，①具有再生细胞壁，进行连续的细胞分裂并再生成完整植株的能力；②具有摄取外源大分子、细胞器以及细菌、病毒的能力，因此是进行遗传操作、基因转移的好材料；③通过同种和异种植物的原生质体融合，可产生异核体，实现体细胞杂交，培育出新品种。</w:t>
      </w:r>
    </w:p>
    <w:p w:rsidR="00BE6670" w:rsidRPr="00DC37AC" w:rsidRDefault="00BE6670" w:rsidP="00AA563F">
      <w:pPr>
        <w:spacing w:line="340" w:lineRule="exact"/>
        <w:ind w:firstLineChars="200" w:firstLine="31680"/>
        <w:rPr>
          <w:rFonts w:ascii="宋体"/>
        </w:rPr>
      </w:pPr>
      <w:r w:rsidRPr="00DC37AC">
        <w:rPr>
          <w:rFonts w:ascii="宋体" w:hAnsi="宋体" w:cs="宋体" w:hint="eastAsia"/>
        </w:rPr>
        <w:t>去掉植物细胞壁的方法可以是机械的人工操作，也可以利用酶解法。较早利用机械法制备原生质体的首推</w:t>
      </w:r>
      <w:r w:rsidRPr="00DC37AC">
        <w:rPr>
          <w:rFonts w:ascii="宋体" w:hAnsi="宋体" w:cs="宋体"/>
        </w:rPr>
        <w:t>Klercker</w:t>
      </w:r>
      <w:r w:rsidRPr="00DC37AC">
        <w:rPr>
          <w:rFonts w:ascii="宋体" w:hAnsi="宋体" w:cs="宋体" w:hint="eastAsia"/>
        </w:rPr>
        <w:t>（</w:t>
      </w:r>
      <w:r w:rsidRPr="00DC37AC">
        <w:rPr>
          <w:rFonts w:ascii="宋体" w:hAnsi="宋体" w:cs="宋体"/>
        </w:rPr>
        <w:t>1892</w:t>
      </w:r>
      <w:r w:rsidRPr="00DC37AC">
        <w:rPr>
          <w:rFonts w:ascii="宋体" w:hAnsi="宋体" w:cs="宋体" w:hint="eastAsia"/>
        </w:rPr>
        <w:t>），直到</w:t>
      </w:r>
      <w:r w:rsidRPr="00DC37AC">
        <w:rPr>
          <w:rFonts w:ascii="宋体" w:hAnsi="宋体" w:cs="宋体"/>
        </w:rPr>
        <w:t>1960</w:t>
      </w:r>
      <w:r w:rsidRPr="00DC37AC">
        <w:rPr>
          <w:rFonts w:ascii="宋体" w:hAnsi="宋体" w:cs="宋体" w:hint="eastAsia"/>
        </w:rPr>
        <w:t>年英国科学家</w:t>
      </w:r>
      <w:r w:rsidRPr="00DC37AC">
        <w:rPr>
          <w:rFonts w:ascii="宋体" w:hAnsi="宋体" w:cs="宋体"/>
        </w:rPr>
        <w:t>Cocking</w:t>
      </w:r>
      <w:r w:rsidRPr="00DC37AC">
        <w:rPr>
          <w:rFonts w:ascii="宋体" w:hAnsi="宋体" w:cs="宋体" w:hint="eastAsia"/>
        </w:rPr>
        <w:t>才第一次用酶法大量制备原生质体。本实验以植物的叶肉组织为材料，利用纤维素酶和果胶酶来消化细胞壁，分离细胞。</w:t>
      </w:r>
      <w:r w:rsidRPr="00DC37AC">
        <w:rPr>
          <w:rFonts w:ascii="宋体" w:hAnsi="宋体" w:cs="宋体"/>
        </w:rPr>
        <w:t xml:space="preserve"> </w:t>
      </w:r>
      <w:r w:rsidRPr="00DC37AC">
        <w:rPr>
          <w:rFonts w:ascii="宋体" w:hAnsi="宋体" w:cs="宋体" w:hint="eastAsia"/>
        </w:rPr>
        <w:t>由于原生质体内部与外界环境之间仅隔一层薄薄的细胞膜，必须保持在渗透压平衡的溶液中才能保持其完整性。其次还应考虑取材、酶的种类和纯度、酶液的渗透压、酶解时间及温度等因素对分离原生质体的影响。</w:t>
      </w:r>
    </w:p>
    <w:p w:rsidR="00BE6670" w:rsidRPr="00DC37AC" w:rsidRDefault="00BE6670" w:rsidP="00AA563F">
      <w:pPr>
        <w:spacing w:line="340" w:lineRule="exact"/>
        <w:ind w:firstLineChars="200" w:firstLine="31680"/>
        <w:rPr>
          <w:rFonts w:ascii="宋体"/>
        </w:rPr>
      </w:pPr>
      <w:r w:rsidRPr="00DC37AC">
        <w:rPr>
          <w:rFonts w:ascii="宋体" w:hAnsi="宋体" w:cs="宋体" w:hint="eastAsia"/>
        </w:rPr>
        <w:t>测定原生质体的活性有多种方法。荧光素双醋酸酯（</w:t>
      </w:r>
      <w:r w:rsidRPr="00DC37AC">
        <w:rPr>
          <w:rFonts w:ascii="宋体" w:hAnsi="宋体" w:cs="宋体"/>
        </w:rPr>
        <w:t>FDA</w:t>
      </w:r>
      <w:r w:rsidRPr="00DC37AC">
        <w:rPr>
          <w:rFonts w:ascii="宋体" w:hAnsi="宋体" w:cs="宋体" w:hint="eastAsia"/>
        </w:rPr>
        <w:t>）染色是常用的一种方法，</w:t>
      </w:r>
      <w:r w:rsidRPr="00DC37AC">
        <w:rPr>
          <w:rFonts w:ascii="宋体" w:hAnsi="宋体" w:cs="宋体"/>
        </w:rPr>
        <w:t>FDA</w:t>
      </w:r>
      <w:r w:rsidRPr="00DC37AC">
        <w:rPr>
          <w:rFonts w:ascii="宋体" w:hAnsi="宋体" w:cs="宋体" w:hint="eastAsia"/>
        </w:rPr>
        <w:t>本身无荧光，无极性，可透过完整的原生质膜。一旦进入原生质体后，由于受到酯酶分解而产生具有荧光的极性物质荧光素。它不能自由出入原生质膜，因此有活力的细胞能产生荧光，无活力的原生质体不能分解</w:t>
      </w:r>
      <w:r w:rsidRPr="00DC37AC">
        <w:rPr>
          <w:rFonts w:ascii="宋体" w:hAnsi="宋体" w:cs="宋体"/>
        </w:rPr>
        <w:t>FDA</w:t>
      </w:r>
      <w:r w:rsidRPr="00DC37AC">
        <w:rPr>
          <w:rFonts w:ascii="宋体" w:hAnsi="宋体" w:cs="宋体" w:hint="eastAsia"/>
        </w:rPr>
        <w:t>，无荧光产生。</w:t>
      </w:r>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三、试剂与材料</w:t>
      </w:r>
      <w:r w:rsidRPr="00DC37AC">
        <w:rPr>
          <w:rFonts w:ascii="宋体" w:hAnsi="宋体" w:cs="宋体"/>
          <w:b/>
          <w:bCs/>
          <w:sz w:val="24"/>
          <w:szCs w:val="24"/>
        </w:rPr>
        <w:t xml:space="preserve"> </w:t>
      </w:r>
    </w:p>
    <w:p w:rsidR="00BE6670" w:rsidRPr="00DC37AC" w:rsidRDefault="00BE6670">
      <w:pPr>
        <w:spacing w:line="340" w:lineRule="exact"/>
        <w:rPr>
          <w:rFonts w:ascii="宋体"/>
        </w:rPr>
      </w:pPr>
      <w:r w:rsidRPr="00DC37AC">
        <w:rPr>
          <w:rFonts w:ascii="宋体" w:hAnsi="宋体" w:cs="宋体" w:hint="eastAsia"/>
        </w:rPr>
        <w:t>器具：显微镜、离心机、离心管、剪刀、镊子、吸管、小培养皿、载片、盖片。</w:t>
      </w:r>
      <w:r w:rsidRPr="00DC37AC">
        <w:rPr>
          <w:rFonts w:ascii="宋体" w:hAnsi="宋体" w:cs="宋体"/>
        </w:rPr>
        <w:t xml:space="preserve"> </w:t>
      </w:r>
    </w:p>
    <w:p w:rsidR="00BE6670" w:rsidRPr="00DC37AC" w:rsidRDefault="00BE6670">
      <w:pPr>
        <w:spacing w:line="340" w:lineRule="exact"/>
        <w:rPr>
          <w:rFonts w:ascii="宋体"/>
        </w:rPr>
      </w:pPr>
      <w:r w:rsidRPr="00DC37AC">
        <w:rPr>
          <w:rFonts w:ascii="宋体" w:hAnsi="宋体" w:cs="宋体" w:hint="eastAsia"/>
        </w:rPr>
        <w:t>试剂：</w:t>
      </w:r>
      <w:r w:rsidRPr="00DC37AC">
        <w:rPr>
          <w:rFonts w:ascii="宋体" w:hAnsi="宋体" w:cs="宋体"/>
        </w:rPr>
        <w:t>0.16mol/LCaCl</w:t>
      </w:r>
      <w:r w:rsidRPr="00DC37AC">
        <w:rPr>
          <w:rFonts w:ascii="宋体" w:hAnsi="宋体" w:cs="宋体"/>
          <w:vertAlign w:val="subscript"/>
        </w:rPr>
        <w:t>2</w:t>
      </w:r>
      <w:r w:rsidRPr="00DC37AC">
        <w:rPr>
          <w:rFonts w:ascii="宋体" w:hAnsi="宋体" w:cs="宋体" w:hint="eastAsia"/>
        </w:rPr>
        <w:t>﹒</w:t>
      </w:r>
      <w:r w:rsidRPr="00DC37AC">
        <w:rPr>
          <w:rFonts w:ascii="宋体" w:hAnsi="宋体" w:cs="宋体"/>
        </w:rPr>
        <w:t>H</w:t>
      </w:r>
      <w:r w:rsidRPr="00DC37AC">
        <w:rPr>
          <w:rFonts w:ascii="宋体" w:hAnsi="宋体" w:cs="宋体"/>
          <w:vertAlign w:val="subscript"/>
        </w:rPr>
        <w:t>2</w:t>
      </w:r>
      <w:r w:rsidRPr="00DC37AC">
        <w:rPr>
          <w:rFonts w:ascii="宋体" w:hAnsi="宋体" w:cs="宋体"/>
        </w:rPr>
        <w:t>O</w:t>
      </w:r>
      <w:r w:rsidRPr="00DC37AC">
        <w:rPr>
          <w:rFonts w:ascii="宋体" w:hAnsi="宋体" w:cs="宋体" w:hint="eastAsia"/>
        </w:rPr>
        <w:t>溶液，用</w:t>
      </w:r>
      <w:r w:rsidRPr="00DC37AC">
        <w:rPr>
          <w:rFonts w:ascii="宋体" w:hAnsi="宋体" w:cs="宋体"/>
        </w:rPr>
        <w:t>pH 6.0</w:t>
      </w:r>
      <w:r w:rsidRPr="00DC37AC">
        <w:rPr>
          <w:rFonts w:ascii="宋体" w:hAnsi="宋体" w:cs="宋体" w:hint="eastAsia"/>
        </w:rPr>
        <w:t>的</w:t>
      </w:r>
      <w:r w:rsidRPr="00DC37AC">
        <w:rPr>
          <w:rFonts w:ascii="宋体" w:hAnsi="宋体" w:cs="宋体"/>
        </w:rPr>
        <w:t>0.1%Tris</w:t>
      </w:r>
      <w:r w:rsidRPr="00DC37AC">
        <w:rPr>
          <w:rFonts w:ascii="宋体" w:hAnsi="宋体" w:cs="宋体" w:hint="eastAsia"/>
        </w:rPr>
        <w:t>水溶液配制。</w:t>
      </w:r>
      <w:r w:rsidRPr="00DC37AC">
        <w:rPr>
          <w:rFonts w:ascii="宋体" w:hAnsi="宋体" w:cs="宋体"/>
        </w:rPr>
        <w:t xml:space="preserve"> </w:t>
      </w:r>
    </w:p>
    <w:p w:rsidR="00BE6670" w:rsidRPr="00DC37AC" w:rsidRDefault="00BE6670" w:rsidP="00AA563F">
      <w:pPr>
        <w:spacing w:line="340" w:lineRule="exact"/>
        <w:ind w:firstLineChars="200" w:firstLine="31680"/>
        <w:rPr>
          <w:rFonts w:ascii="宋体"/>
        </w:rPr>
      </w:pPr>
      <w:r w:rsidRPr="00DC37AC">
        <w:rPr>
          <w:rFonts w:ascii="宋体" w:hAnsi="宋体" w:cs="宋体"/>
        </w:rPr>
        <w:t xml:space="preserve">  20%</w:t>
      </w:r>
      <w:r w:rsidRPr="00DC37AC">
        <w:rPr>
          <w:rFonts w:ascii="宋体" w:hAnsi="宋体" w:cs="宋体" w:hint="eastAsia"/>
        </w:rPr>
        <w:t>蔗糖溶液：用</w:t>
      </w:r>
      <w:r w:rsidRPr="00DC37AC">
        <w:rPr>
          <w:rFonts w:ascii="宋体" w:hAnsi="宋体" w:cs="宋体"/>
        </w:rPr>
        <w:t>pH 6.0</w:t>
      </w:r>
      <w:r w:rsidRPr="00DC37AC">
        <w:rPr>
          <w:rFonts w:ascii="宋体" w:hAnsi="宋体" w:cs="宋体" w:hint="eastAsia"/>
        </w:rPr>
        <w:t>的</w:t>
      </w:r>
      <w:r w:rsidRPr="00DC37AC">
        <w:rPr>
          <w:rFonts w:ascii="宋体" w:hAnsi="宋体" w:cs="宋体"/>
        </w:rPr>
        <w:t>0.1%Tris</w:t>
      </w:r>
      <w:r w:rsidRPr="00DC37AC">
        <w:rPr>
          <w:rFonts w:ascii="宋体" w:hAnsi="宋体" w:cs="宋体" w:hint="eastAsia"/>
        </w:rPr>
        <w:t>水溶液配制。</w:t>
      </w:r>
      <w:r w:rsidRPr="00DC37AC">
        <w:rPr>
          <w:rFonts w:ascii="宋体" w:hAnsi="宋体" w:cs="宋体"/>
        </w:rPr>
        <w:t xml:space="preserve"> </w:t>
      </w:r>
    </w:p>
    <w:p w:rsidR="00BE6670" w:rsidRPr="00DC37AC" w:rsidRDefault="00BE6670" w:rsidP="00AA563F">
      <w:pPr>
        <w:spacing w:line="340" w:lineRule="exact"/>
        <w:ind w:firstLineChars="200" w:firstLine="31680"/>
        <w:rPr>
          <w:rFonts w:ascii="宋体"/>
        </w:rPr>
      </w:pPr>
      <w:r w:rsidRPr="00DC37AC">
        <w:rPr>
          <w:rFonts w:ascii="宋体" w:hAnsi="宋体" w:cs="宋体"/>
        </w:rPr>
        <w:t xml:space="preserve">  </w:t>
      </w:r>
      <w:r w:rsidRPr="00DC37AC">
        <w:rPr>
          <w:rFonts w:ascii="宋体" w:hAnsi="宋体" w:cs="宋体" w:hint="eastAsia"/>
        </w:rPr>
        <w:t>酶解液：</w:t>
      </w:r>
      <w:r w:rsidRPr="00DC37AC">
        <w:rPr>
          <w:rFonts w:ascii="宋体" w:hAnsi="宋体" w:cs="宋体"/>
        </w:rPr>
        <w:t>2%</w:t>
      </w:r>
      <w:r w:rsidRPr="00DC37AC">
        <w:rPr>
          <w:rFonts w:ascii="宋体" w:hAnsi="宋体" w:cs="宋体" w:hint="eastAsia"/>
        </w:rPr>
        <w:t>纤维素酶、</w:t>
      </w:r>
      <w:r w:rsidRPr="00DC37AC">
        <w:rPr>
          <w:rFonts w:ascii="宋体" w:hAnsi="宋体" w:cs="宋体"/>
        </w:rPr>
        <w:t>1%</w:t>
      </w:r>
      <w:r w:rsidRPr="00DC37AC">
        <w:rPr>
          <w:rFonts w:ascii="宋体" w:hAnsi="宋体" w:cs="宋体" w:hint="eastAsia"/>
        </w:rPr>
        <w:t>果胶酶、</w:t>
      </w:r>
      <w:r w:rsidRPr="00DC37AC">
        <w:rPr>
          <w:rFonts w:ascii="宋体" w:hAnsi="宋体" w:cs="宋体"/>
        </w:rPr>
        <w:t>0.05 mmol/L CaCl</w:t>
      </w:r>
      <w:r w:rsidRPr="00DC37AC">
        <w:rPr>
          <w:rFonts w:ascii="宋体" w:hAnsi="宋体" w:cs="宋体"/>
          <w:vertAlign w:val="subscript"/>
        </w:rPr>
        <w:t>2</w:t>
      </w:r>
      <w:r w:rsidRPr="00DC37AC">
        <w:rPr>
          <w:rFonts w:ascii="宋体" w:hAnsi="宋体" w:cs="宋体" w:hint="eastAsia"/>
          <w:vertAlign w:val="subscript"/>
        </w:rPr>
        <w:t>、</w:t>
      </w:r>
      <w:r w:rsidRPr="00DC37AC">
        <w:rPr>
          <w:rFonts w:ascii="宋体" w:hAnsi="宋体" w:cs="宋体" w:hint="eastAsia"/>
        </w:rPr>
        <w:t>、</w:t>
      </w:r>
      <w:r w:rsidRPr="00DC37AC">
        <w:rPr>
          <w:rFonts w:ascii="宋体" w:hAnsi="宋体" w:cs="宋体"/>
        </w:rPr>
        <w:t>0.6mol/L</w:t>
      </w:r>
      <w:r w:rsidRPr="00DC37AC">
        <w:rPr>
          <w:rFonts w:ascii="宋体" w:hAnsi="宋体" w:cs="宋体" w:hint="eastAsia"/>
        </w:rPr>
        <w:t>甘露醇、</w:t>
      </w:r>
      <w:r w:rsidRPr="00DC37AC">
        <w:rPr>
          <w:rFonts w:ascii="宋体" w:hAnsi="宋体" w:cs="宋体"/>
        </w:rPr>
        <w:t>0.1%Tris,pH 6.0</w:t>
      </w:r>
      <w:r w:rsidRPr="00DC37AC">
        <w:rPr>
          <w:rFonts w:ascii="宋体" w:hAnsi="宋体" w:cs="宋体" w:hint="eastAsia"/>
        </w:rPr>
        <w:t>。</w:t>
      </w:r>
    </w:p>
    <w:p w:rsidR="00BE6670" w:rsidRPr="00DC37AC" w:rsidRDefault="00BE6670" w:rsidP="00AA563F">
      <w:pPr>
        <w:spacing w:line="340" w:lineRule="exact"/>
        <w:ind w:leftChars="50" w:left="31680" w:firstLineChars="200" w:firstLine="31680"/>
        <w:rPr>
          <w:rFonts w:ascii="宋体"/>
        </w:rPr>
      </w:pPr>
      <w:r w:rsidRPr="00DC37AC">
        <w:rPr>
          <w:rFonts w:ascii="宋体" w:hAnsi="宋体" w:cs="宋体"/>
        </w:rPr>
        <w:t>0.02%FDA</w:t>
      </w:r>
      <w:r w:rsidRPr="00DC37AC">
        <w:rPr>
          <w:rFonts w:ascii="宋体" w:hAnsi="宋体" w:cs="宋体" w:hint="eastAsia"/>
        </w:rPr>
        <w:t>稀释液</w:t>
      </w:r>
      <w:r w:rsidRPr="00DC37AC">
        <w:rPr>
          <w:rFonts w:ascii="宋体" w:hAnsi="宋体" w:cs="宋体"/>
        </w:rPr>
        <w:t>:5 mgFDA</w:t>
      </w:r>
      <w:r w:rsidRPr="00DC37AC">
        <w:rPr>
          <w:rFonts w:ascii="宋体" w:hAnsi="宋体" w:cs="宋体" w:hint="eastAsia"/>
        </w:rPr>
        <w:t>溶于</w:t>
      </w:r>
      <w:r w:rsidRPr="00DC37AC">
        <w:rPr>
          <w:rFonts w:ascii="宋体" w:hAnsi="宋体" w:cs="宋体"/>
        </w:rPr>
        <w:t>1mL</w:t>
      </w:r>
      <w:r w:rsidRPr="00DC37AC">
        <w:rPr>
          <w:rFonts w:ascii="宋体" w:hAnsi="宋体" w:cs="宋体" w:hint="eastAsia"/>
        </w:rPr>
        <w:t>丙酮中，</w:t>
      </w:r>
      <w:r w:rsidRPr="00DC37AC">
        <w:rPr>
          <w:rFonts w:ascii="宋体" w:hAnsi="宋体" w:cs="宋体"/>
        </w:rPr>
        <w:t>4</w:t>
      </w:r>
      <w:r w:rsidRPr="00DC37AC">
        <w:rPr>
          <w:rFonts w:ascii="宋体" w:hAnsi="宋体" w:cs="宋体" w:hint="eastAsia"/>
        </w:rPr>
        <w:t>℃避光保存。使用时取</w:t>
      </w:r>
      <w:r w:rsidRPr="00DC37AC">
        <w:rPr>
          <w:rFonts w:ascii="宋体" w:hAnsi="宋体" w:cs="宋体"/>
        </w:rPr>
        <w:t>0.22mL</w:t>
      </w:r>
      <w:r w:rsidRPr="00DC37AC">
        <w:rPr>
          <w:rFonts w:ascii="宋体" w:hAnsi="宋体" w:cs="宋体" w:hint="eastAsia"/>
        </w:rPr>
        <w:t>贮存液加入</w:t>
      </w:r>
      <w:r w:rsidRPr="00DC37AC">
        <w:rPr>
          <w:rFonts w:ascii="宋体" w:hAnsi="宋体" w:cs="宋体"/>
        </w:rPr>
        <w:t>5mL 0.6mol/L</w:t>
      </w:r>
      <w:r w:rsidRPr="00DC37AC">
        <w:rPr>
          <w:rFonts w:ascii="宋体" w:hAnsi="宋体" w:cs="宋体" w:hint="eastAsia"/>
        </w:rPr>
        <w:t>甘露醇中得</w:t>
      </w:r>
      <w:r w:rsidRPr="00DC37AC">
        <w:rPr>
          <w:rFonts w:ascii="宋体" w:hAnsi="宋体" w:cs="宋体"/>
        </w:rPr>
        <w:t>0.02%FDA</w:t>
      </w:r>
      <w:r w:rsidRPr="00DC37AC">
        <w:rPr>
          <w:rFonts w:ascii="宋体" w:hAnsi="宋体" w:cs="宋体" w:hint="eastAsia"/>
        </w:rPr>
        <w:t>溶液。</w:t>
      </w:r>
    </w:p>
    <w:p w:rsidR="00BE6670" w:rsidRPr="00DC37AC" w:rsidRDefault="00BE6670" w:rsidP="00AA563F">
      <w:pPr>
        <w:spacing w:line="340" w:lineRule="exact"/>
        <w:ind w:leftChars="50" w:left="31680" w:firstLineChars="200" w:firstLine="31680"/>
        <w:rPr>
          <w:rFonts w:ascii="宋体"/>
        </w:rPr>
      </w:pPr>
      <w:r w:rsidRPr="00DC37AC">
        <w:rPr>
          <w:rFonts w:ascii="宋体" w:hAnsi="宋体" w:cs="宋体" w:hint="eastAsia"/>
        </w:rPr>
        <w:t>台盼蓝染液。</w:t>
      </w:r>
    </w:p>
    <w:p w:rsidR="00BE6670" w:rsidRPr="00DC37AC" w:rsidRDefault="00BE6670">
      <w:pPr>
        <w:spacing w:line="340" w:lineRule="exact"/>
        <w:rPr>
          <w:rFonts w:ascii="宋体"/>
        </w:rPr>
      </w:pPr>
      <w:r w:rsidRPr="00DC37AC">
        <w:rPr>
          <w:rFonts w:ascii="宋体" w:hAnsi="宋体" w:cs="宋体" w:hint="eastAsia"/>
        </w:rPr>
        <w:t>材料：小白菜、油菜、菠菜或烟草</w:t>
      </w:r>
      <w:r w:rsidRPr="00DC37AC">
        <w:rPr>
          <w:rFonts w:ascii="宋体" w:hAnsi="宋体" w:cs="宋体"/>
        </w:rPr>
        <w:t xml:space="preserve"> </w:t>
      </w:r>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四、实验步骤</w:t>
      </w:r>
      <w:r w:rsidRPr="00DC37AC">
        <w:rPr>
          <w:rFonts w:ascii="宋体" w:hAnsi="宋体" w:cs="宋体"/>
          <w:b/>
          <w:bCs/>
          <w:sz w:val="24"/>
          <w:szCs w:val="24"/>
        </w:rPr>
        <w:t xml:space="preserve"> </w:t>
      </w:r>
    </w:p>
    <w:p w:rsidR="00BE6670" w:rsidRPr="00DC37AC" w:rsidRDefault="00BE6670">
      <w:pPr>
        <w:spacing w:line="340" w:lineRule="exact"/>
        <w:rPr>
          <w:rFonts w:ascii="宋体"/>
        </w:rPr>
      </w:pPr>
      <w:r w:rsidRPr="00DC37AC">
        <w:rPr>
          <w:rFonts w:ascii="宋体" w:hAnsi="宋体" w:cs="宋体"/>
        </w:rPr>
        <w:t>1</w:t>
      </w:r>
      <w:r w:rsidRPr="00DC37AC">
        <w:rPr>
          <w:rFonts w:ascii="宋体" w:hAnsi="宋体" w:cs="宋体" w:hint="eastAsia"/>
        </w:rPr>
        <w:t>、取材</w:t>
      </w:r>
      <w:r w:rsidRPr="00DC37AC">
        <w:rPr>
          <w:rFonts w:ascii="宋体"/>
        </w:rPr>
        <w:t> </w:t>
      </w:r>
      <w:r w:rsidRPr="00DC37AC">
        <w:rPr>
          <w:rFonts w:ascii="宋体" w:hAnsi="宋体" w:cs="宋体" w:hint="eastAsia"/>
        </w:rPr>
        <w:t>根据实验目的和条件选取不同的材料</w:t>
      </w:r>
    </w:p>
    <w:p w:rsidR="00BE6670" w:rsidRPr="00DC37AC" w:rsidRDefault="00BE6670">
      <w:pPr>
        <w:spacing w:line="340" w:lineRule="exact"/>
        <w:rPr>
          <w:rFonts w:ascii="宋体"/>
        </w:rPr>
      </w:pPr>
      <w:r w:rsidRPr="00DC37AC">
        <w:rPr>
          <w:rFonts w:ascii="宋体" w:hAnsi="宋体" w:cs="宋体"/>
        </w:rPr>
        <w:t>2</w:t>
      </w:r>
      <w:r w:rsidRPr="00DC37AC">
        <w:rPr>
          <w:rFonts w:ascii="宋体" w:hAnsi="宋体" w:cs="宋体" w:hint="eastAsia"/>
        </w:rPr>
        <w:t>、分离原生质体</w:t>
      </w:r>
    </w:p>
    <w:p w:rsidR="00BE6670" w:rsidRPr="00DC37AC" w:rsidRDefault="00BE6670" w:rsidP="00AA563F">
      <w:pPr>
        <w:spacing w:line="340" w:lineRule="exact"/>
        <w:ind w:firstLineChars="100" w:firstLine="31680"/>
        <w:rPr>
          <w:rFonts w:ascii="宋体"/>
        </w:rPr>
      </w:pPr>
      <w:r w:rsidRPr="00DC37AC">
        <w:rPr>
          <w:rFonts w:ascii="宋体" w:hAnsi="宋体" w:cs="宋体" w:hint="eastAsia"/>
        </w:rPr>
        <w:t>①</w:t>
      </w:r>
      <w:r w:rsidRPr="00DC37AC">
        <w:rPr>
          <w:rFonts w:ascii="宋体"/>
        </w:rPr>
        <w:t> </w:t>
      </w:r>
      <w:r w:rsidRPr="00DC37AC">
        <w:rPr>
          <w:rFonts w:ascii="宋体" w:hAnsi="宋体" w:cs="宋体" w:hint="eastAsia"/>
        </w:rPr>
        <w:t>用自来水充分洗净叶片，撕去叶片下表皮</w:t>
      </w:r>
      <w:r w:rsidRPr="00DC37AC">
        <w:rPr>
          <w:rFonts w:ascii="宋体" w:hAnsi="宋体" w:cs="宋体"/>
        </w:rPr>
        <w:t xml:space="preserve"> </w:t>
      </w:r>
      <w:r w:rsidRPr="00DC37AC">
        <w:rPr>
          <w:rFonts w:ascii="宋体" w:hAnsi="宋体" w:cs="宋体" w:hint="eastAsia"/>
        </w:rPr>
        <w:t>；</w:t>
      </w:r>
    </w:p>
    <w:p w:rsidR="00BE6670" w:rsidRPr="00DC37AC" w:rsidRDefault="00BE6670" w:rsidP="00AA563F">
      <w:pPr>
        <w:spacing w:line="340" w:lineRule="exact"/>
        <w:ind w:firstLineChars="100" w:firstLine="31680"/>
        <w:rPr>
          <w:rFonts w:ascii="宋体"/>
        </w:rPr>
      </w:pPr>
      <w:r w:rsidRPr="00DC37AC">
        <w:rPr>
          <w:rFonts w:ascii="宋体" w:hAnsi="宋体" w:cs="宋体" w:hint="eastAsia"/>
        </w:rPr>
        <w:t>②</w:t>
      </w:r>
      <w:r w:rsidRPr="00DC37AC">
        <w:rPr>
          <w:rFonts w:ascii="宋体"/>
        </w:rPr>
        <w:t> </w:t>
      </w:r>
      <w:r w:rsidRPr="00DC37AC">
        <w:rPr>
          <w:rFonts w:ascii="宋体" w:hAnsi="宋体" w:cs="宋体" w:hint="eastAsia"/>
        </w:rPr>
        <w:t>酶解</w:t>
      </w:r>
      <w:r w:rsidRPr="00DC37AC">
        <w:rPr>
          <w:rFonts w:ascii="宋体"/>
        </w:rPr>
        <w:t> </w:t>
      </w:r>
      <w:r w:rsidRPr="00DC37AC">
        <w:rPr>
          <w:rFonts w:ascii="宋体" w:hAnsi="宋体" w:cs="宋体" w:hint="eastAsia"/>
        </w:rPr>
        <w:t>将撕去下表皮的叶片剪成小块，放在盛有</w:t>
      </w:r>
      <w:r w:rsidRPr="00DC37AC">
        <w:rPr>
          <w:rFonts w:ascii="宋体" w:hAnsi="宋体" w:cs="宋体"/>
        </w:rPr>
        <w:t>10mL</w:t>
      </w:r>
      <w:r w:rsidRPr="00DC37AC">
        <w:rPr>
          <w:rFonts w:ascii="宋体" w:hAnsi="宋体" w:cs="宋体" w:hint="eastAsia"/>
        </w:rPr>
        <w:t>酶解液的小培养皿中，让去除下表皮的一面充分接触酶液，铺满一层，在</w:t>
      </w:r>
      <w:r w:rsidRPr="00DC37AC">
        <w:rPr>
          <w:rFonts w:ascii="宋体" w:hAnsi="宋体" w:cs="宋体"/>
        </w:rPr>
        <w:t>25</w:t>
      </w:r>
      <w:r w:rsidRPr="00DC37AC">
        <w:rPr>
          <w:rFonts w:ascii="Dotum" w:eastAsia="Dotum" w:hAnsi="Dotum" w:cs="Dotum"/>
        </w:rPr>
        <w:t>~</w:t>
      </w:r>
      <w:r w:rsidRPr="00DC37AC">
        <w:rPr>
          <w:rFonts w:ascii="宋体" w:hAnsi="宋体" w:cs="宋体"/>
        </w:rPr>
        <w:t>28</w:t>
      </w:r>
      <w:r w:rsidRPr="00DC37AC">
        <w:rPr>
          <w:rFonts w:ascii="宋体" w:hAnsi="宋体" w:cs="宋体" w:hint="eastAsia"/>
        </w:rPr>
        <w:t>℃下酶解</w:t>
      </w:r>
      <w:r w:rsidRPr="00DC37AC">
        <w:rPr>
          <w:rFonts w:ascii="宋体" w:hAnsi="宋体" w:cs="宋体"/>
        </w:rPr>
        <w:t>60</w:t>
      </w:r>
      <w:r w:rsidRPr="00DC37AC">
        <w:rPr>
          <w:rFonts w:ascii="Dotum" w:eastAsia="Dotum" w:hAnsi="Dotum" w:cs="Dotum"/>
        </w:rPr>
        <w:t>~</w:t>
      </w:r>
      <w:r w:rsidRPr="00DC37AC">
        <w:rPr>
          <w:rFonts w:ascii="宋体" w:hAnsi="宋体" w:cs="宋体"/>
        </w:rPr>
        <w:t>90</w:t>
      </w:r>
      <w:r w:rsidRPr="00DC37AC">
        <w:rPr>
          <w:rFonts w:ascii="宋体" w:hAnsi="宋体" w:cs="宋体" w:hint="eastAsia"/>
        </w:rPr>
        <w:t>分钟。</w:t>
      </w:r>
    </w:p>
    <w:p w:rsidR="00BE6670" w:rsidRPr="00DC37AC" w:rsidRDefault="00BE6670">
      <w:pPr>
        <w:spacing w:line="340" w:lineRule="exact"/>
        <w:rPr>
          <w:rFonts w:ascii="宋体"/>
        </w:rPr>
      </w:pPr>
      <w:r w:rsidRPr="00DC37AC">
        <w:rPr>
          <w:rFonts w:ascii="宋体" w:hAnsi="宋体" w:cs="宋体"/>
        </w:rPr>
        <w:t>3</w:t>
      </w:r>
      <w:r w:rsidRPr="00DC37AC">
        <w:rPr>
          <w:rFonts w:ascii="宋体" w:hAnsi="宋体" w:cs="宋体" w:hint="eastAsia"/>
        </w:rPr>
        <w:t>、收集纯化</w:t>
      </w:r>
    </w:p>
    <w:p w:rsidR="00BE6670" w:rsidRPr="00DC37AC" w:rsidRDefault="00BE6670">
      <w:pPr>
        <w:spacing w:line="340" w:lineRule="exact"/>
        <w:rPr>
          <w:rFonts w:ascii="宋体"/>
        </w:rPr>
      </w:pPr>
      <w:r w:rsidRPr="00DC37AC">
        <w:rPr>
          <w:rFonts w:ascii="宋体" w:hAnsi="宋体" w:cs="宋体"/>
        </w:rPr>
        <w:t xml:space="preserve">  </w:t>
      </w:r>
      <w:r w:rsidRPr="00DC37AC">
        <w:rPr>
          <w:rFonts w:ascii="宋体" w:hAnsi="宋体" w:cs="宋体" w:hint="eastAsia"/>
        </w:rPr>
        <w:t>①用吸管将酶解液吸至</w:t>
      </w:r>
      <w:r w:rsidRPr="00DC37AC">
        <w:rPr>
          <w:rFonts w:ascii="宋体" w:hAnsi="宋体" w:cs="宋体"/>
        </w:rPr>
        <w:t>5mL</w:t>
      </w:r>
      <w:r w:rsidRPr="00DC37AC">
        <w:rPr>
          <w:rFonts w:ascii="宋体" w:hAnsi="宋体" w:cs="宋体" w:hint="eastAsia"/>
        </w:rPr>
        <w:t>离心管中，以</w:t>
      </w:r>
      <w:r w:rsidRPr="00DC37AC">
        <w:rPr>
          <w:rFonts w:ascii="宋体" w:hAnsi="宋体" w:cs="宋体"/>
        </w:rPr>
        <w:t>1000rpm</w:t>
      </w:r>
      <w:r w:rsidRPr="00DC37AC">
        <w:rPr>
          <w:rFonts w:ascii="宋体" w:hAnsi="宋体" w:cs="宋体" w:hint="eastAsia"/>
        </w:rPr>
        <w:t>离心</w:t>
      </w:r>
      <w:r w:rsidRPr="00DC37AC">
        <w:rPr>
          <w:rFonts w:ascii="宋体" w:hAnsi="宋体" w:cs="宋体"/>
        </w:rPr>
        <w:t>5</w:t>
      </w:r>
      <w:r w:rsidRPr="00DC37AC">
        <w:rPr>
          <w:rFonts w:ascii="宋体" w:hAnsi="宋体" w:cs="宋体" w:hint="eastAsia"/>
        </w:rPr>
        <w:t>分钟以上，使原生质体沉降</w:t>
      </w:r>
      <w:r w:rsidRPr="00DC37AC">
        <w:rPr>
          <w:rFonts w:ascii="宋体" w:hAnsi="宋体" w:cs="宋体"/>
        </w:rPr>
        <w:t xml:space="preserve"> </w:t>
      </w:r>
      <w:r w:rsidRPr="00DC37AC">
        <w:rPr>
          <w:rFonts w:ascii="宋体" w:hAnsi="宋体" w:cs="宋体" w:hint="eastAsia"/>
        </w:rPr>
        <w:t>。</w:t>
      </w:r>
    </w:p>
    <w:p w:rsidR="00BE6670" w:rsidRPr="00DC37AC" w:rsidRDefault="00BE6670">
      <w:pPr>
        <w:spacing w:line="340" w:lineRule="exact"/>
        <w:rPr>
          <w:rFonts w:ascii="宋体"/>
        </w:rPr>
      </w:pPr>
      <w:r w:rsidRPr="00DC37AC">
        <w:rPr>
          <w:rFonts w:ascii="宋体" w:hAnsi="宋体" w:cs="宋体"/>
        </w:rPr>
        <w:t xml:space="preserve">  </w:t>
      </w:r>
      <w:r w:rsidRPr="00DC37AC">
        <w:rPr>
          <w:rFonts w:ascii="宋体" w:hAnsi="宋体" w:cs="宋体" w:hint="eastAsia"/>
        </w:rPr>
        <w:t>②用吸管将上清（酶解液）去除，剩下原生质体及残渣于管底</w:t>
      </w:r>
      <w:r w:rsidRPr="00DC37AC">
        <w:rPr>
          <w:rFonts w:ascii="宋体" w:hAnsi="宋体" w:cs="宋体"/>
        </w:rPr>
        <w:t xml:space="preserve"> </w:t>
      </w:r>
      <w:r w:rsidRPr="00DC37AC">
        <w:rPr>
          <w:rFonts w:ascii="宋体" w:hAnsi="宋体" w:cs="宋体" w:hint="eastAsia"/>
        </w:rPr>
        <w:t>。</w:t>
      </w:r>
    </w:p>
    <w:p w:rsidR="00BE6670" w:rsidRPr="00DC37AC" w:rsidRDefault="00BE6670">
      <w:pPr>
        <w:spacing w:line="340" w:lineRule="exact"/>
        <w:rPr>
          <w:rFonts w:ascii="宋体"/>
        </w:rPr>
      </w:pPr>
      <w:r w:rsidRPr="00DC37AC">
        <w:rPr>
          <w:rFonts w:ascii="宋体" w:hAnsi="宋体" w:cs="宋体"/>
        </w:rPr>
        <w:t xml:space="preserve">  </w:t>
      </w:r>
      <w:r w:rsidRPr="00DC37AC">
        <w:rPr>
          <w:rFonts w:ascii="宋体" w:hAnsi="宋体" w:cs="宋体" w:hint="eastAsia"/>
        </w:rPr>
        <w:t>③加氯化钙液约</w:t>
      </w:r>
      <w:r w:rsidRPr="00DC37AC">
        <w:rPr>
          <w:rFonts w:ascii="宋体" w:hAnsi="宋体" w:cs="宋体"/>
        </w:rPr>
        <w:t>2mL</w:t>
      </w:r>
      <w:r w:rsidRPr="00DC37AC">
        <w:rPr>
          <w:rFonts w:ascii="宋体" w:hAnsi="宋体" w:cs="宋体" w:hint="eastAsia"/>
        </w:rPr>
        <w:t>，轻轻吹打均匀</w:t>
      </w:r>
      <w:r w:rsidRPr="00DC37AC">
        <w:rPr>
          <w:rFonts w:ascii="宋体" w:hAnsi="宋体" w:cs="宋体"/>
        </w:rPr>
        <w:t xml:space="preserve"> </w:t>
      </w:r>
      <w:r w:rsidRPr="00DC37AC">
        <w:rPr>
          <w:rFonts w:ascii="宋体" w:hAnsi="宋体" w:cs="宋体" w:hint="eastAsia"/>
        </w:rPr>
        <w:t>。</w:t>
      </w:r>
    </w:p>
    <w:p w:rsidR="00BE6670" w:rsidRPr="00DC37AC" w:rsidRDefault="00BE6670">
      <w:pPr>
        <w:spacing w:line="340" w:lineRule="exact"/>
        <w:rPr>
          <w:rFonts w:ascii="宋体"/>
        </w:rPr>
      </w:pPr>
      <w:r w:rsidRPr="00DC37AC">
        <w:rPr>
          <w:rFonts w:ascii="宋体" w:hAnsi="宋体" w:cs="宋体"/>
        </w:rPr>
        <w:t xml:space="preserve">  </w:t>
      </w:r>
      <w:r w:rsidRPr="00DC37AC">
        <w:rPr>
          <w:rFonts w:ascii="宋体" w:hAnsi="宋体" w:cs="宋体" w:hint="eastAsia"/>
        </w:rPr>
        <w:t>④用注射器向离心管底部缓缓注入蔗糖液约</w:t>
      </w:r>
      <w:r w:rsidRPr="00DC37AC">
        <w:rPr>
          <w:rFonts w:ascii="宋体" w:hAnsi="宋体" w:cs="宋体"/>
        </w:rPr>
        <w:t>2</w:t>
      </w:r>
      <w:r w:rsidRPr="00DC37AC">
        <w:rPr>
          <w:rFonts w:ascii="宋体" w:hAnsi="宋体" w:cs="宋体" w:hint="eastAsia"/>
        </w:rPr>
        <w:t>～</w:t>
      </w:r>
      <w:r w:rsidRPr="00DC37AC">
        <w:rPr>
          <w:rFonts w:ascii="宋体" w:hAnsi="宋体" w:cs="宋体"/>
        </w:rPr>
        <w:t>3mL</w:t>
      </w:r>
      <w:r w:rsidRPr="00DC37AC">
        <w:rPr>
          <w:rFonts w:ascii="宋体" w:hAnsi="宋体" w:cs="宋体" w:hint="eastAsia"/>
        </w:rPr>
        <w:t>，出现下部蔗糖液，上部原生质体悬浮液</w:t>
      </w:r>
      <w:r w:rsidRPr="00DC37AC">
        <w:rPr>
          <w:rFonts w:ascii="宋体" w:hAnsi="宋体" w:cs="宋体"/>
        </w:rPr>
        <w:t xml:space="preserve"> </w:t>
      </w:r>
      <w:r w:rsidRPr="00DC37AC">
        <w:rPr>
          <w:rFonts w:ascii="宋体" w:hAnsi="宋体" w:cs="宋体" w:hint="eastAsia"/>
        </w:rPr>
        <w:t>。</w:t>
      </w:r>
      <w:r w:rsidRPr="00DC37AC">
        <w:rPr>
          <w:rFonts w:ascii="宋体" w:hAnsi="宋体" w:cs="宋体"/>
        </w:rPr>
        <w:t xml:space="preserve">  </w:t>
      </w:r>
    </w:p>
    <w:p w:rsidR="00BE6670" w:rsidRPr="00DC37AC" w:rsidRDefault="00BE6670" w:rsidP="00AA563F">
      <w:pPr>
        <w:spacing w:line="340" w:lineRule="exact"/>
        <w:ind w:firstLineChars="50" w:firstLine="31680"/>
        <w:rPr>
          <w:rFonts w:ascii="宋体"/>
        </w:rPr>
      </w:pPr>
      <w:r w:rsidRPr="00DC37AC">
        <w:rPr>
          <w:rFonts w:ascii="宋体" w:hAnsi="宋体" w:cs="宋体"/>
        </w:rPr>
        <w:t xml:space="preserve"> </w:t>
      </w:r>
      <w:r w:rsidRPr="00DC37AC">
        <w:rPr>
          <w:rFonts w:ascii="宋体" w:hAnsi="宋体" w:cs="宋体" w:hint="eastAsia"/>
        </w:rPr>
        <w:t>⑤以</w:t>
      </w:r>
      <w:r w:rsidRPr="00DC37AC">
        <w:rPr>
          <w:rFonts w:ascii="宋体" w:hAnsi="宋体" w:cs="宋体"/>
        </w:rPr>
        <w:t>1000rpm</w:t>
      </w:r>
      <w:r w:rsidRPr="00DC37AC">
        <w:rPr>
          <w:rFonts w:ascii="宋体" w:hAnsi="宋体" w:cs="宋体" w:hint="eastAsia"/>
        </w:rPr>
        <w:t>离心</w:t>
      </w:r>
      <w:r w:rsidRPr="00DC37AC">
        <w:rPr>
          <w:rFonts w:ascii="宋体" w:hAnsi="宋体" w:cs="宋体"/>
        </w:rPr>
        <w:t>10</w:t>
      </w:r>
      <w:r w:rsidRPr="00DC37AC">
        <w:rPr>
          <w:rFonts w:ascii="宋体" w:hAnsi="宋体" w:cs="宋体" w:hint="eastAsia"/>
        </w:rPr>
        <w:t>分钟，在两液相之间出现一条绿色带，便是纯净的原生质体。</w:t>
      </w:r>
    </w:p>
    <w:p w:rsidR="00BE6670" w:rsidRPr="00DC37AC" w:rsidRDefault="00BE6670" w:rsidP="00AA563F">
      <w:pPr>
        <w:spacing w:line="340" w:lineRule="exact"/>
        <w:ind w:firstLineChars="50" w:firstLine="31680"/>
        <w:rPr>
          <w:rFonts w:ascii="宋体"/>
        </w:rPr>
      </w:pPr>
      <w:r w:rsidRPr="00DC37AC">
        <w:rPr>
          <w:rFonts w:ascii="宋体" w:hAnsi="宋体" w:cs="宋体"/>
        </w:rPr>
        <w:t xml:space="preserve"> </w:t>
      </w:r>
      <w:r w:rsidRPr="00DC37AC">
        <w:rPr>
          <w:rFonts w:ascii="宋体" w:hAnsi="宋体" w:cs="宋体" w:hint="eastAsia"/>
        </w:rPr>
        <w:t>⑥用滴管吸取原生质体转入</w:t>
      </w:r>
      <w:r w:rsidRPr="00DC37AC">
        <w:rPr>
          <w:rFonts w:ascii="宋体" w:hAnsi="宋体" w:cs="宋体"/>
        </w:rPr>
        <w:t>1.5mL</w:t>
      </w:r>
      <w:r w:rsidRPr="00DC37AC">
        <w:rPr>
          <w:rFonts w:ascii="宋体" w:hAnsi="宋体" w:cs="宋体" w:hint="eastAsia"/>
        </w:rPr>
        <w:t>离心管中待用。</w:t>
      </w:r>
    </w:p>
    <w:p w:rsidR="00BE6670" w:rsidRPr="00DC37AC" w:rsidRDefault="00BE6670" w:rsidP="00AA563F">
      <w:pPr>
        <w:spacing w:line="340" w:lineRule="exact"/>
        <w:ind w:firstLineChars="50" w:firstLine="31680"/>
        <w:rPr>
          <w:rFonts w:ascii="宋体"/>
        </w:rPr>
      </w:pPr>
      <w:r w:rsidRPr="00DC37AC">
        <w:rPr>
          <w:rFonts w:ascii="宋体" w:hAnsi="宋体" w:cs="宋体"/>
        </w:rPr>
        <w:t>4</w:t>
      </w:r>
      <w:r w:rsidRPr="00DC37AC">
        <w:rPr>
          <w:rFonts w:ascii="宋体" w:hAnsi="宋体" w:cs="宋体" w:hint="eastAsia"/>
        </w:rPr>
        <w:t>、观察</w:t>
      </w:r>
      <w:r w:rsidRPr="00DC37AC">
        <w:rPr>
          <w:rFonts w:ascii="宋体" w:hAnsi="宋体" w:cs="宋体"/>
        </w:rPr>
        <w:t xml:space="preserve"> </w:t>
      </w:r>
    </w:p>
    <w:p w:rsidR="00BE6670" w:rsidRPr="00DC37AC" w:rsidRDefault="00BE6670" w:rsidP="00AA563F">
      <w:pPr>
        <w:spacing w:line="340" w:lineRule="exact"/>
        <w:ind w:firstLineChars="200" w:firstLine="31680"/>
        <w:rPr>
          <w:rFonts w:ascii="宋体"/>
        </w:rPr>
      </w:pPr>
      <w:r w:rsidRPr="00DC37AC">
        <w:rPr>
          <w:rFonts w:ascii="宋体" w:hAnsi="宋体" w:cs="宋体" w:hint="eastAsia"/>
        </w:rPr>
        <w:t>取少许原生质体于载片上，加入同体积的</w:t>
      </w:r>
      <w:r w:rsidRPr="00DC37AC">
        <w:rPr>
          <w:rFonts w:ascii="宋体" w:hAnsi="宋体" w:cs="宋体"/>
        </w:rPr>
        <w:t>0.02%FDA</w:t>
      </w:r>
      <w:r w:rsidRPr="00DC37AC">
        <w:rPr>
          <w:rFonts w:ascii="宋体" w:hAnsi="宋体" w:cs="宋体" w:hint="eastAsia"/>
        </w:rPr>
        <w:t>稀释液，静置</w:t>
      </w:r>
      <w:r w:rsidRPr="00DC37AC">
        <w:rPr>
          <w:rFonts w:ascii="宋体" w:hAnsi="宋体" w:cs="宋体"/>
        </w:rPr>
        <w:t>5min</w:t>
      </w:r>
      <w:r w:rsidRPr="00DC37AC">
        <w:rPr>
          <w:rFonts w:ascii="宋体" w:hAnsi="宋体" w:cs="宋体" w:hint="eastAsia"/>
        </w:rPr>
        <w:t>后，于荧光显微镜下观察，发绿色荧光的为有活力的原生质体，没有产生荧光的原生质体无活力。</w:t>
      </w:r>
    </w:p>
    <w:p w:rsidR="00BE6670" w:rsidRPr="00DC37AC" w:rsidRDefault="00BE6670" w:rsidP="00AA563F">
      <w:pPr>
        <w:spacing w:line="340" w:lineRule="exact"/>
        <w:ind w:firstLineChars="200" w:firstLine="31680"/>
        <w:rPr>
          <w:rFonts w:ascii="宋体"/>
        </w:rPr>
      </w:pPr>
      <w:r w:rsidRPr="00DC37AC">
        <w:rPr>
          <w:rFonts w:ascii="宋体" w:hAnsi="宋体" w:cs="宋体" w:hint="eastAsia"/>
        </w:rPr>
        <w:t>用滴管吸取</w:t>
      </w:r>
      <w:r w:rsidRPr="00DC37AC">
        <w:rPr>
          <w:rFonts w:ascii="宋体" w:hAnsi="宋体" w:cs="宋体"/>
        </w:rPr>
        <w:t>1</w:t>
      </w:r>
      <w:r w:rsidRPr="00DC37AC">
        <w:rPr>
          <w:rFonts w:ascii="宋体" w:hAnsi="宋体" w:cs="宋体" w:hint="eastAsia"/>
        </w:rPr>
        <w:t>滴原生质体于载玻片上，滴一滴台盼蓝染液，染色</w:t>
      </w:r>
      <w:r w:rsidRPr="00DC37AC">
        <w:rPr>
          <w:rFonts w:ascii="宋体" w:hAnsi="宋体" w:cs="宋体"/>
        </w:rPr>
        <w:t>3-5</w:t>
      </w:r>
      <w:r w:rsidRPr="00DC37AC">
        <w:rPr>
          <w:rFonts w:ascii="宋体" w:hAnsi="宋体" w:cs="宋体" w:hint="eastAsia"/>
        </w:rPr>
        <w:t>分钟后，盖上盖玻片，显微镜下观察，呈蓝色的为原生质体活体。</w:t>
      </w:r>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五、实验结果与作业</w:t>
      </w:r>
    </w:p>
    <w:p w:rsidR="00BE6670" w:rsidRPr="00DC37AC" w:rsidRDefault="00BE6670" w:rsidP="00AA563F">
      <w:pPr>
        <w:spacing w:line="340" w:lineRule="exact"/>
        <w:ind w:firstLineChars="150" w:firstLine="31680"/>
        <w:rPr>
          <w:rFonts w:ascii="宋体"/>
        </w:rPr>
      </w:pPr>
      <w:r w:rsidRPr="00DC37AC">
        <w:rPr>
          <w:rFonts w:ascii="宋体" w:hAnsi="宋体" w:cs="宋体"/>
        </w:rPr>
        <w:t>1</w:t>
      </w:r>
      <w:r w:rsidRPr="00DC37AC">
        <w:rPr>
          <w:rFonts w:ascii="宋体" w:hAnsi="宋体" w:cs="宋体" w:hint="eastAsia"/>
        </w:rPr>
        <w:t>、简述植物原生质体制备的方法步骤；</w:t>
      </w:r>
    </w:p>
    <w:p w:rsidR="00BE6670" w:rsidRPr="00DC37AC" w:rsidRDefault="00BE6670" w:rsidP="00AA563F">
      <w:pPr>
        <w:spacing w:line="340" w:lineRule="exact"/>
        <w:ind w:firstLineChars="150" w:firstLine="31680"/>
        <w:rPr>
          <w:rFonts w:ascii="宋体"/>
        </w:rPr>
      </w:pPr>
      <w:r w:rsidRPr="00DC37AC">
        <w:rPr>
          <w:rFonts w:ascii="宋体" w:hAnsi="宋体" w:cs="宋体"/>
        </w:rPr>
        <w:t>2</w:t>
      </w:r>
      <w:r w:rsidRPr="00DC37AC">
        <w:rPr>
          <w:rFonts w:ascii="宋体" w:hAnsi="宋体" w:cs="宋体" w:hint="eastAsia"/>
        </w:rPr>
        <w:t>、按镜下观察绘制原生质体。</w:t>
      </w:r>
    </w:p>
    <w:p w:rsidR="00BE6670" w:rsidRPr="00DC37AC" w:rsidRDefault="00BE6670">
      <w:pPr>
        <w:spacing w:line="340" w:lineRule="exact"/>
        <w:jc w:val="center"/>
        <w:rPr>
          <w:b/>
          <w:bCs/>
          <w:sz w:val="28"/>
          <w:szCs w:val="28"/>
        </w:rPr>
      </w:pPr>
    </w:p>
    <w:p w:rsidR="00BE6670" w:rsidRPr="00DC37AC" w:rsidRDefault="00BE6670">
      <w:pPr>
        <w:spacing w:line="340" w:lineRule="exact"/>
        <w:jc w:val="center"/>
        <w:rPr>
          <w:b/>
          <w:bCs/>
          <w:sz w:val="28"/>
          <w:szCs w:val="28"/>
        </w:rPr>
      </w:pPr>
    </w:p>
    <w:p w:rsidR="00BE6670" w:rsidRPr="00DC37AC" w:rsidRDefault="00BE6670">
      <w:pPr>
        <w:spacing w:line="340" w:lineRule="exact"/>
        <w:jc w:val="center"/>
        <w:rPr>
          <w:b/>
          <w:bCs/>
          <w:sz w:val="28"/>
          <w:szCs w:val="28"/>
        </w:rPr>
      </w:pPr>
    </w:p>
    <w:p w:rsidR="00BE6670" w:rsidRPr="00DC37AC" w:rsidRDefault="00BE6670">
      <w:pPr>
        <w:spacing w:line="340" w:lineRule="exact"/>
        <w:jc w:val="center"/>
        <w:rPr>
          <w:b/>
          <w:bCs/>
          <w:sz w:val="28"/>
          <w:szCs w:val="28"/>
        </w:rPr>
      </w:pPr>
    </w:p>
    <w:p w:rsidR="00BE6670" w:rsidRPr="00DC37AC" w:rsidRDefault="00BE6670">
      <w:pPr>
        <w:spacing w:line="340" w:lineRule="exact"/>
        <w:jc w:val="center"/>
        <w:rPr>
          <w:b/>
          <w:bCs/>
          <w:sz w:val="28"/>
          <w:szCs w:val="28"/>
        </w:rPr>
      </w:pPr>
    </w:p>
    <w:p w:rsidR="00BE6670" w:rsidRPr="00DC37AC" w:rsidRDefault="00BE6670">
      <w:pPr>
        <w:spacing w:line="340" w:lineRule="exact"/>
        <w:jc w:val="center"/>
        <w:rPr>
          <w:b/>
          <w:bCs/>
          <w:sz w:val="28"/>
          <w:szCs w:val="28"/>
        </w:rPr>
      </w:pPr>
    </w:p>
    <w:p w:rsidR="00BE6670" w:rsidRPr="00DC37AC" w:rsidRDefault="00BE6670">
      <w:pPr>
        <w:spacing w:line="340" w:lineRule="exact"/>
        <w:jc w:val="center"/>
        <w:rPr>
          <w:b/>
          <w:bCs/>
          <w:sz w:val="28"/>
          <w:szCs w:val="28"/>
        </w:rPr>
      </w:pPr>
    </w:p>
    <w:p w:rsidR="00BE6670" w:rsidRPr="00DC37AC" w:rsidRDefault="00BE6670">
      <w:pPr>
        <w:spacing w:line="340" w:lineRule="exact"/>
        <w:jc w:val="center"/>
        <w:rPr>
          <w:b/>
          <w:bCs/>
          <w:sz w:val="28"/>
          <w:szCs w:val="28"/>
        </w:rPr>
      </w:pPr>
    </w:p>
    <w:p w:rsidR="00BE6670" w:rsidRPr="00DC37AC" w:rsidRDefault="00BE6670">
      <w:pPr>
        <w:spacing w:line="340" w:lineRule="exact"/>
        <w:jc w:val="center"/>
        <w:rPr>
          <w:b/>
          <w:bCs/>
          <w:sz w:val="28"/>
          <w:szCs w:val="28"/>
        </w:rPr>
      </w:pPr>
    </w:p>
    <w:p w:rsidR="00BE6670" w:rsidRPr="00DC37AC" w:rsidRDefault="00BE6670">
      <w:pPr>
        <w:spacing w:line="340" w:lineRule="exact"/>
        <w:jc w:val="center"/>
        <w:rPr>
          <w:b/>
          <w:bCs/>
          <w:sz w:val="28"/>
          <w:szCs w:val="28"/>
        </w:rPr>
      </w:pPr>
    </w:p>
    <w:p w:rsidR="00BE6670" w:rsidRPr="00DC37AC" w:rsidRDefault="00BE6670">
      <w:pPr>
        <w:spacing w:line="340" w:lineRule="exact"/>
        <w:jc w:val="center"/>
        <w:rPr>
          <w:b/>
          <w:bCs/>
          <w:sz w:val="28"/>
          <w:szCs w:val="28"/>
        </w:rPr>
      </w:pPr>
    </w:p>
    <w:p w:rsidR="00BE6670" w:rsidRPr="00DC37AC" w:rsidRDefault="00BE6670">
      <w:pPr>
        <w:spacing w:line="340" w:lineRule="exact"/>
        <w:jc w:val="center"/>
        <w:rPr>
          <w:b/>
          <w:bCs/>
          <w:sz w:val="28"/>
          <w:szCs w:val="28"/>
        </w:rPr>
      </w:pPr>
    </w:p>
    <w:p w:rsidR="00BE6670" w:rsidRPr="00DC37AC" w:rsidRDefault="00BE6670">
      <w:pPr>
        <w:spacing w:line="340" w:lineRule="exact"/>
        <w:jc w:val="center"/>
        <w:rPr>
          <w:b/>
          <w:bCs/>
          <w:sz w:val="28"/>
          <w:szCs w:val="28"/>
        </w:rPr>
      </w:pPr>
    </w:p>
    <w:p w:rsidR="00BE6670" w:rsidRPr="00DC37AC" w:rsidRDefault="00BE6670">
      <w:pPr>
        <w:spacing w:line="340" w:lineRule="exact"/>
        <w:jc w:val="center"/>
        <w:rPr>
          <w:b/>
          <w:bCs/>
          <w:sz w:val="28"/>
          <w:szCs w:val="28"/>
        </w:rPr>
      </w:pPr>
    </w:p>
    <w:p w:rsidR="00BE6670" w:rsidRPr="00DC37AC" w:rsidRDefault="00BE6670">
      <w:pPr>
        <w:spacing w:line="340" w:lineRule="exact"/>
        <w:jc w:val="center"/>
        <w:rPr>
          <w:b/>
          <w:bCs/>
          <w:sz w:val="28"/>
          <w:szCs w:val="28"/>
        </w:rPr>
      </w:pPr>
    </w:p>
    <w:p w:rsidR="00BE6670" w:rsidRPr="00DC37AC" w:rsidRDefault="00BE6670">
      <w:pPr>
        <w:spacing w:line="340" w:lineRule="exact"/>
        <w:jc w:val="center"/>
        <w:outlineLvl w:val="1"/>
        <w:rPr>
          <w:b/>
          <w:bCs/>
          <w:sz w:val="28"/>
          <w:szCs w:val="28"/>
        </w:rPr>
      </w:pPr>
      <w:r w:rsidRPr="00DC37AC">
        <w:rPr>
          <w:b/>
          <w:bCs/>
          <w:sz w:val="28"/>
          <w:szCs w:val="28"/>
        </w:rPr>
        <w:br w:type="page"/>
      </w:r>
      <w:bookmarkStart w:id="101" w:name="_Toc525046401"/>
      <w:r w:rsidRPr="00DC37AC">
        <w:rPr>
          <w:rFonts w:cs="宋体" w:hint="eastAsia"/>
          <w:b/>
          <w:bCs/>
          <w:sz w:val="28"/>
          <w:szCs w:val="28"/>
        </w:rPr>
        <w:t>实验四</w:t>
      </w:r>
      <w:r w:rsidRPr="00DC37AC">
        <w:rPr>
          <w:b/>
          <w:bCs/>
          <w:sz w:val="28"/>
          <w:szCs w:val="28"/>
        </w:rPr>
        <w:t xml:space="preserve">  </w:t>
      </w:r>
      <w:r w:rsidRPr="00DC37AC">
        <w:rPr>
          <w:rFonts w:cs="宋体" w:hint="eastAsia"/>
          <w:b/>
          <w:bCs/>
          <w:sz w:val="28"/>
          <w:szCs w:val="28"/>
        </w:rPr>
        <w:t>细胞骨架的微丝染色实验与显微观察</w:t>
      </w:r>
      <w:bookmarkEnd w:id="101"/>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一、实验目的和要求</w:t>
      </w:r>
    </w:p>
    <w:p w:rsidR="00BE6670" w:rsidRPr="00DC37AC" w:rsidRDefault="00BE6670" w:rsidP="00AA563F">
      <w:pPr>
        <w:ind w:firstLineChars="250" w:firstLine="31680"/>
      </w:pPr>
      <w:r w:rsidRPr="00DC37AC">
        <w:rPr>
          <w:rFonts w:cs="宋体" w:hint="eastAsia"/>
        </w:rPr>
        <w:t>掌握微丝的显示方法，了解光镜下细胞骨架的基本形态结构。</w:t>
      </w:r>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二、实验原理</w:t>
      </w:r>
    </w:p>
    <w:p w:rsidR="00BE6670" w:rsidRPr="00DC37AC" w:rsidRDefault="00BE6670" w:rsidP="00AA563F">
      <w:pPr>
        <w:spacing w:line="340" w:lineRule="exact"/>
        <w:ind w:firstLineChars="197" w:firstLine="31680"/>
        <w:jc w:val="left"/>
        <w:rPr>
          <w:rFonts w:ascii="宋体"/>
        </w:rPr>
      </w:pPr>
      <w:r w:rsidRPr="00DC37AC">
        <w:rPr>
          <w:rFonts w:ascii="宋体" w:hAnsi="宋体" w:cs="宋体" w:hint="eastAsia"/>
        </w:rPr>
        <w:t>真核细胞胞质中有错综复杂的纤维网，称为细胞骨架（</w:t>
      </w:r>
      <w:r w:rsidRPr="00DC37AC">
        <w:rPr>
          <w:rFonts w:ascii="宋体" w:hAnsi="宋体" w:cs="宋体"/>
        </w:rPr>
        <w:t>cytoskeleton</w:t>
      </w:r>
      <w:r w:rsidRPr="00DC37AC">
        <w:rPr>
          <w:rFonts w:ascii="宋体" w:hAnsi="宋体" w:cs="宋体" w:hint="eastAsia"/>
        </w:rPr>
        <w:t>）。根据纤维的直径分为微丝（</w:t>
      </w:r>
      <w:r w:rsidRPr="00DC37AC">
        <w:rPr>
          <w:rFonts w:ascii="宋体" w:hAnsi="宋体" w:cs="宋体"/>
        </w:rPr>
        <w:t>microfilament</w:t>
      </w:r>
      <w:r w:rsidRPr="00DC37AC">
        <w:rPr>
          <w:rFonts w:ascii="宋体" w:hAnsi="宋体" w:cs="宋体" w:hint="eastAsia"/>
        </w:rPr>
        <w:t>，简称</w:t>
      </w:r>
      <w:r w:rsidRPr="00DC37AC">
        <w:rPr>
          <w:rFonts w:ascii="宋体" w:hAnsi="宋体" w:cs="宋体"/>
        </w:rPr>
        <w:t>MF</w:t>
      </w:r>
      <w:r w:rsidRPr="00DC37AC">
        <w:rPr>
          <w:rFonts w:ascii="宋体" w:hAnsi="宋体" w:cs="宋体" w:hint="eastAsia"/>
        </w:rPr>
        <w:t>，</w:t>
      </w:r>
      <w:r w:rsidRPr="00DC37AC">
        <w:rPr>
          <w:rFonts w:ascii="宋体" w:hAnsi="宋体" w:cs="宋体"/>
        </w:rPr>
        <w:t>7nm</w:t>
      </w:r>
      <w:r w:rsidRPr="00DC37AC">
        <w:rPr>
          <w:rFonts w:ascii="宋体" w:hAnsi="宋体" w:cs="宋体" w:hint="eastAsia"/>
        </w:rPr>
        <w:t>）、微管（</w:t>
      </w:r>
      <w:r w:rsidRPr="00DC37AC">
        <w:rPr>
          <w:rFonts w:ascii="宋体" w:hAnsi="宋体" w:cs="宋体"/>
        </w:rPr>
        <w:t>microtubule</w:t>
      </w:r>
      <w:r w:rsidRPr="00DC37AC">
        <w:rPr>
          <w:rFonts w:ascii="宋体" w:hAnsi="宋体" w:cs="宋体" w:hint="eastAsia"/>
        </w:rPr>
        <w:t>，简称</w:t>
      </w:r>
      <w:r w:rsidRPr="00DC37AC">
        <w:rPr>
          <w:rFonts w:ascii="宋体" w:hAnsi="宋体" w:cs="宋体"/>
        </w:rPr>
        <w:t>MT</w:t>
      </w:r>
      <w:r w:rsidRPr="00DC37AC">
        <w:rPr>
          <w:rFonts w:ascii="宋体" w:hAnsi="宋体" w:cs="宋体" w:hint="eastAsia"/>
        </w:rPr>
        <w:t>，</w:t>
      </w:r>
      <w:r w:rsidRPr="00DC37AC">
        <w:rPr>
          <w:rFonts w:ascii="宋体" w:hAnsi="宋体" w:cs="宋体"/>
        </w:rPr>
        <w:t>25nm</w:t>
      </w:r>
      <w:r w:rsidRPr="00DC37AC">
        <w:rPr>
          <w:rFonts w:ascii="宋体" w:hAnsi="宋体" w:cs="宋体" w:hint="eastAsia"/>
        </w:rPr>
        <w:t>）、中间纤维（</w:t>
      </w:r>
      <w:r w:rsidRPr="00DC37AC">
        <w:rPr>
          <w:rFonts w:ascii="宋体" w:hAnsi="宋体" w:cs="宋体"/>
        </w:rPr>
        <w:t>intermediated filament</w:t>
      </w:r>
      <w:r w:rsidRPr="00DC37AC">
        <w:rPr>
          <w:rFonts w:ascii="宋体" w:hAnsi="宋体" w:cs="宋体" w:hint="eastAsia"/>
        </w:rPr>
        <w:t>，简称</w:t>
      </w:r>
      <w:r w:rsidRPr="00DC37AC">
        <w:rPr>
          <w:rFonts w:ascii="宋体" w:hAnsi="宋体" w:cs="宋体"/>
        </w:rPr>
        <w:t xml:space="preserve"> IF</w:t>
      </w:r>
      <w:r w:rsidRPr="00DC37AC">
        <w:rPr>
          <w:rFonts w:ascii="宋体" w:hAnsi="宋体" w:cs="宋体" w:hint="eastAsia"/>
        </w:rPr>
        <w:t>，</w:t>
      </w:r>
      <w:r w:rsidRPr="00DC37AC">
        <w:rPr>
          <w:rFonts w:ascii="宋体" w:hAnsi="宋体" w:cs="宋体"/>
        </w:rPr>
        <w:t>10nm</w:t>
      </w:r>
      <w:r w:rsidRPr="00DC37AC">
        <w:rPr>
          <w:rFonts w:ascii="宋体" w:hAnsi="宋体" w:cs="宋体" w:hint="eastAsia"/>
        </w:rPr>
        <w:t>）。此外还散布着一些比微丝还细的纤维（</w:t>
      </w:r>
      <w:r w:rsidRPr="00DC37AC">
        <w:rPr>
          <w:rFonts w:ascii="宋体" w:hAnsi="宋体" w:cs="宋体"/>
        </w:rPr>
        <w:t>3</w:t>
      </w:r>
      <w:r w:rsidRPr="00DC37AC">
        <w:rPr>
          <w:rFonts w:ascii="宋体" w:hAnsi="宋体" w:cs="宋体" w:hint="eastAsia"/>
        </w:rPr>
        <w:t>～</w:t>
      </w:r>
      <w:r w:rsidRPr="00DC37AC">
        <w:rPr>
          <w:rFonts w:ascii="宋体" w:hAnsi="宋体" w:cs="宋体"/>
        </w:rPr>
        <w:t>6nm</w:t>
      </w:r>
      <w:r w:rsidRPr="00DC37AC">
        <w:rPr>
          <w:rFonts w:ascii="宋体" w:hAnsi="宋体" w:cs="宋体" w:hint="eastAsia"/>
        </w:rPr>
        <w:t>）。真核细胞中的细胞骨架可通过电镜来观察，但由于设备条件和操作技术比较复杂，难于普遍应用。</w:t>
      </w:r>
      <w:r w:rsidRPr="00DC37AC">
        <w:rPr>
          <w:rFonts w:ascii="宋体" w:hAnsi="宋体" w:cs="宋体"/>
        </w:rPr>
        <w:t>S.D.Pone</w:t>
      </w:r>
      <w:r w:rsidRPr="00DC37AC">
        <w:rPr>
          <w:rFonts w:ascii="宋体" w:hAnsi="宋体" w:cs="宋体" w:hint="eastAsia"/>
        </w:rPr>
        <w:t>曾用考马斯亮兰染液培养人皮肤成纤维细胞的细胞骨架获得成功。</w:t>
      </w:r>
      <w:r w:rsidRPr="00DC37AC">
        <w:rPr>
          <w:rFonts w:ascii="宋体" w:hAnsi="宋体" w:cs="宋体"/>
        </w:rPr>
        <w:t>1982</w:t>
      </w:r>
      <w:r w:rsidRPr="00DC37AC">
        <w:rPr>
          <w:rFonts w:ascii="宋体" w:hAnsi="宋体" w:cs="宋体" w:hint="eastAsia"/>
        </w:rPr>
        <w:t>年上海植物生理所陈梓卿采用植物细胞为材料也获成功，实践证明这是一种简单易行的方法。</w:t>
      </w:r>
    </w:p>
    <w:p w:rsidR="00BE6670" w:rsidRPr="00DC37AC" w:rsidRDefault="00BE6670" w:rsidP="00AA563F">
      <w:pPr>
        <w:spacing w:line="340" w:lineRule="exact"/>
        <w:ind w:firstLineChars="200" w:firstLine="31680"/>
        <w:rPr>
          <w:rFonts w:ascii="宋体"/>
        </w:rPr>
      </w:pPr>
      <w:r w:rsidRPr="00DC37AC">
        <w:rPr>
          <w:rFonts w:ascii="宋体" w:hAnsi="宋体" w:cs="宋体" w:hint="eastAsia"/>
        </w:rPr>
        <w:t>微丝是由肌动蛋白构成的纤维，称作</w:t>
      </w:r>
      <w:r w:rsidRPr="00DC37AC">
        <w:rPr>
          <w:rFonts w:ascii="宋体" w:hAnsi="宋体" w:cs="宋体"/>
        </w:rPr>
        <w:t>F-actin</w:t>
      </w:r>
      <w:r w:rsidRPr="00DC37AC">
        <w:rPr>
          <w:rFonts w:ascii="宋体" w:hAnsi="宋体" w:cs="宋体" w:hint="eastAsia"/>
        </w:rPr>
        <w:t>。单根微丝直径约</w:t>
      </w:r>
      <w:r w:rsidRPr="00DC37AC">
        <w:rPr>
          <w:rFonts w:ascii="宋体" w:hAnsi="宋体" w:cs="宋体"/>
        </w:rPr>
        <w:t>7nm</w:t>
      </w:r>
      <w:r w:rsidRPr="00DC37AC">
        <w:rPr>
          <w:rFonts w:ascii="宋体" w:hAnsi="宋体" w:cs="宋体" w:hint="eastAsia"/>
        </w:rPr>
        <w:t>，在光学显微镜下看不到。本实验观察到的是由微丝平行排列组成的纤维束。</w:t>
      </w:r>
    </w:p>
    <w:p w:rsidR="00BE6670" w:rsidRPr="00DC37AC" w:rsidRDefault="00BE6670" w:rsidP="00AA563F">
      <w:pPr>
        <w:spacing w:line="340" w:lineRule="exact"/>
        <w:ind w:firstLineChars="200" w:firstLine="31680"/>
        <w:jc w:val="left"/>
        <w:rPr>
          <w:rFonts w:ascii="宋体"/>
        </w:rPr>
      </w:pPr>
      <w:r w:rsidRPr="00DC37AC">
        <w:rPr>
          <w:rFonts w:ascii="宋体" w:hAnsi="宋体" w:cs="宋体" w:hint="eastAsia"/>
        </w:rPr>
        <w:t>当细胞用适当浓度的</w:t>
      </w:r>
      <w:r w:rsidRPr="00DC37AC">
        <w:rPr>
          <w:rFonts w:ascii="宋体" w:hAnsi="宋体" w:cs="宋体"/>
        </w:rPr>
        <w:t>triton X-100</w:t>
      </w:r>
      <w:r w:rsidRPr="00DC37AC">
        <w:rPr>
          <w:rFonts w:ascii="宋体" w:hAnsi="宋体" w:cs="宋体" w:hint="eastAsia"/>
        </w:rPr>
        <w:t>溶液（聚乙二醇辛基苯基醚，是一种非离子去垢剂）处理，能够溶解质膜结构中及细胞内许多蛋白质，而细胞骨架中的蛋白质却不被破坏，经固定和考马斯亮兰（非特异性蛋白质染料）染色后，胞质背景着色弱，有利微丝的显示，可在光镜下观察到由微丝组成的纤维束。</w:t>
      </w:r>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三、试剂与材料</w:t>
      </w:r>
    </w:p>
    <w:p w:rsidR="00BE6670" w:rsidRPr="00DC37AC" w:rsidRDefault="00BE6670" w:rsidP="00AA563F">
      <w:pPr>
        <w:spacing w:line="340" w:lineRule="exact"/>
        <w:ind w:firstLineChars="200" w:firstLine="31680"/>
        <w:rPr>
          <w:rFonts w:ascii="宋体"/>
        </w:rPr>
      </w:pPr>
      <w:r w:rsidRPr="00DC37AC">
        <w:rPr>
          <w:rFonts w:ascii="宋体" w:cs="宋体" w:hint="eastAsia"/>
        </w:rPr>
        <w:t>材料：盖片培养的成纤维细胞或洋葱内表皮细胞、</w:t>
      </w:r>
    </w:p>
    <w:p w:rsidR="00BE6670" w:rsidRPr="00DC37AC" w:rsidRDefault="00BE6670" w:rsidP="00AA563F">
      <w:pPr>
        <w:spacing w:line="340" w:lineRule="exact"/>
        <w:ind w:firstLineChars="200" w:firstLine="31680"/>
        <w:rPr>
          <w:rFonts w:ascii="宋体"/>
        </w:rPr>
      </w:pPr>
      <w:r w:rsidRPr="00DC37AC">
        <w:rPr>
          <w:rFonts w:ascii="宋体" w:cs="宋体" w:hint="eastAsia"/>
        </w:rPr>
        <w:t>器材：光学显微镜、镊子、小平皿、载玻片、吸水纸、</w:t>
      </w:r>
      <w:r w:rsidRPr="00DC37AC">
        <w:rPr>
          <w:rFonts w:ascii="宋体" w:cs="宋体"/>
        </w:rPr>
        <w:t>37</w:t>
      </w:r>
      <w:r w:rsidRPr="00DC37AC">
        <w:rPr>
          <w:rFonts w:ascii="宋体" w:cs="宋体" w:hint="eastAsia"/>
        </w:rPr>
        <w:t>℃恒温箱。</w:t>
      </w:r>
    </w:p>
    <w:p w:rsidR="00BE6670" w:rsidRPr="00DC37AC" w:rsidRDefault="00BE6670" w:rsidP="00AA563F">
      <w:pPr>
        <w:spacing w:line="340" w:lineRule="exact"/>
        <w:ind w:firstLineChars="200" w:firstLine="31680"/>
        <w:rPr>
          <w:rFonts w:ascii="宋体"/>
        </w:rPr>
      </w:pPr>
      <w:r w:rsidRPr="00DC37AC">
        <w:rPr>
          <w:rFonts w:ascii="宋体" w:cs="宋体" w:hint="eastAsia"/>
        </w:rPr>
        <w:t>试剂：</w:t>
      </w:r>
      <w:r w:rsidRPr="00DC37AC">
        <w:rPr>
          <w:rFonts w:ascii="宋体" w:cs="宋体"/>
        </w:rPr>
        <w:t>0.01mol/LPBS</w:t>
      </w:r>
      <w:r w:rsidRPr="00DC37AC">
        <w:rPr>
          <w:rFonts w:ascii="宋体" w:cs="宋体" w:hint="eastAsia"/>
        </w:rPr>
        <w:t>液（</w:t>
      </w:r>
      <w:r w:rsidRPr="00DC37AC">
        <w:rPr>
          <w:rFonts w:ascii="宋体" w:cs="宋体"/>
        </w:rPr>
        <w:t>PH7.2-7.4</w:t>
      </w:r>
      <w:r w:rsidRPr="00DC37AC">
        <w:rPr>
          <w:rFonts w:ascii="宋体" w:cs="宋体" w:hint="eastAsia"/>
        </w:rPr>
        <w:t>）、</w:t>
      </w:r>
      <w:r w:rsidRPr="00DC37AC">
        <w:rPr>
          <w:rFonts w:ascii="宋体" w:cs="宋体"/>
        </w:rPr>
        <w:t>1%tritonX</w:t>
      </w:r>
      <w:r w:rsidRPr="00DC37AC">
        <w:t>-</w:t>
      </w:r>
      <w:r w:rsidRPr="00DC37AC">
        <w:rPr>
          <w:rFonts w:ascii="宋体" w:cs="宋体"/>
        </w:rPr>
        <w:t>100</w:t>
      </w:r>
      <w:r w:rsidRPr="00DC37AC">
        <w:rPr>
          <w:rFonts w:ascii="宋体" w:cs="宋体" w:hint="eastAsia"/>
        </w:rPr>
        <w:t>液、</w:t>
      </w:r>
      <w:r w:rsidRPr="00DC37AC">
        <w:rPr>
          <w:rFonts w:ascii="宋体" w:cs="宋体"/>
        </w:rPr>
        <w:t>M</w:t>
      </w:r>
      <w:r w:rsidRPr="00DC37AC">
        <w:t>-</w:t>
      </w:r>
      <w:r w:rsidRPr="00DC37AC">
        <w:rPr>
          <w:rFonts w:ascii="宋体" w:cs="宋体" w:hint="eastAsia"/>
        </w:rPr>
        <w:t>缓冲液、</w:t>
      </w:r>
      <w:r w:rsidRPr="00DC37AC">
        <w:rPr>
          <w:rFonts w:ascii="宋体" w:cs="宋体"/>
        </w:rPr>
        <w:t>3%</w:t>
      </w:r>
      <w:r w:rsidRPr="00DC37AC">
        <w:rPr>
          <w:rFonts w:ascii="宋体" w:cs="宋体" w:hint="eastAsia"/>
        </w:rPr>
        <w:t>戊二醛液、</w:t>
      </w:r>
      <w:r w:rsidRPr="00DC37AC">
        <w:rPr>
          <w:rFonts w:ascii="宋体" w:cs="宋体"/>
        </w:rPr>
        <w:t>0.2%</w:t>
      </w:r>
      <w:r w:rsidRPr="00DC37AC">
        <w:rPr>
          <w:rFonts w:ascii="宋体" w:cs="宋体" w:hint="eastAsia"/>
        </w:rPr>
        <w:t>考马斯亮兰</w:t>
      </w:r>
      <w:r w:rsidRPr="00DC37AC">
        <w:rPr>
          <w:rFonts w:ascii="宋体" w:cs="宋体"/>
        </w:rPr>
        <w:t>(R250)</w:t>
      </w:r>
      <w:r w:rsidRPr="00DC37AC">
        <w:rPr>
          <w:rFonts w:ascii="宋体" w:cs="宋体" w:hint="eastAsia"/>
        </w:rPr>
        <w:t>染液</w:t>
      </w:r>
    </w:p>
    <w:p w:rsidR="00BE6670" w:rsidRPr="00DC37AC" w:rsidRDefault="00BE6670" w:rsidP="00AA563F">
      <w:pPr>
        <w:spacing w:line="340" w:lineRule="exact"/>
        <w:ind w:firstLineChars="200" w:firstLine="31680"/>
        <w:rPr>
          <w:rFonts w:ascii="宋体"/>
        </w:rPr>
      </w:pPr>
      <w:r w:rsidRPr="00DC37AC">
        <w:rPr>
          <w:rFonts w:ascii="宋体" w:cs="宋体"/>
        </w:rPr>
        <w:t>M</w:t>
      </w:r>
      <w:r w:rsidRPr="00DC37AC">
        <w:t>-</w:t>
      </w:r>
      <w:r w:rsidRPr="00DC37AC">
        <w:rPr>
          <w:rFonts w:ascii="宋体" w:cs="宋体" w:hint="eastAsia"/>
        </w:rPr>
        <w:t>缓冲液：咪唑</w:t>
      </w:r>
      <w:r w:rsidRPr="00DC37AC">
        <w:rPr>
          <w:rFonts w:ascii="宋体" w:cs="宋体"/>
        </w:rPr>
        <w:t>50mmol/L</w:t>
      </w:r>
      <w:r w:rsidRPr="00DC37AC">
        <w:rPr>
          <w:rFonts w:ascii="宋体" w:cs="宋体" w:hint="eastAsia"/>
        </w:rPr>
        <w:t>、氯化钾</w:t>
      </w:r>
      <w:r w:rsidRPr="00DC37AC">
        <w:rPr>
          <w:rFonts w:ascii="宋体" w:cs="宋体"/>
        </w:rPr>
        <w:t>50mmol/L</w:t>
      </w:r>
      <w:r w:rsidRPr="00DC37AC">
        <w:rPr>
          <w:rFonts w:ascii="宋体" w:cs="宋体" w:hint="eastAsia"/>
        </w:rPr>
        <w:t>、氯化镁</w:t>
      </w:r>
      <w:r w:rsidRPr="00DC37AC">
        <w:rPr>
          <w:rFonts w:ascii="宋体" w:cs="宋体"/>
        </w:rPr>
        <w:t>0.5mmol/L</w:t>
      </w:r>
      <w:r w:rsidRPr="00DC37AC">
        <w:rPr>
          <w:rFonts w:ascii="宋体" w:cs="宋体" w:hint="eastAsia"/>
        </w:rPr>
        <w:t>、</w:t>
      </w:r>
      <w:r w:rsidRPr="00DC37AC">
        <w:rPr>
          <w:rFonts w:ascii="宋体" w:cs="宋体"/>
        </w:rPr>
        <w:t>EGTA</w:t>
      </w:r>
      <w:r w:rsidRPr="00DC37AC">
        <w:rPr>
          <w:rFonts w:ascii="宋体" w:cs="宋体" w:hint="eastAsia"/>
        </w:rPr>
        <w:t>乙二醇（</w:t>
      </w:r>
      <w:r w:rsidRPr="00DC37AC">
        <w:rPr>
          <w:rFonts w:ascii="宋体" w:cs="宋体"/>
        </w:rPr>
        <w:t>2-</w:t>
      </w:r>
      <w:r w:rsidRPr="00DC37AC">
        <w:rPr>
          <w:rFonts w:ascii="宋体" w:cs="宋体" w:hint="eastAsia"/>
        </w:rPr>
        <w:t>氨基乙基）四乙酸</w:t>
      </w:r>
      <w:r w:rsidRPr="00DC37AC">
        <w:rPr>
          <w:rFonts w:ascii="宋体" w:cs="宋体"/>
        </w:rPr>
        <w:t>1mmol/L</w:t>
      </w:r>
      <w:r w:rsidRPr="00DC37AC">
        <w:rPr>
          <w:rFonts w:ascii="宋体" w:cs="宋体" w:hint="eastAsia"/>
        </w:rPr>
        <w:t>、</w:t>
      </w:r>
      <w:r w:rsidRPr="00DC37AC">
        <w:rPr>
          <w:rFonts w:ascii="宋体" w:cs="宋体"/>
        </w:rPr>
        <w:t>EDTA0.1mmol/L</w:t>
      </w:r>
      <w:r w:rsidRPr="00DC37AC">
        <w:rPr>
          <w:rFonts w:ascii="宋体" w:cs="宋体" w:hint="eastAsia"/>
        </w:rPr>
        <w:t>、巯基乙醇</w:t>
      </w:r>
      <w:r w:rsidRPr="00DC37AC">
        <w:rPr>
          <w:rFonts w:ascii="宋体" w:cs="宋体"/>
        </w:rPr>
        <w:t>1mmol/L</w:t>
      </w:r>
      <w:r w:rsidRPr="00DC37AC">
        <w:rPr>
          <w:rFonts w:ascii="宋体" w:cs="宋体" w:hint="eastAsia"/>
        </w:rPr>
        <w:t>、甘油</w:t>
      </w:r>
      <w:r w:rsidRPr="00DC37AC">
        <w:rPr>
          <w:rFonts w:ascii="宋体" w:cs="宋体"/>
        </w:rPr>
        <w:t>4mmol/L,</w:t>
      </w:r>
      <w:r w:rsidRPr="00DC37AC">
        <w:rPr>
          <w:rFonts w:ascii="宋体" w:cs="宋体" w:hint="eastAsia"/>
        </w:rPr>
        <w:t>用</w:t>
      </w:r>
      <w:r w:rsidRPr="00DC37AC">
        <w:rPr>
          <w:rFonts w:ascii="宋体" w:cs="宋体"/>
        </w:rPr>
        <w:t>1mol/L</w:t>
      </w:r>
      <w:r w:rsidRPr="00DC37AC">
        <w:rPr>
          <w:rFonts w:ascii="宋体" w:cs="宋体" w:hint="eastAsia"/>
        </w:rPr>
        <w:t>盐酸调</w:t>
      </w:r>
      <w:r w:rsidRPr="00DC37AC">
        <w:rPr>
          <w:rFonts w:ascii="宋体" w:cs="宋体"/>
        </w:rPr>
        <w:t>PH</w:t>
      </w:r>
      <w:r w:rsidRPr="00DC37AC">
        <w:rPr>
          <w:rFonts w:ascii="宋体" w:cs="宋体" w:hint="eastAsia"/>
        </w:rPr>
        <w:t>至</w:t>
      </w:r>
      <w:r w:rsidRPr="00DC37AC">
        <w:rPr>
          <w:rFonts w:ascii="宋体" w:cs="宋体"/>
        </w:rPr>
        <w:t>7.2</w:t>
      </w:r>
      <w:r w:rsidRPr="00DC37AC">
        <w:rPr>
          <w:rFonts w:ascii="宋体" w:cs="宋体" w:hint="eastAsia"/>
        </w:rPr>
        <w:t>。</w:t>
      </w:r>
    </w:p>
    <w:p w:rsidR="00BE6670" w:rsidRPr="00DC37AC" w:rsidRDefault="00BE6670" w:rsidP="00AA563F">
      <w:pPr>
        <w:spacing w:line="340" w:lineRule="exact"/>
        <w:ind w:firstLineChars="200" w:firstLine="31680"/>
        <w:rPr>
          <w:rFonts w:ascii="宋体"/>
        </w:rPr>
      </w:pPr>
      <w:r w:rsidRPr="00DC37AC">
        <w:rPr>
          <w:rFonts w:ascii="宋体" w:cs="宋体"/>
        </w:rPr>
        <w:t>1%tritonX</w:t>
      </w:r>
      <w:r w:rsidRPr="00DC37AC">
        <w:t>-</w:t>
      </w:r>
      <w:r w:rsidRPr="00DC37AC">
        <w:rPr>
          <w:rFonts w:ascii="宋体" w:cs="宋体"/>
        </w:rPr>
        <w:t>100</w:t>
      </w:r>
      <w:r w:rsidRPr="00DC37AC">
        <w:rPr>
          <w:rFonts w:ascii="宋体" w:cs="宋体" w:hint="eastAsia"/>
        </w:rPr>
        <w:t>液：用</w:t>
      </w:r>
      <w:r w:rsidRPr="00DC37AC">
        <w:rPr>
          <w:rFonts w:ascii="宋体" w:cs="宋体"/>
        </w:rPr>
        <w:t>M</w:t>
      </w:r>
      <w:r w:rsidRPr="00DC37AC">
        <w:t>-</w:t>
      </w:r>
      <w:r w:rsidRPr="00DC37AC">
        <w:rPr>
          <w:rFonts w:ascii="宋体" w:cs="宋体" w:hint="eastAsia"/>
        </w:rPr>
        <w:t>缓冲液配制。</w:t>
      </w:r>
    </w:p>
    <w:p w:rsidR="00BE6670" w:rsidRPr="00DC37AC" w:rsidRDefault="00BE6670" w:rsidP="00AA563F">
      <w:pPr>
        <w:spacing w:line="340" w:lineRule="exact"/>
        <w:ind w:firstLineChars="200" w:firstLine="31680"/>
        <w:rPr>
          <w:rFonts w:ascii="宋体"/>
        </w:rPr>
      </w:pPr>
      <w:r w:rsidRPr="00DC37AC">
        <w:rPr>
          <w:rFonts w:ascii="宋体" w:cs="宋体"/>
        </w:rPr>
        <w:t>3%</w:t>
      </w:r>
      <w:r w:rsidRPr="00DC37AC">
        <w:rPr>
          <w:rFonts w:ascii="宋体" w:cs="宋体" w:hint="eastAsia"/>
        </w:rPr>
        <w:t>戊二醛液：用</w:t>
      </w:r>
      <w:r w:rsidRPr="00DC37AC">
        <w:rPr>
          <w:rFonts w:ascii="宋体" w:cs="宋体"/>
        </w:rPr>
        <w:t>0.01mol/LPBS</w:t>
      </w:r>
      <w:r w:rsidRPr="00DC37AC">
        <w:rPr>
          <w:rFonts w:ascii="宋体" w:cs="宋体" w:hint="eastAsia"/>
        </w:rPr>
        <w:t>液（</w:t>
      </w:r>
      <w:r w:rsidRPr="00DC37AC">
        <w:rPr>
          <w:rFonts w:ascii="宋体" w:cs="宋体"/>
        </w:rPr>
        <w:t>PH7.2-7.4</w:t>
      </w:r>
      <w:r w:rsidRPr="00DC37AC">
        <w:rPr>
          <w:rFonts w:ascii="宋体" w:cs="宋体" w:hint="eastAsia"/>
        </w:rPr>
        <w:t>）配制。</w:t>
      </w:r>
    </w:p>
    <w:p w:rsidR="00BE6670" w:rsidRPr="00DC37AC" w:rsidRDefault="00BE6670" w:rsidP="00AA563F">
      <w:pPr>
        <w:spacing w:line="340" w:lineRule="exact"/>
        <w:ind w:firstLineChars="200" w:firstLine="31680"/>
        <w:rPr>
          <w:rFonts w:ascii="宋体"/>
        </w:rPr>
      </w:pPr>
      <w:r w:rsidRPr="00DC37AC">
        <w:rPr>
          <w:rFonts w:ascii="宋体" w:cs="宋体"/>
        </w:rPr>
        <w:t>0.2%</w:t>
      </w:r>
      <w:r w:rsidRPr="00DC37AC">
        <w:rPr>
          <w:rFonts w:ascii="宋体" w:cs="宋体" w:hint="eastAsia"/>
        </w:rPr>
        <w:t>考马斯亮兰</w:t>
      </w:r>
      <w:r w:rsidRPr="00DC37AC">
        <w:rPr>
          <w:rFonts w:ascii="宋体" w:cs="宋体"/>
        </w:rPr>
        <w:t>(R250)</w:t>
      </w:r>
      <w:r w:rsidRPr="00DC37AC">
        <w:rPr>
          <w:rFonts w:ascii="宋体" w:cs="宋体" w:hint="eastAsia"/>
        </w:rPr>
        <w:t>染液：</w:t>
      </w:r>
      <w:r w:rsidRPr="00DC37AC">
        <w:rPr>
          <w:rFonts w:ascii="宋体" w:cs="宋体"/>
        </w:rPr>
        <w:t>0.2</w:t>
      </w:r>
      <w:r w:rsidRPr="00DC37AC">
        <w:rPr>
          <w:rFonts w:ascii="宋体" w:cs="宋体" w:hint="eastAsia"/>
        </w:rPr>
        <w:t>克</w:t>
      </w:r>
      <w:r w:rsidRPr="00DC37AC">
        <w:rPr>
          <w:rFonts w:ascii="宋体" w:cs="宋体"/>
        </w:rPr>
        <w:t>R250</w:t>
      </w:r>
      <w:r w:rsidRPr="00DC37AC">
        <w:rPr>
          <w:rFonts w:ascii="宋体" w:cs="宋体" w:hint="eastAsia"/>
        </w:rPr>
        <w:t>、甲醇</w:t>
      </w:r>
      <w:r w:rsidRPr="00DC37AC">
        <w:rPr>
          <w:rFonts w:ascii="宋体" w:cs="宋体"/>
        </w:rPr>
        <w:t>46.5 mL</w:t>
      </w:r>
      <w:r w:rsidRPr="00DC37AC">
        <w:rPr>
          <w:rFonts w:ascii="宋体" w:cs="宋体" w:hint="eastAsia"/>
        </w:rPr>
        <w:t>、冰醋酸</w:t>
      </w:r>
      <w:r w:rsidRPr="00DC37AC">
        <w:rPr>
          <w:rFonts w:ascii="宋体" w:cs="宋体"/>
        </w:rPr>
        <w:t>7 mL</w:t>
      </w:r>
      <w:r w:rsidRPr="00DC37AC">
        <w:rPr>
          <w:rFonts w:ascii="宋体" w:cs="宋体" w:hint="eastAsia"/>
        </w:rPr>
        <w:t>、蒸馏水</w:t>
      </w:r>
      <w:r w:rsidRPr="00DC37AC">
        <w:rPr>
          <w:rFonts w:ascii="宋体" w:cs="宋体"/>
        </w:rPr>
        <w:t>46.5 mL</w:t>
      </w:r>
      <w:r w:rsidRPr="00DC37AC">
        <w:rPr>
          <w:rFonts w:ascii="宋体" w:cs="宋体" w:hint="eastAsia"/>
        </w:rPr>
        <w:t>。</w:t>
      </w:r>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四、实验步骤</w:t>
      </w:r>
    </w:p>
    <w:p w:rsidR="00BE6670" w:rsidRPr="00DC37AC" w:rsidRDefault="00BE6670">
      <w:pPr>
        <w:spacing w:line="340" w:lineRule="exact"/>
        <w:rPr>
          <w:rFonts w:ascii="宋体"/>
        </w:rPr>
      </w:pPr>
      <w:r w:rsidRPr="00DC37AC">
        <w:rPr>
          <w:rFonts w:ascii="宋体" w:cs="宋体"/>
        </w:rPr>
        <w:t>1</w:t>
      </w:r>
      <w:r w:rsidRPr="00DC37AC">
        <w:rPr>
          <w:rFonts w:ascii="宋体" w:cs="宋体" w:hint="eastAsia"/>
        </w:rPr>
        <w:t>、方法</w:t>
      </w:r>
    </w:p>
    <w:p w:rsidR="00BE6670" w:rsidRPr="00DC37AC" w:rsidRDefault="00BE6670">
      <w:pPr>
        <w:spacing w:line="340" w:lineRule="exact"/>
        <w:ind w:firstLine="420"/>
        <w:rPr>
          <w:rFonts w:ascii="宋体"/>
        </w:rPr>
      </w:pPr>
      <w:r w:rsidRPr="00DC37AC">
        <w:rPr>
          <w:rFonts w:ascii="宋体" w:cs="宋体" w:hint="eastAsia"/>
        </w:rPr>
        <w:t>①将</w:t>
      </w:r>
      <w:r w:rsidRPr="00DC37AC">
        <w:rPr>
          <w:rFonts w:ascii="宋体" w:cs="宋体"/>
        </w:rPr>
        <w:t>1.0</w:t>
      </w:r>
      <w:r w:rsidRPr="00DC37AC">
        <w:rPr>
          <w:rFonts w:ascii="宋体" w:cs="宋体" w:hint="eastAsia"/>
        </w:rPr>
        <w:t>×</w:t>
      </w:r>
      <w:r w:rsidRPr="00DC37AC">
        <w:rPr>
          <w:rFonts w:ascii="宋体" w:cs="宋体"/>
        </w:rPr>
        <w:t>1.5cm</w:t>
      </w:r>
      <w:r w:rsidRPr="00DC37AC">
        <w:rPr>
          <w:rFonts w:ascii="宋体" w:cs="宋体" w:hint="eastAsia"/>
        </w:rPr>
        <w:t>大小左右洋葱内表皮细胞置于含磷酸缓冲液（</w:t>
      </w:r>
      <w:r w:rsidRPr="00DC37AC">
        <w:rPr>
          <w:rFonts w:ascii="宋体" w:cs="宋体"/>
        </w:rPr>
        <w:t>PBS</w:t>
      </w:r>
      <w:r w:rsidRPr="00DC37AC">
        <w:rPr>
          <w:rFonts w:ascii="宋体" w:cs="宋体" w:hint="eastAsia"/>
        </w:rPr>
        <w:t>）的载玻片上，充分湿润后，用滤纸吸去</w:t>
      </w:r>
      <w:r w:rsidRPr="00DC37AC">
        <w:rPr>
          <w:rFonts w:ascii="宋体" w:cs="宋体"/>
        </w:rPr>
        <w:t>PBS</w:t>
      </w:r>
      <w:r w:rsidRPr="00DC37AC">
        <w:rPr>
          <w:rFonts w:ascii="宋体" w:cs="宋体" w:hint="eastAsia"/>
        </w:rPr>
        <w:t>液。</w:t>
      </w:r>
    </w:p>
    <w:p w:rsidR="00BE6670" w:rsidRPr="00DC37AC" w:rsidRDefault="00BE6670">
      <w:pPr>
        <w:spacing w:line="340" w:lineRule="exact"/>
        <w:ind w:firstLine="420"/>
        <w:rPr>
          <w:rFonts w:ascii="宋体"/>
        </w:rPr>
      </w:pPr>
      <w:r w:rsidRPr="00DC37AC">
        <w:rPr>
          <w:rFonts w:ascii="宋体" w:cs="宋体"/>
        </w:rPr>
        <w:fldChar w:fldCharType="begin"/>
      </w:r>
      <w:r w:rsidRPr="00DC37AC">
        <w:rPr>
          <w:rFonts w:ascii="宋体" w:cs="宋体"/>
        </w:rPr>
        <w:instrText xml:space="preserve"> = 2 \* GB3 </w:instrText>
      </w:r>
      <w:r w:rsidRPr="00DC37AC">
        <w:rPr>
          <w:rFonts w:ascii="宋体" w:cs="宋体"/>
        </w:rPr>
        <w:fldChar w:fldCharType="separate"/>
      </w:r>
      <w:r w:rsidRPr="00DC37AC">
        <w:rPr>
          <w:rFonts w:ascii="宋体" w:cs="宋体" w:hint="eastAsia"/>
        </w:rPr>
        <w:t>②</w:t>
      </w:r>
      <w:r w:rsidRPr="00DC37AC">
        <w:rPr>
          <w:rFonts w:ascii="宋体" w:cs="宋体"/>
        </w:rPr>
        <w:fldChar w:fldCharType="end"/>
      </w:r>
      <w:r w:rsidRPr="00DC37AC">
        <w:rPr>
          <w:rFonts w:ascii="宋体" w:cs="宋体" w:hint="eastAsia"/>
        </w:rPr>
        <w:t>滴加</w:t>
      </w:r>
      <w:r w:rsidRPr="00DC37AC">
        <w:rPr>
          <w:rFonts w:ascii="宋体" w:cs="宋体"/>
        </w:rPr>
        <w:t>1%triton</w:t>
      </w:r>
      <w:r w:rsidRPr="00DC37AC">
        <w:rPr>
          <w:rFonts w:ascii="宋体" w:cs="宋体" w:hint="eastAsia"/>
        </w:rPr>
        <w:t>“</w:t>
      </w:r>
      <w:r w:rsidRPr="00DC37AC">
        <w:rPr>
          <w:rFonts w:ascii="宋体" w:cs="宋体"/>
        </w:rPr>
        <w:t>X</w:t>
      </w:r>
      <w:r w:rsidRPr="00DC37AC">
        <w:rPr>
          <w:rFonts w:ascii="宋体" w:cs="宋体" w:hint="eastAsia"/>
        </w:rPr>
        <w:t>”</w:t>
      </w:r>
      <w:r w:rsidRPr="00DC37AC">
        <w:t>-</w:t>
      </w:r>
      <w:r w:rsidRPr="00DC37AC">
        <w:rPr>
          <w:rFonts w:ascii="宋体" w:cs="宋体"/>
        </w:rPr>
        <w:t>100/ M</w:t>
      </w:r>
      <w:r w:rsidRPr="00DC37AC">
        <w:t>-</w:t>
      </w:r>
      <w:r w:rsidRPr="00DC37AC">
        <w:rPr>
          <w:rFonts w:ascii="宋体" w:cs="宋体" w:hint="eastAsia"/>
        </w:rPr>
        <w:t>缓冲液几滴至洋葱表皮细胞上充分覆盖，放培养皿中置于</w:t>
      </w:r>
      <w:r w:rsidRPr="00DC37AC">
        <w:rPr>
          <w:rFonts w:ascii="宋体" w:cs="宋体"/>
        </w:rPr>
        <w:t>37</w:t>
      </w:r>
      <w:r w:rsidRPr="00DC37AC">
        <w:rPr>
          <w:rFonts w:ascii="宋体" w:cs="宋体" w:hint="eastAsia"/>
        </w:rPr>
        <w:t>℃恒温箱处理</w:t>
      </w:r>
      <w:r w:rsidRPr="00DC37AC">
        <w:rPr>
          <w:rFonts w:ascii="宋体" w:cs="宋体"/>
        </w:rPr>
        <w:t>20</w:t>
      </w:r>
      <w:r w:rsidRPr="00DC37AC">
        <w:t>~</w:t>
      </w:r>
      <w:r w:rsidRPr="00DC37AC">
        <w:rPr>
          <w:rFonts w:ascii="宋体" w:cs="宋体"/>
        </w:rPr>
        <w:t>30</w:t>
      </w:r>
      <w:r w:rsidRPr="00DC37AC">
        <w:rPr>
          <w:rFonts w:ascii="宋体" w:cs="宋体" w:hint="eastAsia"/>
        </w:rPr>
        <w:t>分钟。在</w:t>
      </w:r>
      <w:r w:rsidRPr="00DC37AC">
        <w:rPr>
          <w:rFonts w:ascii="宋体" w:cs="宋体"/>
        </w:rPr>
        <w:t>M</w:t>
      </w:r>
      <w:r w:rsidRPr="00DC37AC">
        <w:t>-</w:t>
      </w:r>
      <w:r w:rsidRPr="00DC37AC">
        <w:rPr>
          <w:rFonts w:ascii="宋体" w:cs="宋体" w:hint="eastAsia"/>
        </w:rPr>
        <w:t>缓冲液的低钙条件下，骨架纤维保持聚合状态并较为舒张。</w:t>
      </w:r>
    </w:p>
    <w:p w:rsidR="00BE6670" w:rsidRPr="00DC37AC" w:rsidRDefault="00BE6670">
      <w:pPr>
        <w:spacing w:line="340" w:lineRule="exact"/>
        <w:ind w:firstLine="420"/>
        <w:rPr>
          <w:rFonts w:ascii="宋体"/>
        </w:rPr>
      </w:pPr>
      <w:r w:rsidRPr="00DC37AC">
        <w:rPr>
          <w:rFonts w:ascii="宋体" w:cs="宋体"/>
        </w:rPr>
        <w:fldChar w:fldCharType="begin"/>
      </w:r>
      <w:r w:rsidRPr="00DC37AC">
        <w:rPr>
          <w:rFonts w:ascii="宋体" w:cs="宋体"/>
        </w:rPr>
        <w:instrText xml:space="preserve"> = 3 \* GB3 </w:instrText>
      </w:r>
      <w:r w:rsidRPr="00DC37AC">
        <w:rPr>
          <w:rFonts w:ascii="宋体" w:cs="宋体"/>
        </w:rPr>
        <w:fldChar w:fldCharType="separate"/>
      </w:r>
      <w:r w:rsidRPr="00DC37AC">
        <w:rPr>
          <w:rFonts w:ascii="宋体" w:cs="宋体" w:hint="eastAsia"/>
        </w:rPr>
        <w:t>③</w:t>
      </w:r>
      <w:r w:rsidRPr="00DC37AC">
        <w:rPr>
          <w:rFonts w:ascii="宋体" w:cs="宋体"/>
        </w:rPr>
        <w:fldChar w:fldCharType="end"/>
      </w:r>
      <w:r w:rsidRPr="00DC37AC">
        <w:rPr>
          <w:rFonts w:ascii="宋体" w:cs="宋体" w:hint="eastAsia"/>
        </w:rPr>
        <w:t>取出立即滴加</w:t>
      </w:r>
      <w:r w:rsidRPr="00DC37AC">
        <w:rPr>
          <w:rFonts w:ascii="宋体" w:cs="宋体"/>
        </w:rPr>
        <w:t>M</w:t>
      </w:r>
      <w:r w:rsidRPr="00DC37AC">
        <w:t>-</w:t>
      </w:r>
      <w:r w:rsidRPr="00DC37AC">
        <w:rPr>
          <w:rFonts w:ascii="宋体" w:cs="宋体" w:hint="eastAsia"/>
        </w:rPr>
        <w:t>缓冲液轻轻地洗涤</w:t>
      </w:r>
      <w:r w:rsidRPr="00DC37AC">
        <w:rPr>
          <w:rFonts w:ascii="宋体" w:cs="宋体"/>
        </w:rPr>
        <w:t>3</w:t>
      </w:r>
      <w:r w:rsidRPr="00DC37AC">
        <w:rPr>
          <w:rFonts w:ascii="宋体" w:cs="宋体" w:hint="eastAsia"/>
        </w:rPr>
        <w:t>次，每次</w:t>
      </w:r>
      <w:r w:rsidRPr="00DC37AC">
        <w:rPr>
          <w:rFonts w:ascii="宋体" w:cs="宋体"/>
        </w:rPr>
        <w:t>3</w:t>
      </w:r>
      <w:r w:rsidRPr="00DC37AC">
        <w:rPr>
          <w:rFonts w:ascii="宋体" w:cs="宋体" w:hint="eastAsia"/>
        </w:rPr>
        <w:t>分钟，使细胞骨架稳定。</w:t>
      </w:r>
    </w:p>
    <w:p w:rsidR="00BE6670" w:rsidRPr="00DC37AC" w:rsidRDefault="00BE6670">
      <w:pPr>
        <w:spacing w:line="340" w:lineRule="exact"/>
        <w:ind w:firstLine="420"/>
        <w:rPr>
          <w:rFonts w:ascii="宋体"/>
        </w:rPr>
      </w:pPr>
      <w:r w:rsidRPr="00DC37AC">
        <w:rPr>
          <w:rFonts w:ascii="宋体" w:cs="宋体"/>
        </w:rPr>
        <w:fldChar w:fldCharType="begin"/>
      </w:r>
      <w:r w:rsidRPr="00DC37AC">
        <w:rPr>
          <w:rFonts w:ascii="宋体" w:cs="宋体"/>
        </w:rPr>
        <w:instrText xml:space="preserve"> = 4 \* GB3 </w:instrText>
      </w:r>
      <w:r w:rsidRPr="00DC37AC">
        <w:rPr>
          <w:rFonts w:ascii="宋体" w:cs="宋体"/>
        </w:rPr>
        <w:fldChar w:fldCharType="separate"/>
      </w:r>
      <w:r w:rsidRPr="00DC37AC">
        <w:rPr>
          <w:rFonts w:ascii="宋体" w:cs="宋体" w:hint="eastAsia"/>
        </w:rPr>
        <w:t>④</w:t>
      </w:r>
      <w:r w:rsidRPr="00DC37AC">
        <w:rPr>
          <w:rFonts w:ascii="宋体" w:cs="宋体"/>
        </w:rPr>
        <w:fldChar w:fldCharType="end"/>
      </w:r>
      <w:r w:rsidRPr="00DC37AC">
        <w:rPr>
          <w:rFonts w:ascii="宋体" w:cs="宋体" w:hint="eastAsia"/>
        </w:rPr>
        <w:t>吸干后滴加</w:t>
      </w:r>
      <w:r w:rsidRPr="00DC37AC">
        <w:rPr>
          <w:rFonts w:ascii="宋体" w:cs="宋体"/>
        </w:rPr>
        <w:t>3%</w:t>
      </w:r>
      <w:r w:rsidRPr="00DC37AC">
        <w:rPr>
          <w:rFonts w:ascii="宋体" w:cs="宋体" w:hint="eastAsia"/>
        </w:rPr>
        <w:t>戊二醛液，固定</w:t>
      </w:r>
      <w:r w:rsidRPr="00DC37AC">
        <w:rPr>
          <w:rFonts w:ascii="宋体" w:cs="宋体"/>
        </w:rPr>
        <w:t>20</w:t>
      </w:r>
      <w:r w:rsidRPr="00DC37AC">
        <w:rPr>
          <w:rFonts w:ascii="宋体" w:cs="宋体" w:hint="eastAsia"/>
        </w:rPr>
        <w:t>分钟，再滴加</w:t>
      </w:r>
      <w:r w:rsidRPr="00DC37AC">
        <w:rPr>
          <w:rFonts w:ascii="宋体" w:cs="宋体"/>
        </w:rPr>
        <w:t>PBS</w:t>
      </w:r>
      <w:r w:rsidRPr="00DC37AC">
        <w:rPr>
          <w:rFonts w:ascii="宋体" w:cs="宋体" w:hint="eastAsia"/>
        </w:rPr>
        <w:t>液洗</w:t>
      </w:r>
      <w:r w:rsidRPr="00DC37AC">
        <w:rPr>
          <w:rFonts w:ascii="宋体" w:cs="宋体"/>
        </w:rPr>
        <w:t>2</w:t>
      </w:r>
      <w:r w:rsidRPr="00DC37AC">
        <w:rPr>
          <w:rFonts w:ascii="宋体" w:cs="宋体" w:hint="eastAsia"/>
        </w:rPr>
        <w:t>次，每次</w:t>
      </w:r>
      <w:r w:rsidRPr="00DC37AC">
        <w:rPr>
          <w:rFonts w:ascii="宋体" w:cs="宋体"/>
        </w:rPr>
        <w:t>3</w:t>
      </w:r>
      <w:r w:rsidRPr="00DC37AC">
        <w:rPr>
          <w:rFonts w:ascii="宋体" w:cs="宋体" w:hint="eastAsia"/>
        </w:rPr>
        <w:t>分钟，吸去多余液体。</w:t>
      </w:r>
    </w:p>
    <w:p w:rsidR="00BE6670" w:rsidRPr="00DC37AC" w:rsidRDefault="00BE6670">
      <w:pPr>
        <w:spacing w:line="340" w:lineRule="exact"/>
        <w:ind w:firstLine="420"/>
        <w:rPr>
          <w:rFonts w:ascii="宋体"/>
        </w:rPr>
      </w:pPr>
      <w:r w:rsidRPr="00DC37AC">
        <w:rPr>
          <w:rFonts w:ascii="宋体" w:cs="宋体"/>
        </w:rPr>
        <w:fldChar w:fldCharType="begin"/>
      </w:r>
      <w:r w:rsidRPr="00DC37AC">
        <w:rPr>
          <w:rFonts w:ascii="宋体" w:cs="宋体"/>
        </w:rPr>
        <w:instrText xml:space="preserve"> = 5 \* GB3 </w:instrText>
      </w:r>
      <w:r w:rsidRPr="00DC37AC">
        <w:rPr>
          <w:rFonts w:ascii="宋体" w:cs="宋体"/>
        </w:rPr>
        <w:fldChar w:fldCharType="separate"/>
      </w:r>
      <w:r w:rsidRPr="00DC37AC">
        <w:rPr>
          <w:rFonts w:ascii="宋体" w:cs="宋体" w:hint="eastAsia"/>
        </w:rPr>
        <w:t>⑤</w:t>
      </w:r>
      <w:r w:rsidRPr="00DC37AC">
        <w:rPr>
          <w:rFonts w:ascii="宋体" w:cs="宋体"/>
        </w:rPr>
        <w:fldChar w:fldCharType="end"/>
      </w:r>
      <w:r w:rsidRPr="00DC37AC">
        <w:rPr>
          <w:rFonts w:ascii="宋体" w:cs="宋体" w:hint="eastAsia"/>
        </w:rPr>
        <w:t>滴加</w:t>
      </w:r>
      <w:r w:rsidRPr="00DC37AC">
        <w:rPr>
          <w:rFonts w:ascii="宋体" w:cs="宋体"/>
        </w:rPr>
        <w:t>0.2%</w:t>
      </w:r>
      <w:r w:rsidRPr="00DC37AC">
        <w:rPr>
          <w:rFonts w:ascii="宋体" w:cs="宋体" w:hint="eastAsia"/>
        </w:rPr>
        <w:t>考马斯亮兰染液染色</w:t>
      </w:r>
      <w:r w:rsidRPr="00DC37AC">
        <w:rPr>
          <w:rFonts w:ascii="宋体" w:cs="宋体"/>
        </w:rPr>
        <w:t>20</w:t>
      </w:r>
      <w:r w:rsidRPr="00DC37AC">
        <w:rPr>
          <w:rFonts w:ascii="宋体" w:cs="宋体" w:hint="eastAsia"/>
        </w:rPr>
        <w:t>分钟，吸干，滴加</w:t>
      </w:r>
      <w:r w:rsidRPr="00DC37AC">
        <w:rPr>
          <w:rFonts w:ascii="宋体" w:cs="宋体"/>
        </w:rPr>
        <w:t xml:space="preserve"> PBS</w:t>
      </w:r>
      <w:r w:rsidRPr="00DC37AC">
        <w:rPr>
          <w:rFonts w:ascii="宋体" w:cs="宋体" w:hint="eastAsia"/>
        </w:rPr>
        <w:t>液洗涤至液体基本无蓝色，吸干镜检。</w:t>
      </w:r>
    </w:p>
    <w:p w:rsidR="00BE6670" w:rsidRPr="00DC37AC" w:rsidRDefault="00BE6670">
      <w:pPr>
        <w:spacing w:line="340" w:lineRule="exact"/>
        <w:rPr>
          <w:rFonts w:ascii="宋体"/>
        </w:rPr>
      </w:pPr>
      <w:r w:rsidRPr="00DC37AC">
        <w:rPr>
          <w:rFonts w:ascii="宋体" w:cs="宋体"/>
        </w:rPr>
        <w:t>2</w:t>
      </w:r>
      <w:r w:rsidRPr="00DC37AC">
        <w:rPr>
          <w:rFonts w:ascii="宋体" w:cs="宋体" w:hint="eastAsia"/>
        </w:rPr>
        <w:t>、结果</w:t>
      </w:r>
    </w:p>
    <w:p w:rsidR="00BE6670" w:rsidRPr="00DC37AC" w:rsidRDefault="00BE6670">
      <w:pPr>
        <w:spacing w:line="340" w:lineRule="exact"/>
        <w:ind w:firstLine="420"/>
        <w:rPr>
          <w:rFonts w:ascii="宋体"/>
        </w:rPr>
      </w:pPr>
      <w:r w:rsidRPr="00DC37AC">
        <w:rPr>
          <w:rFonts w:ascii="宋体" w:cs="宋体" w:hint="eastAsia"/>
        </w:rPr>
        <w:t>在光镜下可见一些充分伸展的成纤维细胞中，分布着被染成深兰色的细直纤维，这就是由许多微丝聚集成的最大的微丝束，也称张力纤维，它们多沿细胞长轴方向、细胞突起而分布，在有些细胞（多角形）中则一组组纤维沿不同方向交叉分布，在洋葱表皮细胞中可见交织成网状结构。</w:t>
      </w:r>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五、实验结果与作业</w:t>
      </w:r>
    </w:p>
    <w:p w:rsidR="00BE6670" w:rsidRPr="00DC37AC" w:rsidRDefault="00BE6670">
      <w:pPr>
        <w:spacing w:line="340" w:lineRule="exact"/>
        <w:rPr>
          <w:rFonts w:ascii="宋体" w:hAnsi="Arial"/>
        </w:rPr>
      </w:pPr>
      <w:r w:rsidRPr="00DC37AC">
        <w:rPr>
          <w:rFonts w:ascii="宋体" w:hAnsi="Arial" w:cs="宋体"/>
        </w:rPr>
        <w:t>1</w:t>
      </w:r>
      <w:r w:rsidRPr="00DC37AC">
        <w:rPr>
          <w:rFonts w:ascii="宋体" w:hAnsi="Arial" w:cs="宋体" w:hint="eastAsia"/>
        </w:rPr>
        <w:t>、解释染色的实验原理。</w:t>
      </w:r>
    </w:p>
    <w:p w:rsidR="00BE6670" w:rsidRPr="00DC37AC" w:rsidRDefault="00BE6670">
      <w:pPr>
        <w:spacing w:line="340" w:lineRule="exact"/>
        <w:rPr>
          <w:rFonts w:ascii="宋体" w:hAnsi="Arial"/>
        </w:rPr>
      </w:pPr>
      <w:r w:rsidRPr="00DC37AC">
        <w:rPr>
          <w:rFonts w:ascii="宋体" w:hAnsi="Arial" w:cs="宋体"/>
        </w:rPr>
        <w:t>2</w:t>
      </w:r>
      <w:r w:rsidRPr="00DC37AC">
        <w:rPr>
          <w:rFonts w:ascii="宋体" w:hAnsi="Arial" w:cs="宋体" w:hint="eastAsia"/>
        </w:rPr>
        <w:t>、绘出光镜下观察的细胞网状微丝的细胞骨架图。</w:t>
      </w:r>
    </w:p>
    <w:p w:rsidR="00BE6670" w:rsidRPr="00DC37AC" w:rsidRDefault="00BE6670">
      <w:pPr>
        <w:spacing w:line="340" w:lineRule="exact"/>
        <w:rPr>
          <w:rFonts w:ascii="宋体" w:hAnsi="Arial"/>
        </w:rPr>
      </w:pPr>
      <w:r w:rsidRPr="00DC37AC">
        <w:rPr>
          <w:rFonts w:ascii="宋体" w:hAnsi="Arial" w:cs="宋体"/>
        </w:rPr>
        <w:t>3</w:t>
      </w:r>
      <w:r w:rsidRPr="00DC37AC">
        <w:rPr>
          <w:rFonts w:ascii="宋体" w:hAnsi="Arial" w:cs="宋体" w:hint="eastAsia"/>
        </w:rPr>
        <w:t>、</w:t>
      </w:r>
      <w:r w:rsidRPr="00DC37AC">
        <w:rPr>
          <w:rFonts w:ascii="宋体" w:hAnsi="Arial" w:cs="宋体"/>
        </w:rPr>
        <w:t>M-</w:t>
      </w:r>
      <w:r w:rsidRPr="00DC37AC">
        <w:rPr>
          <w:rFonts w:ascii="宋体" w:hAnsi="Arial" w:cs="宋体" w:hint="eastAsia"/>
        </w:rPr>
        <w:t>缓冲液、</w:t>
      </w:r>
      <w:r w:rsidRPr="00DC37AC">
        <w:rPr>
          <w:rFonts w:ascii="宋体" w:hAnsi="Arial" w:cs="宋体"/>
        </w:rPr>
        <w:t>tritonX-100</w:t>
      </w:r>
      <w:r w:rsidRPr="00DC37AC">
        <w:rPr>
          <w:rFonts w:ascii="宋体" w:hAnsi="Arial" w:cs="宋体" w:hint="eastAsia"/>
        </w:rPr>
        <w:t>、戊二醛溶液在本实验中的作用。</w:t>
      </w:r>
    </w:p>
    <w:p w:rsidR="00BE6670" w:rsidRPr="00DC37AC" w:rsidRDefault="00BE6670">
      <w:pPr>
        <w:jc w:val="center"/>
        <w:rPr>
          <w:b/>
          <w:bCs/>
          <w:sz w:val="28"/>
          <w:szCs w:val="28"/>
        </w:rPr>
      </w:pPr>
    </w:p>
    <w:p w:rsidR="00BE6670" w:rsidRPr="00DC37AC" w:rsidRDefault="00BE6670">
      <w:pPr>
        <w:jc w:val="center"/>
        <w:rPr>
          <w:b/>
          <w:bCs/>
          <w:sz w:val="28"/>
          <w:szCs w:val="28"/>
        </w:rPr>
      </w:pPr>
    </w:p>
    <w:p w:rsidR="00BE6670" w:rsidRPr="00DC37AC" w:rsidRDefault="00BE6670">
      <w:pPr>
        <w:jc w:val="center"/>
        <w:rPr>
          <w:b/>
          <w:bCs/>
          <w:sz w:val="28"/>
          <w:szCs w:val="28"/>
        </w:rPr>
      </w:pPr>
    </w:p>
    <w:p w:rsidR="00BE6670" w:rsidRPr="00DC37AC" w:rsidRDefault="00BE6670">
      <w:pPr>
        <w:jc w:val="center"/>
        <w:rPr>
          <w:b/>
          <w:bCs/>
          <w:sz w:val="28"/>
          <w:szCs w:val="28"/>
        </w:rPr>
      </w:pPr>
    </w:p>
    <w:p w:rsidR="00BE6670" w:rsidRPr="00DC37AC" w:rsidRDefault="00BE6670">
      <w:pPr>
        <w:jc w:val="center"/>
        <w:rPr>
          <w:b/>
          <w:bCs/>
          <w:sz w:val="28"/>
          <w:szCs w:val="28"/>
        </w:rPr>
      </w:pPr>
    </w:p>
    <w:p w:rsidR="00BE6670" w:rsidRPr="00DC37AC" w:rsidRDefault="00BE6670">
      <w:pPr>
        <w:jc w:val="center"/>
        <w:rPr>
          <w:b/>
          <w:bCs/>
          <w:sz w:val="28"/>
          <w:szCs w:val="28"/>
        </w:rPr>
      </w:pPr>
    </w:p>
    <w:p w:rsidR="00BE6670" w:rsidRPr="00DC37AC" w:rsidRDefault="00BE6670">
      <w:pPr>
        <w:jc w:val="center"/>
        <w:rPr>
          <w:b/>
          <w:bCs/>
          <w:sz w:val="28"/>
          <w:szCs w:val="28"/>
        </w:rPr>
      </w:pPr>
    </w:p>
    <w:p w:rsidR="00BE6670" w:rsidRPr="00DC37AC" w:rsidRDefault="00BE6670">
      <w:pPr>
        <w:jc w:val="center"/>
        <w:rPr>
          <w:b/>
          <w:bCs/>
          <w:sz w:val="28"/>
          <w:szCs w:val="28"/>
        </w:rPr>
      </w:pPr>
    </w:p>
    <w:p w:rsidR="00BE6670" w:rsidRPr="00DC37AC" w:rsidRDefault="00BE6670">
      <w:pPr>
        <w:jc w:val="center"/>
        <w:rPr>
          <w:b/>
          <w:bCs/>
          <w:sz w:val="28"/>
          <w:szCs w:val="28"/>
        </w:rPr>
      </w:pPr>
    </w:p>
    <w:p w:rsidR="00BE6670" w:rsidRPr="00DC37AC" w:rsidRDefault="00BE6670">
      <w:pPr>
        <w:jc w:val="center"/>
        <w:rPr>
          <w:b/>
          <w:bCs/>
          <w:sz w:val="28"/>
          <w:szCs w:val="28"/>
        </w:rPr>
      </w:pPr>
    </w:p>
    <w:p w:rsidR="00BE6670" w:rsidRPr="00DC37AC" w:rsidRDefault="00BE6670">
      <w:pPr>
        <w:jc w:val="center"/>
        <w:rPr>
          <w:b/>
          <w:bCs/>
          <w:sz w:val="28"/>
          <w:szCs w:val="28"/>
        </w:rPr>
      </w:pPr>
    </w:p>
    <w:p w:rsidR="00BE6670" w:rsidRPr="00DC37AC" w:rsidRDefault="00BE6670">
      <w:pPr>
        <w:jc w:val="center"/>
        <w:rPr>
          <w:b/>
          <w:bCs/>
          <w:sz w:val="28"/>
          <w:szCs w:val="28"/>
        </w:rPr>
      </w:pPr>
    </w:p>
    <w:p w:rsidR="00BE6670" w:rsidRPr="00DC37AC" w:rsidRDefault="00BE6670">
      <w:pPr>
        <w:jc w:val="center"/>
        <w:rPr>
          <w:b/>
          <w:bCs/>
          <w:sz w:val="28"/>
          <w:szCs w:val="28"/>
        </w:rPr>
      </w:pPr>
    </w:p>
    <w:p w:rsidR="00BE6670" w:rsidRPr="00DC37AC" w:rsidRDefault="00BE6670">
      <w:pPr>
        <w:jc w:val="center"/>
        <w:rPr>
          <w:b/>
          <w:bCs/>
          <w:sz w:val="28"/>
          <w:szCs w:val="28"/>
        </w:rPr>
      </w:pPr>
    </w:p>
    <w:p w:rsidR="00BE6670" w:rsidRPr="00DC37AC" w:rsidRDefault="00BE6670">
      <w:pPr>
        <w:jc w:val="center"/>
        <w:rPr>
          <w:b/>
          <w:bCs/>
          <w:sz w:val="28"/>
          <w:szCs w:val="28"/>
        </w:rPr>
      </w:pPr>
    </w:p>
    <w:p w:rsidR="00BE6670" w:rsidRPr="00DC37AC" w:rsidRDefault="00BE6670">
      <w:pPr>
        <w:spacing w:line="340" w:lineRule="exact"/>
        <w:jc w:val="center"/>
        <w:outlineLvl w:val="1"/>
        <w:rPr>
          <w:b/>
          <w:bCs/>
          <w:sz w:val="28"/>
          <w:szCs w:val="28"/>
        </w:rPr>
      </w:pPr>
      <w:bookmarkStart w:id="102" w:name="_Toc525046402"/>
      <w:r w:rsidRPr="00DC37AC">
        <w:rPr>
          <w:rFonts w:cs="宋体" w:hint="eastAsia"/>
          <w:b/>
          <w:bCs/>
          <w:sz w:val="28"/>
          <w:szCs w:val="28"/>
        </w:rPr>
        <w:t>实验五</w:t>
      </w:r>
      <w:r w:rsidRPr="00DC37AC">
        <w:rPr>
          <w:b/>
          <w:bCs/>
          <w:sz w:val="28"/>
          <w:szCs w:val="28"/>
        </w:rPr>
        <w:t xml:space="preserve">  </w:t>
      </w:r>
      <w:r w:rsidRPr="00DC37AC">
        <w:rPr>
          <w:rFonts w:cs="宋体" w:hint="eastAsia"/>
          <w:b/>
          <w:bCs/>
          <w:sz w:val="28"/>
          <w:szCs w:val="28"/>
        </w:rPr>
        <w:t>细胞有丝分裂形态观察</w:t>
      </w:r>
      <w:bookmarkEnd w:id="102"/>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一、实验目的和要求</w:t>
      </w:r>
    </w:p>
    <w:p w:rsidR="00BE6670" w:rsidRPr="00DC37AC" w:rsidRDefault="00BE6670" w:rsidP="00AA563F">
      <w:pPr>
        <w:ind w:firstLineChars="200" w:firstLine="31680"/>
      </w:pPr>
      <w:r w:rsidRPr="00DC37AC">
        <w:rPr>
          <w:rFonts w:cs="宋体" w:hint="eastAsia"/>
        </w:rPr>
        <w:t>通过标本观察掌握生物体细胞有丝分裂的形态特征。</w:t>
      </w:r>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二、实验原理</w:t>
      </w:r>
    </w:p>
    <w:p w:rsidR="00BE6670" w:rsidRPr="00DC37AC" w:rsidRDefault="00BE6670" w:rsidP="00AA563F">
      <w:pPr>
        <w:spacing w:line="340" w:lineRule="exact"/>
        <w:ind w:firstLineChars="200" w:firstLine="31680"/>
        <w:rPr>
          <w:rFonts w:ascii="宋体"/>
          <w:b/>
          <w:bCs/>
        </w:rPr>
      </w:pPr>
      <w:r w:rsidRPr="00DC37AC">
        <w:rPr>
          <w:rFonts w:ascii="宋体" w:hAnsi="宋体" w:cs="宋体" w:hint="eastAsia"/>
        </w:rPr>
        <w:t>细胞以分裂的方式进行增殖，而有丝分裂是真核生物进行细胞分裂的主要方式。为了研究方便，人为的把分裂期分为四个时期，即前期、中期、后期、末期。下面以植物细胞为例简单介绍各个时期细胞所发生的变化及特点。</w:t>
      </w:r>
    </w:p>
    <w:p w:rsidR="00BE6670" w:rsidRPr="00DC37AC" w:rsidRDefault="00BE6670" w:rsidP="00AA563F">
      <w:pPr>
        <w:spacing w:line="340" w:lineRule="exact"/>
        <w:ind w:left="1" w:firstLineChars="199" w:firstLine="31680"/>
        <w:rPr>
          <w:rFonts w:ascii="宋体"/>
        </w:rPr>
      </w:pPr>
      <w:r w:rsidRPr="00DC37AC">
        <w:rPr>
          <w:rFonts w:ascii="宋体" w:hAnsi="宋体" w:cs="宋体" w:hint="eastAsia"/>
        </w:rPr>
        <w:t>间期：主要特征是完成</w:t>
      </w:r>
      <w:r w:rsidRPr="00DC37AC">
        <w:rPr>
          <w:rFonts w:ascii="宋体" w:hAnsi="宋体" w:cs="宋体"/>
        </w:rPr>
        <w:t>DNA</w:t>
      </w:r>
      <w:r w:rsidRPr="00DC37AC">
        <w:rPr>
          <w:rFonts w:ascii="宋体" w:hAnsi="宋体" w:cs="宋体" w:hint="eastAsia"/>
        </w:rPr>
        <w:t>的合成、复制，以及</w:t>
      </w:r>
      <w:r w:rsidRPr="00DC37AC">
        <w:rPr>
          <w:rFonts w:ascii="宋体" w:hAnsi="宋体" w:cs="宋体"/>
        </w:rPr>
        <w:t>RNA</w:t>
      </w:r>
      <w:r w:rsidRPr="00DC37AC">
        <w:rPr>
          <w:rFonts w:ascii="宋体" w:hAnsi="宋体" w:cs="宋体" w:hint="eastAsia"/>
        </w:rPr>
        <w:t>和蛋白质的合成，为分裂期的细胞提供物质准备。同时，细胞也有适度的生长。</w:t>
      </w:r>
    </w:p>
    <w:p w:rsidR="00BE6670" w:rsidRPr="00DC37AC" w:rsidRDefault="00BE6670">
      <w:pPr>
        <w:spacing w:line="340" w:lineRule="exact"/>
        <w:rPr>
          <w:rFonts w:ascii="宋体"/>
        </w:rPr>
      </w:pPr>
      <w:r w:rsidRPr="00DC37AC">
        <w:rPr>
          <w:rFonts w:ascii="宋体" w:hAnsi="宋体" w:cs="宋体" w:hint="eastAsia"/>
        </w:rPr>
        <w:t>分裂期（</w:t>
      </w:r>
      <w:r w:rsidRPr="00DC37AC">
        <w:rPr>
          <w:rFonts w:ascii="宋体" w:hAnsi="宋体" w:cs="宋体"/>
        </w:rPr>
        <w:t>M</w:t>
      </w:r>
      <w:r w:rsidRPr="00DC37AC">
        <w:rPr>
          <w:rFonts w:ascii="宋体" w:hAnsi="宋体" w:cs="宋体" w:hint="eastAsia"/>
        </w:rPr>
        <w:t>期）：</w:t>
      </w:r>
    </w:p>
    <w:p w:rsidR="00BE6670" w:rsidRPr="00DC37AC" w:rsidRDefault="00BE6670" w:rsidP="00AA563F">
      <w:pPr>
        <w:spacing w:line="340" w:lineRule="exact"/>
        <w:ind w:left="1" w:firstLineChars="199" w:firstLine="31680"/>
        <w:rPr>
          <w:rFonts w:ascii="宋体"/>
        </w:rPr>
      </w:pPr>
      <w:r w:rsidRPr="00DC37AC">
        <w:rPr>
          <w:rFonts w:ascii="宋体" w:hAnsi="宋体" w:cs="宋体" w:hint="eastAsia"/>
        </w:rPr>
        <w:t>前期：染色质浓缩形成显微镜下可见的、有特定结构的、并有一定数目的染色体（呈无序、散乱地分布在纺锤体的中央），每条染色体由两条并列的姐妹染色单体构成，由一个共同的着丝点相连。特点：两消失一形成，即核仁逐渐解体（分散在细胞质中）、核膜逐渐消失；细胞两极发出纺锤丝，形成一个梭形的纺锤体。</w:t>
      </w:r>
    </w:p>
    <w:p w:rsidR="00BE6670" w:rsidRPr="00DC37AC" w:rsidRDefault="00BE6670" w:rsidP="00AA563F">
      <w:pPr>
        <w:spacing w:line="340" w:lineRule="exact"/>
        <w:ind w:left="1" w:firstLineChars="199" w:firstLine="31680"/>
        <w:rPr>
          <w:rFonts w:ascii="宋体"/>
        </w:rPr>
      </w:pPr>
      <w:r w:rsidRPr="00DC37AC">
        <w:rPr>
          <w:rFonts w:ascii="宋体" w:hAnsi="宋体" w:cs="宋体" w:hint="eastAsia"/>
        </w:rPr>
        <w:t>中期：在纺锤丝的牵引下，各染色体都排列到纺锤体的中央，它们的着丝粒都位于细胞中央的一个平面上，即赤道板。此时，染色体有序排列在赤道板上，其形态稳定、数目比较清晰、在显微镜下易观察。</w:t>
      </w:r>
    </w:p>
    <w:p w:rsidR="00BE6670" w:rsidRPr="00DC37AC" w:rsidRDefault="00BE6670" w:rsidP="00AA563F">
      <w:pPr>
        <w:spacing w:line="340" w:lineRule="exact"/>
        <w:ind w:left="1" w:firstLineChars="199" w:firstLine="31680"/>
        <w:rPr>
          <w:rFonts w:ascii="宋体"/>
        </w:rPr>
      </w:pPr>
      <w:r w:rsidRPr="00DC37AC">
        <w:rPr>
          <w:rFonts w:ascii="宋体" w:hAnsi="宋体" w:cs="宋体" w:hint="eastAsia"/>
        </w:rPr>
        <w:t>后期：姐妹染色单体消失，成为两条独立的染色体位于细胞的两极。即每个着丝点分裂成两个，姐妹染色单体分开，成为两条子染色体，染色体数目加倍。在纺锤丝的牵引下，子染色体向细胞的两极移动。此时，染色体就平均分配到细胞的两极，两极各有一套形态、数目完全相同的染色体。</w:t>
      </w:r>
    </w:p>
    <w:p w:rsidR="00BE6670" w:rsidRPr="00DC37AC" w:rsidRDefault="00BE6670" w:rsidP="00AA563F">
      <w:pPr>
        <w:spacing w:line="340" w:lineRule="exact"/>
        <w:ind w:left="1" w:firstLineChars="199" w:firstLine="31680"/>
        <w:rPr>
          <w:rFonts w:ascii="宋体"/>
        </w:rPr>
      </w:pPr>
      <w:r w:rsidRPr="00DC37AC">
        <w:rPr>
          <w:rFonts w:ascii="宋体" w:hAnsi="宋体" w:cs="宋体" w:hint="eastAsia"/>
        </w:rPr>
        <w:t>末期：染色体伸展延长，最后成为染色质。特点：两形成一消失，即核膜重新形成，核仁也开始出现、细胞核恢复了间期的形态；纺锤丝逐渐消失。赤道板的位置出现了一个细胞板，细胞板由细胞的中央向四周扩展，逐渐形成新的细胞壁。此时，一个植物细胞分裂为两个子细胞。</w:t>
      </w:r>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三、试剂与材料</w:t>
      </w:r>
    </w:p>
    <w:p w:rsidR="00BE6670" w:rsidRPr="00DC37AC" w:rsidRDefault="00BE6670" w:rsidP="00AA563F">
      <w:pPr>
        <w:ind w:firstLineChars="200" w:firstLine="31680"/>
      </w:pPr>
      <w:r w:rsidRPr="00DC37AC">
        <w:t>1</w:t>
      </w:r>
      <w:r w:rsidRPr="00DC37AC">
        <w:rPr>
          <w:rFonts w:cs="宋体" w:hint="eastAsia"/>
        </w:rPr>
        <w:t>、材料：洋葱根尖、大蒜根尖</w:t>
      </w:r>
    </w:p>
    <w:p w:rsidR="00BE6670" w:rsidRPr="00DC37AC" w:rsidRDefault="00BE6670" w:rsidP="00AA563F">
      <w:pPr>
        <w:ind w:firstLineChars="200" w:firstLine="31680"/>
      </w:pPr>
      <w:r w:rsidRPr="00DC37AC">
        <w:t>2</w:t>
      </w:r>
      <w:r w:rsidRPr="00DC37AC">
        <w:rPr>
          <w:rFonts w:cs="宋体" w:hint="eastAsia"/>
        </w:rPr>
        <w:t>、器材和仪器：显微镜、擦镜纸、载玻片、盖玻片、吸水纸、镊子、单面刀片</w:t>
      </w:r>
    </w:p>
    <w:p w:rsidR="00BE6670" w:rsidRPr="00DC37AC" w:rsidRDefault="00BE6670" w:rsidP="00AA563F">
      <w:pPr>
        <w:ind w:firstLineChars="200" w:firstLine="31680"/>
      </w:pPr>
      <w:r w:rsidRPr="00DC37AC">
        <w:t>3</w:t>
      </w:r>
      <w:r w:rsidRPr="00DC37AC">
        <w:rPr>
          <w:rFonts w:cs="宋体" w:hint="eastAsia"/>
        </w:rPr>
        <w:t>、试剂和药品：冰醋酸、无水乙醇、盐酸、洋红、铁锈钉、甲苯胺蓝、龙胆紫</w:t>
      </w:r>
    </w:p>
    <w:p w:rsidR="00BE6670" w:rsidRPr="00DC37AC" w:rsidRDefault="00BE6670" w:rsidP="00AA563F">
      <w:pPr>
        <w:ind w:firstLineChars="150" w:firstLine="31680"/>
      </w:pPr>
      <w:r w:rsidRPr="00DC37AC">
        <w:rPr>
          <w:rFonts w:cs="宋体" w:hint="eastAsia"/>
        </w:rPr>
        <w:t>（</w:t>
      </w:r>
      <w:r w:rsidRPr="00DC37AC">
        <w:t>1</w:t>
      </w:r>
      <w:r w:rsidRPr="00DC37AC">
        <w:rPr>
          <w:rFonts w:cs="宋体" w:hint="eastAsia"/>
        </w:rPr>
        <w:t>）：固定液：卡诺氏固定剂（无水乙醇：冰醋酸</w:t>
      </w:r>
      <w:r w:rsidRPr="00DC37AC">
        <w:t>=3</w:t>
      </w:r>
      <w:r w:rsidRPr="00DC37AC">
        <w:rPr>
          <w:rFonts w:cs="宋体" w:hint="eastAsia"/>
        </w:rPr>
        <w:t>：</w:t>
      </w:r>
      <w:r w:rsidRPr="00DC37AC">
        <w:t>1</w:t>
      </w:r>
      <w:r w:rsidRPr="00DC37AC">
        <w:rPr>
          <w:rFonts w:cs="宋体" w:hint="eastAsia"/>
        </w:rPr>
        <w:t>）</w:t>
      </w:r>
    </w:p>
    <w:p w:rsidR="00BE6670" w:rsidRPr="00DC37AC" w:rsidRDefault="00BE6670" w:rsidP="00AA563F">
      <w:pPr>
        <w:ind w:firstLineChars="150" w:firstLine="31680"/>
      </w:pPr>
      <w:r w:rsidRPr="00DC37AC">
        <w:rPr>
          <w:rFonts w:cs="宋体" w:hint="eastAsia"/>
        </w:rPr>
        <w:t>（</w:t>
      </w:r>
      <w:r w:rsidRPr="00DC37AC">
        <w:t>2</w:t>
      </w:r>
      <w:r w:rsidRPr="00DC37AC">
        <w:rPr>
          <w:rFonts w:cs="宋体" w:hint="eastAsia"/>
        </w:rPr>
        <w:t>）：解离液：</w:t>
      </w:r>
      <w:r w:rsidRPr="00DC37AC">
        <w:t>1N</w:t>
      </w:r>
      <w:r w:rsidRPr="00DC37AC">
        <w:rPr>
          <w:rFonts w:cs="宋体" w:hint="eastAsia"/>
        </w:rPr>
        <w:t>盐酸</w:t>
      </w:r>
    </w:p>
    <w:p w:rsidR="00BE6670" w:rsidRPr="00DC37AC" w:rsidRDefault="00BE6670" w:rsidP="00AA563F">
      <w:pPr>
        <w:ind w:firstLineChars="150" w:firstLine="31680"/>
      </w:pPr>
      <w:r w:rsidRPr="00DC37AC">
        <w:rPr>
          <w:rFonts w:cs="宋体" w:hint="eastAsia"/>
        </w:rPr>
        <w:t>（</w:t>
      </w:r>
      <w:r w:rsidRPr="00DC37AC">
        <w:t>3</w:t>
      </w:r>
      <w:r w:rsidRPr="00DC37AC">
        <w:rPr>
          <w:rFonts w:cs="宋体" w:hint="eastAsia"/>
        </w:rPr>
        <w:t>）</w:t>
      </w:r>
      <w:r w:rsidRPr="00DC37AC">
        <w:t>1%</w:t>
      </w:r>
      <w:r w:rsidRPr="00DC37AC">
        <w:rPr>
          <w:rFonts w:cs="宋体" w:hint="eastAsia"/>
        </w:rPr>
        <w:t>龙胆紫染液：</w:t>
      </w:r>
      <w:r w:rsidRPr="00DC37AC">
        <w:t>1g</w:t>
      </w:r>
      <w:r w:rsidRPr="00DC37AC">
        <w:rPr>
          <w:rFonts w:cs="宋体" w:hint="eastAsia"/>
        </w:rPr>
        <w:t>龙胆紫</w:t>
      </w:r>
      <w:r w:rsidRPr="00DC37AC">
        <w:t>+</w:t>
      </w:r>
      <w:r w:rsidRPr="00DC37AC">
        <w:rPr>
          <w:rFonts w:cs="宋体" w:hint="eastAsia"/>
        </w:rPr>
        <w:t>少量</w:t>
      </w:r>
      <w:r w:rsidRPr="00DC37AC">
        <w:t>10%</w:t>
      </w:r>
      <w:r w:rsidRPr="00DC37AC">
        <w:rPr>
          <w:rFonts w:cs="宋体" w:hint="eastAsia"/>
        </w:rPr>
        <w:t>醋酸</w:t>
      </w:r>
      <w:r w:rsidRPr="00DC37AC">
        <w:t>+100ml</w:t>
      </w:r>
      <w:r w:rsidRPr="00DC37AC">
        <w:rPr>
          <w:rFonts w:cs="宋体" w:hint="eastAsia"/>
        </w:rPr>
        <w:t>蒸馏水保存在棕色瓶中，呈亮紫色。</w:t>
      </w:r>
    </w:p>
    <w:p w:rsidR="00BE6670" w:rsidRPr="00DC37AC" w:rsidRDefault="00BE6670" w:rsidP="00AA563F">
      <w:pPr>
        <w:ind w:firstLineChars="150" w:firstLine="31680"/>
      </w:pPr>
      <w:r w:rsidRPr="00DC37AC">
        <w:rPr>
          <w:rFonts w:cs="宋体" w:hint="eastAsia"/>
        </w:rPr>
        <w:t>（</w:t>
      </w:r>
      <w:r w:rsidRPr="00DC37AC">
        <w:t>4</w:t>
      </w:r>
      <w:r w:rsidRPr="00DC37AC">
        <w:rPr>
          <w:rFonts w:cs="宋体" w:hint="eastAsia"/>
        </w:rPr>
        <w:t>）醋酸洋红：取</w:t>
      </w:r>
      <w:r w:rsidRPr="00DC37AC">
        <w:t>45</w:t>
      </w:r>
      <w:r w:rsidRPr="00DC37AC">
        <w:rPr>
          <w:rFonts w:cs="宋体" w:hint="eastAsia"/>
        </w:rPr>
        <w:t>毫升冰醋酸，加蒸馏水</w:t>
      </w:r>
      <w:r w:rsidRPr="00DC37AC">
        <w:t>55</w:t>
      </w:r>
      <w:r w:rsidRPr="00DC37AC">
        <w:rPr>
          <w:rFonts w:cs="宋体" w:hint="eastAsia"/>
        </w:rPr>
        <w:t>毫升，煮沸后徐徐加入洋红</w:t>
      </w:r>
      <w:r w:rsidRPr="00DC37AC">
        <w:t>1</w:t>
      </w:r>
      <w:r w:rsidRPr="00DC37AC">
        <w:rPr>
          <w:rFonts w:cs="宋体" w:hint="eastAsia"/>
        </w:rPr>
        <w:t>克，搅拌均匀后加入</w:t>
      </w:r>
      <w:r w:rsidRPr="00DC37AC">
        <w:t>1</w:t>
      </w:r>
      <w:r w:rsidRPr="00DC37AC">
        <w:rPr>
          <w:rFonts w:cs="宋体" w:hint="eastAsia"/>
        </w:rPr>
        <w:t>颗铁锈钉，煮沸</w:t>
      </w:r>
      <w:r w:rsidRPr="00DC37AC">
        <w:t>10</w:t>
      </w:r>
      <w:r w:rsidRPr="00DC37AC">
        <w:rPr>
          <w:rFonts w:cs="宋体" w:hint="eastAsia"/>
        </w:rPr>
        <w:t>分钟，冷却后过滤，贮存于棕色瓶内。</w:t>
      </w:r>
    </w:p>
    <w:p w:rsidR="00BE6670" w:rsidRPr="00DC37AC" w:rsidRDefault="00BE6670" w:rsidP="00AA563F">
      <w:pPr>
        <w:ind w:firstLineChars="150" w:firstLine="31680"/>
      </w:pPr>
      <w:r w:rsidRPr="00DC37AC">
        <w:rPr>
          <w:rFonts w:cs="宋体" w:hint="eastAsia"/>
        </w:rPr>
        <w:t>（</w:t>
      </w:r>
      <w:r w:rsidRPr="00DC37AC">
        <w:t>5</w:t>
      </w:r>
      <w:r w:rsidRPr="00DC37AC">
        <w:rPr>
          <w:rFonts w:cs="宋体" w:hint="eastAsia"/>
        </w:rPr>
        <w:t>）</w:t>
      </w:r>
      <w:r w:rsidRPr="00DC37AC">
        <w:t>0.5%</w:t>
      </w:r>
      <w:r w:rsidRPr="00DC37AC">
        <w:rPr>
          <w:rFonts w:cs="宋体" w:hint="eastAsia"/>
        </w:rPr>
        <w:t>甲苯胺蓝染液：取</w:t>
      </w:r>
      <w:r w:rsidRPr="00DC37AC">
        <w:t>0.5</w:t>
      </w:r>
      <w:r w:rsidRPr="00DC37AC">
        <w:rPr>
          <w:rFonts w:cs="宋体" w:hint="eastAsia"/>
        </w:rPr>
        <w:t>克甲苯胺蓝，溶解在</w:t>
      </w:r>
      <w:r w:rsidRPr="00DC37AC">
        <w:t>100</w:t>
      </w:r>
      <w:r w:rsidRPr="00DC37AC">
        <w:rPr>
          <w:rFonts w:cs="宋体" w:hint="eastAsia"/>
        </w:rPr>
        <w:t>毫升蒸馏水中，即成</w:t>
      </w:r>
      <w:r w:rsidRPr="00DC37AC">
        <w:t>0.5%</w:t>
      </w:r>
      <w:r w:rsidRPr="00DC37AC">
        <w:rPr>
          <w:rFonts w:cs="宋体" w:hint="eastAsia"/>
        </w:rPr>
        <w:t>甲苯胺蓝水溶液。</w:t>
      </w:r>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四、实验步骤</w:t>
      </w:r>
    </w:p>
    <w:p w:rsidR="00BE6670" w:rsidRPr="00DC37AC" w:rsidRDefault="00BE6670" w:rsidP="00AA563F">
      <w:pPr>
        <w:ind w:firstLineChars="200" w:firstLine="31680"/>
        <w:rPr>
          <w:rFonts w:ascii="宋体"/>
        </w:rPr>
      </w:pPr>
      <w:r w:rsidRPr="00DC37AC">
        <w:rPr>
          <w:rFonts w:ascii="宋体" w:hAnsi="宋体" w:cs="宋体"/>
        </w:rPr>
        <w:t>1</w:t>
      </w:r>
      <w:r w:rsidRPr="00DC37AC">
        <w:rPr>
          <w:rFonts w:ascii="宋体" w:hAnsi="宋体" w:cs="宋体" w:hint="eastAsia"/>
        </w:rPr>
        <w:t>、根尖的培养</w:t>
      </w:r>
    </w:p>
    <w:p w:rsidR="00BE6670" w:rsidRPr="00DC37AC" w:rsidRDefault="00BE6670" w:rsidP="00AA563F">
      <w:pPr>
        <w:ind w:firstLineChars="200" w:firstLine="31680"/>
        <w:rPr>
          <w:rFonts w:ascii="宋体"/>
        </w:rPr>
      </w:pPr>
      <w:r w:rsidRPr="00DC37AC">
        <w:rPr>
          <w:rFonts w:ascii="宋体" w:hAnsi="宋体" w:cs="宋体" w:hint="eastAsia"/>
        </w:rPr>
        <w:t>洋葱根尖的培养</w:t>
      </w:r>
      <w:r w:rsidRPr="00DC37AC">
        <w:rPr>
          <w:rFonts w:ascii="宋体" w:hAnsi="宋体" w:cs="宋体"/>
        </w:rPr>
        <w:t xml:space="preserve"> </w:t>
      </w:r>
      <w:r w:rsidRPr="00DC37AC">
        <w:rPr>
          <w:rFonts w:ascii="宋体" w:hAnsi="宋体" w:cs="宋体" w:hint="eastAsia"/>
        </w:rPr>
        <w:t>在室温为</w:t>
      </w:r>
      <w:r w:rsidRPr="00DC37AC">
        <w:rPr>
          <w:rFonts w:ascii="宋体" w:hAnsi="宋体" w:cs="宋体"/>
        </w:rPr>
        <w:t>15</w:t>
      </w:r>
      <w:r w:rsidRPr="00DC37AC">
        <w:rPr>
          <w:rFonts w:ascii="宋体" w:hAnsi="宋体" w:cs="宋体" w:hint="eastAsia"/>
        </w:rPr>
        <w:t>～</w:t>
      </w:r>
      <w:r w:rsidRPr="00DC37AC">
        <w:rPr>
          <w:rFonts w:ascii="宋体" w:hAnsi="宋体" w:cs="宋体"/>
        </w:rPr>
        <w:t>25</w:t>
      </w:r>
      <w:r w:rsidRPr="00DC37AC">
        <w:rPr>
          <w:rFonts w:ascii="宋体" w:hAnsi="宋体" w:cs="宋体" w:hint="eastAsia"/>
        </w:rPr>
        <w:t>℃条件下，实验前</w:t>
      </w:r>
      <w:r w:rsidRPr="00DC37AC">
        <w:rPr>
          <w:rFonts w:ascii="宋体" w:hAnsi="宋体" w:cs="宋体"/>
        </w:rPr>
        <w:t>3</w:t>
      </w:r>
      <w:r w:rsidRPr="00DC37AC">
        <w:rPr>
          <w:rFonts w:ascii="宋体" w:hAnsi="宋体" w:cs="宋体" w:hint="eastAsia"/>
        </w:rPr>
        <w:t>～</w:t>
      </w:r>
      <w:r w:rsidRPr="00DC37AC">
        <w:rPr>
          <w:rFonts w:ascii="宋体" w:hAnsi="宋体" w:cs="宋体"/>
        </w:rPr>
        <w:t>5</w:t>
      </w:r>
      <w:r w:rsidRPr="00DC37AC">
        <w:rPr>
          <w:rFonts w:ascii="宋体" w:hAnsi="宋体" w:cs="宋体" w:hint="eastAsia"/>
        </w:rPr>
        <w:t>天将洋葱鳞茎剥去一层外皮，用刀片切去鳞茎底部陈根或削去一薄层，露出新的细胞有利于洋葱鳞茎尽早生根。将鳞茎放在盛满水的烧杯上，使其底部接触水面，放在温暖、向阳处，每天换水，以免氧气不足导致根尖腐烂，细胞生长缓慢，影响细胞有丝分裂的观察。</w:t>
      </w:r>
    </w:p>
    <w:p w:rsidR="00BE6670" w:rsidRPr="00DC37AC" w:rsidRDefault="00BE6670" w:rsidP="00AA563F">
      <w:pPr>
        <w:ind w:firstLineChars="200" w:firstLine="31680"/>
        <w:rPr>
          <w:rFonts w:ascii="宋体"/>
        </w:rPr>
      </w:pPr>
      <w:r w:rsidRPr="00DC37AC">
        <w:rPr>
          <w:rFonts w:ascii="宋体" w:hAnsi="宋体" w:cs="宋体" w:hint="eastAsia"/>
        </w:rPr>
        <w:t>洋葱的生根与周围环境温度关系密切。在室温</w:t>
      </w:r>
      <w:r w:rsidRPr="00DC37AC">
        <w:rPr>
          <w:rFonts w:ascii="宋体" w:hAnsi="宋体" w:cs="宋体"/>
        </w:rPr>
        <w:t>15</w:t>
      </w:r>
      <w:r w:rsidRPr="00DC37AC">
        <w:rPr>
          <w:rFonts w:ascii="宋体" w:hAnsi="宋体" w:cs="宋体" w:hint="eastAsia"/>
        </w:rPr>
        <w:t>～</w:t>
      </w:r>
      <w:r w:rsidRPr="00DC37AC">
        <w:rPr>
          <w:rFonts w:ascii="宋体" w:hAnsi="宋体" w:cs="宋体"/>
        </w:rPr>
        <w:t>25</w:t>
      </w:r>
      <w:r w:rsidRPr="00DC37AC">
        <w:rPr>
          <w:rFonts w:ascii="宋体" w:hAnsi="宋体" w:cs="宋体" w:hint="eastAsia"/>
        </w:rPr>
        <w:t>℃范围内洋葱鳞茎易生根，且数目多，生长速度快。在低温和高温条件下洋葱生根少且缓慢，特别是经冷藏处理过，处于休眠期的洋葱鳞茎更是不易生根。近几年来市场上供应的洋葱多数是经冷藏处理过的，如果先用刀片切去这些处于休眠状态下的洋葱鳞茎陈根后，让它们在</w:t>
      </w:r>
      <w:r w:rsidRPr="00DC37AC">
        <w:rPr>
          <w:rFonts w:ascii="宋体" w:hAnsi="宋体" w:cs="宋体"/>
        </w:rPr>
        <w:t>15</w:t>
      </w:r>
      <w:r w:rsidRPr="00DC37AC">
        <w:rPr>
          <w:rFonts w:ascii="宋体" w:hAnsi="宋体" w:cs="宋体" w:hint="eastAsia"/>
        </w:rPr>
        <w:t>～</w:t>
      </w:r>
      <w:r w:rsidRPr="00DC37AC">
        <w:rPr>
          <w:rFonts w:ascii="宋体" w:hAnsi="宋体" w:cs="宋体"/>
        </w:rPr>
        <w:t>25</w:t>
      </w:r>
      <w:r w:rsidRPr="00DC37AC">
        <w:rPr>
          <w:rFonts w:ascii="宋体" w:hAnsi="宋体" w:cs="宋体" w:hint="eastAsia"/>
        </w:rPr>
        <w:t>度的室温下放置几周，待根部周围长出许多白色小突起后再培养就能提高生根率。此外，洋葱的生根率还与它们的形状有关，体形扁圆、底部面积较大的洋葱鳞茎生根数较多。</w:t>
      </w:r>
    </w:p>
    <w:p w:rsidR="00BE6670" w:rsidRPr="00DC37AC" w:rsidRDefault="00BE6670" w:rsidP="00AA563F">
      <w:pPr>
        <w:pStyle w:val="NormalWeb"/>
        <w:shd w:val="clear" w:color="auto" w:fill="FEFFF5"/>
        <w:ind w:firstLineChars="200" w:firstLine="31680"/>
        <w:rPr>
          <w:sz w:val="21"/>
          <w:szCs w:val="21"/>
        </w:rPr>
      </w:pPr>
      <w:r w:rsidRPr="00DC37AC">
        <w:rPr>
          <w:rFonts w:cs="宋体" w:hint="eastAsia"/>
          <w:sz w:val="21"/>
          <w:szCs w:val="21"/>
        </w:rPr>
        <w:t>大蒜根尖的培养</w:t>
      </w:r>
      <w:r w:rsidRPr="00DC37AC">
        <w:rPr>
          <w:sz w:val="21"/>
          <w:szCs w:val="21"/>
        </w:rPr>
        <w:t xml:space="preserve">  </w:t>
      </w:r>
      <w:r w:rsidRPr="00DC37AC">
        <w:rPr>
          <w:rFonts w:cs="宋体" w:hint="eastAsia"/>
          <w:sz w:val="21"/>
          <w:szCs w:val="21"/>
        </w:rPr>
        <w:t>选取比较饱满的大蒜，剥去外皮和底部的老根，然后用竹签串联，放在盛满水的烧杯上，使其底部接触水面，置于温暖向阳处，注意每天换水，以免因氧气不足等而造成根尖生长缓慢或腐烂。当根长到</w:t>
      </w:r>
      <w:r w:rsidRPr="00DC37AC">
        <w:rPr>
          <w:sz w:val="21"/>
          <w:szCs w:val="21"/>
        </w:rPr>
        <w:t>1—1.5</w:t>
      </w:r>
      <w:r w:rsidRPr="00DC37AC">
        <w:rPr>
          <w:rFonts w:cs="宋体" w:hint="eastAsia"/>
          <w:sz w:val="21"/>
          <w:szCs w:val="21"/>
        </w:rPr>
        <w:t>厘米时（约</w:t>
      </w:r>
      <w:r w:rsidRPr="00DC37AC">
        <w:rPr>
          <w:sz w:val="21"/>
          <w:szCs w:val="21"/>
        </w:rPr>
        <w:t>2-3</w:t>
      </w:r>
      <w:r w:rsidRPr="00DC37AC">
        <w:rPr>
          <w:rFonts w:cs="宋体" w:hint="eastAsia"/>
          <w:sz w:val="21"/>
          <w:szCs w:val="21"/>
        </w:rPr>
        <w:t>天）就可以进行试验，因为此时根分生区生命活动比较旺盛，更易观察到分裂相。</w:t>
      </w:r>
    </w:p>
    <w:p w:rsidR="00BE6670" w:rsidRPr="00DC37AC" w:rsidRDefault="00BE6670" w:rsidP="00AA563F">
      <w:pPr>
        <w:ind w:firstLineChars="200" w:firstLine="31680"/>
      </w:pPr>
      <w:r w:rsidRPr="00DC37AC">
        <w:t>2</w:t>
      </w:r>
      <w:r w:rsidRPr="00DC37AC">
        <w:rPr>
          <w:rFonts w:cs="宋体" w:hint="eastAsia"/>
        </w:rPr>
        <w:t>、取下约</w:t>
      </w:r>
      <w:r w:rsidRPr="00DC37AC">
        <w:t>1cm</w:t>
      </w:r>
      <w:r w:rsidRPr="00DC37AC">
        <w:rPr>
          <w:rFonts w:cs="宋体" w:hint="eastAsia"/>
        </w:rPr>
        <w:t>根尖放入固定液浸泡</w:t>
      </w:r>
      <w:r w:rsidRPr="00DC37AC">
        <w:t>3~5</w:t>
      </w:r>
      <w:r w:rsidRPr="00DC37AC">
        <w:rPr>
          <w:rFonts w:cs="宋体" w:hint="eastAsia"/>
        </w:rPr>
        <w:t>小时，固定后可置于</w:t>
      </w:r>
      <w:r w:rsidRPr="00DC37AC">
        <w:t>70%</w:t>
      </w:r>
      <w:r w:rsidRPr="00DC37AC">
        <w:rPr>
          <w:rFonts w:cs="宋体" w:hint="eastAsia"/>
        </w:rPr>
        <w:t>酒精</w:t>
      </w:r>
      <w:r w:rsidRPr="00DC37AC">
        <w:rPr>
          <w:rFonts w:ascii="宋体" w:hAnsi="宋体" w:cs="宋体"/>
        </w:rPr>
        <w:t>4</w:t>
      </w:r>
      <w:r w:rsidRPr="00DC37AC">
        <w:rPr>
          <w:rFonts w:ascii="宋体" w:hAnsi="宋体" w:cs="宋体" w:hint="eastAsia"/>
        </w:rPr>
        <w:t>℃保存备用。</w:t>
      </w:r>
    </w:p>
    <w:p w:rsidR="00BE6670" w:rsidRPr="00DC37AC" w:rsidRDefault="00BE6670" w:rsidP="00AA563F">
      <w:pPr>
        <w:ind w:firstLineChars="200" w:firstLine="31680"/>
      </w:pPr>
      <w:r w:rsidRPr="00DC37AC">
        <w:t>3</w:t>
      </w:r>
      <w:r w:rsidRPr="00DC37AC">
        <w:rPr>
          <w:rFonts w:cs="宋体" w:hint="eastAsia"/>
        </w:rPr>
        <w:t>、将固定后的根尖用自来水洗涤</w:t>
      </w:r>
      <w:r w:rsidRPr="00DC37AC">
        <w:t>3~5</w:t>
      </w:r>
      <w:r w:rsidRPr="00DC37AC">
        <w:rPr>
          <w:rFonts w:cs="宋体" w:hint="eastAsia"/>
        </w:rPr>
        <w:t>次，置于解离液解离</w:t>
      </w:r>
      <w:r w:rsidRPr="00DC37AC">
        <w:t>8-10 min</w:t>
      </w:r>
      <w:r w:rsidRPr="00DC37AC">
        <w:rPr>
          <w:rFonts w:cs="宋体" w:hint="eastAsia"/>
        </w:rPr>
        <w:t>，至根尖变白透明。</w:t>
      </w:r>
      <w:r w:rsidRPr="00DC37AC">
        <w:rPr>
          <w:rFonts w:ascii="Arial" w:hAnsi="Arial" w:cs="宋体" w:hint="eastAsia"/>
        </w:rPr>
        <w:t>若解离时间太短，细胞不易完全分散开，解离时间太长根尖完全酥软，无法进行观察。</w:t>
      </w:r>
    </w:p>
    <w:p w:rsidR="00BE6670" w:rsidRPr="00DC37AC" w:rsidRDefault="00BE6670" w:rsidP="00AA563F">
      <w:pPr>
        <w:pStyle w:val="NormalWeb"/>
        <w:shd w:val="clear" w:color="auto" w:fill="FEFFF5"/>
        <w:ind w:firstLineChars="200" w:firstLine="31680"/>
        <w:rPr>
          <w:sz w:val="21"/>
          <w:szCs w:val="21"/>
        </w:rPr>
      </w:pPr>
      <w:r w:rsidRPr="00DC37AC">
        <w:rPr>
          <w:sz w:val="21"/>
          <w:szCs w:val="21"/>
        </w:rPr>
        <w:t>4</w:t>
      </w:r>
      <w:r w:rsidRPr="00DC37AC">
        <w:rPr>
          <w:rFonts w:cs="宋体" w:hint="eastAsia"/>
          <w:sz w:val="21"/>
          <w:szCs w:val="21"/>
        </w:rPr>
        <w:t>、用刀片截取尖端</w:t>
      </w:r>
      <w:r w:rsidRPr="00DC37AC">
        <w:rPr>
          <w:sz w:val="21"/>
          <w:szCs w:val="21"/>
        </w:rPr>
        <w:t>2mm-5mm</w:t>
      </w:r>
      <w:r w:rsidRPr="00DC37AC">
        <w:rPr>
          <w:rFonts w:cs="宋体" w:hint="eastAsia"/>
          <w:sz w:val="21"/>
          <w:szCs w:val="21"/>
        </w:rPr>
        <w:t>的根尖，用镊子将圆柱状的根尖轻轻压扁，加</w:t>
      </w:r>
      <w:r w:rsidRPr="00DC37AC">
        <w:rPr>
          <w:sz w:val="21"/>
          <w:szCs w:val="21"/>
        </w:rPr>
        <w:t>2</w:t>
      </w:r>
      <w:r w:rsidRPr="00DC37AC">
        <w:rPr>
          <w:rFonts w:cs="宋体" w:hint="eastAsia"/>
          <w:sz w:val="21"/>
          <w:szCs w:val="21"/>
        </w:rPr>
        <w:t>滴染色液进行染色，染色时间</w:t>
      </w:r>
      <w:r w:rsidRPr="00DC37AC">
        <w:rPr>
          <w:sz w:val="21"/>
          <w:szCs w:val="21"/>
        </w:rPr>
        <w:t>3</w:t>
      </w:r>
      <w:r w:rsidRPr="00DC37AC">
        <w:rPr>
          <w:rFonts w:cs="宋体" w:hint="eastAsia"/>
          <w:sz w:val="21"/>
          <w:szCs w:val="21"/>
        </w:rPr>
        <w:t>～</w:t>
      </w:r>
      <w:r w:rsidRPr="00DC37AC">
        <w:rPr>
          <w:sz w:val="21"/>
          <w:szCs w:val="21"/>
        </w:rPr>
        <w:t>5min</w:t>
      </w:r>
      <w:r w:rsidRPr="00DC37AC">
        <w:rPr>
          <w:rFonts w:cs="宋体" w:hint="eastAsia"/>
          <w:sz w:val="21"/>
          <w:szCs w:val="21"/>
        </w:rPr>
        <w:t>。</w:t>
      </w:r>
    </w:p>
    <w:p w:rsidR="00BE6670" w:rsidRPr="00DC37AC" w:rsidRDefault="00BE6670" w:rsidP="00AA563F">
      <w:pPr>
        <w:pStyle w:val="NormalWeb"/>
        <w:shd w:val="clear" w:color="auto" w:fill="FEFFF5"/>
        <w:ind w:firstLineChars="200" w:firstLine="31680"/>
        <w:rPr>
          <w:sz w:val="21"/>
          <w:szCs w:val="21"/>
        </w:rPr>
      </w:pPr>
      <w:r w:rsidRPr="00DC37AC">
        <w:rPr>
          <w:sz w:val="21"/>
          <w:szCs w:val="21"/>
        </w:rPr>
        <w:t>5</w:t>
      </w:r>
      <w:r w:rsidRPr="00DC37AC">
        <w:rPr>
          <w:rFonts w:cs="宋体" w:hint="eastAsia"/>
          <w:sz w:val="21"/>
          <w:szCs w:val="21"/>
        </w:rPr>
        <w:t>、制片观察</w:t>
      </w:r>
      <w:r w:rsidRPr="00DC37AC">
        <w:rPr>
          <w:sz w:val="21"/>
          <w:szCs w:val="21"/>
        </w:rPr>
        <w:t xml:space="preserve">  </w:t>
      </w:r>
      <w:r w:rsidRPr="00DC37AC">
        <w:rPr>
          <w:rFonts w:cs="宋体" w:hint="eastAsia"/>
          <w:sz w:val="21"/>
          <w:szCs w:val="21"/>
        </w:rPr>
        <w:t>染色完毕，盖上盖玻片，再盖以</w:t>
      </w:r>
      <w:r w:rsidRPr="00DC37AC">
        <w:rPr>
          <w:sz w:val="21"/>
          <w:szCs w:val="21"/>
        </w:rPr>
        <w:t>2</w:t>
      </w:r>
      <w:r w:rsidRPr="00DC37AC">
        <w:rPr>
          <w:rFonts w:cs="宋体" w:hint="eastAsia"/>
          <w:sz w:val="21"/>
          <w:szCs w:val="21"/>
        </w:rPr>
        <w:t>层吸水纸，用拇指轻压一下</w:t>
      </w:r>
      <w:r w:rsidRPr="00DC37AC">
        <w:rPr>
          <w:sz w:val="21"/>
          <w:szCs w:val="21"/>
        </w:rPr>
        <w:t>(</w:t>
      </w:r>
      <w:r w:rsidRPr="00DC37AC">
        <w:rPr>
          <w:rFonts w:cs="宋体" w:hint="eastAsia"/>
          <w:sz w:val="21"/>
          <w:szCs w:val="21"/>
        </w:rPr>
        <w:t>也可用铅笔的橡皮头在盖玻片上轻轻敲几下</w:t>
      </w:r>
      <w:r w:rsidRPr="00DC37AC">
        <w:rPr>
          <w:sz w:val="21"/>
          <w:szCs w:val="21"/>
        </w:rPr>
        <w:t>)</w:t>
      </w:r>
      <w:r w:rsidRPr="00DC37AC">
        <w:rPr>
          <w:rFonts w:cs="宋体" w:hint="eastAsia"/>
          <w:sz w:val="21"/>
          <w:szCs w:val="21"/>
        </w:rPr>
        <w:t>，即可使根尖细胞均匀地扩散成云雾状，吸取四周多余水分，在显微镜下进行观察。</w:t>
      </w:r>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五、实验结果与作业</w:t>
      </w:r>
    </w:p>
    <w:p w:rsidR="00BE6670" w:rsidRPr="00DC37AC" w:rsidRDefault="00BE6670" w:rsidP="00AA563F">
      <w:pPr>
        <w:ind w:firstLineChars="200" w:firstLine="31680"/>
      </w:pPr>
      <w:r w:rsidRPr="00DC37AC">
        <w:rPr>
          <w:rFonts w:cs="宋体" w:hint="eastAsia"/>
        </w:rPr>
        <w:t>显微镜下镜检，用低倍镜在生长点附近可观察到已被染成淡红色或淡蓝色的、单层、排列紧密的呈正方形的细胞。换上高倍镜进行观察，即可找到处于细胞分裂间期和有丝分裂前期、中期、后期、末期的细胞，可清晰地辨认出有丝分裂各时期染色体行为的变化。</w:t>
      </w:r>
    </w:p>
    <w:p w:rsidR="00BE6670" w:rsidRPr="00DC37AC" w:rsidRDefault="00BE6670"/>
    <w:p w:rsidR="00BE6670" w:rsidRPr="00DC37AC" w:rsidRDefault="00BE6670">
      <w:pPr>
        <w:rPr>
          <w:b/>
          <w:bCs/>
        </w:rPr>
      </w:pPr>
      <w:r w:rsidRPr="00DC37AC">
        <w:rPr>
          <w:rFonts w:cs="宋体" w:hint="eastAsia"/>
          <w:b/>
          <w:bCs/>
        </w:rPr>
        <w:t>作业：</w:t>
      </w:r>
    </w:p>
    <w:p w:rsidR="00BE6670" w:rsidRPr="00DC37AC" w:rsidRDefault="00BE6670" w:rsidP="00AA563F">
      <w:pPr>
        <w:ind w:firstLineChars="200" w:firstLine="31680"/>
      </w:pPr>
      <w:r w:rsidRPr="00DC37AC">
        <w:rPr>
          <w:rFonts w:ascii="宋体" w:hAnsi="宋体" w:cs="宋体" w:hint="eastAsia"/>
        </w:rPr>
        <w:t>将你观察到的细胞</w:t>
      </w:r>
      <w:r w:rsidRPr="00DC37AC">
        <w:rPr>
          <w:rFonts w:cs="宋体" w:hint="eastAsia"/>
        </w:rPr>
        <w:t>有丝分裂前期、中期、后期、末期的细胞</w:t>
      </w:r>
      <w:r w:rsidRPr="00DC37AC">
        <w:rPr>
          <w:rFonts w:ascii="宋体" w:hAnsi="宋体" w:cs="宋体" w:hint="eastAsia"/>
        </w:rPr>
        <w:t>作一草图。</w:t>
      </w:r>
    </w:p>
    <w:p w:rsidR="00BE6670" w:rsidRPr="00DC37AC" w:rsidRDefault="00BE6670">
      <w:pPr>
        <w:spacing w:line="340" w:lineRule="exact"/>
        <w:jc w:val="center"/>
        <w:rPr>
          <w:b/>
          <w:bCs/>
          <w:sz w:val="28"/>
          <w:szCs w:val="28"/>
        </w:rPr>
      </w:pPr>
    </w:p>
    <w:p w:rsidR="00BE6670" w:rsidRPr="00DC37AC" w:rsidRDefault="00BE6670">
      <w:pPr>
        <w:spacing w:line="340" w:lineRule="exact"/>
        <w:jc w:val="center"/>
        <w:rPr>
          <w:b/>
          <w:bCs/>
          <w:sz w:val="28"/>
          <w:szCs w:val="28"/>
        </w:rPr>
      </w:pPr>
    </w:p>
    <w:p w:rsidR="00BE6670" w:rsidRPr="00DC37AC" w:rsidRDefault="00BE6670">
      <w:pPr>
        <w:spacing w:line="340" w:lineRule="exact"/>
        <w:jc w:val="center"/>
        <w:rPr>
          <w:b/>
          <w:bCs/>
          <w:sz w:val="28"/>
          <w:szCs w:val="28"/>
        </w:rPr>
      </w:pPr>
    </w:p>
    <w:p w:rsidR="00BE6670" w:rsidRPr="00DC37AC" w:rsidRDefault="00BE6670">
      <w:pPr>
        <w:spacing w:line="340" w:lineRule="exact"/>
        <w:jc w:val="center"/>
        <w:rPr>
          <w:b/>
          <w:bCs/>
          <w:sz w:val="28"/>
          <w:szCs w:val="28"/>
        </w:rPr>
      </w:pPr>
    </w:p>
    <w:p w:rsidR="00BE6670" w:rsidRPr="00DC37AC" w:rsidRDefault="00BE6670">
      <w:pPr>
        <w:spacing w:line="340" w:lineRule="exact"/>
        <w:jc w:val="center"/>
        <w:rPr>
          <w:b/>
          <w:bCs/>
          <w:sz w:val="28"/>
          <w:szCs w:val="28"/>
        </w:rPr>
      </w:pPr>
    </w:p>
    <w:p w:rsidR="00BE6670" w:rsidRPr="00DC37AC" w:rsidRDefault="00BE6670">
      <w:pPr>
        <w:spacing w:line="340" w:lineRule="exact"/>
        <w:jc w:val="center"/>
        <w:rPr>
          <w:b/>
          <w:bCs/>
          <w:sz w:val="28"/>
          <w:szCs w:val="28"/>
        </w:rPr>
      </w:pPr>
    </w:p>
    <w:p w:rsidR="00BE6670" w:rsidRPr="00DC37AC" w:rsidRDefault="00BE6670">
      <w:pPr>
        <w:spacing w:line="340" w:lineRule="exact"/>
        <w:jc w:val="center"/>
        <w:rPr>
          <w:b/>
          <w:bCs/>
          <w:sz w:val="28"/>
          <w:szCs w:val="28"/>
        </w:rPr>
      </w:pPr>
    </w:p>
    <w:p w:rsidR="00BE6670" w:rsidRPr="00DC37AC" w:rsidRDefault="00BE6670">
      <w:pPr>
        <w:spacing w:line="340" w:lineRule="exact"/>
        <w:jc w:val="center"/>
        <w:rPr>
          <w:b/>
          <w:bCs/>
          <w:sz w:val="28"/>
          <w:szCs w:val="28"/>
        </w:rPr>
      </w:pPr>
    </w:p>
    <w:p w:rsidR="00BE6670" w:rsidRPr="00DC37AC" w:rsidRDefault="00BE6670">
      <w:pPr>
        <w:spacing w:line="340" w:lineRule="exact"/>
        <w:jc w:val="center"/>
        <w:rPr>
          <w:b/>
          <w:bCs/>
          <w:sz w:val="28"/>
          <w:szCs w:val="28"/>
        </w:rPr>
      </w:pPr>
    </w:p>
    <w:p w:rsidR="00BE6670" w:rsidRPr="00DC37AC" w:rsidRDefault="00BE6670">
      <w:pPr>
        <w:spacing w:line="340" w:lineRule="exact"/>
        <w:jc w:val="center"/>
        <w:rPr>
          <w:b/>
          <w:bCs/>
          <w:sz w:val="28"/>
          <w:szCs w:val="28"/>
        </w:rPr>
      </w:pPr>
    </w:p>
    <w:p w:rsidR="00BE6670" w:rsidRPr="00DC37AC" w:rsidRDefault="00BE6670">
      <w:pPr>
        <w:spacing w:line="340" w:lineRule="exact"/>
        <w:jc w:val="center"/>
        <w:rPr>
          <w:b/>
          <w:bCs/>
          <w:sz w:val="28"/>
          <w:szCs w:val="28"/>
        </w:rPr>
      </w:pPr>
    </w:p>
    <w:p w:rsidR="00BE6670" w:rsidRPr="00DC37AC" w:rsidRDefault="00BE6670">
      <w:pPr>
        <w:spacing w:line="340" w:lineRule="exact"/>
        <w:jc w:val="center"/>
        <w:rPr>
          <w:b/>
          <w:bCs/>
          <w:sz w:val="28"/>
          <w:szCs w:val="28"/>
        </w:rPr>
      </w:pPr>
      <w:r w:rsidRPr="00DC37AC">
        <w:rPr>
          <w:b/>
          <w:bCs/>
          <w:sz w:val="28"/>
          <w:szCs w:val="28"/>
        </w:rPr>
        <w:br w:type="page"/>
      </w:r>
    </w:p>
    <w:p w:rsidR="00BE6670" w:rsidRPr="00DC37AC" w:rsidRDefault="00BE6670">
      <w:pPr>
        <w:spacing w:line="340" w:lineRule="exact"/>
        <w:jc w:val="center"/>
        <w:outlineLvl w:val="1"/>
        <w:rPr>
          <w:b/>
          <w:bCs/>
          <w:sz w:val="28"/>
          <w:szCs w:val="28"/>
        </w:rPr>
      </w:pPr>
      <w:bookmarkStart w:id="103" w:name="_Toc525046403"/>
      <w:r w:rsidRPr="00DC37AC">
        <w:rPr>
          <w:rFonts w:cs="宋体" w:hint="eastAsia"/>
          <w:b/>
          <w:bCs/>
          <w:sz w:val="28"/>
          <w:szCs w:val="28"/>
        </w:rPr>
        <w:t>实验六</w:t>
      </w:r>
      <w:r w:rsidRPr="00DC37AC">
        <w:rPr>
          <w:b/>
          <w:bCs/>
          <w:sz w:val="28"/>
          <w:szCs w:val="28"/>
        </w:rPr>
        <w:t xml:space="preserve">  </w:t>
      </w:r>
      <w:r w:rsidRPr="00DC37AC">
        <w:rPr>
          <w:rFonts w:cs="宋体" w:hint="eastAsia"/>
          <w:b/>
          <w:bCs/>
          <w:sz w:val="28"/>
          <w:szCs w:val="28"/>
        </w:rPr>
        <w:t>免疫沉淀反应</w:t>
      </w:r>
      <w:bookmarkEnd w:id="103"/>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一、实验目的和要求</w:t>
      </w:r>
    </w:p>
    <w:p w:rsidR="00BE6670" w:rsidRPr="00DC37AC" w:rsidRDefault="00BE6670" w:rsidP="00AA563F">
      <w:pPr>
        <w:snapToGrid w:val="0"/>
        <w:spacing w:beforeLines="50" w:afterLines="50" w:line="340" w:lineRule="exact"/>
        <w:ind w:firstLineChars="196" w:firstLine="31680"/>
      </w:pPr>
      <w:r w:rsidRPr="00DC37AC">
        <w:rPr>
          <w:rFonts w:cs="宋体" w:hint="eastAsia"/>
        </w:rPr>
        <w:t>了解免疫沉淀反应的原理，掌握免疫沉淀试验的几种方法。</w:t>
      </w:r>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二、实验原理</w:t>
      </w:r>
    </w:p>
    <w:p w:rsidR="00BE6670" w:rsidRPr="00DC37AC" w:rsidRDefault="00BE6670" w:rsidP="00AA563F">
      <w:pPr>
        <w:spacing w:line="340" w:lineRule="exact"/>
        <w:ind w:firstLineChars="200" w:firstLine="31680"/>
      </w:pPr>
      <w:r>
        <w:rPr>
          <w:noProof/>
        </w:rPr>
        <w:pict>
          <v:shape id="图片 133" o:spid="_x0000_s1089" type="#_x0000_t75" alt="http://www.51qe.cn/pic/30/11/69/05101.jpg" style="position:absolute;left:0;text-align:left;margin-left:3in;margin-top:36.2pt;width:255.35pt;height:237.75pt;z-index:251680768;visibility:visible" o:allowoverlap="f">
            <v:imagedata r:id="rId157" r:href="rId158"/>
            <w10:wrap type="square"/>
          </v:shape>
        </w:pict>
      </w:r>
      <w:r w:rsidRPr="00DC37AC">
        <w:rPr>
          <w:rFonts w:cs="宋体" w:hint="eastAsia"/>
        </w:rPr>
        <w:t>根据抗原和抗体性质的不同和反应条件的差别，抗原抗体反应表现为不同的形式。颗粒性抗原表现为凝集反应；可溶性抗原表现为沉淀反应；补体参与下细菌抗原表现为溶菌反应，红细胞抗原表现为溶血反应；毒素抗原表现为中和反应等。可溶性抗原</w:t>
      </w:r>
      <w:r w:rsidRPr="00DC37AC">
        <w:t>(</w:t>
      </w:r>
      <w:r w:rsidRPr="00DC37AC">
        <w:rPr>
          <w:rFonts w:cs="宋体" w:hint="eastAsia"/>
        </w:rPr>
        <w:t>如血清蛋白、细菌培养滤过液、细菌浸出液，组织浸出液等</w:t>
      </w:r>
      <w:r w:rsidRPr="00DC37AC">
        <w:t>)</w:t>
      </w:r>
      <w:r w:rsidRPr="00DC37AC">
        <w:rPr>
          <w:rFonts w:cs="宋体" w:hint="eastAsia"/>
        </w:rPr>
        <w:t>与相应抗体在一定条件下特异性结合形成肉眼可见的沉淀物或沉淀线，称此反应为沉淀反应。参与沉淀反应的可溶性抗原称为沉淀原，抗体称为沉淀素。沉淀反应的试验方法有环状法，絮状法和琼脂扩散法三种基本类型。</w:t>
      </w:r>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三、实验内容</w:t>
      </w:r>
    </w:p>
    <w:p w:rsidR="00BE6670" w:rsidRPr="00DC37AC" w:rsidRDefault="00BE6670" w:rsidP="00AA563F">
      <w:pPr>
        <w:snapToGrid w:val="0"/>
        <w:spacing w:line="340" w:lineRule="exact"/>
        <w:ind w:firstLineChars="98" w:firstLine="31680"/>
        <w:rPr>
          <w:rFonts w:ascii="宋体"/>
          <w:b/>
          <w:bCs/>
          <w:sz w:val="24"/>
          <w:szCs w:val="24"/>
        </w:rPr>
      </w:pPr>
      <w:r w:rsidRPr="00DC37AC">
        <w:rPr>
          <w:rFonts w:ascii="宋体" w:hAnsi="宋体" w:cs="宋体" w:hint="eastAsia"/>
          <w:b/>
          <w:bCs/>
          <w:sz w:val="24"/>
          <w:szCs w:val="24"/>
        </w:rPr>
        <w:t>（一）环状沉淀试验</w:t>
      </w:r>
    </w:p>
    <w:p w:rsidR="00BE6670" w:rsidRPr="00DC37AC" w:rsidRDefault="00BE6670">
      <w:pPr>
        <w:spacing w:line="340" w:lineRule="exact"/>
      </w:pPr>
      <w:r w:rsidRPr="00DC37AC">
        <w:rPr>
          <w:rFonts w:cs="宋体" w:hint="eastAsia"/>
        </w:rPr>
        <w:t xml:space="preserve">　　该方法由</w:t>
      </w:r>
      <w:r w:rsidRPr="00DC37AC">
        <w:t>Oudin</w:t>
      </w:r>
      <w:r w:rsidRPr="00DC37AC">
        <w:rPr>
          <w:rFonts w:cs="宋体" w:hint="eastAsia"/>
        </w:rPr>
        <w:t>于</w:t>
      </w:r>
      <w:r w:rsidRPr="00DC37AC">
        <w:t>1946</w:t>
      </w:r>
      <w:r w:rsidRPr="00DC37AC">
        <w:rPr>
          <w:rFonts w:cs="宋体" w:hint="eastAsia"/>
        </w:rPr>
        <w:t>年报道。将血清或纯化抗体混入约</w:t>
      </w:r>
      <w:r w:rsidRPr="00DC37AC">
        <w:t>56</w:t>
      </w:r>
      <w:r w:rsidRPr="00DC37AC">
        <w:rPr>
          <w:rFonts w:ascii="宋体" w:hAnsi="宋体" w:cs="宋体" w:hint="eastAsia"/>
        </w:rPr>
        <w:t>℃</w:t>
      </w:r>
      <w:r w:rsidRPr="00DC37AC">
        <w:rPr>
          <w:rFonts w:cs="宋体" w:hint="eastAsia"/>
        </w:rPr>
        <w:t>的</w:t>
      </w:r>
      <w:r w:rsidRPr="00DC37AC">
        <w:t>1.0</w:t>
      </w:r>
      <w:r w:rsidRPr="00DC37AC">
        <w:rPr>
          <w:rFonts w:cs="宋体" w:hint="eastAsia"/>
        </w:rPr>
        <w:t>％琼脂糖溶液中，注入小口径试管内，待凝固后，在凝胶中面加入抗原溶液，让抗原自由扩散入凝胶内，在抗原与抗体比例恰当位置形成沉淀环。在黑色背景斜射光处，极易观察这种白色不透明沉淀带。</w:t>
      </w:r>
    </w:p>
    <w:p w:rsidR="00BE6670" w:rsidRPr="00DC37AC" w:rsidRDefault="00BE6670">
      <w:pPr>
        <w:spacing w:line="340" w:lineRule="exact"/>
        <w:ind w:firstLine="420"/>
      </w:pPr>
      <w:r w:rsidRPr="00DC37AC">
        <w:rPr>
          <w:rFonts w:cs="宋体" w:hint="eastAsia"/>
        </w:rPr>
        <w:t>沉淀环的数目和形态受抗原和抗体性质的影响。溶液内含有多种抗原，在凝胶中含有各自的抗体，扩散后形成相应的抗原抗体复合物，出现多条区带。试管上部的沉淀带表示抗原量少或者抗体量多；反之，下面的沉淀带则是抗原量大，抗体量少。另外，抗体类型也有很大区别，如用兔抗血清（</w:t>
      </w:r>
      <w:r w:rsidRPr="00DC37AC">
        <w:t>R</w:t>
      </w:r>
      <w:r w:rsidRPr="00DC37AC">
        <w:rPr>
          <w:rFonts w:cs="宋体" w:hint="eastAsia"/>
        </w:rPr>
        <w:t>型抗体），抗体过量亦可形成复合物，因而沉淀带宽而界线不清；如用马抗血清（</w:t>
      </w:r>
      <w:r w:rsidRPr="00DC37AC">
        <w:t>H</w:t>
      </w:r>
      <w:r w:rsidRPr="00DC37AC">
        <w:rPr>
          <w:rFonts w:cs="宋体" w:hint="eastAsia"/>
        </w:rPr>
        <w:t>型抗体），抗原或抗体过量皆不形成复合物，因而只在比例合适处形成界线清晰的沉淀物。</w:t>
      </w:r>
    </w:p>
    <w:p w:rsidR="00BE6670" w:rsidRPr="00DC37AC" w:rsidRDefault="00BE6670">
      <w:pPr>
        <w:spacing w:line="340" w:lineRule="exact"/>
        <w:ind w:firstLine="420"/>
      </w:pPr>
      <w:r w:rsidRPr="00DC37AC">
        <w:rPr>
          <w:rFonts w:ascii="宋体" w:hAnsi="宋体" w:cs="宋体" w:hint="eastAsia"/>
        </w:rPr>
        <w:t>分别量取</w:t>
      </w:r>
      <w:r w:rsidRPr="00DC37AC">
        <w:rPr>
          <w:rFonts w:cs="宋体" w:hint="eastAsia"/>
        </w:rPr>
        <w:t>温浴至</w:t>
      </w:r>
      <w:r w:rsidRPr="00DC37AC">
        <w:t>56</w:t>
      </w:r>
      <w:r w:rsidRPr="00DC37AC">
        <w:rPr>
          <w:rFonts w:ascii="宋体" w:hAnsi="宋体" w:cs="宋体" w:hint="eastAsia"/>
        </w:rPr>
        <w:t>℃的</w:t>
      </w:r>
      <w:r w:rsidRPr="00DC37AC">
        <w:t>0.16mg/mL</w:t>
      </w:r>
      <w:r w:rsidRPr="00DC37AC">
        <w:rPr>
          <w:rFonts w:cs="宋体" w:hint="eastAsia"/>
        </w:rPr>
        <w:t>羊抗人</w:t>
      </w:r>
      <w:r w:rsidRPr="00DC37AC">
        <w:t>IgG</w:t>
      </w:r>
      <w:r w:rsidRPr="00DC37AC">
        <w:rPr>
          <w:rFonts w:cs="宋体" w:hint="eastAsia"/>
        </w:rPr>
        <w:t>生理盐水溶液和</w:t>
      </w:r>
      <w:r w:rsidRPr="00DC37AC">
        <w:t>1.0</w:t>
      </w:r>
      <w:r w:rsidRPr="00DC37AC">
        <w:rPr>
          <w:rFonts w:cs="宋体" w:hint="eastAsia"/>
        </w:rPr>
        <w:t>％琼脂糖生理盐水溶液</w:t>
      </w:r>
      <w:r w:rsidRPr="00DC37AC">
        <w:rPr>
          <w:rFonts w:ascii="宋体" w:cs="宋体"/>
        </w:rPr>
        <w:t>,</w:t>
      </w:r>
      <w:r w:rsidRPr="00DC37AC">
        <w:t xml:space="preserve"> </w:t>
      </w:r>
      <w:r w:rsidRPr="00DC37AC">
        <w:rPr>
          <w:rFonts w:cs="宋体" w:hint="eastAsia"/>
        </w:rPr>
        <w:t>等体积混合均匀，将混合液缓缓注入小试管中，竖放，待凝固后，沿试管壁缓慢加入一定浓度的抗原溶液或生理盐水</w:t>
      </w:r>
      <w:r w:rsidRPr="00DC37AC">
        <w:t>2</w:t>
      </w:r>
      <w:r w:rsidRPr="00DC37AC">
        <w:rPr>
          <w:rFonts w:cs="宋体" w:hint="eastAsia"/>
        </w:rPr>
        <w:t>毫升，让抗原自由扩散入凝胶内，置于</w:t>
      </w:r>
      <w:r w:rsidRPr="00DC37AC">
        <w:t>37</w:t>
      </w:r>
      <w:r w:rsidRPr="00DC37AC">
        <w:rPr>
          <w:rFonts w:ascii="宋体" w:hAnsi="宋体" w:cs="宋体" w:hint="eastAsia"/>
        </w:rPr>
        <w:t>℃恒温箱过夜，</w:t>
      </w:r>
      <w:r w:rsidRPr="00DC37AC">
        <w:rPr>
          <w:rFonts w:cs="宋体" w:hint="eastAsia"/>
        </w:rPr>
        <w:t>在抗原与抗体比例恰当位置形成沉淀环，在黑色背景斜射光处，极易观察白色不透明沉淀带。</w:t>
      </w:r>
    </w:p>
    <w:p w:rsidR="00BE6670" w:rsidRPr="00DC37AC" w:rsidRDefault="00BE6670">
      <w:pPr>
        <w:spacing w:line="340" w:lineRule="exact"/>
        <w:ind w:firstLine="420"/>
      </w:pPr>
      <w:r w:rsidRPr="00DC37AC">
        <w:rPr>
          <w:rFonts w:cs="宋体" w:hint="eastAsia"/>
        </w:rPr>
        <w:t>每组制作三支凝胶试管，两支用于加两种浓度的抗原，一支用于加生理盐水作为对照。</w:t>
      </w:r>
    </w:p>
    <w:p w:rsidR="00BE6670" w:rsidRPr="00DC37AC" w:rsidRDefault="00BE6670" w:rsidP="00AA563F">
      <w:pPr>
        <w:snapToGrid w:val="0"/>
        <w:spacing w:line="340" w:lineRule="exact"/>
        <w:ind w:firstLineChars="98" w:firstLine="31680"/>
        <w:rPr>
          <w:b/>
          <w:bCs/>
          <w:sz w:val="24"/>
          <w:szCs w:val="24"/>
        </w:rPr>
      </w:pPr>
      <w:r w:rsidRPr="00DC37AC">
        <w:rPr>
          <w:rFonts w:ascii="宋体" w:hAnsi="宋体" w:cs="宋体" w:hint="eastAsia"/>
          <w:b/>
          <w:bCs/>
          <w:sz w:val="24"/>
          <w:szCs w:val="24"/>
        </w:rPr>
        <w:t>（二）</w:t>
      </w:r>
      <w:r w:rsidRPr="00DC37AC">
        <w:rPr>
          <w:rFonts w:cs="宋体" w:hint="eastAsia"/>
          <w:b/>
          <w:bCs/>
          <w:sz w:val="24"/>
          <w:szCs w:val="24"/>
        </w:rPr>
        <w:t>单相琼脂扩散试验</w:t>
      </w:r>
      <w:r w:rsidRPr="00DC37AC">
        <w:rPr>
          <w:b/>
          <w:bCs/>
          <w:sz w:val="24"/>
          <w:szCs w:val="24"/>
        </w:rPr>
        <w:t xml:space="preserve">  </w:t>
      </w:r>
    </w:p>
    <w:p w:rsidR="00BE6670" w:rsidRPr="00DC37AC" w:rsidRDefault="00BE6670" w:rsidP="00AA563F">
      <w:pPr>
        <w:spacing w:line="340" w:lineRule="exact"/>
        <w:ind w:firstLineChars="249" w:firstLine="31680"/>
      </w:pPr>
      <w:r w:rsidRPr="00DC37AC">
        <w:rPr>
          <w:rFonts w:cs="宋体" w:hint="eastAsia"/>
        </w:rPr>
        <w:t>一种定量试验，将一定量的抗体混合于琼脂内，倾注于玻片上，凝固后，在琼脂层上打孔，再将抗原加入孔中，使其向四周扩散。抗原抗体复合物形成的沉淀环直径与抗原的浓度成正比。如事先用不同浓度的标准抗原制成标准曲线，则未知标本中的抗原含量即可从标准曲线中求出。本试验主要用于检查标本中各种免疫球蛋白和血清</w:t>
      </w:r>
      <w:r w:rsidRPr="00DC37AC">
        <w:t>IgG</w:t>
      </w:r>
      <w:r w:rsidRPr="00DC37AC">
        <w:rPr>
          <w:rFonts w:cs="宋体" w:hint="eastAsia"/>
        </w:rPr>
        <w:t>含量。</w:t>
      </w:r>
    </w:p>
    <w:p w:rsidR="00BE6670" w:rsidRPr="00DC37AC" w:rsidRDefault="00BE6670" w:rsidP="00AA563F">
      <w:pPr>
        <w:spacing w:line="340" w:lineRule="exact"/>
        <w:ind w:firstLineChars="98" w:firstLine="31680"/>
        <w:rPr>
          <w:sz w:val="24"/>
          <w:szCs w:val="24"/>
        </w:rPr>
      </w:pPr>
      <w:r w:rsidRPr="00DC37AC">
        <w:rPr>
          <w:b/>
          <w:bCs/>
          <w:sz w:val="24"/>
          <w:szCs w:val="24"/>
        </w:rPr>
        <w:t>1</w:t>
      </w:r>
      <w:r w:rsidRPr="00DC37AC">
        <w:rPr>
          <w:rFonts w:cs="宋体" w:hint="eastAsia"/>
          <w:b/>
          <w:bCs/>
          <w:sz w:val="24"/>
          <w:szCs w:val="24"/>
        </w:rPr>
        <w:t>、</w:t>
      </w:r>
      <w:r w:rsidRPr="00DC37AC">
        <w:rPr>
          <w:rFonts w:ascii="宋体" w:hAnsi="宋体" w:cs="宋体" w:hint="eastAsia"/>
          <w:b/>
          <w:bCs/>
          <w:sz w:val="24"/>
          <w:szCs w:val="24"/>
        </w:rPr>
        <w:t>试剂与材料</w:t>
      </w:r>
    </w:p>
    <w:p w:rsidR="00BE6670" w:rsidRPr="00DC37AC" w:rsidRDefault="00BE6670" w:rsidP="00AA563F">
      <w:pPr>
        <w:spacing w:line="340" w:lineRule="exact"/>
        <w:ind w:firstLineChars="350" w:firstLine="31680"/>
      </w:pPr>
      <w:r w:rsidRPr="00DC37AC">
        <w:rPr>
          <w:rFonts w:cs="宋体" w:hint="eastAsia"/>
        </w:rPr>
        <w:t>抗体：羊抗人</w:t>
      </w:r>
      <w:r w:rsidRPr="00DC37AC">
        <w:t>IgG</w:t>
      </w:r>
      <w:r w:rsidRPr="00DC37AC">
        <w:rPr>
          <w:rFonts w:cs="宋体" w:hint="eastAsia"/>
        </w:rPr>
        <w:t>单价抗血清</w:t>
      </w:r>
    </w:p>
    <w:p w:rsidR="00BE6670" w:rsidRPr="00DC37AC" w:rsidRDefault="00BE6670" w:rsidP="00AA563F">
      <w:pPr>
        <w:spacing w:line="340" w:lineRule="exact"/>
        <w:ind w:firstLineChars="350" w:firstLine="31680"/>
      </w:pPr>
      <w:r w:rsidRPr="00DC37AC">
        <w:rPr>
          <w:rFonts w:cs="宋体" w:hint="eastAsia"/>
        </w:rPr>
        <w:t>抗原：待检血清、标准血清</w:t>
      </w:r>
    </w:p>
    <w:p w:rsidR="00BE6670" w:rsidRPr="00DC37AC" w:rsidRDefault="00BE6670" w:rsidP="00AA563F">
      <w:pPr>
        <w:spacing w:line="340" w:lineRule="exact"/>
        <w:ind w:firstLineChars="350" w:firstLine="31680"/>
      </w:pPr>
      <w:r w:rsidRPr="00DC37AC">
        <w:rPr>
          <w:rFonts w:cs="宋体" w:hint="eastAsia"/>
        </w:rPr>
        <w:t>３％生理盐水琼脂、生理盐水、载玻片、直径３</w:t>
      </w:r>
      <w:r w:rsidRPr="00DC37AC">
        <w:t>mm</w:t>
      </w:r>
      <w:r w:rsidRPr="00DC37AC">
        <w:rPr>
          <w:rFonts w:cs="宋体" w:hint="eastAsia"/>
        </w:rPr>
        <w:t>打孔器、小三角烧瓶、移液器、湿盒</w:t>
      </w:r>
    </w:p>
    <w:p w:rsidR="00BE6670" w:rsidRPr="00DC37AC" w:rsidRDefault="00BE6670" w:rsidP="00AA563F">
      <w:pPr>
        <w:snapToGrid w:val="0"/>
        <w:spacing w:line="340" w:lineRule="exact"/>
        <w:ind w:firstLineChars="98" w:firstLine="31680"/>
        <w:rPr>
          <w:rFonts w:ascii="宋体"/>
          <w:b/>
          <w:bCs/>
          <w:sz w:val="24"/>
          <w:szCs w:val="24"/>
        </w:rPr>
      </w:pPr>
      <w:r w:rsidRPr="00DC37AC">
        <w:rPr>
          <w:rFonts w:ascii="宋体" w:hAnsi="宋体" w:cs="宋体"/>
          <w:b/>
          <w:bCs/>
          <w:sz w:val="24"/>
          <w:szCs w:val="24"/>
        </w:rPr>
        <w:t>2</w:t>
      </w:r>
      <w:r w:rsidRPr="00DC37AC">
        <w:rPr>
          <w:rFonts w:ascii="宋体" w:hAnsi="宋体" w:cs="宋体" w:hint="eastAsia"/>
          <w:b/>
          <w:bCs/>
          <w:sz w:val="24"/>
          <w:szCs w:val="24"/>
        </w:rPr>
        <w:t>、实验步骤</w:t>
      </w:r>
    </w:p>
    <w:p w:rsidR="00BE6670" w:rsidRPr="00DC37AC" w:rsidRDefault="00BE6670" w:rsidP="00AA563F">
      <w:pPr>
        <w:spacing w:line="340" w:lineRule="exact"/>
        <w:ind w:firstLineChars="300" w:firstLine="31680"/>
        <w:rPr>
          <w:b/>
          <w:bCs/>
          <w:sz w:val="24"/>
          <w:szCs w:val="24"/>
        </w:rPr>
      </w:pPr>
      <w:r w:rsidRPr="00DC37AC">
        <w:rPr>
          <w:rFonts w:cs="宋体" w:hint="eastAsia"/>
        </w:rPr>
        <w:t>（</w:t>
      </w:r>
      <w:r w:rsidRPr="00DC37AC">
        <w:t>1</w:t>
      </w:r>
      <w:r w:rsidRPr="00DC37AC">
        <w:rPr>
          <w:rFonts w:cs="宋体" w:hint="eastAsia"/>
        </w:rPr>
        <w:t>）制备含抗体的琼脂板</w:t>
      </w:r>
    </w:p>
    <w:p w:rsidR="00BE6670" w:rsidRPr="00DC37AC" w:rsidRDefault="00BE6670" w:rsidP="00AA563F">
      <w:pPr>
        <w:spacing w:line="340" w:lineRule="exact"/>
        <w:ind w:firstLineChars="200" w:firstLine="31680"/>
      </w:pPr>
      <w:r w:rsidRPr="00DC37AC">
        <w:rPr>
          <w:rFonts w:cs="宋体" w:hint="eastAsia"/>
        </w:rPr>
        <w:t>取羊抗人</w:t>
      </w:r>
      <w:r w:rsidRPr="00DC37AC">
        <w:t>IgG</w:t>
      </w:r>
      <w:r w:rsidRPr="00DC37AC">
        <w:rPr>
          <w:rFonts w:cs="宋体" w:hint="eastAsia"/>
        </w:rPr>
        <w:t>单价抗血清一瓶（效价</w:t>
      </w:r>
      <w:r w:rsidRPr="00DC37AC">
        <w:t>1</w:t>
      </w:r>
      <w:r w:rsidRPr="00DC37AC">
        <w:rPr>
          <w:rFonts w:cs="宋体" w:hint="eastAsia"/>
        </w:rPr>
        <w:t>：</w:t>
      </w:r>
      <w:r w:rsidRPr="00DC37AC">
        <w:t>100</w:t>
      </w:r>
      <w:r w:rsidRPr="00DC37AC">
        <w:rPr>
          <w:rFonts w:cs="宋体" w:hint="eastAsia"/>
        </w:rPr>
        <w:t>），加生理盐水</w:t>
      </w:r>
      <w:r w:rsidRPr="00DC37AC">
        <w:t>50</w:t>
      </w:r>
      <w:r w:rsidRPr="00DC37AC">
        <w:rPr>
          <w:rFonts w:cs="宋体" w:hint="eastAsia"/>
        </w:rPr>
        <w:t>倍稀释混匀（效价</w:t>
      </w:r>
      <w:r w:rsidRPr="00DC37AC">
        <w:t>1</w:t>
      </w:r>
      <w:r w:rsidRPr="00DC37AC">
        <w:rPr>
          <w:rFonts w:cs="宋体" w:hint="eastAsia"/>
        </w:rPr>
        <w:t>：</w:t>
      </w:r>
      <w:r w:rsidRPr="00DC37AC">
        <w:t>2</w:t>
      </w:r>
      <w:r w:rsidRPr="00DC37AC">
        <w:rPr>
          <w:rFonts w:cs="宋体" w:hint="eastAsia"/>
        </w:rPr>
        <w:t>），置</w:t>
      </w:r>
      <w:r w:rsidRPr="00DC37AC">
        <w:t>56</w:t>
      </w:r>
      <w:r w:rsidRPr="00DC37AC">
        <w:rPr>
          <w:rFonts w:cs="宋体" w:hint="eastAsia"/>
        </w:rPr>
        <w:t>℃水浴中恒温</w:t>
      </w:r>
      <w:r w:rsidRPr="00DC37AC">
        <w:t>2~3</w:t>
      </w:r>
      <w:r w:rsidRPr="00DC37AC">
        <w:rPr>
          <w:rFonts w:cs="宋体" w:hint="eastAsia"/>
        </w:rPr>
        <w:t>分钟。</w:t>
      </w:r>
    </w:p>
    <w:p w:rsidR="00BE6670" w:rsidRPr="00DC37AC" w:rsidRDefault="00BE6670" w:rsidP="00AA563F">
      <w:pPr>
        <w:spacing w:line="340" w:lineRule="exact"/>
        <w:ind w:firstLineChars="200" w:firstLine="31680"/>
      </w:pPr>
      <w:r w:rsidRPr="00DC37AC">
        <w:rPr>
          <w:rFonts w:cs="宋体" w:hint="eastAsia"/>
        </w:rPr>
        <w:t>取</w:t>
      </w:r>
      <w:r w:rsidRPr="00DC37AC">
        <w:t>3%</w:t>
      </w:r>
      <w:r w:rsidRPr="00DC37AC">
        <w:rPr>
          <w:rFonts w:cs="宋体" w:hint="eastAsia"/>
        </w:rPr>
        <w:t>生理盐水琼脂一管，隔水加热使溶，然后置</w:t>
      </w:r>
      <w:r w:rsidRPr="00DC37AC">
        <w:t>56</w:t>
      </w:r>
      <w:r w:rsidRPr="00DC37AC">
        <w:rPr>
          <w:rFonts w:cs="宋体" w:hint="eastAsia"/>
        </w:rPr>
        <w:t>℃水浴中，待琼脂温度降至</w:t>
      </w:r>
      <w:r w:rsidRPr="00DC37AC">
        <w:t>56</w:t>
      </w:r>
      <w:r w:rsidRPr="00DC37AC">
        <w:rPr>
          <w:rFonts w:cs="宋体" w:hint="eastAsia"/>
        </w:rPr>
        <w:t>℃时，立即加入等量</w:t>
      </w:r>
      <w:r w:rsidRPr="00DC37AC">
        <w:t>50</w:t>
      </w:r>
      <w:r w:rsidRPr="00DC37AC">
        <w:rPr>
          <w:rFonts w:cs="宋体" w:hint="eastAsia"/>
        </w:rPr>
        <w:t>倍稀释抗血清，迅速轻轻混匀，勿使产生气泡，迅速倾入载玻片上，每片约</w:t>
      </w:r>
      <w:r w:rsidRPr="00DC37AC">
        <w:t>3.5ml</w:t>
      </w:r>
      <w:r w:rsidRPr="00DC37AC">
        <w:rPr>
          <w:rFonts w:cs="宋体" w:hint="eastAsia"/>
        </w:rPr>
        <w:t>，待凝固后打孔。如下图所示。</w:t>
      </w:r>
    </w:p>
    <w:p w:rsidR="00BE6670" w:rsidRPr="00DC37AC" w:rsidRDefault="00BE6670" w:rsidP="00AA563F">
      <w:pPr>
        <w:spacing w:line="340" w:lineRule="exact"/>
        <w:ind w:leftChars="300" w:left="31680" w:firstLineChars="200" w:firstLine="31680"/>
      </w:pPr>
      <w:r>
        <w:rPr>
          <w:noProof/>
        </w:rPr>
        <w:pict>
          <v:rect id="_x0000_s1090" style="position:absolute;left:0;text-align:left;margin-left:54pt;margin-top:7.8pt;width:279pt;height:46.8pt;z-index:251675648"/>
        </w:pict>
      </w:r>
    </w:p>
    <w:p w:rsidR="00BE6670" w:rsidRPr="00DC37AC" w:rsidRDefault="00BE6670" w:rsidP="00AA563F">
      <w:pPr>
        <w:spacing w:line="340" w:lineRule="exact"/>
        <w:ind w:leftChars="300" w:left="31680" w:firstLineChars="200" w:firstLine="31680"/>
      </w:pPr>
      <w:r>
        <w:rPr>
          <w:noProof/>
        </w:rPr>
        <w:pict>
          <v:oval id="_x0000_s1091" style="position:absolute;left:0;text-align:left;margin-left:270pt;margin-top:7.8pt;width:18pt;height:15.6pt;z-index:251679744"/>
        </w:pict>
      </w:r>
      <w:r>
        <w:rPr>
          <w:noProof/>
        </w:rPr>
        <w:pict>
          <v:oval id="_x0000_s1092" style="position:absolute;left:0;text-align:left;margin-left:207pt;margin-top:7.8pt;width:18pt;height:15.6pt;z-index:251678720"/>
        </w:pict>
      </w:r>
      <w:r>
        <w:rPr>
          <w:noProof/>
        </w:rPr>
        <w:pict>
          <v:oval id="_x0000_s1093" style="position:absolute;left:0;text-align:left;margin-left:2in;margin-top:7.8pt;width:18pt;height:15.6pt;z-index:251676672"/>
        </w:pict>
      </w:r>
      <w:r>
        <w:rPr>
          <w:noProof/>
        </w:rPr>
        <w:pict>
          <v:oval id="_x0000_s1094" style="position:absolute;left:0;text-align:left;margin-left:90pt;margin-top:7.8pt;width:18pt;height:15.6pt;z-index:251677696"/>
        </w:pict>
      </w:r>
    </w:p>
    <w:p w:rsidR="00BE6670" w:rsidRPr="00DC37AC" w:rsidRDefault="00BE6670">
      <w:pPr>
        <w:spacing w:line="340" w:lineRule="exact"/>
      </w:pPr>
    </w:p>
    <w:p w:rsidR="00BE6670" w:rsidRPr="00DC37AC" w:rsidRDefault="00BE6670" w:rsidP="00AA563F">
      <w:pPr>
        <w:spacing w:line="340" w:lineRule="exact"/>
        <w:ind w:firstLineChars="100" w:firstLine="31680"/>
      </w:pPr>
      <w:r w:rsidRPr="00DC37AC">
        <w:rPr>
          <w:rFonts w:cs="宋体" w:hint="eastAsia"/>
        </w:rPr>
        <w:t>（</w:t>
      </w:r>
      <w:r w:rsidRPr="00DC37AC">
        <w:t>2</w:t>
      </w:r>
      <w:r w:rsidRPr="00DC37AC">
        <w:rPr>
          <w:rFonts w:cs="宋体" w:hint="eastAsia"/>
        </w:rPr>
        <w:t>）稀释待检血清</w:t>
      </w:r>
    </w:p>
    <w:p w:rsidR="00BE6670" w:rsidRPr="00DC37AC" w:rsidRDefault="00BE6670" w:rsidP="00AA563F">
      <w:pPr>
        <w:spacing w:line="340" w:lineRule="exact"/>
        <w:ind w:firstLineChars="400" w:firstLine="31680"/>
      </w:pPr>
      <w:r w:rsidRPr="00DC37AC">
        <w:rPr>
          <w:rFonts w:cs="宋体" w:hint="eastAsia"/>
        </w:rPr>
        <w:t>将待检血清用生理盐水作</w:t>
      </w:r>
      <w:r w:rsidRPr="00DC37AC">
        <w:t>50</w:t>
      </w:r>
      <w:r w:rsidRPr="00DC37AC">
        <w:rPr>
          <w:rFonts w:cs="宋体" w:hint="eastAsia"/>
        </w:rPr>
        <w:t>倍稀释，</w:t>
      </w:r>
    </w:p>
    <w:p w:rsidR="00BE6670" w:rsidRPr="00DC37AC" w:rsidRDefault="00BE6670" w:rsidP="00AA563F">
      <w:pPr>
        <w:spacing w:line="340" w:lineRule="exact"/>
        <w:ind w:firstLineChars="100" w:firstLine="31680"/>
      </w:pPr>
      <w:r w:rsidRPr="00DC37AC">
        <w:rPr>
          <w:rFonts w:cs="宋体" w:hint="eastAsia"/>
        </w:rPr>
        <w:t>（</w:t>
      </w:r>
      <w:r w:rsidRPr="00DC37AC">
        <w:t>3</w:t>
      </w:r>
      <w:r w:rsidRPr="00DC37AC">
        <w:rPr>
          <w:rFonts w:cs="宋体" w:hint="eastAsia"/>
        </w:rPr>
        <w:t>）打孔、加样</w:t>
      </w:r>
    </w:p>
    <w:p w:rsidR="00BE6670" w:rsidRPr="00DC37AC" w:rsidRDefault="00BE6670" w:rsidP="00AA563F">
      <w:pPr>
        <w:spacing w:line="340" w:lineRule="exact"/>
        <w:ind w:firstLineChars="400" w:firstLine="31680"/>
      </w:pPr>
      <w:r w:rsidRPr="00DC37AC">
        <w:rPr>
          <w:rFonts w:cs="宋体" w:hint="eastAsia"/>
        </w:rPr>
        <w:t>每份检样加两孔，加满（但不要溢出），加样时毛细滴管尖端不要划破琼脂。</w:t>
      </w:r>
    </w:p>
    <w:p w:rsidR="00BE6670" w:rsidRPr="00DC37AC" w:rsidRDefault="00BE6670" w:rsidP="00AA563F">
      <w:pPr>
        <w:spacing w:line="340" w:lineRule="exact"/>
        <w:ind w:firstLineChars="100" w:firstLine="31680"/>
      </w:pPr>
      <w:r w:rsidRPr="00DC37AC">
        <w:rPr>
          <w:rFonts w:cs="宋体" w:hint="eastAsia"/>
        </w:rPr>
        <w:t>（</w:t>
      </w:r>
      <w:r w:rsidRPr="00DC37AC">
        <w:t>4</w:t>
      </w:r>
      <w:r w:rsidRPr="00DC37AC">
        <w:rPr>
          <w:rFonts w:cs="宋体" w:hint="eastAsia"/>
        </w:rPr>
        <w:t>）温育</w:t>
      </w:r>
    </w:p>
    <w:p w:rsidR="00BE6670" w:rsidRPr="00DC37AC" w:rsidRDefault="00BE6670" w:rsidP="00AA563F">
      <w:pPr>
        <w:spacing w:line="340" w:lineRule="exact"/>
        <w:ind w:firstLineChars="400" w:firstLine="31680"/>
      </w:pPr>
      <w:r w:rsidRPr="00DC37AC">
        <w:rPr>
          <w:rFonts w:cs="宋体" w:hint="eastAsia"/>
        </w:rPr>
        <w:t>将琼脂板置搪瓷盒，垫湿纱布或海绵以防干燥，</w:t>
      </w:r>
      <w:r w:rsidRPr="00DC37AC">
        <w:t>37</w:t>
      </w:r>
      <w:r w:rsidRPr="00DC37AC">
        <w:rPr>
          <w:rFonts w:cs="宋体" w:hint="eastAsia"/>
        </w:rPr>
        <w:t>℃恒温箱</w:t>
      </w:r>
      <w:r w:rsidRPr="00DC37AC">
        <w:t>24h</w:t>
      </w:r>
      <w:r w:rsidRPr="00DC37AC">
        <w:rPr>
          <w:rFonts w:cs="宋体" w:hint="eastAsia"/>
        </w:rPr>
        <w:t>。</w:t>
      </w:r>
    </w:p>
    <w:p w:rsidR="00BE6670" w:rsidRPr="00DC37AC" w:rsidRDefault="00BE6670" w:rsidP="00AA563F">
      <w:pPr>
        <w:snapToGrid w:val="0"/>
        <w:spacing w:line="340" w:lineRule="exact"/>
        <w:ind w:firstLineChars="96" w:firstLine="31680"/>
        <w:rPr>
          <w:rFonts w:ascii="宋体"/>
          <w:b/>
          <w:bCs/>
          <w:sz w:val="24"/>
          <w:szCs w:val="24"/>
        </w:rPr>
      </w:pPr>
      <w:r w:rsidRPr="00DC37AC">
        <w:rPr>
          <w:rFonts w:ascii="宋体" w:hAnsi="宋体" w:cs="宋体"/>
          <w:b/>
          <w:bCs/>
          <w:sz w:val="24"/>
          <w:szCs w:val="24"/>
        </w:rPr>
        <w:t>3</w:t>
      </w:r>
      <w:r w:rsidRPr="00DC37AC">
        <w:rPr>
          <w:rFonts w:ascii="宋体" w:hAnsi="宋体" w:cs="宋体" w:hint="eastAsia"/>
          <w:b/>
          <w:bCs/>
          <w:sz w:val="24"/>
          <w:szCs w:val="24"/>
        </w:rPr>
        <w:t>、实验结果与作业</w:t>
      </w:r>
    </w:p>
    <w:p w:rsidR="00BE6670" w:rsidRPr="00DC37AC" w:rsidRDefault="00BE6670" w:rsidP="00AA563F">
      <w:pPr>
        <w:spacing w:line="340" w:lineRule="exact"/>
        <w:ind w:firstLineChars="250" w:firstLine="31680"/>
      </w:pPr>
      <w:r w:rsidRPr="00DC37AC">
        <w:rPr>
          <w:rFonts w:cs="宋体" w:hint="eastAsia"/>
        </w:rPr>
        <w:t>测量并求出每份检样两孔的沉淀环平均直径，按照标准曲线求出</w:t>
      </w:r>
      <w:r w:rsidRPr="00DC37AC">
        <w:t>IgG</w:t>
      </w:r>
      <w:r w:rsidRPr="00DC37AC">
        <w:rPr>
          <w:rFonts w:cs="宋体" w:hint="eastAsia"/>
        </w:rPr>
        <w:t>含量。</w:t>
      </w:r>
    </w:p>
    <w:p w:rsidR="00BE6670" w:rsidRPr="00DC37AC" w:rsidRDefault="00BE6670">
      <w:pPr>
        <w:spacing w:line="340" w:lineRule="exact"/>
      </w:pPr>
    </w:p>
    <w:p w:rsidR="00BE6670" w:rsidRPr="00DC37AC" w:rsidRDefault="00BE6670" w:rsidP="00AA563F">
      <w:pPr>
        <w:spacing w:line="340" w:lineRule="exact"/>
        <w:ind w:leftChars="200" w:left="31680" w:firstLineChars="200" w:firstLine="31680"/>
      </w:pPr>
      <w:r>
        <w:rPr>
          <w:noProof/>
        </w:rPr>
        <w:pict>
          <v:rect id="_x0000_s1095" style="position:absolute;left:0;text-align:left;margin-left:135pt;margin-top:0;width:185pt;height:85.8pt;z-index:251665408"/>
        </w:pict>
      </w:r>
    </w:p>
    <w:p w:rsidR="00BE6670" w:rsidRPr="00DC37AC" w:rsidRDefault="00BE6670" w:rsidP="00AA563F">
      <w:pPr>
        <w:spacing w:line="340" w:lineRule="exact"/>
        <w:ind w:firstLineChars="825" w:firstLine="31680"/>
      </w:pPr>
      <w:r>
        <w:rPr>
          <w:noProof/>
        </w:rPr>
        <w:pict>
          <v:oval id="_x0000_s1096" style="position:absolute;left:0;text-align:left;margin-left:279pt;margin-top:0;width:15pt;height:15pt;z-index:251670528" strokeweight="6pt"/>
        </w:pict>
      </w:r>
      <w:r>
        <w:rPr>
          <w:noProof/>
        </w:rPr>
        <w:pict>
          <v:oval id="_x0000_s1097" style="position:absolute;left:0;text-align:left;margin-left:189pt;margin-top:0;width:15pt;height:15pt;z-index:251668480" strokeweight="3pt"/>
        </w:pict>
      </w:r>
      <w:r>
        <w:rPr>
          <w:noProof/>
        </w:rPr>
        <w:pict>
          <v:oval id="_x0000_s1098" style="position:absolute;left:0;text-align:left;margin-left:230pt;margin-top:.05pt;width:15pt;height:15pt;z-index:251669504" strokeweight="4.5pt"/>
        </w:pict>
      </w:r>
      <w:r>
        <w:rPr>
          <w:noProof/>
        </w:rPr>
        <w:pict>
          <v:oval id="_x0000_s1099" style="position:absolute;left:0;text-align:left;margin-left:145pt;margin-top:.05pt;width:15pt;height:15pt;z-index:251667456" strokeweight="2.25pt"/>
        </w:pict>
      </w:r>
      <w:r w:rsidRPr="00DC37AC">
        <w:rPr>
          <w:rFonts w:cs="宋体" w:hint="eastAsia"/>
        </w:rPr>
        <w:t>标准抗原</w:t>
      </w:r>
    </w:p>
    <w:p w:rsidR="00BE6670" w:rsidRPr="00DC37AC" w:rsidRDefault="00BE6670" w:rsidP="00AA563F">
      <w:pPr>
        <w:spacing w:line="340" w:lineRule="exact"/>
        <w:ind w:firstLineChars="600" w:firstLine="31680"/>
      </w:pPr>
    </w:p>
    <w:p w:rsidR="00BE6670" w:rsidRPr="00DC37AC" w:rsidRDefault="00BE6670" w:rsidP="00AA563F">
      <w:pPr>
        <w:spacing w:line="340" w:lineRule="exact"/>
        <w:ind w:firstLineChars="600" w:firstLine="31680"/>
      </w:pPr>
      <w:r>
        <w:rPr>
          <w:noProof/>
        </w:rPr>
        <w:pict>
          <v:oval id="_x0000_s1100" style="position:absolute;left:0;text-align:left;margin-left:279pt;margin-top:7.8pt;width:15pt;height:15pt;z-index:251671552" strokeweight="2.25pt"/>
        </w:pict>
      </w:r>
      <w:r>
        <w:rPr>
          <w:noProof/>
        </w:rPr>
        <w:pict>
          <v:oval id="_x0000_s1101" style="position:absolute;left:0;text-align:left;margin-left:189pt;margin-top:7.8pt;width:15pt;height:15pt;z-index:251672576" strokeweight="3pt"/>
        </w:pict>
      </w:r>
      <w:r>
        <w:rPr>
          <w:noProof/>
        </w:rPr>
        <w:pict>
          <v:oval id="_x0000_s1102" style="position:absolute;left:0;text-align:left;margin-left:2in;margin-top:7.8pt;width:15pt;height:15pt;z-index:251673600" strokeweight="4.5pt"/>
        </w:pict>
      </w:r>
      <w:r>
        <w:rPr>
          <w:noProof/>
        </w:rPr>
        <w:pict>
          <v:oval id="_x0000_s1103" style="position:absolute;left:0;text-align:left;margin-left:234pt;margin-top:7.8pt;width:15pt;height:15pt;z-index:251674624" strokeweight="6pt"/>
        </w:pict>
      </w:r>
      <w:r w:rsidRPr="00DC37AC">
        <w:t xml:space="preserve">    </w:t>
      </w:r>
      <w:r w:rsidRPr="00DC37AC">
        <w:rPr>
          <w:rFonts w:cs="宋体" w:hint="eastAsia"/>
        </w:rPr>
        <w:t>待检抗原</w:t>
      </w:r>
    </w:p>
    <w:p w:rsidR="00BE6670" w:rsidRPr="00DC37AC" w:rsidRDefault="00BE6670">
      <w:pPr>
        <w:spacing w:line="340" w:lineRule="exact"/>
      </w:pPr>
    </w:p>
    <w:p w:rsidR="00BE6670" w:rsidRPr="00DC37AC" w:rsidRDefault="00BE6670" w:rsidP="00AA563F">
      <w:pPr>
        <w:spacing w:line="340" w:lineRule="exact"/>
        <w:ind w:firstLineChars="1923" w:firstLine="31680"/>
        <w:rPr>
          <w:b/>
          <w:bCs/>
        </w:rPr>
      </w:pPr>
    </w:p>
    <w:p w:rsidR="00BE6670" w:rsidRPr="00DC37AC" w:rsidRDefault="00BE6670" w:rsidP="00AA563F">
      <w:pPr>
        <w:spacing w:line="340" w:lineRule="exact"/>
        <w:ind w:firstLineChars="1923" w:firstLine="31680"/>
      </w:pPr>
      <w:r w:rsidRPr="00DC37AC">
        <w:rPr>
          <w:rFonts w:cs="宋体" w:hint="eastAsia"/>
          <w:b/>
          <w:bCs/>
        </w:rPr>
        <w:t>标准曲线图</w:t>
      </w:r>
    </w:p>
    <w:p w:rsidR="00BE6670" w:rsidRPr="00DC37AC" w:rsidRDefault="00BE6670" w:rsidP="00AA563F">
      <w:pPr>
        <w:spacing w:line="340" w:lineRule="exact"/>
        <w:ind w:firstLineChars="894" w:firstLine="31680"/>
      </w:pPr>
      <w:r>
        <w:rPr>
          <w:noProof/>
        </w:rPr>
        <w:pict>
          <v:group id="_x0000_s1104" style="position:absolute;left:0;text-align:left;margin-left:117pt;margin-top:15.75pt;width:250pt;height:108.8pt;z-index:251666432" coordorigin="2341,2818" coordsize="5000,2176203">
            <v:line id="_x0000_s1105" style="position:absolute;flip:y" from="2341,2818" to="2341,4994" strokeweight="1.5pt">
              <v:stroke endarrow="block"/>
            </v:line>
            <v:line id="_x0000_s1106" style="position:absolute" from="2341,4994" to="7341,4994" strokeweight="1.5pt">
              <v:stroke endarrow="block"/>
            </v:line>
            <v:line id="_x0000_s1107" style="position:absolute;flip:y" from="2941,3226" to="6241,4858" strokeweight="1.5pt"/>
          </v:group>
        </w:pict>
      </w:r>
      <w:r w:rsidRPr="00DC37AC">
        <w:rPr>
          <w:rFonts w:cs="宋体" w:hint="eastAsia"/>
          <w:b/>
          <w:bCs/>
        </w:rPr>
        <w:t>沉淀环直径（</w:t>
      </w:r>
      <w:r w:rsidRPr="00DC37AC">
        <w:rPr>
          <w:b/>
          <w:bCs/>
        </w:rPr>
        <w:t>mm</w:t>
      </w:r>
      <w:r w:rsidRPr="00DC37AC">
        <w:rPr>
          <w:rFonts w:cs="宋体" w:hint="eastAsia"/>
          <w:b/>
          <w:bCs/>
        </w:rPr>
        <w:t>）</w:t>
      </w:r>
    </w:p>
    <w:p w:rsidR="00BE6670" w:rsidRPr="00DC37AC" w:rsidRDefault="00BE6670">
      <w:pPr>
        <w:spacing w:line="340" w:lineRule="exact"/>
      </w:pPr>
    </w:p>
    <w:p w:rsidR="00BE6670" w:rsidRPr="00DC37AC" w:rsidRDefault="00BE6670" w:rsidP="00AA563F">
      <w:pPr>
        <w:spacing w:line="340" w:lineRule="exact"/>
        <w:ind w:firstLineChars="1000" w:firstLine="31680"/>
      </w:pPr>
      <w:r w:rsidRPr="00DC37AC">
        <w:t>7</w:t>
      </w:r>
    </w:p>
    <w:p w:rsidR="00BE6670" w:rsidRPr="00DC37AC" w:rsidRDefault="00BE6670">
      <w:pPr>
        <w:spacing w:line="340" w:lineRule="exact"/>
      </w:pPr>
    </w:p>
    <w:p w:rsidR="00BE6670" w:rsidRPr="00DC37AC" w:rsidRDefault="00BE6670">
      <w:pPr>
        <w:spacing w:line="340" w:lineRule="exact"/>
      </w:pPr>
      <w:r w:rsidRPr="00DC37AC">
        <w:t xml:space="preserve">                    5</w:t>
      </w:r>
    </w:p>
    <w:p w:rsidR="00BE6670" w:rsidRPr="00DC37AC" w:rsidRDefault="00BE6670">
      <w:pPr>
        <w:spacing w:line="340" w:lineRule="exact"/>
      </w:pPr>
    </w:p>
    <w:p w:rsidR="00BE6670" w:rsidRPr="00DC37AC" w:rsidRDefault="00BE6670">
      <w:pPr>
        <w:spacing w:line="340" w:lineRule="exact"/>
      </w:pPr>
      <w:r w:rsidRPr="00DC37AC">
        <w:t xml:space="preserve">                    3</w:t>
      </w:r>
    </w:p>
    <w:p w:rsidR="00BE6670" w:rsidRPr="00DC37AC" w:rsidRDefault="00BE6670" w:rsidP="00AA563F">
      <w:pPr>
        <w:tabs>
          <w:tab w:val="left" w:pos="1710"/>
          <w:tab w:val="left" w:pos="2160"/>
          <w:tab w:val="left" w:pos="2730"/>
        </w:tabs>
        <w:spacing w:line="340" w:lineRule="exact"/>
        <w:ind w:firstLineChars="780" w:firstLine="31680"/>
      </w:pPr>
      <w:r w:rsidRPr="00DC37AC">
        <w:t xml:space="preserve">            50   </w:t>
      </w:r>
      <w:r w:rsidRPr="00DC37AC">
        <w:tab/>
        <w:t xml:space="preserve">100     </w:t>
      </w:r>
      <w:r w:rsidRPr="00DC37AC">
        <w:tab/>
        <w:t>200         500</w:t>
      </w:r>
    </w:p>
    <w:p w:rsidR="00BE6670" w:rsidRPr="00DC37AC" w:rsidRDefault="00BE6670" w:rsidP="00AA563F">
      <w:pPr>
        <w:spacing w:line="340" w:lineRule="exact"/>
        <w:ind w:firstLineChars="1724" w:firstLine="31680"/>
        <w:rPr>
          <w:b/>
          <w:bCs/>
        </w:rPr>
      </w:pPr>
      <w:r w:rsidRPr="00DC37AC">
        <w:rPr>
          <w:rFonts w:cs="宋体" w:hint="eastAsia"/>
          <w:b/>
          <w:bCs/>
        </w:rPr>
        <w:t>标准抗原浓度（</w:t>
      </w:r>
      <w:r w:rsidRPr="00DC37AC">
        <w:rPr>
          <w:b/>
          <w:bCs/>
        </w:rPr>
        <w:t>mg/100ml</w:t>
      </w:r>
      <w:r w:rsidRPr="00DC37AC">
        <w:rPr>
          <w:rFonts w:cs="宋体" w:hint="eastAsia"/>
          <w:b/>
          <w:bCs/>
        </w:rPr>
        <w:t>）</w:t>
      </w:r>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作业：</w:t>
      </w:r>
    </w:p>
    <w:p w:rsidR="00BE6670" w:rsidRPr="00DC37AC" w:rsidRDefault="00BE6670" w:rsidP="00AA563F">
      <w:pPr>
        <w:spacing w:line="340" w:lineRule="exact"/>
        <w:ind w:leftChars="166" w:left="31680"/>
      </w:pPr>
      <w:r w:rsidRPr="00DC37AC">
        <w:rPr>
          <w:rFonts w:cs="宋体" w:hint="eastAsia"/>
        </w:rPr>
        <w:t>简述实验原理及用途，绘制试管上弧形沉淀线图，绘制单项扩散试验标准曲线图并求出未知抗原浓度。</w:t>
      </w:r>
    </w:p>
    <w:p w:rsidR="00BE6670" w:rsidRPr="00DC37AC" w:rsidRDefault="00BE6670">
      <w:pPr>
        <w:adjustRightInd w:val="0"/>
        <w:snapToGrid w:val="0"/>
        <w:spacing w:line="340" w:lineRule="exact"/>
        <w:jc w:val="center"/>
        <w:outlineLvl w:val="1"/>
        <w:rPr>
          <w:rFonts w:ascii="宋体"/>
          <w:b/>
          <w:bCs/>
          <w:sz w:val="28"/>
          <w:szCs w:val="28"/>
        </w:rPr>
      </w:pPr>
      <w:r w:rsidRPr="00DC37AC">
        <w:rPr>
          <w:rFonts w:ascii="宋体"/>
          <w:b/>
          <w:bCs/>
          <w:sz w:val="28"/>
          <w:szCs w:val="28"/>
        </w:rPr>
        <w:br w:type="page"/>
      </w:r>
      <w:bookmarkStart w:id="104" w:name="_Toc525046404"/>
      <w:r w:rsidRPr="00DC37AC">
        <w:rPr>
          <w:rFonts w:cs="宋体" w:hint="eastAsia"/>
          <w:b/>
          <w:bCs/>
          <w:sz w:val="28"/>
          <w:szCs w:val="28"/>
        </w:rPr>
        <w:t>实验七</w:t>
      </w:r>
      <w:r w:rsidRPr="00DC37AC">
        <w:rPr>
          <w:b/>
          <w:bCs/>
          <w:sz w:val="28"/>
          <w:szCs w:val="28"/>
        </w:rPr>
        <w:t xml:space="preserve"> </w:t>
      </w:r>
      <w:r w:rsidRPr="00DC37AC">
        <w:rPr>
          <w:rFonts w:cs="宋体" w:hint="eastAsia"/>
          <w:b/>
          <w:bCs/>
          <w:sz w:val="28"/>
          <w:szCs w:val="28"/>
        </w:rPr>
        <w:t>酶联免疫与免疫反应试验</w:t>
      </w:r>
      <w:bookmarkEnd w:id="104"/>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一、实验目的和要求</w:t>
      </w:r>
    </w:p>
    <w:p w:rsidR="00BE6670" w:rsidRPr="00DC37AC" w:rsidRDefault="00BE6670" w:rsidP="00AA563F">
      <w:pPr>
        <w:spacing w:line="340" w:lineRule="exact"/>
        <w:ind w:firstLineChars="200" w:firstLine="31680"/>
      </w:pPr>
      <w:r w:rsidRPr="00DC37AC">
        <w:rPr>
          <w:rFonts w:cs="宋体" w:hint="eastAsia"/>
        </w:rPr>
        <w:t>了解实验方法原理及结果观察与判断；</w:t>
      </w:r>
    </w:p>
    <w:p w:rsidR="00BE6670" w:rsidRPr="00DC37AC" w:rsidRDefault="00BE6670">
      <w:pPr>
        <w:spacing w:line="340" w:lineRule="exact"/>
        <w:ind w:firstLine="420"/>
      </w:pPr>
      <w:r w:rsidRPr="00DC37AC">
        <w:rPr>
          <w:rFonts w:cs="宋体" w:hint="eastAsia"/>
        </w:rPr>
        <w:t>免疫酶技术是免疫标记技术的一种，是把抗原体反应和酶的高效催化作用原理有机的结合起来，具有免疫荧光技术和放射免疫测定的优点，克服了上述二种方法的缺点的一种新的免疫测定方法。酶标试剂制备容易、稳定、有效期长，敏感性接近放射免疫试验。可肉眼观察也可借助仪器作定量测定。所得结果比较客观。目前，酶标记技术广泛地应用于微生物学、寄生虫学等基础免疫试验及临床免疫实验中。其中，尤以</w:t>
      </w:r>
      <w:r w:rsidRPr="00DC37AC">
        <w:t>1971</w:t>
      </w:r>
      <w:r w:rsidRPr="00DC37AC">
        <w:rPr>
          <w:rFonts w:cs="宋体" w:hint="eastAsia"/>
        </w:rPr>
        <w:t>年</w:t>
      </w:r>
      <w:r w:rsidRPr="00DC37AC">
        <w:t>Engvall</w:t>
      </w:r>
      <w:r w:rsidRPr="00DC37AC">
        <w:rPr>
          <w:rFonts w:cs="宋体" w:hint="eastAsia"/>
        </w:rPr>
        <w:t>和</w:t>
      </w:r>
      <w:r w:rsidRPr="00DC37AC">
        <w:t>Van Weeman</w:t>
      </w:r>
      <w:r w:rsidRPr="00DC37AC">
        <w:rPr>
          <w:rFonts w:cs="宋体" w:hint="eastAsia"/>
        </w:rPr>
        <w:t>建立的酶联免疫吸附试验（</w:t>
      </w:r>
      <w:r w:rsidRPr="00DC37AC">
        <w:t>ELISA</w:t>
      </w:r>
      <w:r w:rsidRPr="00DC37AC">
        <w:rPr>
          <w:rFonts w:cs="宋体" w:hint="eastAsia"/>
        </w:rPr>
        <w:t>）最为常用，</w:t>
      </w:r>
      <w:r w:rsidRPr="00DC37AC">
        <w:t>ELISA</w:t>
      </w:r>
      <w:r w:rsidRPr="00DC37AC">
        <w:rPr>
          <w:rFonts w:cs="宋体" w:hint="eastAsia"/>
        </w:rPr>
        <w:t>有间接法（测抗体）、双抗体夹心法（测大分子抗原）及竞争法（测小分子抗原）三种，以前二法较为常用。</w:t>
      </w:r>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二、实验原理</w:t>
      </w:r>
    </w:p>
    <w:p w:rsidR="00BE6670" w:rsidRPr="00DC37AC" w:rsidRDefault="00BE6670" w:rsidP="00AA563F">
      <w:pPr>
        <w:spacing w:line="340" w:lineRule="exact"/>
        <w:ind w:firstLineChars="200" w:firstLine="31680"/>
      </w:pPr>
      <w:r w:rsidRPr="00DC37AC">
        <w:rPr>
          <w:rFonts w:cs="宋体" w:hint="eastAsia"/>
        </w:rPr>
        <w:t>这是已知抗体测定未知抗原的一种方法。将纯化的抗体结合到固相载体上。加待检血清</w:t>
      </w:r>
      <w:r w:rsidRPr="00DC37AC">
        <w:t>(</w:t>
      </w:r>
      <w:r w:rsidRPr="00DC37AC">
        <w:rPr>
          <w:rFonts w:cs="宋体" w:hint="eastAsia"/>
        </w:rPr>
        <w:t>欲测抗原</w:t>
      </w:r>
      <w:r w:rsidRPr="00DC37AC">
        <w:t>)</w:t>
      </w:r>
      <w:r w:rsidRPr="00DC37AC">
        <w:rPr>
          <w:rFonts w:cs="宋体" w:hint="eastAsia"/>
        </w:rPr>
        <w:t>然后加辣根过氧比物酶（</w:t>
      </w:r>
      <w:r w:rsidRPr="00DC37AC">
        <w:t>HRP</w:t>
      </w:r>
      <w:r w:rsidRPr="00DC37AC">
        <w:rPr>
          <w:rFonts w:cs="宋体" w:hint="eastAsia"/>
        </w:rPr>
        <w:t>）·使之与被固相抗体结合的待检抗原体起反应，最后结合在免疫复合物上的酶遇到相应底物时，使其氧化，从而产生颜色。颜色的深浅与待检血清中抗原量成正比。</w:t>
      </w:r>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三、试剂与材料</w:t>
      </w:r>
    </w:p>
    <w:p w:rsidR="00BE6670" w:rsidRPr="00DC37AC" w:rsidRDefault="00BE6670">
      <w:pPr>
        <w:spacing w:line="340" w:lineRule="exact"/>
      </w:pPr>
      <w:r w:rsidRPr="00DC37AC">
        <w:rPr>
          <w:rFonts w:cs="宋体" w:hint="eastAsia"/>
        </w:rPr>
        <w:t>（一）器材：洗板机、</w:t>
      </w:r>
      <w:r w:rsidRPr="00DC37AC">
        <w:t>37</w:t>
      </w:r>
      <w:r w:rsidRPr="00DC37AC">
        <w:rPr>
          <w:rFonts w:cs="宋体" w:hint="eastAsia"/>
        </w:rPr>
        <w:t>℃温箱、</w:t>
      </w:r>
      <w:r w:rsidRPr="00DC37AC">
        <w:t>96</w:t>
      </w:r>
      <w:r w:rsidRPr="00DC37AC">
        <w:rPr>
          <w:rFonts w:cs="宋体" w:hint="eastAsia"/>
        </w:rPr>
        <w:t>孔聚苯乙烯酶标板、微量加液器</w:t>
      </w:r>
    </w:p>
    <w:p w:rsidR="00BE6670" w:rsidRPr="00DC37AC" w:rsidRDefault="00BE6670">
      <w:pPr>
        <w:spacing w:line="340" w:lineRule="exact"/>
      </w:pPr>
      <w:r w:rsidRPr="00DC37AC">
        <w:rPr>
          <w:rFonts w:cs="宋体" w:hint="eastAsia"/>
        </w:rPr>
        <w:t>（二）试剂：</w:t>
      </w:r>
    </w:p>
    <w:p w:rsidR="00BE6670" w:rsidRPr="00DC37AC" w:rsidRDefault="00BE6670" w:rsidP="00AA563F">
      <w:pPr>
        <w:spacing w:line="340" w:lineRule="exact"/>
        <w:ind w:firstLineChars="150" w:firstLine="31680"/>
      </w:pPr>
      <w:r w:rsidRPr="00DC37AC">
        <w:t>1</w:t>
      </w:r>
      <w:r w:rsidRPr="00DC37AC">
        <w:rPr>
          <w:rFonts w:cs="宋体" w:hint="eastAsia"/>
        </w:rPr>
        <w:t>、抗原：人血清抗原</w:t>
      </w:r>
    </w:p>
    <w:p w:rsidR="00BE6670" w:rsidRPr="00DC37AC" w:rsidRDefault="00BE6670" w:rsidP="00AA563F">
      <w:pPr>
        <w:spacing w:line="340" w:lineRule="exact"/>
        <w:ind w:firstLineChars="150" w:firstLine="31680"/>
      </w:pPr>
      <w:r w:rsidRPr="00DC37AC">
        <w:t>2</w:t>
      </w:r>
      <w:r w:rsidRPr="00DC37AC">
        <w:rPr>
          <w:rFonts w:cs="宋体" w:hint="eastAsia"/>
        </w:rPr>
        <w:t>、抗原包被液：</w:t>
      </w:r>
      <w:r w:rsidRPr="00DC37AC">
        <w:t>0.05M  PH9.6</w:t>
      </w:r>
      <w:r w:rsidRPr="00DC37AC">
        <w:rPr>
          <w:rFonts w:cs="宋体" w:hint="eastAsia"/>
        </w:rPr>
        <w:t>碳酸缓冲液（碳酸钠</w:t>
      </w:r>
      <w:r w:rsidRPr="00DC37AC">
        <w:t>0.7493</w:t>
      </w:r>
      <w:r w:rsidRPr="00DC37AC">
        <w:rPr>
          <w:rFonts w:ascii="宋体" w:hAnsi="宋体" w:cs="宋体"/>
        </w:rPr>
        <w:t>g</w:t>
      </w:r>
      <w:r w:rsidRPr="00DC37AC">
        <w:rPr>
          <w:rFonts w:ascii="宋体" w:hAnsi="宋体" w:cs="宋体" w:hint="eastAsia"/>
        </w:rPr>
        <w:t>，碳酸氢钠</w:t>
      </w:r>
      <w:r w:rsidRPr="00DC37AC">
        <w:rPr>
          <w:rFonts w:ascii="宋体" w:hAnsi="宋体" w:cs="宋体"/>
        </w:rPr>
        <w:t>1.4625g</w:t>
      </w:r>
      <w:r w:rsidRPr="00DC37AC">
        <w:rPr>
          <w:rFonts w:ascii="宋体" w:hAnsi="宋体" w:cs="宋体" w:hint="eastAsia"/>
        </w:rPr>
        <w:t>，去离子水</w:t>
      </w:r>
      <w:r w:rsidRPr="00DC37AC">
        <w:rPr>
          <w:rFonts w:ascii="宋体" w:hAnsi="宋体" w:cs="宋体"/>
        </w:rPr>
        <w:t>500</w:t>
      </w:r>
      <w:r w:rsidRPr="00DC37AC">
        <w:t xml:space="preserve"> ml</w:t>
      </w:r>
      <w:r w:rsidRPr="00DC37AC">
        <w:rPr>
          <w:rFonts w:cs="宋体" w:hint="eastAsia"/>
        </w:rPr>
        <w:t>）。</w:t>
      </w:r>
    </w:p>
    <w:p w:rsidR="00BE6670" w:rsidRPr="00DC37AC" w:rsidRDefault="00BE6670" w:rsidP="00AA563F">
      <w:pPr>
        <w:spacing w:line="340" w:lineRule="exact"/>
        <w:ind w:firstLineChars="150" w:firstLine="31680"/>
      </w:pPr>
      <w:r w:rsidRPr="00DC37AC">
        <w:t>3</w:t>
      </w:r>
      <w:r w:rsidRPr="00DC37AC">
        <w:rPr>
          <w:rFonts w:cs="宋体" w:hint="eastAsia"/>
        </w:rPr>
        <w:t>、封闭液：</w:t>
      </w:r>
      <w:r w:rsidRPr="00DC37AC">
        <w:rPr>
          <w:rFonts w:ascii="Helvetica" w:hAnsi="Helvetica" w:cs="Helvetica"/>
        </w:rPr>
        <w:t>0.01M PBS pH7.2+1.0%BSA</w:t>
      </w:r>
    </w:p>
    <w:p w:rsidR="00BE6670" w:rsidRPr="00DC37AC" w:rsidRDefault="00BE6670" w:rsidP="00AA563F">
      <w:pPr>
        <w:spacing w:line="340" w:lineRule="exact"/>
        <w:ind w:firstLineChars="150" w:firstLine="31680"/>
      </w:pPr>
      <w:r w:rsidRPr="00DC37AC">
        <w:t>4</w:t>
      </w:r>
      <w:r w:rsidRPr="00DC37AC">
        <w:rPr>
          <w:rFonts w:cs="宋体" w:hint="eastAsia"/>
        </w:rPr>
        <w:t>、一抗：兔抗人抗体</w:t>
      </w:r>
      <w:r w:rsidRPr="00DC37AC">
        <w:t xml:space="preserve">  </w:t>
      </w:r>
      <w:r w:rsidRPr="00DC37AC">
        <w:rPr>
          <w:rFonts w:ascii="宋体" w:hAnsi="宋体" w:cs="宋体" w:hint="eastAsia"/>
        </w:rPr>
        <w:t>稀释</w:t>
      </w:r>
      <w:r w:rsidRPr="00DC37AC">
        <w:rPr>
          <w:rFonts w:ascii="宋体" w:hAnsi="宋体" w:cs="宋体"/>
        </w:rPr>
        <w:t>4000</w:t>
      </w:r>
      <w:r w:rsidRPr="00DC37AC">
        <w:rPr>
          <w:rFonts w:ascii="宋体" w:hAnsi="宋体" w:cs="宋体" w:hint="eastAsia"/>
        </w:rPr>
        <w:t>倍为</w:t>
      </w:r>
      <w:r w:rsidRPr="00DC37AC">
        <w:rPr>
          <w:rFonts w:ascii="宋体" w:hAnsi="宋体" w:cs="宋体"/>
        </w:rPr>
        <w:t>250ng/ml</w:t>
      </w:r>
      <w:r w:rsidRPr="00DC37AC">
        <w:rPr>
          <w:rFonts w:ascii="宋体" w:hAnsi="宋体" w:cs="宋体" w:hint="eastAsia"/>
        </w:rPr>
        <w:t>（</w:t>
      </w:r>
      <w:r w:rsidRPr="00DC37AC">
        <w:rPr>
          <w:rFonts w:ascii="宋体" w:hAnsi="宋体" w:cs="宋体"/>
        </w:rPr>
        <w:t>1</w:t>
      </w:r>
      <w:r w:rsidRPr="00DC37AC">
        <w:rPr>
          <w:rFonts w:ascii="宋体" w:hAnsi="宋体" w:cs="宋体" w:hint="eastAsia"/>
        </w:rPr>
        <w:t>：</w:t>
      </w:r>
      <w:r w:rsidRPr="00DC37AC">
        <w:rPr>
          <w:rFonts w:ascii="宋体" w:hAnsi="宋体" w:cs="宋体"/>
        </w:rPr>
        <w:t>1</w:t>
      </w:r>
      <w:r w:rsidRPr="00DC37AC">
        <w:rPr>
          <w:rFonts w:ascii="宋体" w:hAnsi="宋体" w:cs="宋体" w:hint="eastAsia"/>
        </w:rPr>
        <w:t>）。</w:t>
      </w:r>
    </w:p>
    <w:p w:rsidR="00BE6670" w:rsidRPr="00DC37AC" w:rsidRDefault="00BE6670" w:rsidP="00AA563F">
      <w:pPr>
        <w:spacing w:line="340" w:lineRule="exact"/>
        <w:ind w:firstLineChars="150" w:firstLine="31680"/>
      </w:pPr>
      <w:r w:rsidRPr="00DC37AC">
        <w:t>5</w:t>
      </w:r>
      <w:r w:rsidRPr="00DC37AC">
        <w:rPr>
          <w:rFonts w:cs="宋体" w:hint="eastAsia"/>
        </w:rPr>
        <w:t>、二抗：辣根过氧化物酶</w:t>
      </w:r>
      <w:r w:rsidRPr="00DC37AC">
        <w:t xml:space="preserve">(Horseradish Peroxidanse,HRP) </w:t>
      </w:r>
      <w:r w:rsidRPr="00DC37AC">
        <w:rPr>
          <w:rFonts w:cs="宋体" w:hint="eastAsia"/>
        </w:rPr>
        <w:t>标记羊抗兔免疫球蛋白</w:t>
      </w:r>
      <w:r w:rsidRPr="00DC37AC">
        <w:t>(IgG)</w:t>
      </w:r>
      <w:r w:rsidRPr="00DC37AC">
        <w:rPr>
          <w:rFonts w:cs="宋体" w:hint="eastAsia"/>
        </w:rPr>
        <w:t>，二抗稀释</w:t>
      </w:r>
      <w:r w:rsidRPr="00DC37AC">
        <w:t>2000</w:t>
      </w:r>
      <w:r w:rsidRPr="00DC37AC">
        <w:rPr>
          <w:rFonts w:cs="宋体" w:hint="eastAsia"/>
        </w:rPr>
        <w:t>倍。</w:t>
      </w:r>
    </w:p>
    <w:p w:rsidR="00BE6670" w:rsidRPr="00DC37AC" w:rsidRDefault="00BE6670" w:rsidP="00AA563F">
      <w:pPr>
        <w:spacing w:line="340" w:lineRule="exact"/>
        <w:ind w:firstLineChars="150" w:firstLine="31680"/>
      </w:pPr>
      <w:r w:rsidRPr="00DC37AC">
        <w:t>6</w:t>
      </w:r>
      <w:r w:rsidRPr="00DC37AC">
        <w:rPr>
          <w:rFonts w:cs="宋体" w:hint="eastAsia"/>
        </w:rPr>
        <w:t>、抗体稀释液：</w:t>
      </w:r>
      <w:r w:rsidRPr="00DC37AC">
        <w:rPr>
          <w:rFonts w:ascii="Helvetica" w:hAnsi="Helvetica" w:cs="Helvetica"/>
        </w:rPr>
        <w:t>0.01M PBS pH7.2+0.</w:t>
      </w:r>
      <w:r w:rsidRPr="00DC37AC">
        <w:rPr>
          <w:rFonts w:ascii="宋体" w:hAnsi="宋体" w:cs="宋体"/>
        </w:rPr>
        <w:t>5</w:t>
      </w:r>
      <w:r w:rsidRPr="00DC37AC">
        <w:rPr>
          <w:rFonts w:ascii="宋体" w:hAnsi="宋体" w:cs="宋体" w:hint="eastAsia"/>
        </w:rPr>
        <w:t>‰吐温</w:t>
      </w:r>
      <w:r w:rsidRPr="00DC37AC">
        <w:rPr>
          <w:rFonts w:ascii="宋体" w:hAnsi="宋体" w:cs="宋体"/>
        </w:rPr>
        <w:t>-20</w:t>
      </w:r>
      <w:r w:rsidRPr="00DC37AC">
        <w:rPr>
          <w:rFonts w:ascii="Helvetica" w:hAnsi="Helvetica" w:cs="Helvetica"/>
        </w:rPr>
        <w:t>+</w:t>
      </w:r>
      <w:r w:rsidRPr="00DC37AC">
        <w:t>0.1</w:t>
      </w:r>
      <w:r w:rsidRPr="00DC37AC">
        <w:rPr>
          <w:rFonts w:ascii="Helvetica" w:hAnsi="Helvetica" w:cs="Helvetica"/>
        </w:rPr>
        <w:t>%BSA</w:t>
      </w:r>
      <w:r w:rsidRPr="00DC37AC">
        <w:rPr>
          <w:rFonts w:ascii="Helvetica" w:hAnsi="Helvetica" w:cs="宋体" w:hint="eastAsia"/>
        </w:rPr>
        <w:t>。</w:t>
      </w:r>
    </w:p>
    <w:p w:rsidR="00BE6670" w:rsidRPr="00DC37AC" w:rsidRDefault="00BE6670" w:rsidP="00AA563F">
      <w:pPr>
        <w:spacing w:line="340" w:lineRule="exact"/>
        <w:ind w:firstLineChars="150" w:firstLine="31680"/>
      </w:pPr>
      <w:r w:rsidRPr="00DC37AC">
        <w:t>7</w:t>
      </w:r>
      <w:r w:rsidRPr="00DC37AC">
        <w:rPr>
          <w:rFonts w:cs="宋体" w:hint="eastAsia"/>
        </w:rPr>
        <w:t>、洗涤液：</w:t>
      </w:r>
      <w:r w:rsidRPr="00DC37AC">
        <w:rPr>
          <w:rFonts w:ascii="Helvetica" w:hAnsi="Helvetica" w:cs="Helvetica"/>
        </w:rPr>
        <w:t>0.01M PBS pH7.2+0.</w:t>
      </w:r>
      <w:r w:rsidRPr="00DC37AC">
        <w:rPr>
          <w:rFonts w:ascii="宋体" w:hAnsi="宋体" w:cs="宋体"/>
        </w:rPr>
        <w:t>5</w:t>
      </w:r>
      <w:r w:rsidRPr="00DC37AC">
        <w:rPr>
          <w:rFonts w:ascii="宋体" w:hAnsi="宋体" w:cs="宋体" w:hint="eastAsia"/>
        </w:rPr>
        <w:t>‰吐温</w:t>
      </w:r>
      <w:r w:rsidRPr="00DC37AC">
        <w:rPr>
          <w:rFonts w:ascii="宋体" w:hAnsi="宋体" w:cs="宋体"/>
        </w:rPr>
        <w:t>-20</w:t>
      </w:r>
      <w:r w:rsidRPr="00DC37AC">
        <w:rPr>
          <w:rFonts w:ascii="宋体" w:hAnsi="宋体" w:cs="宋体" w:hint="eastAsia"/>
        </w:rPr>
        <w:t>。</w:t>
      </w:r>
    </w:p>
    <w:p w:rsidR="00BE6670" w:rsidRPr="00DC37AC" w:rsidRDefault="00BE6670" w:rsidP="00AA563F">
      <w:pPr>
        <w:spacing w:line="340" w:lineRule="exact"/>
        <w:ind w:firstLineChars="150" w:firstLine="31680"/>
        <w:rPr>
          <w:rFonts w:ascii="宋体"/>
        </w:rPr>
      </w:pPr>
      <w:r w:rsidRPr="00DC37AC">
        <w:t>8</w:t>
      </w:r>
      <w:r w:rsidRPr="00DC37AC">
        <w:rPr>
          <w:rFonts w:cs="宋体" w:hint="eastAsia"/>
        </w:rPr>
        <w:t>、</w:t>
      </w:r>
      <w:r w:rsidRPr="00DC37AC">
        <w:rPr>
          <w:rFonts w:ascii="Helvetica" w:hAnsi="Helvetica" w:cs="Helvetica"/>
        </w:rPr>
        <w:t>0.01M PBS pH7.2</w:t>
      </w:r>
      <w:r w:rsidRPr="00DC37AC">
        <w:rPr>
          <w:rFonts w:ascii="Helvetica" w:hAnsi="Helvetica" w:cs="宋体" w:hint="eastAsia"/>
        </w:rPr>
        <w:t>（十二水磷酸氢二钠</w:t>
      </w:r>
      <w:r w:rsidRPr="00DC37AC">
        <w:rPr>
          <w:rFonts w:ascii="Helvetica" w:hAnsi="Helvetica" w:cs="Helvetica"/>
        </w:rPr>
        <w:t>7.1626</w:t>
      </w:r>
      <w:r w:rsidRPr="00DC37AC">
        <w:rPr>
          <w:rFonts w:ascii="宋体" w:hAnsi="宋体" w:cs="宋体"/>
        </w:rPr>
        <w:t>g</w:t>
      </w:r>
      <w:r w:rsidRPr="00DC37AC">
        <w:rPr>
          <w:rFonts w:ascii="宋体" w:hAnsi="宋体" w:cs="宋体" w:hint="eastAsia"/>
        </w:rPr>
        <w:t>，氯化钠</w:t>
      </w:r>
      <w:r w:rsidRPr="00DC37AC">
        <w:rPr>
          <w:rFonts w:ascii="宋体" w:hAnsi="宋体" w:cs="宋体"/>
        </w:rPr>
        <w:t>15.9966g</w:t>
      </w:r>
      <w:r w:rsidRPr="00DC37AC">
        <w:rPr>
          <w:rFonts w:ascii="宋体" w:hAnsi="宋体" w:cs="宋体" w:hint="eastAsia"/>
        </w:rPr>
        <w:t>，氯化钾</w:t>
      </w:r>
      <w:r w:rsidRPr="00DC37AC">
        <w:rPr>
          <w:rFonts w:ascii="宋体" w:hAnsi="宋体" w:cs="宋体"/>
        </w:rPr>
        <w:t>0.3997g</w:t>
      </w:r>
      <w:r w:rsidRPr="00DC37AC">
        <w:rPr>
          <w:rFonts w:ascii="宋体" w:hAnsi="宋体" w:cs="宋体" w:hint="eastAsia"/>
        </w:rPr>
        <w:t>，磷酸二氢钾</w:t>
      </w:r>
      <w:r w:rsidRPr="00DC37AC">
        <w:rPr>
          <w:rFonts w:ascii="宋体" w:hAnsi="宋体" w:cs="宋体"/>
        </w:rPr>
        <w:t>0.4003g</w:t>
      </w:r>
      <w:r w:rsidRPr="00DC37AC">
        <w:rPr>
          <w:rFonts w:ascii="宋体" w:hAnsi="宋体" w:cs="宋体" w:hint="eastAsia"/>
        </w:rPr>
        <w:t>，去离子水</w:t>
      </w:r>
      <w:r w:rsidRPr="00DC37AC">
        <w:rPr>
          <w:rFonts w:ascii="宋体" w:hAnsi="宋体" w:cs="宋体"/>
        </w:rPr>
        <w:t>500</w:t>
      </w:r>
      <w:r w:rsidRPr="00DC37AC">
        <w:t xml:space="preserve"> ml</w:t>
      </w:r>
      <w:r w:rsidRPr="00DC37AC">
        <w:rPr>
          <w:rFonts w:ascii="宋体" w:hAnsi="宋体" w:cs="宋体" w:hint="eastAsia"/>
        </w:rPr>
        <w:t>）。</w:t>
      </w:r>
    </w:p>
    <w:p w:rsidR="00BE6670" w:rsidRPr="00DC37AC" w:rsidRDefault="00BE6670" w:rsidP="00AA563F">
      <w:pPr>
        <w:spacing w:line="340" w:lineRule="exact"/>
        <w:ind w:firstLineChars="150" w:firstLine="31680"/>
      </w:pPr>
      <w:r w:rsidRPr="00DC37AC">
        <w:t>9</w:t>
      </w:r>
      <w:r w:rsidRPr="00DC37AC">
        <w:rPr>
          <w:rFonts w:cs="宋体" w:hint="eastAsia"/>
        </w:rPr>
        <w:t>、底物溶液：柠檬酸</w:t>
      </w:r>
      <w:r w:rsidRPr="00DC37AC">
        <w:t>3.99</w:t>
      </w:r>
      <w:r w:rsidRPr="00DC37AC">
        <w:rPr>
          <w:rFonts w:ascii="宋体" w:hAnsi="宋体" w:cs="宋体"/>
        </w:rPr>
        <w:t>g</w:t>
      </w:r>
      <w:r w:rsidRPr="00DC37AC">
        <w:rPr>
          <w:rFonts w:ascii="宋体" w:hAnsi="宋体" w:cs="宋体" w:hint="eastAsia"/>
        </w:rPr>
        <w:t>，磷酸氢二钠</w:t>
      </w:r>
      <w:r w:rsidRPr="00DC37AC">
        <w:rPr>
          <w:rFonts w:ascii="宋体" w:hAnsi="宋体" w:cs="宋体"/>
        </w:rPr>
        <w:t>14.325g</w:t>
      </w:r>
      <w:r w:rsidRPr="00DC37AC">
        <w:rPr>
          <w:rFonts w:ascii="宋体" w:hAnsi="宋体" w:cs="宋体" w:hint="eastAsia"/>
        </w:rPr>
        <w:t>，邻苯二胺</w:t>
      </w:r>
      <w:r w:rsidRPr="00DC37AC">
        <w:rPr>
          <w:rFonts w:ascii="宋体" w:hAnsi="宋体" w:cs="宋体"/>
        </w:rPr>
        <w:t>121.6g</w:t>
      </w:r>
      <w:r w:rsidRPr="00DC37AC">
        <w:rPr>
          <w:rFonts w:ascii="宋体" w:hAnsi="宋体" w:cs="宋体" w:hint="eastAsia"/>
        </w:rPr>
        <w:t>，定容至</w:t>
      </w:r>
      <w:r w:rsidRPr="00DC37AC">
        <w:rPr>
          <w:rFonts w:ascii="宋体" w:hAnsi="宋体" w:cs="宋体"/>
        </w:rPr>
        <w:t>390</w:t>
      </w:r>
      <w:r w:rsidRPr="00DC37AC">
        <w:t xml:space="preserve"> ml</w:t>
      </w:r>
      <w:r w:rsidRPr="00DC37AC">
        <w:rPr>
          <w:rFonts w:cs="宋体" w:hint="eastAsia"/>
        </w:rPr>
        <w:t>，加</w:t>
      </w:r>
      <w:r w:rsidRPr="00DC37AC">
        <w:rPr>
          <w:rFonts w:ascii="宋体" w:hAnsi="宋体" w:cs="宋体" w:hint="eastAsia"/>
        </w:rPr>
        <w:t>双氧水</w:t>
      </w:r>
      <w:r w:rsidRPr="00DC37AC">
        <w:rPr>
          <w:rFonts w:ascii="宋体" w:hAnsi="宋体" w:cs="宋体"/>
        </w:rPr>
        <w:t>486.4</w:t>
      </w:r>
      <w:r w:rsidRPr="00DC37AC">
        <w:rPr>
          <w:rFonts w:ascii="宋体" w:hAnsi="宋体" w:cs="宋体" w:hint="eastAsia"/>
        </w:rPr>
        <w:t>μ</w:t>
      </w:r>
      <w:r w:rsidRPr="00DC37AC">
        <w:t>l</w:t>
      </w:r>
      <w:r w:rsidRPr="00DC37AC">
        <w:rPr>
          <w:rFonts w:cs="宋体" w:hint="eastAsia"/>
        </w:rPr>
        <w:t>，现配现用。</w:t>
      </w:r>
    </w:p>
    <w:p w:rsidR="00BE6670" w:rsidRPr="00DC37AC" w:rsidRDefault="00BE6670" w:rsidP="00AA563F">
      <w:pPr>
        <w:spacing w:line="340" w:lineRule="exact"/>
        <w:ind w:firstLineChars="150" w:firstLine="31680"/>
      </w:pPr>
      <w:r w:rsidRPr="00DC37AC">
        <w:t>10</w:t>
      </w:r>
      <w:r w:rsidRPr="00DC37AC">
        <w:rPr>
          <w:rFonts w:cs="宋体" w:hint="eastAsia"/>
        </w:rPr>
        <w:t>、反应终止液：</w:t>
      </w:r>
      <w:r w:rsidRPr="00DC37AC">
        <w:t>2NH</w:t>
      </w:r>
      <w:r w:rsidRPr="00DC37AC">
        <w:rPr>
          <w:vertAlign w:val="subscript"/>
        </w:rPr>
        <w:t>2</w:t>
      </w:r>
      <w:r w:rsidRPr="00DC37AC">
        <w:t>SO</w:t>
      </w:r>
      <w:r w:rsidRPr="00DC37AC">
        <w:rPr>
          <w:vertAlign w:val="subscript"/>
        </w:rPr>
        <w:t>4</w:t>
      </w:r>
      <w:r w:rsidRPr="00DC37AC">
        <w:rPr>
          <w:rFonts w:cs="宋体" w:hint="eastAsia"/>
        </w:rPr>
        <w:t>（</w:t>
      </w:r>
      <w:r w:rsidRPr="00DC37AC">
        <w:t>1mol/L H</w:t>
      </w:r>
      <w:r w:rsidRPr="00DC37AC">
        <w:rPr>
          <w:vertAlign w:val="subscript"/>
        </w:rPr>
        <w:t>2</w:t>
      </w:r>
      <w:r w:rsidRPr="00DC37AC">
        <w:t>SO</w:t>
      </w:r>
      <w:r w:rsidRPr="00DC37AC">
        <w:rPr>
          <w:vertAlign w:val="subscript"/>
        </w:rPr>
        <w:t>4</w:t>
      </w:r>
      <w:r w:rsidRPr="00DC37AC">
        <w:t>)</w:t>
      </w:r>
      <w:r w:rsidRPr="00DC37AC">
        <w:rPr>
          <w:rFonts w:cs="宋体" w:hint="eastAsia"/>
        </w:rPr>
        <w:t>。</w:t>
      </w:r>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四、实验步骤</w:t>
      </w:r>
    </w:p>
    <w:p w:rsidR="00BE6670" w:rsidRPr="00DC37AC" w:rsidRDefault="00BE6670" w:rsidP="00AA563F">
      <w:pPr>
        <w:spacing w:line="340" w:lineRule="exact"/>
        <w:ind w:leftChars="200" w:left="31680" w:hangingChars="57" w:firstLine="31680"/>
        <w:rPr>
          <w:rFonts w:ascii="宋体"/>
        </w:rPr>
      </w:pPr>
      <w:r w:rsidRPr="00DC37AC">
        <w:t>1</w:t>
      </w:r>
      <w:r w:rsidRPr="00DC37AC">
        <w:rPr>
          <w:rFonts w:cs="宋体" w:hint="eastAsia"/>
        </w:rPr>
        <w:t>、包被：将</w:t>
      </w:r>
      <w:r w:rsidRPr="00DC37AC">
        <w:t>200</w:t>
      </w:r>
      <w:r w:rsidRPr="00DC37AC">
        <w:rPr>
          <w:rFonts w:ascii="宋体" w:hAnsi="宋体" w:cs="宋体" w:hint="eastAsia"/>
        </w:rPr>
        <w:t>μ</w:t>
      </w:r>
      <w:r w:rsidRPr="00DC37AC">
        <w:t>l/</w:t>
      </w:r>
      <w:r w:rsidRPr="00DC37AC">
        <w:rPr>
          <w:rFonts w:cs="宋体" w:hint="eastAsia"/>
        </w:rPr>
        <w:t>孔人血清抗原（用包被液稀释了</w:t>
      </w:r>
      <w:r w:rsidRPr="00DC37AC">
        <w:t>100</w:t>
      </w:r>
      <w:r w:rsidRPr="00DC37AC">
        <w:rPr>
          <w:rFonts w:cs="宋体" w:hint="eastAsia"/>
        </w:rPr>
        <w:t>倍）加入酶标板反应孔，具体如图</w:t>
      </w:r>
      <w:r w:rsidRPr="00DC37AC">
        <w:t>1</w:t>
      </w:r>
      <w:r w:rsidRPr="00DC37AC">
        <w:rPr>
          <w:rFonts w:cs="宋体" w:hint="eastAsia"/>
        </w:rPr>
        <w:t>，于</w:t>
      </w:r>
      <w:r w:rsidRPr="00DC37AC">
        <w:t>37</w:t>
      </w:r>
      <w:r w:rsidRPr="00DC37AC">
        <w:rPr>
          <w:rFonts w:ascii="宋体" w:hAnsi="宋体" w:cs="宋体" w:hint="eastAsia"/>
        </w:rPr>
        <w:t>℃恒温箱保温</w:t>
      </w:r>
      <w:r w:rsidRPr="00DC37AC">
        <w:rPr>
          <w:rFonts w:ascii="宋体" w:hAnsi="宋体" w:cs="宋体"/>
        </w:rPr>
        <w:t>2h</w:t>
      </w:r>
      <w:r w:rsidRPr="00DC37AC">
        <w:rPr>
          <w:rFonts w:ascii="宋体" w:hAnsi="宋体" w:cs="宋体" w:hint="eastAsia"/>
        </w:rPr>
        <w:t>，转至</w:t>
      </w:r>
      <w:r w:rsidRPr="00DC37AC">
        <w:rPr>
          <w:rFonts w:ascii="宋体" w:hAnsi="宋体" w:cs="宋体"/>
        </w:rPr>
        <w:t>4</w:t>
      </w:r>
      <w:r w:rsidRPr="00DC37AC">
        <w:rPr>
          <w:rFonts w:ascii="宋体" w:hAnsi="宋体" w:cs="宋体" w:hint="eastAsia"/>
        </w:rPr>
        <w:t>℃冰箱过夜。次日，弃去孔内溶液，用洗涤液冲洗</w:t>
      </w:r>
      <w:r w:rsidRPr="00DC37AC">
        <w:rPr>
          <w:rFonts w:ascii="宋体" w:hAnsi="宋体" w:cs="宋体"/>
        </w:rPr>
        <w:t>3</w:t>
      </w:r>
      <w:r w:rsidRPr="00DC37AC">
        <w:rPr>
          <w:rFonts w:ascii="宋体" w:hAnsi="宋体" w:cs="宋体" w:hint="eastAsia"/>
        </w:rPr>
        <w:t>次。</w:t>
      </w:r>
    </w:p>
    <w:p w:rsidR="00BE6670" w:rsidRPr="00DC37AC" w:rsidRDefault="00BE6670" w:rsidP="00AA563F">
      <w:pPr>
        <w:spacing w:beforeLines="50" w:afterLines="50"/>
        <w:ind w:firstLineChars="200" w:firstLine="31680"/>
      </w:pPr>
      <w:r w:rsidRPr="00DC37AC">
        <w:t>2</w:t>
      </w:r>
      <w:r w:rsidRPr="00DC37AC">
        <w:rPr>
          <w:rFonts w:cs="宋体" w:hint="eastAsia"/>
        </w:rPr>
        <w:t>、</w:t>
      </w:r>
      <w:r w:rsidRPr="00DC37AC">
        <w:rPr>
          <w:rFonts w:ascii="宋体" w:hAnsi="宋体" w:cs="宋体" w:hint="eastAsia"/>
        </w:rPr>
        <w:t>封闭：每孔加</w:t>
      </w:r>
      <w:r w:rsidRPr="00DC37AC">
        <w:t>200</w:t>
      </w:r>
      <w:r w:rsidRPr="00DC37AC">
        <w:rPr>
          <w:rFonts w:ascii="宋体" w:hAnsi="宋体" w:cs="宋体" w:hint="eastAsia"/>
        </w:rPr>
        <w:t>μ</w:t>
      </w:r>
      <w:r w:rsidRPr="00DC37AC">
        <w:t>l</w:t>
      </w:r>
      <w:r w:rsidRPr="00DC37AC">
        <w:rPr>
          <w:rFonts w:cs="宋体" w:hint="eastAsia"/>
        </w:rPr>
        <w:t>封闭液，</w:t>
      </w:r>
      <w:r w:rsidRPr="00DC37AC">
        <w:t>37</w:t>
      </w:r>
      <w:r w:rsidRPr="00DC37AC">
        <w:rPr>
          <w:rFonts w:ascii="宋体" w:hAnsi="宋体" w:cs="宋体" w:hint="eastAsia"/>
        </w:rPr>
        <w:t>℃保温</w:t>
      </w:r>
      <w:r w:rsidRPr="00DC37AC">
        <w:rPr>
          <w:rFonts w:ascii="宋体" w:hAnsi="宋体" w:cs="宋体"/>
        </w:rPr>
        <w:t xml:space="preserve">40min, </w:t>
      </w:r>
      <w:r w:rsidRPr="00DC37AC">
        <w:rPr>
          <w:rFonts w:ascii="宋体" w:hAnsi="宋体" w:cs="宋体" w:hint="eastAsia"/>
        </w:rPr>
        <w:t>弃去孔内溶液，用洗涤液冲洗</w:t>
      </w:r>
      <w:r w:rsidRPr="00DC37AC">
        <w:rPr>
          <w:rFonts w:ascii="宋体" w:hAnsi="宋体" w:cs="宋体"/>
        </w:rPr>
        <w:t>3</w:t>
      </w:r>
      <w:r w:rsidRPr="00DC37AC">
        <w:rPr>
          <w:rFonts w:ascii="宋体" w:hAnsi="宋体" w:cs="宋体" w:hint="eastAsia"/>
        </w:rPr>
        <w:t>次。</w:t>
      </w:r>
    </w:p>
    <w:p w:rsidR="00BE6670" w:rsidRPr="00DC37AC" w:rsidRDefault="00BE6670" w:rsidP="00AA563F">
      <w:pPr>
        <w:spacing w:beforeLines="50" w:afterLines="50"/>
        <w:ind w:leftChars="200" w:left="31680" w:hangingChars="200" w:firstLine="31680"/>
        <w:rPr>
          <w:rFonts w:ascii="宋体"/>
        </w:rPr>
      </w:pPr>
      <w:r w:rsidRPr="00DC37AC">
        <w:t>3</w:t>
      </w:r>
      <w:r w:rsidRPr="00DC37AC">
        <w:rPr>
          <w:rFonts w:cs="宋体" w:hint="eastAsia"/>
        </w:rPr>
        <w:t>、</w:t>
      </w:r>
      <w:r w:rsidRPr="00DC37AC">
        <w:rPr>
          <w:rFonts w:ascii="宋体" w:hAnsi="宋体" w:cs="宋体" w:hint="eastAsia"/>
        </w:rPr>
        <w:t>加一抗（按图加）：一抗（兔抗人抗体）稀释</w:t>
      </w:r>
      <w:r w:rsidRPr="00DC37AC">
        <w:rPr>
          <w:rFonts w:ascii="宋体" w:hAnsi="宋体" w:cs="宋体"/>
        </w:rPr>
        <w:t>4000</w:t>
      </w:r>
      <w:r w:rsidRPr="00DC37AC">
        <w:rPr>
          <w:rFonts w:ascii="宋体" w:hAnsi="宋体" w:cs="宋体" w:hint="eastAsia"/>
        </w:rPr>
        <w:t>倍为</w:t>
      </w:r>
      <w:r w:rsidRPr="00DC37AC">
        <w:rPr>
          <w:rFonts w:ascii="宋体" w:hAnsi="宋体" w:cs="宋体"/>
        </w:rPr>
        <w:t>250ng/ml</w:t>
      </w:r>
      <w:r w:rsidRPr="00DC37AC">
        <w:rPr>
          <w:rFonts w:ascii="宋体" w:hAnsi="宋体" w:cs="宋体" w:hint="eastAsia"/>
        </w:rPr>
        <w:t>（</w:t>
      </w:r>
      <w:r w:rsidRPr="00DC37AC">
        <w:rPr>
          <w:rFonts w:ascii="宋体" w:hAnsi="宋体" w:cs="宋体"/>
        </w:rPr>
        <w:t>1</w:t>
      </w:r>
      <w:r w:rsidRPr="00DC37AC">
        <w:rPr>
          <w:rFonts w:ascii="宋体" w:hAnsi="宋体" w:cs="宋体" w:hint="eastAsia"/>
        </w:rPr>
        <w:t>：</w:t>
      </w:r>
      <w:r w:rsidRPr="00DC37AC">
        <w:rPr>
          <w:rFonts w:ascii="宋体" w:hAnsi="宋体" w:cs="宋体"/>
        </w:rPr>
        <w:t>1</w:t>
      </w:r>
      <w:r w:rsidRPr="00DC37AC">
        <w:rPr>
          <w:rFonts w:ascii="宋体" w:hAnsi="宋体" w:cs="宋体" w:hint="eastAsia"/>
        </w:rPr>
        <w:t>），稀释浓度为</w:t>
      </w:r>
      <w:r w:rsidRPr="00DC37AC">
        <w:rPr>
          <w:rFonts w:ascii="宋体" w:hAnsi="宋体" w:cs="宋体"/>
        </w:rPr>
        <w:t>1</w:t>
      </w:r>
      <w:r w:rsidRPr="00DC37AC">
        <w:rPr>
          <w:rFonts w:ascii="宋体" w:hAnsi="宋体" w:cs="宋体" w:hint="eastAsia"/>
        </w:rPr>
        <w:t>：</w:t>
      </w:r>
      <w:r w:rsidRPr="00DC37AC">
        <w:rPr>
          <w:rFonts w:ascii="宋体" w:hAnsi="宋体" w:cs="宋体"/>
        </w:rPr>
        <w:t>2</w:t>
      </w:r>
      <w:r w:rsidRPr="00DC37AC">
        <w:rPr>
          <w:rFonts w:ascii="宋体" w:hAnsi="宋体" w:cs="宋体" w:hint="eastAsia"/>
        </w:rPr>
        <w:t>、</w:t>
      </w:r>
      <w:r w:rsidRPr="00DC37AC">
        <w:rPr>
          <w:rFonts w:ascii="宋体" w:hAnsi="宋体" w:cs="宋体"/>
        </w:rPr>
        <w:t>1</w:t>
      </w:r>
      <w:r w:rsidRPr="00DC37AC">
        <w:rPr>
          <w:rFonts w:ascii="宋体" w:hAnsi="宋体" w:cs="宋体" w:hint="eastAsia"/>
        </w:rPr>
        <w:t>：</w:t>
      </w:r>
      <w:r w:rsidRPr="00DC37AC">
        <w:rPr>
          <w:rFonts w:ascii="宋体" w:hAnsi="宋体" w:cs="宋体"/>
        </w:rPr>
        <w:t>4</w:t>
      </w:r>
      <w:r w:rsidRPr="00DC37AC">
        <w:rPr>
          <w:rFonts w:ascii="宋体" w:hAnsi="宋体" w:cs="宋体" w:hint="eastAsia"/>
        </w:rPr>
        <w:t>、</w:t>
      </w:r>
      <w:r w:rsidRPr="00DC37AC">
        <w:rPr>
          <w:rFonts w:ascii="宋体" w:hAnsi="宋体" w:cs="宋体"/>
        </w:rPr>
        <w:t>1</w:t>
      </w:r>
      <w:r w:rsidRPr="00DC37AC">
        <w:rPr>
          <w:rFonts w:ascii="宋体" w:hAnsi="宋体" w:cs="宋体" w:hint="eastAsia"/>
        </w:rPr>
        <w:t>：</w:t>
      </w:r>
      <w:r w:rsidRPr="00DC37AC">
        <w:rPr>
          <w:rFonts w:ascii="宋体" w:hAnsi="宋体" w:cs="宋体"/>
        </w:rPr>
        <w:t>8</w:t>
      </w:r>
      <w:r w:rsidRPr="00DC37AC">
        <w:rPr>
          <w:rFonts w:ascii="宋体" w:hAnsi="宋体" w:cs="宋体" w:hint="eastAsia"/>
        </w:rPr>
        <w:t>、</w:t>
      </w:r>
      <w:r w:rsidRPr="00DC37AC">
        <w:rPr>
          <w:rFonts w:ascii="宋体" w:hAnsi="宋体" w:cs="宋体"/>
        </w:rPr>
        <w:t>1</w:t>
      </w:r>
      <w:r w:rsidRPr="00DC37AC">
        <w:rPr>
          <w:rFonts w:ascii="宋体" w:hAnsi="宋体" w:cs="宋体" w:hint="eastAsia"/>
        </w:rPr>
        <w:t>：</w:t>
      </w:r>
      <w:r w:rsidRPr="00DC37AC">
        <w:rPr>
          <w:rFonts w:ascii="宋体" w:hAnsi="宋体" w:cs="宋体"/>
        </w:rPr>
        <w:t>16</w:t>
      </w:r>
      <w:r w:rsidRPr="00DC37AC">
        <w:rPr>
          <w:rFonts w:ascii="宋体" w:hAnsi="宋体" w:cs="宋体" w:hint="eastAsia"/>
        </w:rPr>
        <w:t>、</w:t>
      </w:r>
      <w:r w:rsidRPr="00DC37AC">
        <w:rPr>
          <w:rFonts w:ascii="宋体" w:hAnsi="宋体" w:cs="宋体"/>
        </w:rPr>
        <w:t>1</w:t>
      </w:r>
      <w:r w:rsidRPr="00DC37AC">
        <w:rPr>
          <w:rFonts w:ascii="宋体" w:hAnsi="宋体" w:cs="宋体" w:hint="eastAsia"/>
        </w:rPr>
        <w:t>：</w:t>
      </w:r>
      <w:r w:rsidRPr="00DC37AC">
        <w:rPr>
          <w:rFonts w:ascii="宋体" w:hAnsi="宋体" w:cs="宋体"/>
        </w:rPr>
        <w:t>32</w:t>
      </w:r>
      <w:r w:rsidRPr="00DC37AC">
        <w:rPr>
          <w:rFonts w:ascii="宋体" w:hAnsi="宋体" w:cs="宋体" w:hint="eastAsia"/>
        </w:rPr>
        <w:t>、</w:t>
      </w:r>
      <w:r w:rsidRPr="00DC37AC">
        <w:rPr>
          <w:rFonts w:ascii="宋体" w:hAnsi="宋体" w:cs="宋体"/>
        </w:rPr>
        <w:t>1</w:t>
      </w:r>
      <w:r w:rsidRPr="00DC37AC">
        <w:rPr>
          <w:rFonts w:ascii="宋体" w:hAnsi="宋体" w:cs="宋体" w:hint="eastAsia"/>
        </w:rPr>
        <w:t>：</w:t>
      </w:r>
      <w:r w:rsidRPr="00DC37AC">
        <w:rPr>
          <w:rFonts w:ascii="宋体" w:hAnsi="宋体" w:cs="宋体"/>
        </w:rPr>
        <w:t>64</w:t>
      </w:r>
      <w:r w:rsidRPr="00DC37AC">
        <w:rPr>
          <w:rFonts w:ascii="宋体" w:hAnsi="宋体" w:cs="宋体" w:hint="eastAsia"/>
        </w:rPr>
        <w:t>、</w:t>
      </w:r>
      <w:r w:rsidRPr="00DC37AC">
        <w:rPr>
          <w:rFonts w:ascii="宋体" w:hAnsi="宋体" w:cs="宋体"/>
        </w:rPr>
        <w:t>1</w:t>
      </w:r>
      <w:r w:rsidRPr="00DC37AC">
        <w:rPr>
          <w:rFonts w:ascii="宋体" w:hAnsi="宋体" w:cs="宋体" w:hint="eastAsia"/>
        </w:rPr>
        <w:t>：</w:t>
      </w:r>
      <w:r w:rsidRPr="00DC37AC">
        <w:rPr>
          <w:rFonts w:ascii="宋体" w:hAnsi="宋体" w:cs="宋体"/>
        </w:rPr>
        <w:t>128</w:t>
      </w:r>
      <w:r w:rsidRPr="00DC37AC">
        <w:rPr>
          <w:rFonts w:ascii="宋体" w:hAnsi="宋体" w:cs="宋体" w:hint="eastAsia"/>
        </w:rPr>
        <w:t>，其中阳性对照为稀释抗体，阴性对照为空白不加一抗的，即只加稀释液，点样如图</w:t>
      </w:r>
      <w:r w:rsidRPr="00DC37AC">
        <w:rPr>
          <w:rFonts w:ascii="宋体" w:hAnsi="宋体" w:cs="宋体"/>
        </w:rPr>
        <w:t>2</w:t>
      </w:r>
      <w:r w:rsidRPr="00DC37AC">
        <w:rPr>
          <w:rFonts w:ascii="宋体" w:hAnsi="宋体" w:cs="宋体" w:hint="eastAsia"/>
        </w:rPr>
        <w:t>。</w:t>
      </w:r>
      <w:r w:rsidRPr="00DC37AC">
        <w:t>37</w:t>
      </w:r>
      <w:r w:rsidRPr="00DC37AC">
        <w:rPr>
          <w:rFonts w:ascii="宋体" w:hAnsi="宋体" w:cs="宋体" w:hint="eastAsia"/>
        </w:rPr>
        <w:t>℃保温</w:t>
      </w:r>
      <w:r w:rsidRPr="00DC37AC">
        <w:rPr>
          <w:rFonts w:ascii="宋体" w:hAnsi="宋体" w:cs="宋体"/>
        </w:rPr>
        <w:t xml:space="preserve">1h, </w:t>
      </w:r>
      <w:r w:rsidRPr="00DC37AC">
        <w:rPr>
          <w:rFonts w:ascii="宋体" w:hAnsi="宋体" w:cs="宋体" w:hint="eastAsia"/>
        </w:rPr>
        <w:t>弃去孔内溶液</w:t>
      </w:r>
      <w:r w:rsidRPr="00DC37AC">
        <w:rPr>
          <w:rFonts w:ascii="宋体" w:hAnsi="宋体" w:cs="宋体"/>
        </w:rPr>
        <w:t xml:space="preserve">, </w:t>
      </w:r>
      <w:r w:rsidRPr="00DC37AC">
        <w:rPr>
          <w:rFonts w:ascii="宋体" w:hAnsi="宋体" w:cs="宋体" w:hint="eastAsia"/>
        </w:rPr>
        <w:t>用洗涤液冲洗</w:t>
      </w:r>
      <w:r w:rsidRPr="00DC37AC">
        <w:rPr>
          <w:rFonts w:ascii="宋体" w:hAnsi="宋体" w:cs="宋体"/>
        </w:rPr>
        <w:t>3</w:t>
      </w:r>
      <w:r w:rsidRPr="00DC37AC">
        <w:rPr>
          <w:rFonts w:ascii="宋体" w:hAnsi="宋体" w:cs="宋体" w:hint="eastAsia"/>
        </w:rPr>
        <w:t>次。</w:t>
      </w:r>
    </w:p>
    <w:p w:rsidR="00BE6670" w:rsidRPr="00DC37AC" w:rsidRDefault="00BE6670" w:rsidP="00AA563F">
      <w:pPr>
        <w:spacing w:line="340" w:lineRule="exact"/>
        <w:ind w:leftChars="200" w:left="31680" w:hangingChars="57" w:firstLine="31680"/>
        <w:rPr>
          <w:b/>
          <w:bCs/>
          <w:sz w:val="24"/>
          <w:szCs w:val="24"/>
        </w:rPr>
      </w:pPr>
    </w:p>
    <w:p w:rsidR="00BE6670" w:rsidRPr="00DC37AC" w:rsidRDefault="00BE6670" w:rsidP="00491EC8">
      <w:pPr>
        <w:keepNext/>
        <w:spacing w:beforeLines="50" w:afterLines="50"/>
        <w:jc w:val="center"/>
      </w:pPr>
      <w:r w:rsidRPr="00DC37AC">
        <w:pict>
          <v:shape id="_x0000_i1111" type="#_x0000_t75" style="width:321.75pt;height:117pt">
            <v:imagedata r:id="rId159" o:title=""/>
          </v:shape>
        </w:pict>
      </w:r>
    </w:p>
    <w:p w:rsidR="00BE6670" w:rsidRPr="00DC37AC" w:rsidRDefault="00BE6670">
      <w:pPr>
        <w:pStyle w:val="Caption"/>
        <w:jc w:val="center"/>
        <w:rPr>
          <w:rFonts w:cs="Times New Roman"/>
          <w:sz w:val="24"/>
          <w:szCs w:val="24"/>
        </w:rPr>
      </w:pPr>
      <w:r w:rsidRPr="00DC37AC">
        <w:rPr>
          <w:rFonts w:cs="黑体" w:hint="eastAsia"/>
        </w:rPr>
        <w:t>图</w:t>
      </w:r>
      <w:r w:rsidRPr="00DC37AC">
        <w:fldChar w:fldCharType="begin"/>
      </w:r>
      <w:r w:rsidRPr="00DC37AC">
        <w:instrText xml:space="preserve"> SEQ </w:instrText>
      </w:r>
      <w:r w:rsidRPr="00DC37AC">
        <w:rPr>
          <w:rFonts w:cs="黑体" w:hint="eastAsia"/>
        </w:rPr>
        <w:instrText>图表</w:instrText>
      </w:r>
      <w:r w:rsidRPr="00DC37AC">
        <w:instrText xml:space="preserve"> \* ARABIC </w:instrText>
      </w:r>
      <w:r w:rsidRPr="00DC37AC">
        <w:fldChar w:fldCharType="separate"/>
      </w:r>
      <w:r w:rsidRPr="00DC37AC">
        <w:t>1</w:t>
      </w:r>
      <w:r w:rsidRPr="00DC37AC">
        <w:fldChar w:fldCharType="end"/>
      </w:r>
    </w:p>
    <w:p w:rsidR="00BE6670" w:rsidRPr="00DC37AC" w:rsidRDefault="00BE6670" w:rsidP="00491EC8">
      <w:pPr>
        <w:keepNext/>
        <w:spacing w:beforeLines="50" w:afterLines="50"/>
        <w:jc w:val="center"/>
      </w:pPr>
      <w:r w:rsidRPr="00DC37AC">
        <w:pict>
          <v:shape id="_x0000_i1112" type="#_x0000_t75" style="width:333pt;height:118.5pt">
            <v:imagedata r:id="rId160" o:title=""/>
          </v:shape>
        </w:pict>
      </w:r>
    </w:p>
    <w:p w:rsidR="00BE6670" w:rsidRPr="00DC37AC" w:rsidRDefault="00BE6670">
      <w:pPr>
        <w:pStyle w:val="Caption"/>
        <w:jc w:val="center"/>
        <w:rPr>
          <w:rFonts w:cs="Times New Roman"/>
          <w:sz w:val="24"/>
          <w:szCs w:val="24"/>
        </w:rPr>
      </w:pPr>
      <w:r w:rsidRPr="00DC37AC">
        <w:rPr>
          <w:rFonts w:cs="黑体" w:hint="eastAsia"/>
        </w:rPr>
        <w:t>图</w:t>
      </w:r>
      <w:r w:rsidRPr="00DC37AC">
        <w:t xml:space="preserve"> </w:t>
      </w:r>
      <w:r w:rsidRPr="00DC37AC">
        <w:fldChar w:fldCharType="begin"/>
      </w:r>
      <w:r w:rsidRPr="00DC37AC">
        <w:instrText xml:space="preserve"> SEQ </w:instrText>
      </w:r>
      <w:r w:rsidRPr="00DC37AC">
        <w:rPr>
          <w:rFonts w:cs="黑体" w:hint="eastAsia"/>
        </w:rPr>
        <w:instrText>图表</w:instrText>
      </w:r>
      <w:r w:rsidRPr="00DC37AC">
        <w:instrText xml:space="preserve"> \* ARABIC </w:instrText>
      </w:r>
      <w:r w:rsidRPr="00DC37AC">
        <w:fldChar w:fldCharType="separate"/>
      </w:r>
      <w:r w:rsidRPr="00DC37AC">
        <w:t>2</w:t>
      </w:r>
      <w:r w:rsidRPr="00DC37AC">
        <w:fldChar w:fldCharType="end"/>
      </w:r>
    </w:p>
    <w:p w:rsidR="00BE6670" w:rsidRPr="00DC37AC" w:rsidRDefault="00BE6670" w:rsidP="00AA563F">
      <w:pPr>
        <w:spacing w:beforeLines="50" w:afterLines="50"/>
        <w:ind w:leftChars="200" w:left="31680" w:hangingChars="250" w:firstLine="31680"/>
      </w:pPr>
      <w:r w:rsidRPr="00DC37AC">
        <w:t>4</w:t>
      </w:r>
      <w:r w:rsidRPr="00DC37AC">
        <w:rPr>
          <w:rFonts w:cs="宋体" w:hint="eastAsia"/>
        </w:rPr>
        <w:t>、加二抗：二抗稀释</w:t>
      </w:r>
      <w:r w:rsidRPr="00DC37AC">
        <w:t>2000</w:t>
      </w:r>
      <w:r w:rsidRPr="00DC37AC">
        <w:rPr>
          <w:rFonts w:cs="宋体" w:hint="eastAsia"/>
        </w:rPr>
        <w:t>倍，</w:t>
      </w:r>
      <w:r w:rsidRPr="00DC37AC">
        <w:rPr>
          <w:rFonts w:ascii="宋体" w:hAnsi="宋体" w:cs="宋体" w:hint="eastAsia"/>
        </w:rPr>
        <w:t>各孔加</w:t>
      </w:r>
      <w:r w:rsidRPr="00DC37AC">
        <w:t>200</w:t>
      </w:r>
      <w:r w:rsidRPr="00DC37AC">
        <w:rPr>
          <w:rFonts w:ascii="宋体" w:hAnsi="宋体" w:cs="宋体" w:hint="eastAsia"/>
        </w:rPr>
        <w:t>μ</w:t>
      </w:r>
      <w:r w:rsidRPr="00DC37AC">
        <w:t>l</w:t>
      </w:r>
      <w:r w:rsidRPr="00DC37AC">
        <w:rPr>
          <w:rFonts w:cs="宋体" w:hint="eastAsia"/>
        </w:rPr>
        <w:t>（辣根过氧化物酶羊抗兔抗体）</w:t>
      </w:r>
      <w:r w:rsidRPr="00DC37AC">
        <w:t>37</w:t>
      </w:r>
      <w:r w:rsidRPr="00DC37AC">
        <w:rPr>
          <w:rFonts w:ascii="宋体" w:hAnsi="宋体" w:cs="宋体" w:hint="eastAsia"/>
        </w:rPr>
        <w:t>℃保温</w:t>
      </w:r>
      <w:r w:rsidRPr="00DC37AC">
        <w:rPr>
          <w:rFonts w:ascii="宋体" w:hAnsi="宋体" w:cs="宋体"/>
        </w:rPr>
        <w:t>30</w:t>
      </w:r>
      <w:r w:rsidRPr="00DC37AC">
        <w:rPr>
          <w:rFonts w:ascii="宋体" w:hAnsi="宋体" w:cs="宋体" w:hint="eastAsia"/>
        </w:rPr>
        <w:t>～</w:t>
      </w:r>
      <w:r w:rsidRPr="00DC37AC">
        <w:rPr>
          <w:rFonts w:ascii="宋体" w:hAnsi="宋体" w:cs="宋体"/>
        </w:rPr>
        <w:t>40 min</w:t>
      </w:r>
      <w:r w:rsidRPr="00DC37AC">
        <w:rPr>
          <w:rFonts w:ascii="宋体" w:hAnsi="宋体" w:cs="宋体" w:hint="eastAsia"/>
        </w:rPr>
        <w:t>弃去残液，洗涤</w:t>
      </w:r>
      <w:r w:rsidRPr="00DC37AC">
        <w:rPr>
          <w:rFonts w:ascii="宋体" w:hAnsi="宋体" w:cs="宋体"/>
        </w:rPr>
        <w:t>3</w:t>
      </w:r>
      <w:r w:rsidRPr="00DC37AC">
        <w:rPr>
          <w:rFonts w:ascii="宋体" w:hAnsi="宋体" w:cs="宋体" w:hint="eastAsia"/>
        </w:rPr>
        <w:t>次。</w:t>
      </w:r>
    </w:p>
    <w:p w:rsidR="00BE6670" w:rsidRPr="00DC37AC" w:rsidRDefault="00BE6670" w:rsidP="00AA563F">
      <w:pPr>
        <w:spacing w:beforeLines="50" w:afterLines="50"/>
        <w:ind w:firstLineChars="200" w:firstLine="31680"/>
      </w:pPr>
      <w:r w:rsidRPr="00DC37AC">
        <w:t>5</w:t>
      </w:r>
      <w:r w:rsidRPr="00DC37AC">
        <w:rPr>
          <w:rFonts w:cs="宋体" w:hint="eastAsia"/>
        </w:rPr>
        <w:t>、</w:t>
      </w:r>
      <w:r w:rsidRPr="00DC37AC">
        <w:rPr>
          <w:rFonts w:ascii="宋体" w:hAnsi="宋体" w:cs="宋体" w:hint="eastAsia"/>
        </w:rPr>
        <w:t>加显色底物：各孔加</w:t>
      </w:r>
      <w:r w:rsidRPr="00DC37AC">
        <w:t>100</w:t>
      </w:r>
      <w:r w:rsidRPr="00DC37AC">
        <w:rPr>
          <w:rFonts w:ascii="宋体" w:hAnsi="宋体" w:cs="宋体" w:hint="eastAsia"/>
        </w:rPr>
        <w:t>μ</w:t>
      </w:r>
      <w:r w:rsidRPr="00DC37AC">
        <w:t>l</w:t>
      </w:r>
      <w:r w:rsidRPr="00DC37AC">
        <w:rPr>
          <w:rFonts w:cs="宋体" w:hint="eastAsia"/>
        </w:rPr>
        <w:t>显色底物，</w:t>
      </w:r>
      <w:r w:rsidRPr="00DC37AC">
        <w:t>37</w:t>
      </w:r>
      <w:r w:rsidRPr="00DC37AC">
        <w:rPr>
          <w:rFonts w:ascii="宋体" w:hAnsi="宋体" w:cs="宋体" w:hint="eastAsia"/>
        </w:rPr>
        <w:t>℃保温</w:t>
      </w:r>
      <w:r w:rsidRPr="00DC37AC">
        <w:rPr>
          <w:rFonts w:ascii="宋体" w:hAnsi="宋体" w:cs="宋体"/>
        </w:rPr>
        <w:t>20min</w:t>
      </w:r>
      <w:r w:rsidRPr="00DC37AC">
        <w:rPr>
          <w:rFonts w:ascii="宋体" w:hAnsi="宋体" w:cs="宋体" w:hint="eastAsia"/>
        </w:rPr>
        <w:t>。</w:t>
      </w:r>
    </w:p>
    <w:p w:rsidR="00BE6670" w:rsidRPr="00DC37AC" w:rsidRDefault="00BE6670" w:rsidP="00AA563F">
      <w:pPr>
        <w:spacing w:beforeLines="50" w:afterLines="50"/>
        <w:ind w:firstLineChars="200" w:firstLine="31680"/>
      </w:pPr>
      <w:r w:rsidRPr="00DC37AC">
        <w:t>6</w:t>
      </w:r>
      <w:r w:rsidRPr="00DC37AC">
        <w:rPr>
          <w:rFonts w:cs="宋体" w:hint="eastAsia"/>
        </w:rPr>
        <w:t>、</w:t>
      </w:r>
      <w:r w:rsidRPr="00DC37AC">
        <w:rPr>
          <w:rFonts w:ascii="宋体" w:hAnsi="宋体" w:cs="宋体" w:hint="eastAsia"/>
        </w:rPr>
        <w:t>反应终止液：各孔加</w:t>
      </w:r>
      <w:r w:rsidRPr="00DC37AC">
        <w:t>100</w:t>
      </w:r>
      <w:r w:rsidRPr="00DC37AC">
        <w:rPr>
          <w:rFonts w:ascii="宋体" w:hAnsi="宋体" w:cs="宋体" w:hint="eastAsia"/>
        </w:rPr>
        <w:t>μ</w:t>
      </w:r>
      <w:r w:rsidRPr="00DC37AC">
        <w:t>l</w:t>
      </w:r>
      <w:r w:rsidRPr="00DC37AC">
        <w:rPr>
          <w:rFonts w:cs="宋体" w:hint="eastAsia"/>
        </w:rPr>
        <w:t>反应终止液，室温下待颜色稳定。</w:t>
      </w:r>
    </w:p>
    <w:p w:rsidR="00BE6670" w:rsidRPr="00DC37AC" w:rsidRDefault="00BE6670" w:rsidP="00AA563F">
      <w:pPr>
        <w:spacing w:beforeLines="50" w:afterLines="50"/>
        <w:ind w:firstLineChars="200" w:firstLine="31680"/>
      </w:pPr>
      <w:r w:rsidRPr="00DC37AC">
        <w:t>7</w:t>
      </w:r>
      <w:r w:rsidRPr="00DC37AC">
        <w:rPr>
          <w:rFonts w:cs="宋体" w:hint="eastAsia"/>
        </w:rPr>
        <w:t>、测值：酶联检测仪读取</w:t>
      </w:r>
      <w:r w:rsidRPr="00DC37AC">
        <w:t>492nm</w:t>
      </w:r>
      <w:r w:rsidRPr="00DC37AC">
        <w:rPr>
          <w:rFonts w:cs="宋体" w:hint="eastAsia"/>
        </w:rPr>
        <w:t>的</w:t>
      </w:r>
      <w:r w:rsidRPr="00DC37AC">
        <w:t>OD</w:t>
      </w:r>
      <w:r w:rsidRPr="00DC37AC">
        <w:rPr>
          <w:rFonts w:cs="宋体" w:hint="eastAsia"/>
        </w:rPr>
        <w:t>值，可直接作为</w:t>
      </w:r>
      <w:r w:rsidRPr="00DC37AC">
        <w:t>ELISA</w:t>
      </w:r>
      <w:r w:rsidRPr="00DC37AC">
        <w:rPr>
          <w:rFonts w:cs="宋体" w:hint="eastAsia"/>
        </w:rPr>
        <w:t>结果报告。</w:t>
      </w:r>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五、实验结果与作业</w:t>
      </w:r>
    </w:p>
    <w:p w:rsidR="00BE6670" w:rsidRPr="00DC37AC" w:rsidRDefault="00BE6670" w:rsidP="00AA563F">
      <w:pPr>
        <w:spacing w:line="340" w:lineRule="exact"/>
        <w:ind w:firstLineChars="200" w:firstLine="31680"/>
      </w:pPr>
      <w:r w:rsidRPr="00DC37AC">
        <w:rPr>
          <w:rFonts w:cs="宋体" w:hint="eastAsia"/>
        </w:rPr>
        <w:t>简述实验原理、实验材料、实验方法步骤和实验结果并绘出标准曲线图。</w:t>
      </w:r>
    </w:p>
    <w:p w:rsidR="00BE6670" w:rsidRPr="00DC37AC" w:rsidRDefault="00BE6670">
      <w:pPr>
        <w:spacing w:line="340" w:lineRule="exact"/>
        <w:jc w:val="center"/>
        <w:rPr>
          <w:b/>
          <w:bCs/>
          <w:sz w:val="28"/>
          <w:szCs w:val="28"/>
        </w:rPr>
      </w:pPr>
    </w:p>
    <w:p w:rsidR="00BE6670" w:rsidRPr="00DC37AC" w:rsidRDefault="00BE6670">
      <w:pPr>
        <w:spacing w:line="340" w:lineRule="exact"/>
        <w:jc w:val="center"/>
        <w:rPr>
          <w:b/>
          <w:bCs/>
          <w:sz w:val="28"/>
          <w:szCs w:val="28"/>
        </w:rPr>
      </w:pPr>
    </w:p>
    <w:p w:rsidR="00BE6670" w:rsidRPr="00DC37AC" w:rsidRDefault="00BE6670">
      <w:pPr>
        <w:spacing w:line="340" w:lineRule="exact"/>
        <w:jc w:val="center"/>
        <w:rPr>
          <w:b/>
          <w:bCs/>
          <w:sz w:val="28"/>
          <w:szCs w:val="28"/>
        </w:rPr>
      </w:pPr>
    </w:p>
    <w:p w:rsidR="00BE6670" w:rsidRPr="00DC37AC" w:rsidRDefault="00BE6670">
      <w:pPr>
        <w:spacing w:line="340" w:lineRule="exact"/>
        <w:jc w:val="center"/>
        <w:rPr>
          <w:b/>
          <w:bCs/>
          <w:sz w:val="28"/>
          <w:szCs w:val="28"/>
        </w:rPr>
      </w:pPr>
    </w:p>
    <w:p w:rsidR="00BE6670" w:rsidRPr="00DC37AC" w:rsidRDefault="00BE6670">
      <w:pPr>
        <w:spacing w:line="340" w:lineRule="exact"/>
        <w:jc w:val="center"/>
        <w:rPr>
          <w:b/>
          <w:bCs/>
          <w:sz w:val="28"/>
          <w:szCs w:val="28"/>
        </w:rPr>
      </w:pPr>
      <w:r w:rsidRPr="00DC37AC">
        <w:rPr>
          <w:b/>
          <w:bCs/>
          <w:sz w:val="28"/>
          <w:szCs w:val="28"/>
        </w:rPr>
        <w:br w:type="page"/>
      </w:r>
    </w:p>
    <w:p w:rsidR="00BE6670" w:rsidRPr="00DC37AC" w:rsidRDefault="00BE6670">
      <w:pPr>
        <w:spacing w:line="340" w:lineRule="exact"/>
        <w:jc w:val="center"/>
        <w:outlineLvl w:val="1"/>
        <w:rPr>
          <w:b/>
          <w:bCs/>
          <w:sz w:val="28"/>
          <w:szCs w:val="28"/>
        </w:rPr>
      </w:pPr>
      <w:bookmarkStart w:id="105" w:name="_Toc525046405"/>
      <w:r w:rsidRPr="00DC37AC">
        <w:rPr>
          <w:rFonts w:cs="宋体" w:hint="eastAsia"/>
          <w:b/>
          <w:bCs/>
          <w:sz w:val="28"/>
          <w:szCs w:val="28"/>
        </w:rPr>
        <w:t>实验八</w:t>
      </w:r>
      <w:r w:rsidRPr="00DC37AC">
        <w:rPr>
          <w:b/>
          <w:bCs/>
          <w:sz w:val="28"/>
          <w:szCs w:val="28"/>
        </w:rPr>
        <w:t xml:space="preserve">  </w:t>
      </w:r>
      <w:r w:rsidRPr="00DC37AC">
        <w:rPr>
          <w:rFonts w:cs="宋体" w:hint="eastAsia"/>
          <w:b/>
          <w:bCs/>
          <w:sz w:val="28"/>
          <w:szCs w:val="28"/>
        </w:rPr>
        <w:t>细胞电泳</w:t>
      </w:r>
      <w:bookmarkEnd w:id="105"/>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一、</w:t>
      </w:r>
      <w:hyperlink r:id="rId161" w:anchor="01" w:history="1">
        <w:r w:rsidRPr="00DC37AC">
          <w:rPr>
            <w:rFonts w:ascii="宋体" w:hAnsi="宋体" w:cs="宋体" w:hint="eastAsia"/>
            <w:b/>
            <w:bCs/>
            <w:sz w:val="24"/>
            <w:szCs w:val="24"/>
          </w:rPr>
          <w:t>实验目的</w:t>
        </w:r>
      </w:hyperlink>
      <w:r w:rsidRPr="00DC37AC">
        <w:rPr>
          <w:rFonts w:ascii="宋体" w:hAnsi="宋体" w:cs="宋体" w:hint="eastAsia"/>
          <w:b/>
          <w:bCs/>
          <w:sz w:val="24"/>
          <w:szCs w:val="24"/>
        </w:rPr>
        <w:t>和要求</w:t>
      </w:r>
    </w:p>
    <w:p w:rsidR="00BE6670" w:rsidRPr="00DC37AC" w:rsidRDefault="00BE6670" w:rsidP="00AA563F">
      <w:pPr>
        <w:spacing w:line="340" w:lineRule="exact"/>
        <w:ind w:firstLineChars="250" w:firstLine="31680"/>
        <w:rPr>
          <w:b/>
          <w:bCs/>
          <w:sz w:val="24"/>
          <w:szCs w:val="24"/>
        </w:rPr>
      </w:pPr>
      <w:r w:rsidRPr="00DC37AC">
        <w:rPr>
          <w:rFonts w:cs="宋体" w:hint="eastAsia"/>
          <w:sz w:val="20"/>
          <w:szCs w:val="20"/>
        </w:rPr>
        <w:t>学习细胞电泳的方法。</w:t>
      </w:r>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二、实验原理</w:t>
      </w:r>
    </w:p>
    <w:p w:rsidR="00BE6670" w:rsidRPr="00DC37AC" w:rsidRDefault="00BE6670" w:rsidP="00AA563F">
      <w:pPr>
        <w:spacing w:line="340" w:lineRule="exact"/>
        <w:ind w:firstLineChars="200" w:firstLine="31680"/>
        <w:rPr>
          <w:rFonts w:ascii="宋体"/>
        </w:rPr>
      </w:pPr>
      <w:r w:rsidRPr="00DC37AC">
        <w:rPr>
          <w:rFonts w:ascii="宋体" w:hAnsi="宋体" w:cs="宋体" w:hint="eastAsia"/>
        </w:rPr>
        <w:t>在电场作用于多相系统时，可使该系统产生相位移效应，称为电动现象，属于该电动现象的包括电泳和电渗透。</w:t>
      </w:r>
      <w:r w:rsidRPr="00DC37AC">
        <w:rPr>
          <w:rFonts w:ascii="宋体" w:hAnsi="宋体" w:cs="宋体"/>
        </w:rPr>
        <w:t xml:space="preserve"> </w:t>
      </w:r>
      <w:r w:rsidRPr="00DC37AC">
        <w:rPr>
          <w:rFonts w:ascii="宋体" w:hAnsi="宋体" w:cs="宋体" w:hint="eastAsia"/>
        </w:rPr>
        <w:t>在电场作用下，液体介质中带电悬浮质点与介质间的相对运动，称为电泳。</w:t>
      </w:r>
      <w:r w:rsidRPr="00DC37AC">
        <w:rPr>
          <w:rFonts w:ascii="宋体" w:hAnsi="宋体" w:cs="宋体"/>
        </w:rPr>
        <w:t xml:space="preserve"> </w:t>
      </w:r>
      <w:r w:rsidRPr="00DC37AC">
        <w:rPr>
          <w:rFonts w:ascii="宋体" w:hAnsi="宋体" w:cs="宋体" w:hint="eastAsia"/>
        </w:rPr>
        <w:t>将细胞制备成悬浮溶液，使其单个游离的细胞分散于等渗的介质中，在电场作用下，细胞在电泳室内发生运动，这种现象称为细胞电泳。</w:t>
      </w:r>
      <w:r w:rsidRPr="00DC37AC">
        <w:rPr>
          <w:rFonts w:ascii="宋体" w:hAnsi="宋体" w:cs="宋体"/>
        </w:rPr>
        <w:t xml:space="preserve"> </w:t>
      </w:r>
      <w:r w:rsidRPr="00DC37AC">
        <w:rPr>
          <w:rFonts w:ascii="宋体" w:hAnsi="宋体" w:cs="宋体" w:hint="eastAsia"/>
        </w:rPr>
        <w:t>细胞表面具有一定的电荷</w:t>
      </w:r>
      <w:r w:rsidRPr="00DC37AC">
        <w:rPr>
          <w:rFonts w:ascii="宋体" w:hAnsi="宋体" w:cs="宋体"/>
        </w:rPr>
        <w:t>(</w:t>
      </w:r>
      <w:r w:rsidRPr="00DC37AC">
        <w:rPr>
          <w:rFonts w:ascii="宋体" w:hAnsi="宋体" w:cs="宋体" w:hint="eastAsia"/>
        </w:rPr>
        <w:t>通常为负电荷</w:t>
      </w:r>
      <w:r w:rsidRPr="00DC37AC">
        <w:rPr>
          <w:rFonts w:ascii="宋体" w:hAnsi="宋体" w:cs="宋体"/>
        </w:rPr>
        <w:t>)</w:t>
      </w:r>
      <w:r w:rsidRPr="00DC37AC">
        <w:rPr>
          <w:rFonts w:ascii="宋体" w:hAnsi="宋体" w:cs="宋体" w:hint="eastAsia"/>
        </w:rPr>
        <w:t>，其表面吸附着被极化的水分子层，它与介质间存在着电位差，此电位差称为≮电位。每种细胞在恒定的条件下</w:t>
      </w:r>
      <w:r w:rsidRPr="00DC37AC">
        <w:rPr>
          <w:rFonts w:ascii="宋体" w:hAnsi="宋体" w:cs="宋体"/>
        </w:rPr>
        <w:t>(</w:t>
      </w:r>
      <w:r w:rsidRPr="00DC37AC">
        <w:rPr>
          <w:rFonts w:ascii="宋体" w:hAnsi="宋体" w:cs="宋体" w:hint="eastAsia"/>
        </w:rPr>
        <w:t>如温度、电压、电流、介质浓度、</w:t>
      </w:r>
      <w:r w:rsidRPr="00DC37AC">
        <w:rPr>
          <w:rFonts w:ascii="宋体" w:hAnsi="宋体" w:cs="宋体"/>
        </w:rPr>
        <w:t>pH</w:t>
      </w:r>
      <w:r w:rsidRPr="00DC37AC">
        <w:rPr>
          <w:rFonts w:ascii="宋体" w:hAnsi="宋体" w:cs="宋体" w:hint="eastAsia"/>
        </w:rPr>
        <w:t>值等</w:t>
      </w:r>
      <w:r w:rsidRPr="00DC37AC">
        <w:rPr>
          <w:rFonts w:ascii="宋体" w:hAnsi="宋体" w:cs="宋体"/>
        </w:rPr>
        <w:t>)</w:t>
      </w:r>
      <w:r w:rsidRPr="00DC37AC">
        <w:rPr>
          <w:rFonts w:ascii="宋体" w:hAnsi="宋体" w:cs="宋体" w:hint="eastAsia"/>
        </w:rPr>
        <w:t>其电泳速度和≮电位十分稳定，但在各种有害因子或病理状态的影响下，可降低其表面电荷，所以细胞的电泳速度和≮电位值产生变化</w:t>
      </w:r>
      <w:r w:rsidRPr="00DC37AC">
        <w:rPr>
          <w:rFonts w:ascii="宋体" w:hAnsi="宋体" w:cs="宋体"/>
        </w:rPr>
        <w:t>(</w:t>
      </w:r>
      <w:r w:rsidRPr="00DC37AC">
        <w:rPr>
          <w:rFonts w:ascii="宋体" w:hAnsi="宋体" w:cs="宋体" w:hint="eastAsia"/>
        </w:rPr>
        <w:t>降低</w:t>
      </w:r>
      <w:r w:rsidRPr="00DC37AC">
        <w:rPr>
          <w:rFonts w:ascii="宋体" w:hAnsi="宋体" w:cs="宋体"/>
        </w:rPr>
        <w:t>)</w:t>
      </w:r>
      <w:r w:rsidRPr="00DC37AC">
        <w:rPr>
          <w:rFonts w:ascii="宋体" w:hAnsi="宋体" w:cs="宋体" w:hint="eastAsia"/>
        </w:rPr>
        <w:t>。因此，利用细胞电泳手段研究生命结构的表面性质，鉴定细胞或单细胞有机体的功能和病理状态具有重要的意义。</w:t>
      </w:r>
      <w:r w:rsidRPr="00DC37AC">
        <w:rPr>
          <w:rFonts w:ascii="宋体" w:hAnsi="宋体" w:cs="宋体"/>
        </w:rPr>
        <w:t xml:space="preserve"> </w:t>
      </w:r>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三、试剂与材料</w:t>
      </w:r>
    </w:p>
    <w:p w:rsidR="00BE6670" w:rsidRPr="00DC37AC" w:rsidRDefault="00BE6670">
      <w:pPr>
        <w:spacing w:line="340" w:lineRule="exact"/>
        <w:rPr>
          <w:rFonts w:ascii="宋体"/>
        </w:rPr>
      </w:pPr>
      <w:r w:rsidRPr="00DC37AC">
        <w:rPr>
          <w:rFonts w:ascii="宋体" w:hAnsi="宋体" w:cs="宋体" w:hint="eastAsia"/>
        </w:rPr>
        <w:t>材料：红细胞，白细胞，血小板，巨噬细胞，瘤细胞或植物的原生质体，叶绿体等。</w:t>
      </w:r>
      <w:r w:rsidRPr="00DC37AC">
        <w:rPr>
          <w:rFonts w:ascii="宋体" w:hAnsi="宋体" w:cs="宋体"/>
        </w:rPr>
        <w:t xml:space="preserve"> </w:t>
      </w:r>
    </w:p>
    <w:p w:rsidR="00BE6670" w:rsidRPr="00DC37AC" w:rsidRDefault="00BE6670">
      <w:pPr>
        <w:spacing w:line="340" w:lineRule="exact"/>
        <w:rPr>
          <w:rFonts w:ascii="宋体"/>
        </w:rPr>
      </w:pPr>
      <w:r w:rsidRPr="00DC37AC">
        <w:rPr>
          <w:rFonts w:ascii="宋体" w:hAnsi="宋体" w:cs="宋体" w:hint="eastAsia"/>
        </w:rPr>
        <w:t>用品：</w:t>
      </w:r>
    </w:p>
    <w:p w:rsidR="00BE6670" w:rsidRPr="00DC37AC" w:rsidRDefault="00BE6670" w:rsidP="00AA563F">
      <w:pPr>
        <w:spacing w:line="340" w:lineRule="exact"/>
        <w:ind w:firstLineChars="200" w:firstLine="31680"/>
        <w:rPr>
          <w:rFonts w:ascii="宋体"/>
        </w:rPr>
      </w:pPr>
      <w:r w:rsidRPr="00DC37AC">
        <w:rPr>
          <w:rFonts w:ascii="宋体" w:hAnsi="宋体" w:cs="宋体"/>
        </w:rPr>
        <w:t>1</w:t>
      </w:r>
      <w:r w:rsidRPr="00DC37AC">
        <w:rPr>
          <w:rFonts w:ascii="宋体" w:hAnsi="宋体" w:cs="宋体" w:hint="eastAsia"/>
        </w:rPr>
        <w:t>、试剂：巴比妥、巴比妥钠、蔗糖。</w:t>
      </w:r>
      <w:r w:rsidRPr="00DC37AC">
        <w:rPr>
          <w:rFonts w:ascii="宋体" w:hAnsi="宋体" w:cs="宋体"/>
        </w:rPr>
        <w:t xml:space="preserve"> </w:t>
      </w:r>
    </w:p>
    <w:p w:rsidR="00BE6670" w:rsidRPr="00DC37AC" w:rsidRDefault="00BE6670" w:rsidP="00AA563F">
      <w:pPr>
        <w:spacing w:line="340" w:lineRule="exact"/>
        <w:ind w:firstLineChars="150" w:firstLine="31680"/>
        <w:rPr>
          <w:rFonts w:ascii="宋体"/>
        </w:rPr>
      </w:pPr>
      <w:r w:rsidRPr="00DC37AC">
        <w:rPr>
          <w:rFonts w:ascii="宋体" w:hAnsi="宋体" w:cs="宋体"/>
        </w:rPr>
        <w:t>(1)</w:t>
      </w:r>
      <w:r w:rsidRPr="00DC37AC">
        <w:rPr>
          <w:rFonts w:ascii="宋体" w:hAnsi="宋体" w:cs="宋体" w:hint="eastAsia"/>
        </w:rPr>
        <w:t>巴比妥缓冲液：巴比妥</w:t>
      </w:r>
      <w:r w:rsidRPr="00DC37AC">
        <w:rPr>
          <w:rFonts w:ascii="宋体" w:hAnsi="宋体" w:cs="宋体"/>
        </w:rPr>
        <w:t xml:space="preserve">   3.86g</w:t>
      </w:r>
    </w:p>
    <w:p w:rsidR="00BE6670" w:rsidRPr="00DC37AC" w:rsidRDefault="00BE6670">
      <w:pPr>
        <w:spacing w:line="340" w:lineRule="exact"/>
        <w:rPr>
          <w:rFonts w:ascii="宋体"/>
        </w:rPr>
      </w:pPr>
      <w:r w:rsidRPr="00DC37AC">
        <w:rPr>
          <w:rFonts w:ascii="宋体" w:hAnsi="宋体" w:cs="宋体"/>
        </w:rPr>
        <w:t xml:space="preserve">                    </w:t>
      </w:r>
      <w:r w:rsidRPr="00DC37AC">
        <w:rPr>
          <w:rFonts w:ascii="宋体" w:hAnsi="宋体" w:cs="宋体" w:hint="eastAsia"/>
        </w:rPr>
        <w:t>巴比妥钠</w:t>
      </w:r>
      <w:r w:rsidRPr="00DC37AC">
        <w:rPr>
          <w:rFonts w:ascii="宋体" w:hAnsi="宋体" w:cs="宋体"/>
        </w:rPr>
        <w:t xml:space="preserve"> 1.67g</w:t>
      </w:r>
    </w:p>
    <w:p w:rsidR="00BE6670" w:rsidRPr="00DC37AC" w:rsidRDefault="00BE6670">
      <w:pPr>
        <w:spacing w:line="340" w:lineRule="exact"/>
        <w:rPr>
          <w:rFonts w:ascii="宋体"/>
        </w:rPr>
      </w:pPr>
      <w:r w:rsidRPr="00DC37AC">
        <w:rPr>
          <w:rFonts w:ascii="宋体" w:hAnsi="宋体" w:cs="宋体"/>
        </w:rPr>
        <w:t xml:space="preserve">                    </w:t>
      </w:r>
      <w:r w:rsidRPr="00DC37AC">
        <w:rPr>
          <w:rFonts w:ascii="宋体" w:hAnsi="宋体" w:cs="宋体" w:hint="eastAsia"/>
        </w:rPr>
        <w:t>蒸馏水</w:t>
      </w:r>
      <w:r w:rsidRPr="00DC37AC">
        <w:rPr>
          <w:rFonts w:ascii="宋体" w:hAnsi="宋体" w:cs="宋体"/>
        </w:rPr>
        <w:t xml:space="preserve">   1000</w:t>
      </w:r>
      <w:r w:rsidRPr="00DC37AC">
        <w:rPr>
          <w:rFonts w:ascii="宋体" w:hAnsi="宋体" w:cs="宋体" w:hint="eastAsia"/>
        </w:rPr>
        <w:t>毫升</w:t>
      </w:r>
    </w:p>
    <w:p w:rsidR="00BE6670" w:rsidRPr="00DC37AC" w:rsidRDefault="00BE6670">
      <w:pPr>
        <w:spacing w:line="340" w:lineRule="exact"/>
        <w:rPr>
          <w:rFonts w:ascii="宋体"/>
        </w:rPr>
      </w:pPr>
      <w:r w:rsidRPr="00DC37AC">
        <w:rPr>
          <w:rFonts w:ascii="宋体" w:hAnsi="宋体" w:cs="宋体"/>
        </w:rPr>
        <w:t xml:space="preserve">   </w:t>
      </w:r>
      <w:r w:rsidRPr="00DC37AC">
        <w:rPr>
          <w:rFonts w:ascii="宋体" w:hAnsi="宋体" w:cs="宋体" w:hint="eastAsia"/>
        </w:rPr>
        <w:t>此溶液可在</w:t>
      </w:r>
      <w:r w:rsidRPr="00DC37AC">
        <w:rPr>
          <w:rFonts w:ascii="宋体" w:hAnsi="宋体" w:cs="宋体"/>
        </w:rPr>
        <w:t>4</w:t>
      </w:r>
      <w:r w:rsidRPr="00DC37AC">
        <w:rPr>
          <w:rFonts w:ascii="宋体" w:hAnsi="宋体" w:cs="宋体" w:hint="eastAsia"/>
        </w:rPr>
        <w:t>℃冰箱中长期保存，用前需温至实验所需温度。</w:t>
      </w:r>
    </w:p>
    <w:p w:rsidR="00BE6670" w:rsidRPr="00DC37AC" w:rsidRDefault="00BE6670" w:rsidP="00AA563F">
      <w:pPr>
        <w:spacing w:line="340" w:lineRule="exact"/>
        <w:ind w:firstLineChars="150" w:firstLine="31680"/>
        <w:rPr>
          <w:rFonts w:ascii="宋体"/>
        </w:rPr>
      </w:pPr>
      <w:r w:rsidRPr="00DC37AC">
        <w:rPr>
          <w:rFonts w:ascii="宋体" w:hAnsi="宋体" w:cs="宋体"/>
        </w:rPr>
        <w:t>(2)</w:t>
      </w:r>
      <w:r w:rsidRPr="00DC37AC">
        <w:rPr>
          <w:rFonts w:ascii="宋体" w:hAnsi="宋体" w:cs="宋体" w:hint="eastAsia"/>
        </w:rPr>
        <w:t>稀释液：</w:t>
      </w:r>
      <w:r w:rsidRPr="00DC37AC">
        <w:rPr>
          <w:rFonts w:ascii="宋体" w:hAnsi="宋体" w:cs="宋体"/>
        </w:rPr>
        <w:t xml:space="preserve">      </w:t>
      </w:r>
      <w:r w:rsidRPr="00DC37AC">
        <w:rPr>
          <w:rFonts w:ascii="宋体" w:hAnsi="宋体" w:cs="宋体" w:hint="eastAsia"/>
        </w:rPr>
        <w:t>蔗糖</w:t>
      </w:r>
      <w:r w:rsidRPr="00DC37AC">
        <w:rPr>
          <w:rFonts w:ascii="宋体" w:hAnsi="宋体" w:cs="宋体"/>
        </w:rPr>
        <w:t xml:space="preserve">          10g</w:t>
      </w:r>
    </w:p>
    <w:p w:rsidR="00BE6670" w:rsidRPr="00DC37AC" w:rsidRDefault="00BE6670">
      <w:pPr>
        <w:spacing w:line="340" w:lineRule="exact"/>
        <w:rPr>
          <w:rFonts w:ascii="宋体"/>
        </w:rPr>
      </w:pPr>
      <w:r w:rsidRPr="00DC37AC">
        <w:rPr>
          <w:rFonts w:ascii="宋体" w:hAnsi="宋体" w:cs="宋体"/>
        </w:rPr>
        <w:t xml:space="preserve">                    </w:t>
      </w:r>
      <w:r w:rsidRPr="00DC37AC">
        <w:rPr>
          <w:rFonts w:ascii="宋体" w:hAnsi="宋体" w:cs="宋体" w:hint="eastAsia"/>
        </w:rPr>
        <w:t>巴比妥缓冲液</w:t>
      </w:r>
      <w:r w:rsidRPr="00DC37AC">
        <w:rPr>
          <w:rFonts w:ascii="宋体" w:hAnsi="宋体" w:cs="宋体"/>
        </w:rPr>
        <w:t xml:space="preserve">  100</w:t>
      </w:r>
      <w:r w:rsidRPr="00DC37AC">
        <w:rPr>
          <w:rFonts w:ascii="宋体" w:hAnsi="宋体" w:cs="宋体" w:hint="eastAsia"/>
        </w:rPr>
        <w:t>毫升</w:t>
      </w:r>
    </w:p>
    <w:p w:rsidR="00BE6670" w:rsidRPr="00DC37AC" w:rsidRDefault="00BE6670">
      <w:pPr>
        <w:spacing w:line="340" w:lineRule="exact"/>
        <w:rPr>
          <w:rFonts w:ascii="宋体"/>
        </w:rPr>
      </w:pPr>
      <w:r w:rsidRPr="00DC37AC">
        <w:rPr>
          <w:rFonts w:ascii="宋体" w:hAnsi="宋体" w:cs="宋体"/>
        </w:rPr>
        <w:t xml:space="preserve">   </w:t>
      </w:r>
      <w:r w:rsidRPr="00DC37AC">
        <w:rPr>
          <w:rFonts w:ascii="宋体" w:hAnsi="宋体" w:cs="宋体" w:hint="eastAsia"/>
        </w:rPr>
        <w:t>此溶液可在冰箱中保存一周，用前需温至实验所需温度。</w:t>
      </w:r>
    </w:p>
    <w:p w:rsidR="00BE6670" w:rsidRPr="00DC37AC" w:rsidRDefault="00BE6670">
      <w:pPr>
        <w:spacing w:line="340" w:lineRule="exact"/>
        <w:rPr>
          <w:rFonts w:ascii="宋体"/>
        </w:rPr>
      </w:pPr>
      <w:r w:rsidRPr="00DC37AC">
        <w:rPr>
          <w:rFonts w:ascii="宋体" w:hAnsi="宋体" w:cs="宋体"/>
        </w:rPr>
        <w:t xml:space="preserve">   </w:t>
      </w:r>
      <w:r w:rsidRPr="00DC37AC">
        <w:rPr>
          <w:rFonts w:ascii="宋体" w:hAnsi="宋体" w:cs="宋体" w:hint="eastAsia"/>
        </w:rPr>
        <w:t>此溶液适用人红细胞，若样品为其它细胞，请根据细胞比重适当调整蔗糖浓度。</w:t>
      </w:r>
    </w:p>
    <w:p w:rsidR="00BE6670" w:rsidRPr="00DC37AC" w:rsidRDefault="00BE6670" w:rsidP="00AA563F">
      <w:pPr>
        <w:spacing w:line="340" w:lineRule="exact"/>
        <w:ind w:firstLineChars="200" w:firstLine="31680"/>
        <w:rPr>
          <w:rFonts w:ascii="宋体"/>
        </w:rPr>
      </w:pPr>
      <w:r w:rsidRPr="00DC37AC">
        <w:rPr>
          <w:rFonts w:ascii="宋体" w:hAnsi="宋体" w:cs="宋体"/>
        </w:rPr>
        <w:t>2</w:t>
      </w:r>
      <w:r w:rsidRPr="00DC37AC">
        <w:rPr>
          <w:rFonts w:ascii="宋体" w:hAnsi="宋体" w:cs="宋体" w:hint="eastAsia"/>
        </w:rPr>
        <w:t>、样品的准备</w:t>
      </w:r>
    </w:p>
    <w:p w:rsidR="00BE6670" w:rsidRPr="00DC37AC" w:rsidRDefault="00BE6670">
      <w:pPr>
        <w:spacing w:line="340" w:lineRule="exact"/>
        <w:rPr>
          <w:rFonts w:ascii="宋体"/>
        </w:rPr>
      </w:pPr>
      <w:r w:rsidRPr="00DC37AC">
        <w:rPr>
          <w:rFonts w:ascii="宋体" w:hAnsi="宋体" w:cs="宋体"/>
        </w:rPr>
        <w:t xml:space="preserve">   (1) </w:t>
      </w:r>
      <w:r w:rsidRPr="00DC37AC">
        <w:rPr>
          <w:rFonts w:ascii="宋体" w:hAnsi="宋体" w:cs="宋体" w:hint="eastAsia"/>
        </w:rPr>
        <w:t>取稀释液</w:t>
      </w:r>
      <w:r w:rsidRPr="00DC37AC">
        <w:rPr>
          <w:rFonts w:ascii="宋体" w:hAnsi="宋体" w:cs="宋体"/>
        </w:rPr>
        <w:t>3</w:t>
      </w:r>
      <w:r w:rsidRPr="00DC37AC">
        <w:rPr>
          <w:rFonts w:ascii="宋体" w:hAnsi="宋体" w:cs="宋体" w:hint="eastAsia"/>
        </w:rPr>
        <w:t>毫升，加血液</w:t>
      </w:r>
      <w:r w:rsidRPr="00DC37AC">
        <w:rPr>
          <w:rFonts w:ascii="宋体" w:hAnsi="宋体" w:cs="宋体"/>
        </w:rPr>
        <w:t>5</w:t>
      </w:r>
      <w:r w:rsidRPr="00DC37AC">
        <w:rPr>
          <w:rFonts w:ascii="宋体" w:hAnsi="宋体" w:cs="宋体" w:hint="eastAsia"/>
        </w:rPr>
        <w:t>微升，混匀。</w:t>
      </w:r>
    </w:p>
    <w:p w:rsidR="00BE6670" w:rsidRPr="00DC37AC" w:rsidRDefault="00BE6670">
      <w:pPr>
        <w:spacing w:line="340" w:lineRule="exact"/>
        <w:rPr>
          <w:rFonts w:ascii="宋体"/>
        </w:rPr>
      </w:pPr>
      <w:r w:rsidRPr="00DC37AC">
        <w:rPr>
          <w:rFonts w:ascii="宋体" w:hAnsi="宋体" w:cs="宋体"/>
        </w:rPr>
        <w:t xml:space="preserve">   (2) 1000</w:t>
      </w:r>
      <w:r w:rsidRPr="00DC37AC">
        <w:rPr>
          <w:rFonts w:ascii="宋体" w:hAnsi="宋体" w:cs="宋体" w:hint="eastAsia"/>
        </w:rPr>
        <w:t>转</w:t>
      </w:r>
      <w:r w:rsidRPr="00DC37AC">
        <w:rPr>
          <w:rFonts w:ascii="宋体" w:hAnsi="宋体" w:cs="宋体"/>
        </w:rPr>
        <w:t>/</w:t>
      </w:r>
      <w:r w:rsidRPr="00DC37AC">
        <w:rPr>
          <w:rFonts w:ascii="宋体" w:hAnsi="宋体" w:cs="宋体" w:hint="eastAsia"/>
        </w:rPr>
        <w:t>分，离心</w:t>
      </w:r>
      <w:r w:rsidRPr="00DC37AC">
        <w:rPr>
          <w:rFonts w:ascii="宋体" w:hAnsi="宋体" w:cs="宋体"/>
        </w:rPr>
        <w:t>5</w:t>
      </w:r>
      <w:r w:rsidRPr="00DC37AC">
        <w:rPr>
          <w:rFonts w:ascii="宋体" w:hAnsi="宋体" w:cs="宋体" w:hint="eastAsia"/>
        </w:rPr>
        <w:t>分钟。</w:t>
      </w:r>
    </w:p>
    <w:p w:rsidR="00BE6670" w:rsidRPr="00DC37AC" w:rsidRDefault="00BE6670">
      <w:pPr>
        <w:spacing w:line="340" w:lineRule="exact"/>
        <w:rPr>
          <w:rFonts w:ascii="宋体"/>
        </w:rPr>
      </w:pPr>
      <w:r w:rsidRPr="00DC37AC">
        <w:rPr>
          <w:rFonts w:ascii="宋体" w:hAnsi="宋体" w:cs="宋体"/>
        </w:rPr>
        <w:t xml:space="preserve">   (3) </w:t>
      </w:r>
      <w:r w:rsidRPr="00DC37AC">
        <w:rPr>
          <w:rFonts w:ascii="宋体" w:hAnsi="宋体" w:cs="宋体" w:hint="eastAsia"/>
        </w:rPr>
        <w:t>弃去上清液。</w:t>
      </w:r>
    </w:p>
    <w:p w:rsidR="00BE6670" w:rsidRPr="00DC37AC" w:rsidRDefault="00BE6670">
      <w:pPr>
        <w:spacing w:line="340" w:lineRule="exact"/>
        <w:rPr>
          <w:rFonts w:ascii="宋体"/>
        </w:rPr>
      </w:pPr>
      <w:r w:rsidRPr="00DC37AC">
        <w:rPr>
          <w:rFonts w:ascii="宋体" w:hAnsi="宋体" w:cs="宋体"/>
        </w:rPr>
        <w:t xml:space="preserve">   (4) </w:t>
      </w:r>
      <w:r w:rsidRPr="00DC37AC">
        <w:rPr>
          <w:rFonts w:ascii="宋体" w:hAnsi="宋体" w:cs="宋体" w:hint="eastAsia"/>
        </w:rPr>
        <w:t>加稀释液</w:t>
      </w:r>
      <w:r w:rsidRPr="00DC37AC">
        <w:rPr>
          <w:rFonts w:ascii="宋体" w:hAnsi="宋体" w:cs="宋体"/>
        </w:rPr>
        <w:t>5</w:t>
      </w:r>
      <w:r w:rsidRPr="00DC37AC">
        <w:rPr>
          <w:rFonts w:ascii="宋体" w:hAnsi="宋体" w:cs="宋体" w:hint="eastAsia"/>
        </w:rPr>
        <w:t>毫升，混匀。</w:t>
      </w:r>
    </w:p>
    <w:p w:rsidR="00BE6670" w:rsidRPr="00DC37AC" w:rsidRDefault="00BE6670" w:rsidP="00AA563F">
      <w:pPr>
        <w:spacing w:line="340" w:lineRule="exact"/>
        <w:ind w:firstLineChars="200" w:firstLine="31680"/>
        <w:rPr>
          <w:rFonts w:ascii="宋体"/>
        </w:rPr>
      </w:pPr>
      <w:r w:rsidRPr="00DC37AC">
        <w:rPr>
          <w:rFonts w:ascii="宋体" w:hAnsi="宋体" w:cs="宋体"/>
        </w:rPr>
        <w:t>3</w:t>
      </w:r>
      <w:r w:rsidRPr="00DC37AC">
        <w:rPr>
          <w:rFonts w:ascii="宋体" w:hAnsi="宋体" w:cs="宋体" w:hint="eastAsia"/>
        </w:rPr>
        <w:t>、器具：显微（细胞）电泳系统，</w:t>
      </w:r>
      <w:r w:rsidRPr="00DC37AC">
        <w:rPr>
          <w:rFonts w:ascii="宋体" w:hAnsi="宋体" w:cs="宋体"/>
        </w:rPr>
        <w:t xml:space="preserve"> 5mL</w:t>
      </w:r>
      <w:r w:rsidRPr="00DC37AC">
        <w:rPr>
          <w:rFonts w:ascii="宋体" w:hAnsi="宋体" w:cs="宋体" w:hint="eastAsia"/>
        </w:rPr>
        <w:t>注射器，</w:t>
      </w:r>
      <w:r w:rsidRPr="00DC37AC">
        <w:rPr>
          <w:rFonts w:ascii="宋体" w:hAnsi="宋体" w:cs="宋体"/>
        </w:rPr>
        <w:t>50mL</w:t>
      </w:r>
      <w:r w:rsidRPr="00DC37AC">
        <w:rPr>
          <w:rFonts w:ascii="宋体" w:hAnsi="宋体" w:cs="宋体" w:hint="eastAsia"/>
        </w:rPr>
        <w:t>烧杯，离心管、胶头滴管</w:t>
      </w:r>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四、实验步骤</w:t>
      </w:r>
    </w:p>
    <w:p w:rsidR="00BE6670" w:rsidRPr="00DC37AC" w:rsidRDefault="00BE6670" w:rsidP="00AA563F">
      <w:pPr>
        <w:spacing w:line="340" w:lineRule="exact"/>
        <w:ind w:firstLineChars="200" w:firstLine="31680"/>
        <w:rPr>
          <w:rFonts w:ascii="宋体"/>
        </w:rPr>
      </w:pPr>
      <w:r w:rsidRPr="00DC37AC">
        <w:rPr>
          <w:rFonts w:ascii="宋体" w:hAnsi="宋体" w:cs="宋体"/>
        </w:rPr>
        <w:t>1</w:t>
      </w:r>
      <w:r w:rsidRPr="00DC37AC">
        <w:rPr>
          <w:rFonts w:ascii="宋体" w:hAnsi="宋体" w:cs="宋体" w:hint="eastAsia"/>
        </w:rPr>
        <w:t>、固定与加样：安装玻璃小室时应先将其中一端对准一侧的胶块中间，用适当的力压下，将另一端的</w:t>
      </w:r>
      <w:r w:rsidRPr="00DC37AC">
        <w:rPr>
          <w:rFonts w:ascii="宋体" w:hAnsi="宋体" w:cs="宋体"/>
        </w:rPr>
        <w:t>4/5</w:t>
      </w:r>
      <w:r w:rsidRPr="00DC37AC">
        <w:rPr>
          <w:rFonts w:ascii="宋体" w:hAnsi="宋体" w:cs="宋体" w:hint="eastAsia"/>
        </w:rPr>
        <w:t>留在胶块里，</w:t>
      </w:r>
      <w:r w:rsidRPr="00DC37AC">
        <w:rPr>
          <w:rFonts w:ascii="宋体" w:hAnsi="宋体" w:cs="宋体"/>
        </w:rPr>
        <w:t>1/5</w:t>
      </w:r>
      <w:r w:rsidRPr="00DC37AC">
        <w:rPr>
          <w:rFonts w:ascii="宋体" w:hAnsi="宋体" w:cs="宋体" w:hint="eastAsia"/>
        </w:rPr>
        <w:t>露出在外。然后用注射器针头插入玻璃小室内部加样，加样时不应有液体渗漏，加样完毕不应有气泡存留，加样完毕将玻璃小室压平。</w:t>
      </w:r>
    </w:p>
    <w:p w:rsidR="00BE6670" w:rsidRPr="00DC37AC" w:rsidRDefault="00BE6670" w:rsidP="00AA563F">
      <w:pPr>
        <w:spacing w:line="340" w:lineRule="exact"/>
        <w:ind w:firstLineChars="200" w:firstLine="31680"/>
        <w:rPr>
          <w:rFonts w:ascii="宋体"/>
        </w:rPr>
      </w:pPr>
      <w:r w:rsidRPr="00DC37AC">
        <w:rPr>
          <w:rFonts w:ascii="宋体" w:hAnsi="宋体" w:cs="宋体"/>
        </w:rPr>
        <w:t>2</w:t>
      </w:r>
      <w:r w:rsidRPr="00DC37AC">
        <w:rPr>
          <w:rFonts w:ascii="宋体" w:hAnsi="宋体" w:cs="宋体" w:hint="eastAsia"/>
        </w:rPr>
        <w:t>、观察电泳样品</w:t>
      </w:r>
    </w:p>
    <w:p w:rsidR="00BE6670" w:rsidRPr="00DC37AC" w:rsidRDefault="00BE6670" w:rsidP="00AA563F">
      <w:pPr>
        <w:spacing w:line="340" w:lineRule="exact"/>
        <w:ind w:firstLineChars="200" w:firstLine="31680"/>
        <w:rPr>
          <w:rFonts w:ascii="宋体"/>
        </w:rPr>
      </w:pPr>
      <w:r w:rsidRPr="00DC37AC">
        <w:rPr>
          <w:rFonts w:ascii="宋体" w:hAnsi="宋体" w:cs="宋体"/>
        </w:rPr>
        <w:t>(1)</w:t>
      </w:r>
      <w:r w:rsidRPr="00DC37AC">
        <w:rPr>
          <w:rFonts w:ascii="宋体" w:hAnsi="宋体" w:cs="宋体" w:hint="eastAsia"/>
        </w:rPr>
        <w:t>把显微镜电泳槽平放于显微镜载物台上，尽量将其观察窗对准显微镜镜头的中心，两边用压板固定好。</w:t>
      </w:r>
    </w:p>
    <w:p w:rsidR="00BE6670" w:rsidRPr="00DC37AC" w:rsidRDefault="00BE6670" w:rsidP="00AA563F">
      <w:pPr>
        <w:spacing w:line="340" w:lineRule="exact"/>
        <w:ind w:firstLineChars="200" w:firstLine="31680"/>
        <w:rPr>
          <w:rFonts w:ascii="宋体"/>
        </w:rPr>
      </w:pPr>
      <w:r w:rsidRPr="00DC37AC">
        <w:rPr>
          <w:rFonts w:ascii="宋体" w:hAnsi="宋体" w:cs="宋体"/>
        </w:rPr>
        <w:t>(2)</w:t>
      </w:r>
      <w:r w:rsidRPr="00DC37AC">
        <w:rPr>
          <w:rFonts w:ascii="宋体" w:hAnsi="宋体" w:cs="宋体" w:hint="eastAsia"/>
        </w:rPr>
        <w:t>显微电泳槽腔内的两个表面均刻有永久性的光学标记，因此寻找腔内的任意深度都很方便。</w:t>
      </w:r>
    </w:p>
    <w:p w:rsidR="00BE6670" w:rsidRPr="00DC37AC" w:rsidRDefault="00BE6670" w:rsidP="00AA563F">
      <w:pPr>
        <w:spacing w:line="340" w:lineRule="exact"/>
        <w:ind w:firstLineChars="200" w:firstLine="31680"/>
        <w:rPr>
          <w:rFonts w:ascii="宋体"/>
        </w:rPr>
      </w:pPr>
      <w:r w:rsidRPr="00DC37AC">
        <w:rPr>
          <w:rFonts w:ascii="宋体" w:hAnsi="宋体" w:cs="宋体"/>
        </w:rPr>
        <w:t>3</w:t>
      </w:r>
      <w:r w:rsidRPr="00DC37AC">
        <w:rPr>
          <w:rFonts w:ascii="宋体" w:hAnsi="宋体" w:cs="宋体" w:hint="eastAsia"/>
        </w:rPr>
        <w:t>、观测层的选择</w:t>
      </w:r>
    </w:p>
    <w:p w:rsidR="00BE6670" w:rsidRPr="00DC37AC" w:rsidRDefault="00BE6670">
      <w:pPr>
        <w:spacing w:line="340" w:lineRule="exact"/>
        <w:rPr>
          <w:rFonts w:ascii="宋体"/>
        </w:rPr>
      </w:pPr>
      <w:r w:rsidRPr="00DC37AC">
        <w:rPr>
          <w:rFonts w:ascii="宋体" w:hAnsi="宋体" w:cs="宋体"/>
        </w:rPr>
        <w:t xml:space="preserve">    </w:t>
      </w:r>
      <w:r w:rsidRPr="00DC37AC">
        <w:rPr>
          <w:rFonts w:ascii="宋体" w:hAnsi="宋体" w:cs="宋体" w:hint="eastAsia"/>
        </w:rPr>
        <w:t>从理论上来讲，本系统的显微观察电泳槽的两个静止层分别在小室深度的</w:t>
      </w:r>
      <w:r w:rsidRPr="00DC37AC">
        <w:rPr>
          <w:rFonts w:ascii="宋体" w:hAnsi="宋体" w:cs="宋体"/>
        </w:rPr>
        <w:t>0.211</w:t>
      </w:r>
      <w:r w:rsidRPr="00DC37AC">
        <w:rPr>
          <w:rFonts w:ascii="宋体" w:hAnsi="宋体" w:cs="宋体" w:hint="eastAsia"/>
        </w:rPr>
        <w:t>和</w:t>
      </w:r>
      <w:r w:rsidRPr="00DC37AC">
        <w:rPr>
          <w:rFonts w:ascii="宋体" w:hAnsi="宋体" w:cs="宋体"/>
        </w:rPr>
        <w:t>0.789</w:t>
      </w:r>
      <w:r w:rsidRPr="00DC37AC">
        <w:rPr>
          <w:rFonts w:ascii="宋体" w:hAnsi="宋体" w:cs="宋体" w:hint="eastAsia"/>
        </w:rPr>
        <w:t>处。将总深度数值乘以</w:t>
      </w:r>
      <w:r w:rsidRPr="00DC37AC">
        <w:rPr>
          <w:rFonts w:ascii="宋体" w:hAnsi="宋体" w:cs="宋体"/>
        </w:rPr>
        <w:t>0.211</w:t>
      </w:r>
      <w:r w:rsidRPr="00DC37AC">
        <w:rPr>
          <w:rFonts w:ascii="宋体" w:hAnsi="宋体" w:cs="宋体" w:hint="eastAsia"/>
        </w:rPr>
        <w:t>即是静止层的位置，将微调手轮旋至此位置。此时在监视器屏幕上能清楚看见微粒即是处在静止层处。按下</w:t>
      </w:r>
      <w:r w:rsidRPr="00DC37AC">
        <w:rPr>
          <w:rFonts w:ascii="宋体" w:hAnsi="宋体" w:cs="宋体"/>
        </w:rPr>
        <w:t>[</w:t>
      </w:r>
      <w:r w:rsidRPr="00DC37AC">
        <w:rPr>
          <w:rFonts w:ascii="宋体" w:hAnsi="宋体" w:cs="宋体" w:hint="eastAsia"/>
        </w:rPr>
        <w:t>左移</w:t>
      </w:r>
      <w:r w:rsidRPr="00DC37AC">
        <w:rPr>
          <w:rFonts w:ascii="宋体" w:hAnsi="宋体" w:cs="宋体"/>
        </w:rPr>
        <w:t xml:space="preserve">] </w:t>
      </w:r>
      <w:r w:rsidRPr="00DC37AC">
        <w:rPr>
          <w:rFonts w:ascii="宋体" w:hAnsi="宋体" w:cs="宋体" w:hint="eastAsia"/>
        </w:rPr>
        <w:t>键，观察微粒是否移动，如果方向相反可以改按</w:t>
      </w:r>
      <w:r w:rsidRPr="00DC37AC">
        <w:rPr>
          <w:rFonts w:ascii="宋体" w:hAnsi="宋体" w:cs="宋体"/>
        </w:rPr>
        <w:t>[</w:t>
      </w:r>
      <w:r w:rsidRPr="00DC37AC">
        <w:rPr>
          <w:rFonts w:ascii="宋体" w:hAnsi="宋体" w:cs="宋体" w:hint="eastAsia"/>
        </w:rPr>
        <w:t>右移</w:t>
      </w:r>
      <w:r w:rsidRPr="00DC37AC">
        <w:rPr>
          <w:rFonts w:ascii="宋体" w:hAnsi="宋体" w:cs="宋体"/>
        </w:rPr>
        <w:t>]</w:t>
      </w:r>
      <w:r w:rsidRPr="00DC37AC">
        <w:rPr>
          <w:rFonts w:ascii="宋体" w:hAnsi="宋体" w:cs="宋体" w:hint="eastAsia"/>
        </w:rPr>
        <w:t>键。观察微粒移动距离，可从监视器两条竖直标志线确定。</w:t>
      </w:r>
    </w:p>
    <w:p w:rsidR="00BE6670" w:rsidRPr="00DC37AC" w:rsidRDefault="00BE6670">
      <w:pPr>
        <w:spacing w:line="340" w:lineRule="exact"/>
        <w:rPr>
          <w:rFonts w:ascii="宋体"/>
        </w:rPr>
      </w:pPr>
      <w:r w:rsidRPr="00DC37AC">
        <w:rPr>
          <w:rFonts w:ascii="宋体" w:hAnsi="宋体" w:cs="宋体" w:hint="eastAsia"/>
        </w:rPr>
        <w:t>观测层由下式求出：</w:t>
      </w:r>
    </w:p>
    <w:p w:rsidR="00BE6670" w:rsidRPr="00DC37AC" w:rsidRDefault="00BE6670" w:rsidP="00AA563F">
      <w:pPr>
        <w:spacing w:line="340" w:lineRule="exact"/>
        <w:ind w:firstLineChars="900" w:firstLine="31680"/>
        <w:rPr>
          <w:rFonts w:ascii="宋体"/>
        </w:rPr>
      </w:pPr>
      <w:r w:rsidRPr="00DC37AC">
        <w:rPr>
          <w:rFonts w:ascii="宋体" w:hAnsi="宋体" w:cs="宋体"/>
        </w:rPr>
        <w:t>Dg=D</w:t>
      </w:r>
      <w:r w:rsidRPr="00DC37AC">
        <w:rPr>
          <w:rFonts w:ascii="宋体" w:hAnsi="宋体" w:cs="宋体" w:hint="eastAsia"/>
        </w:rPr>
        <w:t>×</w:t>
      </w:r>
      <w:r w:rsidRPr="00DC37AC">
        <w:rPr>
          <w:rFonts w:ascii="宋体" w:hAnsi="宋体" w:cs="宋体"/>
        </w:rPr>
        <w:t>W</w:t>
      </w:r>
    </w:p>
    <w:p w:rsidR="00BE6670" w:rsidRPr="00DC37AC" w:rsidRDefault="00BE6670">
      <w:pPr>
        <w:spacing w:line="340" w:lineRule="exact"/>
        <w:rPr>
          <w:rFonts w:ascii="宋体"/>
        </w:rPr>
      </w:pPr>
      <w:r w:rsidRPr="00DC37AC">
        <w:rPr>
          <w:rFonts w:ascii="宋体" w:hAnsi="宋体" w:cs="宋体" w:hint="eastAsia"/>
        </w:rPr>
        <w:t>式中，</w:t>
      </w:r>
      <w:r w:rsidRPr="00DC37AC">
        <w:rPr>
          <w:rFonts w:ascii="宋体" w:hAnsi="宋体" w:cs="宋体"/>
        </w:rPr>
        <w:t>Dg—</w:t>
      </w:r>
      <w:r w:rsidRPr="00DC37AC">
        <w:rPr>
          <w:rFonts w:ascii="宋体" w:hAnsi="宋体" w:cs="宋体" w:hint="eastAsia"/>
        </w:rPr>
        <w:t>确定观察的深度，</w:t>
      </w:r>
      <w:r w:rsidRPr="00DC37AC">
        <w:rPr>
          <w:rFonts w:ascii="宋体" w:hAnsi="宋体" w:cs="宋体"/>
        </w:rPr>
        <w:t>D—</w:t>
      </w:r>
      <w:r w:rsidRPr="00DC37AC">
        <w:rPr>
          <w:rFonts w:ascii="宋体" w:hAnsi="宋体" w:cs="宋体" w:hint="eastAsia"/>
        </w:rPr>
        <w:t>电泳槽的总深度，</w:t>
      </w:r>
      <w:r w:rsidRPr="00DC37AC">
        <w:rPr>
          <w:rFonts w:ascii="宋体" w:hAnsi="宋体" w:cs="宋体"/>
        </w:rPr>
        <w:t>W—</w:t>
      </w:r>
      <w:r w:rsidRPr="00DC37AC">
        <w:rPr>
          <w:rFonts w:ascii="宋体" w:hAnsi="宋体" w:cs="宋体" w:hint="eastAsia"/>
        </w:rPr>
        <w:t>欲选定的观察深度比率。</w:t>
      </w:r>
    </w:p>
    <w:p w:rsidR="00BE6670" w:rsidRPr="00DC37AC" w:rsidRDefault="00BE6670">
      <w:pPr>
        <w:spacing w:line="340" w:lineRule="exact"/>
        <w:ind w:firstLine="420"/>
        <w:rPr>
          <w:rFonts w:ascii="宋体"/>
        </w:rPr>
      </w:pPr>
      <w:r w:rsidRPr="00DC37AC">
        <w:rPr>
          <w:rFonts w:ascii="宋体" w:hAnsi="宋体" w:cs="宋体" w:hint="eastAsia"/>
        </w:rPr>
        <w:t>单纯的电泳通常使各层微粒以同一速度移向正极，电渗的情况却比较复杂。在外加电场的作用下，沿管壁的一层，以较高的速度流向负极，越是远离管壁，液层的流速越低。管的两端是封闭的，管内的流体流动总量为零。因此在同一时间内，有多少液体沿管壁附近流向负极，就必然有同量液体流向正极。流速是逐层变化的，在两种流向之间，存在流速为零的一层，即为静止层。</w:t>
      </w:r>
    </w:p>
    <w:p w:rsidR="00BE6670" w:rsidRPr="00DC37AC" w:rsidRDefault="00BE6670">
      <w:pPr>
        <w:spacing w:line="340" w:lineRule="exact"/>
        <w:ind w:firstLine="420"/>
        <w:rPr>
          <w:rFonts w:ascii="宋体"/>
        </w:rPr>
      </w:pPr>
      <w:r w:rsidRPr="00DC37AC">
        <w:rPr>
          <w:rFonts w:ascii="宋体" w:hAnsi="宋体" w:cs="宋体" w:hint="eastAsia"/>
        </w:rPr>
        <w:t>处在静止层上的微粒，其移动速率才等于电泳率。在静止层附近，深度</w:t>
      </w:r>
      <w:r w:rsidRPr="00DC37AC">
        <w:rPr>
          <w:rFonts w:ascii="宋体" w:hAnsi="宋体" w:cs="宋体"/>
        </w:rPr>
        <w:t>—</w:t>
      </w:r>
      <w:r w:rsidRPr="00DC37AC">
        <w:rPr>
          <w:rFonts w:ascii="宋体" w:hAnsi="宋体" w:cs="宋体" w:hint="eastAsia"/>
        </w:rPr>
        <w:t>速度曲线的陡度很大，深度的微小偏离，将引起测定速度的较大误差。因此，准确地确定静止层，是显微电泳中一项最精细、最重要的工作。</w:t>
      </w:r>
    </w:p>
    <w:p w:rsidR="00BE6670" w:rsidRPr="00DC37AC" w:rsidRDefault="00BE6670">
      <w:pPr>
        <w:spacing w:line="340" w:lineRule="exact"/>
        <w:ind w:firstLine="420"/>
        <w:rPr>
          <w:rFonts w:ascii="宋体"/>
        </w:rPr>
      </w:pPr>
      <w:r w:rsidRPr="00DC37AC">
        <w:rPr>
          <w:rFonts w:ascii="宋体" w:hAnsi="宋体" w:cs="宋体" w:hint="eastAsia"/>
        </w:rPr>
        <w:t>断面长方形观察电泳槽的静止层在距电泳槽内腔上壁的</w:t>
      </w:r>
      <w:r w:rsidRPr="00DC37AC">
        <w:rPr>
          <w:rFonts w:ascii="宋体" w:hAnsi="宋体" w:cs="宋体"/>
        </w:rPr>
        <w:t>0.211</w:t>
      </w:r>
      <w:r w:rsidRPr="00DC37AC">
        <w:rPr>
          <w:rFonts w:ascii="宋体" w:hAnsi="宋体" w:cs="宋体" w:hint="eastAsia"/>
        </w:rPr>
        <w:t>和</w:t>
      </w:r>
      <w:r w:rsidRPr="00DC37AC">
        <w:rPr>
          <w:rFonts w:ascii="宋体" w:hAnsi="宋体" w:cs="宋体"/>
        </w:rPr>
        <w:t>0.789</w:t>
      </w:r>
      <w:r w:rsidRPr="00DC37AC">
        <w:rPr>
          <w:rFonts w:ascii="宋体" w:hAnsi="宋体" w:cs="宋体" w:hint="eastAsia"/>
        </w:rPr>
        <w:t>处。</w:t>
      </w:r>
    </w:p>
    <w:p w:rsidR="00BE6670" w:rsidRPr="00DC37AC" w:rsidRDefault="00BE6670" w:rsidP="00AA563F">
      <w:pPr>
        <w:spacing w:line="340" w:lineRule="exact"/>
        <w:ind w:firstLineChars="200" w:firstLine="31680"/>
        <w:rPr>
          <w:rFonts w:ascii="宋体"/>
        </w:rPr>
      </w:pPr>
      <w:r w:rsidRPr="00DC37AC">
        <w:rPr>
          <w:rFonts w:ascii="宋体" w:hAnsi="宋体" w:cs="宋体"/>
        </w:rPr>
        <w:t>4</w:t>
      </w:r>
      <w:r w:rsidRPr="00DC37AC">
        <w:rPr>
          <w:rFonts w:ascii="宋体" w:hAnsi="宋体" w:cs="宋体" w:hint="eastAsia"/>
        </w:rPr>
        <w:t>、电渗值的求出及实际应用</w:t>
      </w:r>
    </w:p>
    <w:p w:rsidR="00BE6670" w:rsidRPr="00DC37AC" w:rsidRDefault="00BE6670">
      <w:pPr>
        <w:spacing w:line="340" w:lineRule="exact"/>
        <w:ind w:firstLine="420"/>
        <w:rPr>
          <w:rFonts w:ascii="宋体"/>
        </w:rPr>
      </w:pPr>
      <w:r w:rsidRPr="00DC37AC">
        <w:rPr>
          <w:rFonts w:ascii="宋体" w:hAnsi="宋体" w:cs="宋体" w:hint="eastAsia"/>
        </w:rPr>
        <w:t>由于电渗的影响，腔内各深度层上的微粒的移动速度是不同的（移动速度</w:t>
      </w:r>
      <w:r w:rsidRPr="00DC37AC">
        <w:rPr>
          <w:rFonts w:ascii="宋体" w:hAnsi="宋体" w:cs="宋体"/>
        </w:rPr>
        <w:t>=</w:t>
      </w:r>
      <w:r w:rsidRPr="00DC37AC">
        <w:rPr>
          <w:rFonts w:ascii="宋体" w:hAnsi="宋体" w:cs="宋体" w:hint="eastAsia"/>
        </w:rPr>
        <w:t>电泳</w:t>
      </w:r>
      <w:r w:rsidRPr="00DC37AC">
        <w:rPr>
          <w:rFonts w:ascii="宋体" w:hAnsi="宋体" w:cs="宋体"/>
        </w:rPr>
        <w:t>+</w:t>
      </w:r>
      <w:r w:rsidRPr="00DC37AC">
        <w:rPr>
          <w:rFonts w:ascii="宋体" w:hAnsi="宋体" w:cs="宋体" w:hint="eastAsia"/>
        </w:rPr>
        <w:t>电渗）。静止层上虽无电渗影响，但那里的曲线斜率很大，深度选择上的微小偏差也能引起速度上的很大误差。为了避免这种误差，可以把观测层选在</w:t>
      </w:r>
      <w:r w:rsidRPr="00DC37AC">
        <w:rPr>
          <w:rFonts w:ascii="宋体" w:hAnsi="宋体" w:cs="宋体"/>
        </w:rPr>
        <w:t>0.5D</w:t>
      </w:r>
      <w:r w:rsidRPr="00DC37AC">
        <w:rPr>
          <w:rFonts w:ascii="宋体" w:hAnsi="宋体" w:cs="宋体" w:hint="eastAsia"/>
        </w:rPr>
        <w:t>（</w:t>
      </w:r>
      <w:r w:rsidRPr="00DC37AC">
        <w:rPr>
          <w:rFonts w:ascii="宋体" w:hAnsi="宋体" w:cs="宋体"/>
        </w:rPr>
        <w:t>D</w:t>
      </w:r>
      <w:r w:rsidRPr="00DC37AC">
        <w:rPr>
          <w:rFonts w:ascii="宋体" w:hAnsi="宋体" w:cs="宋体" w:hint="eastAsia"/>
        </w:rPr>
        <w:t>为内腔的高度）深度处。这里的电渗速率虽然最大，但是曲线的斜率最小，因而可以避免因选择深度引起的测量的误差。电渗引起的移动速率可以用下面的方法纠正：</w:t>
      </w:r>
    </w:p>
    <w:p w:rsidR="00BE6670" w:rsidRPr="00DC37AC" w:rsidRDefault="00BE6670">
      <w:pPr>
        <w:spacing w:line="340" w:lineRule="exact"/>
        <w:ind w:firstLine="420"/>
        <w:rPr>
          <w:rFonts w:ascii="宋体"/>
        </w:rPr>
      </w:pPr>
      <w:r w:rsidRPr="00DC37AC">
        <w:rPr>
          <w:rFonts w:ascii="宋体" w:hAnsi="宋体" w:cs="宋体" w:hint="eastAsia"/>
        </w:rPr>
        <w:t>重复观测</w:t>
      </w:r>
      <w:r w:rsidRPr="00DC37AC">
        <w:rPr>
          <w:rFonts w:ascii="宋体" w:hAnsi="宋体" w:cs="宋体"/>
        </w:rPr>
        <w:t>0.211</w:t>
      </w:r>
      <w:r w:rsidRPr="00DC37AC">
        <w:rPr>
          <w:rFonts w:ascii="宋体" w:hAnsi="宋体" w:cs="宋体" w:hint="eastAsia"/>
        </w:rPr>
        <w:t>和</w:t>
      </w:r>
      <w:r w:rsidRPr="00DC37AC">
        <w:rPr>
          <w:rFonts w:ascii="宋体" w:hAnsi="宋体" w:cs="宋体"/>
        </w:rPr>
        <w:t>0.5</w:t>
      </w:r>
      <w:r w:rsidRPr="00DC37AC">
        <w:rPr>
          <w:rFonts w:ascii="宋体" w:hAnsi="宋体" w:cs="宋体" w:hint="eastAsia"/>
        </w:rPr>
        <w:t>深度上</w:t>
      </w:r>
      <w:r w:rsidRPr="00DC37AC">
        <w:rPr>
          <w:rFonts w:ascii="宋体" w:hAnsi="宋体" w:cs="宋体"/>
        </w:rPr>
        <w:t>10</w:t>
      </w:r>
      <w:r w:rsidRPr="00DC37AC">
        <w:rPr>
          <w:rFonts w:ascii="宋体" w:hAnsi="宋体" w:cs="宋体" w:hint="eastAsia"/>
        </w:rPr>
        <w:t>个微粒的速率，分别求出</w:t>
      </w:r>
      <w:r w:rsidRPr="00DC37AC">
        <w:rPr>
          <w:rFonts w:ascii="宋体" w:hAnsi="宋体" w:cs="宋体"/>
        </w:rPr>
        <w:t>0.211</w:t>
      </w:r>
      <w:r w:rsidRPr="00DC37AC">
        <w:rPr>
          <w:rFonts w:ascii="宋体" w:hAnsi="宋体" w:cs="宋体" w:hint="eastAsia"/>
        </w:rPr>
        <w:t>和</w:t>
      </w:r>
      <w:r w:rsidRPr="00DC37AC">
        <w:rPr>
          <w:rFonts w:ascii="宋体" w:hAnsi="宋体" w:cs="宋体"/>
        </w:rPr>
        <w:t>0.5</w:t>
      </w:r>
      <w:r w:rsidRPr="00DC37AC">
        <w:rPr>
          <w:rFonts w:ascii="宋体" w:hAnsi="宋体" w:cs="宋体" w:hint="eastAsia"/>
        </w:rPr>
        <w:t>深度上速率的平均值，用下式计算电渗值。</w:t>
      </w:r>
    </w:p>
    <w:p w:rsidR="00BE6670" w:rsidRPr="00DC37AC" w:rsidRDefault="00BE6670">
      <w:pPr>
        <w:spacing w:line="340" w:lineRule="exact"/>
        <w:ind w:firstLine="420"/>
        <w:jc w:val="center"/>
        <w:rPr>
          <w:rFonts w:ascii="宋体"/>
        </w:rPr>
      </w:pPr>
      <w:r w:rsidRPr="00DC37AC">
        <w:rPr>
          <w:rFonts w:ascii="宋体" w:hAnsi="宋体" w:cs="宋体"/>
        </w:rPr>
        <w:t>Ys=0.5</w:t>
      </w:r>
      <w:r w:rsidRPr="00DC37AC">
        <w:rPr>
          <w:rFonts w:ascii="宋体" w:hAnsi="宋体" w:cs="宋体" w:hint="eastAsia"/>
        </w:rPr>
        <w:t>处的移动速率</w:t>
      </w:r>
      <w:r w:rsidRPr="00DC37AC">
        <w:rPr>
          <w:rFonts w:ascii="宋体" w:hAnsi="宋体" w:cs="宋体"/>
        </w:rPr>
        <w:t>-0.202</w:t>
      </w:r>
      <w:r w:rsidRPr="00DC37AC">
        <w:rPr>
          <w:rFonts w:ascii="宋体" w:hAnsi="宋体" w:cs="宋体" w:hint="eastAsia"/>
        </w:rPr>
        <w:t>处移动速率</w:t>
      </w:r>
    </w:p>
    <w:p w:rsidR="00BE6670" w:rsidRPr="00DC37AC" w:rsidRDefault="00BE6670">
      <w:pPr>
        <w:spacing w:line="340" w:lineRule="exact"/>
        <w:ind w:firstLine="420"/>
        <w:rPr>
          <w:rFonts w:ascii="宋体"/>
        </w:rPr>
      </w:pPr>
      <w:r w:rsidRPr="00DC37AC">
        <w:rPr>
          <w:rFonts w:ascii="宋体" w:hAnsi="宋体" w:cs="宋体" w:hint="eastAsia"/>
        </w:rPr>
        <w:t>以后的实际测量均在</w:t>
      </w:r>
      <w:r w:rsidRPr="00DC37AC">
        <w:rPr>
          <w:rFonts w:ascii="宋体" w:hAnsi="宋体" w:cs="宋体"/>
        </w:rPr>
        <w:t>0.5</w:t>
      </w:r>
      <w:r w:rsidRPr="00DC37AC">
        <w:rPr>
          <w:rFonts w:ascii="宋体" w:hAnsi="宋体" w:cs="宋体" w:hint="eastAsia"/>
        </w:rPr>
        <w:t>深度处。用下式计算电泳率：</w:t>
      </w:r>
    </w:p>
    <w:p w:rsidR="00BE6670" w:rsidRPr="00DC37AC" w:rsidRDefault="00BE6670" w:rsidP="00AA563F">
      <w:pPr>
        <w:spacing w:line="340" w:lineRule="exact"/>
        <w:ind w:firstLineChars="1500" w:firstLine="31680"/>
        <w:rPr>
          <w:rFonts w:ascii="宋体"/>
        </w:rPr>
      </w:pPr>
      <w:r w:rsidRPr="00DC37AC">
        <w:rPr>
          <w:rFonts w:ascii="宋体" w:hAnsi="宋体" w:cs="宋体"/>
        </w:rPr>
        <w:t>EMP=0.5D</w:t>
      </w:r>
      <w:r w:rsidRPr="00DC37AC">
        <w:rPr>
          <w:rFonts w:ascii="宋体" w:hAnsi="宋体" w:cs="宋体" w:hint="eastAsia"/>
        </w:rPr>
        <w:t>深度处的移动速率</w:t>
      </w:r>
      <w:r w:rsidRPr="00DC37AC">
        <w:rPr>
          <w:rFonts w:ascii="宋体" w:hAnsi="宋体" w:cs="宋体"/>
        </w:rPr>
        <w:t>-Ys</w:t>
      </w:r>
    </w:p>
    <w:p w:rsidR="00BE6670" w:rsidRPr="00DC37AC" w:rsidRDefault="00BE6670" w:rsidP="00AA563F">
      <w:pPr>
        <w:spacing w:line="340" w:lineRule="exact"/>
        <w:ind w:firstLineChars="200" w:firstLine="31680"/>
        <w:rPr>
          <w:rFonts w:ascii="宋体"/>
        </w:rPr>
      </w:pPr>
      <w:r w:rsidRPr="00DC37AC">
        <w:rPr>
          <w:rFonts w:ascii="宋体" w:hAnsi="宋体" w:cs="宋体"/>
        </w:rPr>
        <w:t>5</w:t>
      </w:r>
      <w:r w:rsidRPr="00DC37AC">
        <w:rPr>
          <w:rFonts w:ascii="宋体" w:hAnsi="宋体" w:cs="宋体" w:hint="eastAsia"/>
        </w:rPr>
        <w:t>、电泳率</w:t>
      </w:r>
    </w:p>
    <w:p w:rsidR="00BE6670" w:rsidRPr="00DC37AC" w:rsidRDefault="00BE6670">
      <w:pPr>
        <w:spacing w:line="340" w:lineRule="exact"/>
        <w:ind w:firstLine="420"/>
        <w:rPr>
          <w:rFonts w:ascii="宋体"/>
        </w:rPr>
      </w:pPr>
      <w:r w:rsidRPr="00DC37AC">
        <w:rPr>
          <w:rFonts w:ascii="宋体" w:hAnsi="宋体" w:cs="宋体" w:hint="eastAsia"/>
        </w:rPr>
        <w:t>电泳率定义为：在</w:t>
      </w:r>
      <w:r w:rsidRPr="00DC37AC">
        <w:rPr>
          <w:rFonts w:ascii="宋体" w:hAnsi="宋体" w:cs="宋体"/>
        </w:rPr>
        <w:t>1V/cm</w:t>
      </w:r>
      <w:r w:rsidRPr="00DC37AC">
        <w:rPr>
          <w:rFonts w:ascii="宋体" w:hAnsi="宋体" w:cs="宋体" w:hint="eastAsia"/>
        </w:rPr>
        <w:t>电势梯度下，每秒钟涌动</w:t>
      </w:r>
      <w:r w:rsidRPr="00DC37AC">
        <w:rPr>
          <w:rFonts w:ascii="宋体" w:hAnsi="宋体" w:cs="宋体"/>
        </w:rPr>
        <w:t>1</w:t>
      </w:r>
      <w:r w:rsidRPr="00DC37AC">
        <w:rPr>
          <w:rFonts w:ascii="宋体" w:hAnsi="宋体" w:cs="宋体" w:hint="eastAsia"/>
        </w:rPr>
        <w:t>微米为一个电泳单位。这个定义可以用下式表达：</w:t>
      </w:r>
    </w:p>
    <w:p w:rsidR="00BE6670" w:rsidRPr="00DC37AC" w:rsidRDefault="00BE6670" w:rsidP="00AA563F">
      <w:pPr>
        <w:spacing w:line="340" w:lineRule="exact"/>
        <w:ind w:firstLineChars="1500" w:firstLine="31680"/>
        <w:rPr>
          <w:rFonts w:ascii="宋体"/>
        </w:rPr>
      </w:pPr>
      <w:r w:rsidRPr="00DC37AC">
        <w:rPr>
          <w:rFonts w:ascii="宋体" w:hAnsi="宋体" w:cs="宋体"/>
        </w:rPr>
        <w:t>EMP=</w:t>
      </w:r>
      <w:r w:rsidRPr="00DC37AC">
        <w:rPr>
          <w:rFonts w:ascii="宋体" w:hAnsi="宋体" w:cs="宋体" w:hint="eastAsia"/>
        </w:rPr>
        <w:t>（</w:t>
      </w:r>
      <w:r w:rsidRPr="00DC37AC">
        <w:rPr>
          <w:rFonts w:ascii="宋体" w:hAnsi="宋体" w:cs="宋体"/>
        </w:rPr>
        <w:t>S/T</w:t>
      </w:r>
      <w:r w:rsidRPr="00DC37AC">
        <w:rPr>
          <w:rFonts w:ascii="宋体" w:hAnsi="宋体" w:cs="宋体" w:hint="eastAsia"/>
        </w:rPr>
        <w:t>）</w:t>
      </w:r>
      <w:r w:rsidRPr="00DC37AC">
        <w:rPr>
          <w:rFonts w:ascii="宋体" w:hAnsi="宋体" w:cs="宋体"/>
        </w:rPr>
        <w:t>/</w:t>
      </w:r>
      <w:r w:rsidRPr="00DC37AC">
        <w:rPr>
          <w:rFonts w:ascii="宋体" w:hAnsi="宋体" w:cs="宋体" w:hint="eastAsia"/>
        </w:rPr>
        <w:t>（</w:t>
      </w:r>
      <w:r w:rsidRPr="00DC37AC">
        <w:rPr>
          <w:rFonts w:ascii="宋体" w:hAnsi="宋体" w:cs="宋体"/>
        </w:rPr>
        <w:t>U/L</w:t>
      </w:r>
      <w:r w:rsidRPr="00DC37AC">
        <w:rPr>
          <w:rFonts w:ascii="宋体" w:hAnsi="宋体" w:cs="宋体" w:hint="eastAsia"/>
        </w:rPr>
        <w:t>）</w:t>
      </w:r>
    </w:p>
    <w:p w:rsidR="00BE6670" w:rsidRPr="00DC37AC" w:rsidRDefault="00BE6670">
      <w:pPr>
        <w:spacing w:line="340" w:lineRule="exact"/>
        <w:rPr>
          <w:rFonts w:ascii="宋体"/>
        </w:rPr>
      </w:pPr>
      <w:r w:rsidRPr="00DC37AC">
        <w:rPr>
          <w:rFonts w:ascii="宋体" w:hAnsi="宋体" w:cs="宋体"/>
        </w:rPr>
        <w:t xml:space="preserve">  S</w:t>
      </w:r>
      <w:r w:rsidRPr="00DC37AC">
        <w:rPr>
          <w:rFonts w:ascii="宋体" w:hAnsi="宋体" w:cs="宋体" w:hint="eastAsia"/>
        </w:rPr>
        <w:t>为带电粒子涌动距离，</w:t>
      </w:r>
      <w:r w:rsidRPr="00DC37AC">
        <w:rPr>
          <w:rFonts w:ascii="宋体" w:hAnsi="宋体" w:cs="宋体"/>
        </w:rPr>
        <w:t>T</w:t>
      </w:r>
      <w:r w:rsidRPr="00DC37AC">
        <w:rPr>
          <w:rFonts w:ascii="宋体" w:hAnsi="宋体" w:cs="宋体" w:hint="eastAsia"/>
        </w:rPr>
        <w:t>为涌动时间，</w:t>
      </w:r>
      <w:r w:rsidRPr="00DC37AC">
        <w:rPr>
          <w:rFonts w:ascii="宋体" w:hAnsi="宋体" w:cs="宋体"/>
        </w:rPr>
        <w:t>U</w:t>
      </w:r>
      <w:r w:rsidRPr="00DC37AC">
        <w:rPr>
          <w:rFonts w:ascii="宋体" w:hAnsi="宋体" w:cs="宋体" w:hint="eastAsia"/>
        </w:rPr>
        <w:t>为涌动时的电压，</w:t>
      </w:r>
      <w:r w:rsidRPr="00DC37AC">
        <w:rPr>
          <w:rFonts w:ascii="宋体" w:hAnsi="宋体" w:cs="宋体"/>
        </w:rPr>
        <w:t>L</w:t>
      </w:r>
      <w:r w:rsidRPr="00DC37AC">
        <w:rPr>
          <w:rFonts w:ascii="宋体" w:hAnsi="宋体" w:cs="宋体" w:hint="eastAsia"/>
        </w:rPr>
        <w:t>为电泳槽的长度。</w:t>
      </w:r>
    </w:p>
    <w:p w:rsidR="00BE6670" w:rsidRPr="00DC37AC" w:rsidRDefault="00BE6670" w:rsidP="00AA563F">
      <w:pPr>
        <w:spacing w:line="340" w:lineRule="exact"/>
        <w:ind w:firstLineChars="200" w:firstLine="31680"/>
        <w:rPr>
          <w:rFonts w:ascii="宋体"/>
        </w:rPr>
      </w:pPr>
      <w:r w:rsidRPr="00DC37AC">
        <w:rPr>
          <w:rFonts w:ascii="宋体" w:hAnsi="宋体" w:cs="宋体"/>
        </w:rPr>
        <w:t>6</w:t>
      </w:r>
      <w:r w:rsidRPr="00DC37AC">
        <w:rPr>
          <w:rFonts w:ascii="宋体" w:hAnsi="宋体" w:cs="宋体" w:hint="eastAsia"/>
        </w:rPr>
        <w:t>、主机操作</w:t>
      </w:r>
    </w:p>
    <w:p w:rsidR="00BE6670" w:rsidRPr="00DC37AC" w:rsidRDefault="00BE6670">
      <w:pPr>
        <w:spacing w:line="340" w:lineRule="exact"/>
        <w:ind w:firstLine="420"/>
        <w:rPr>
          <w:rFonts w:ascii="宋体"/>
        </w:rPr>
      </w:pPr>
      <w:r w:rsidRPr="00DC37AC">
        <w:rPr>
          <w:rFonts w:ascii="宋体" w:hAnsi="宋体" w:cs="宋体" w:hint="eastAsia"/>
        </w:rPr>
        <w:t>监视器屏幕标有</w:t>
      </w:r>
      <w:r w:rsidRPr="00DC37AC">
        <w:rPr>
          <w:rFonts w:ascii="宋体" w:hAnsi="宋体" w:cs="宋体"/>
        </w:rPr>
        <w:t>5</w:t>
      </w:r>
      <w:r w:rsidRPr="00DC37AC">
        <w:rPr>
          <w:rFonts w:ascii="宋体" w:hAnsi="宋体" w:cs="宋体" w:hint="eastAsia"/>
        </w:rPr>
        <w:t>条竖直等分的刻度线（</w:t>
      </w:r>
      <w:r w:rsidRPr="00DC37AC">
        <w:rPr>
          <w:rFonts w:ascii="宋体" w:hAnsi="宋体" w:cs="宋体"/>
        </w:rPr>
        <w:t>85</w:t>
      </w:r>
      <w:r w:rsidRPr="00DC37AC">
        <w:rPr>
          <w:rFonts w:ascii="宋体" w:hAnsi="宋体" w:cs="宋体" w:hint="eastAsia"/>
        </w:rPr>
        <w:t>微米），如图所示。彼此两条之间的距离在随机的标定记录表上已给出具体数值。调节显微镜到欲观测的深度。</w:t>
      </w:r>
    </w:p>
    <w:tbl>
      <w:tblPr>
        <w:tblW w:w="4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7"/>
        <w:gridCol w:w="687"/>
        <w:gridCol w:w="687"/>
        <w:gridCol w:w="687"/>
        <w:gridCol w:w="687"/>
        <w:gridCol w:w="687"/>
      </w:tblGrid>
      <w:tr w:rsidR="00BE6670" w:rsidRPr="00DC37AC">
        <w:trPr>
          <w:trHeight w:val="2256"/>
          <w:jc w:val="center"/>
        </w:trPr>
        <w:tc>
          <w:tcPr>
            <w:tcW w:w="687" w:type="dxa"/>
          </w:tcPr>
          <w:p w:rsidR="00BE6670" w:rsidRPr="00DC37AC" w:rsidRDefault="00BE6670">
            <w:pPr>
              <w:spacing w:line="340" w:lineRule="exact"/>
              <w:rPr>
                <w:rFonts w:ascii="宋体"/>
              </w:rPr>
            </w:pPr>
          </w:p>
        </w:tc>
        <w:tc>
          <w:tcPr>
            <w:tcW w:w="687" w:type="dxa"/>
          </w:tcPr>
          <w:p w:rsidR="00BE6670" w:rsidRPr="00DC37AC" w:rsidRDefault="00BE6670">
            <w:pPr>
              <w:spacing w:line="340" w:lineRule="exact"/>
              <w:rPr>
                <w:rFonts w:ascii="宋体"/>
              </w:rPr>
            </w:pPr>
          </w:p>
        </w:tc>
        <w:tc>
          <w:tcPr>
            <w:tcW w:w="687" w:type="dxa"/>
          </w:tcPr>
          <w:p w:rsidR="00BE6670" w:rsidRPr="00DC37AC" w:rsidRDefault="00BE6670">
            <w:pPr>
              <w:spacing w:line="340" w:lineRule="exact"/>
              <w:rPr>
                <w:rFonts w:ascii="宋体"/>
              </w:rPr>
            </w:pPr>
          </w:p>
        </w:tc>
        <w:tc>
          <w:tcPr>
            <w:tcW w:w="687" w:type="dxa"/>
          </w:tcPr>
          <w:p w:rsidR="00BE6670" w:rsidRPr="00DC37AC" w:rsidRDefault="00BE6670">
            <w:pPr>
              <w:spacing w:line="340" w:lineRule="exact"/>
              <w:rPr>
                <w:rFonts w:ascii="宋体"/>
              </w:rPr>
            </w:pPr>
          </w:p>
        </w:tc>
        <w:tc>
          <w:tcPr>
            <w:tcW w:w="687" w:type="dxa"/>
          </w:tcPr>
          <w:p w:rsidR="00BE6670" w:rsidRPr="00DC37AC" w:rsidRDefault="00BE6670">
            <w:pPr>
              <w:spacing w:line="340" w:lineRule="exact"/>
              <w:rPr>
                <w:rFonts w:ascii="宋体"/>
              </w:rPr>
            </w:pPr>
          </w:p>
        </w:tc>
        <w:tc>
          <w:tcPr>
            <w:tcW w:w="687" w:type="dxa"/>
          </w:tcPr>
          <w:p w:rsidR="00BE6670" w:rsidRPr="00DC37AC" w:rsidRDefault="00BE6670">
            <w:pPr>
              <w:spacing w:line="340" w:lineRule="exact"/>
              <w:rPr>
                <w:rFonts w:ascii="宋体"/>
              </w:rPr>
            </w:pPr>
          </w:p>
        </w:tc>
      </w:tr>
    </w:tbl>
    <w:p w:rsidR="00BE6670" w:rsidRPr="00DC37AC" w:rsidRDefault="00BE6670">
      <w:pPr>
        <w:spacing w:line="340" w:lineRule="exact"/>
        <w:ind w:firstLine="420"/>
        <w:rPr>
          <w:rFonts w:ascii="宋体"/>
        </w:rPr>
      </w:pPr>
      <w:r w:rsidRPr="00DC37AC">
        <w:rPr>
          <w:rFonts w:ascii="宋体" w:hAnsi="宋体" w:cs="宋体"/>
        </w:rPr>
        <w:t xml:space="preserve">                                 </w:t>
      </w:r>
      <w:r w:rsidRPr="00DC37AC">
        <w:rPr>
          <w:rFonts w:ascii="宋体" w:hAnsi="宋体" w:cs="宋体" w:hint="eastAsia"/>
        </w:rPr>
        <w:t>监视屏刻度线</w:t>
      </w:r>
    </w:p>
    <w:p w:rsidR="00BE6670" w:rsidRPr="00DC37AC" w:rsidRDefault="00BE6670">
      <w:pPr>
        <w:spacing w:line="340" w:lineRule="exact"/>
        <w:ind w:firstLine="420"/>
        <w:rPr>
          <w:rFonts w:ascii="宋体"/>
        </w:rPr>
      </w:pPr>
      <w:r w:rsidRPr="00DC37AC">
        <w:rPr>
          <w:rFonts w:ascii="宋体" w:hAnsi="宋体" w:cs="宋体" w:hint="eastAsia"/>
        </w:rPr>
        <w:t>从主机监视器上找到最清晰的微粒，如果微粒不在标线上，则先按下“暂停”键，按鼠标左或右键，将微粒移到某一标线上，在“暂停”期间仪器不计时。再按“暂停”键，此时左移或右移微粒至另一标线然后再返回原标线（一个来回为一次微粒移动时间）。</w:t>
      </w:r>
    </w:p>
    <w:p w:rsidR="00BE6670" w:rsidRPr="00DC37AC" w:rsidRDefault="00BE6670">
      <w:pPr>
        <w:spacing w:line="340" w:lineRule="exact"/>
        <w:ind w:firstLine="420"/>
        <w:rPr>
          <w:rFonts w:ascii="宋体"/>
        </w:rPr>
      </w:pPr>
      <w:r w:rsidRPr="00DC37AC">
        <w:rPr>
          <w:rFonts w:ascii="宋体" w:hAnsi="宋体" w:cs="宋体" w:hint="eastAsia"/>
        </w:rPr>
        <w:t>松开鼠标，刚才的时间及个数被记录。另选一在标线的微粒重复以上步骤，直到测完全部微粒，此时仪器蜂鸣报警，表示计数完毕。按一下“暂停”键，蜂鸣器停止鸣响。此时将总时间和微粒数记录下来，然后可以按“清除”键，重新开始新的测量。</w:t>
      </w:r>
    </w:p>
    <w:p w:rsidR="00BE6670" w:rsidRPr="00DC37AC" w:rsidRDefault="00BE6670" w:rsidP="00491EC8">
      <w:pPr>
        <w:snapToGrid w:val="0"/>
        <w:spacing w:beforeLines="50" w:afterLines="50" w:line="340" w:lineRule="exact"/>
        <w:rPr>
          <w:rFonts w:ascii="宋体"/>
          <w:b/>
          <w:bCs/>
          <w:sz w:val="24"/>
          <w:szCs w:val="24"/>
        </w:rPr>
      </w:pPr>
      <w:r w:rsidRPr="00DC37AC">
        <w:rPr>
          <w:rFonts w:ascii="宋体" w:hAnsi="宋体" w:cs="宋体" w:hint="eastAsia"/>
          <w:b/>
          <w:bCs/>
          <w:sz w:val="24"/>
          <w:szCs w:val="24"/>
        </w:rPr>
        <w:t>五、实验结果与作业</w:t>
      </w:r>
    </w:p>
    <w:p w:rsidR="00BE6670" w:rsidRPr="00DC37AC" w:rsidRDefault="00BE6670" w:rsidP="00AA563F">
      <w:pPr>
        <w:spacing w:line="340" w:lineRule="exact"/>
        <w:ind w:firstLineChars="200" w:firstLine="31680"/>
      </w:pPr>
      <w:r w:rsidRPr="00DC37AC">
        <w:t>1</w:t>
      </w:r>
      <w:r w:rsidRPr="00DC37AC">
        <w:rPr>
          <w:rFonts w:cs="宋体" w:hint="eastAsia"/>
        </w:rPr>
        <w:t>、计算</w:t>
      </w:r>
      <w:r w:rsidRPr="00DC37AC">
        <w:t>Ys</w:t>
      </w:r>
      <w:r w:rsidRPr="00DC37AC">
        <w:rPr>
          <w:rFonts w:cs="宋体" w:hint="eastAsia"/>
        </w:rPr>
        <w:t>。</w:t>
      </w:r>
    </w:p>
    <w:p w:rsidR="00BE6670" w:rsidRPr="00DC37AC" w:rsidRDefault="00BE6670" w:rsidP="00AA563F">
      <w:pPr>
        <w:spacing w:line="340" w:lineRule="exact"/>
        <w:ind w:firstLineChars="200" w:firstLine="31680"/>
      </w:pPr>
      <w:r w:rsidRPr="00DC37AC">
        <w:t>2</w:t>
      </w:r>
      <w:r w:rsidRPr="00DC37AC">
        <w:rPr>
          <w:rFonts w:cs="宋体" w:hint="eastAsia"/>
        </w:rPr>
        <w:t>、实测两个微粒的电泳率。</w:t>
      </w:r>
    </w:p>
    <w:p w:rsidR="00BE6670" w:rsidRPr="00DC37AC" w:rsidRDefault="00BE6670" w:rsidP="00AA563F">
      <w:pPr>
        <w:spacing w:line="340" w:lineRule="exact"/>
        <w:ind w:firstLineChars="200" w:firstLine="31680"/>
      </w:pPr>
    </w:p>
    <w:p w:rsidR="00BE6670" w:rsidRPr="00DC37AC" w:rsidRDefault="00BE6670">
      <w:pPr>
        <w:spacing w:line="340" w:lineRule="exact"/>
        <w:jc w:val="center"/>
        <w:outlineLvl w:val="1"/>
        <w:rPr>
          <w:b/>
          <w:bCs/>
          <w:sz w:val="28"/>
          <w:szCs w:val="28"/>
        </w:rPr>
      </w:pPr>
      <w:r w:rsidRPr="00DC37AC">
        <w:rPr>
          <w:b/>
          <w:bCs/>
          <w:sz w:val="28"/>
          <w:szCs w:val="28"/>
        </w:rPr>
        <w:br w:type="page"/>
      </w:r>
      <w:bookmarkStart w:id="106" w:name="_Toc525046406"/>
      <w:r w:rsidRPr="00DC37AC">
        <w:rPr>
          <w:rFonts w:cs="宋体" w:hint="eastAsia"/>
          <w:b/>
          <w:bCs/>
          <w:sz w:val="28"/>
          <w:szCs w:val="28"/>
        </w:rPr>
        <w:t>实验九</w:t>
      </w:r>
      <w:r w:rsidRPr="00DC37AC">
        <w:rPr>
          <w:b/>
          <w:bCs/>
          <w:sz w:val="28"/>
          <w:szCs w:val="28"/>
        </w:rPr>
        <w:t xml:space="preserve"> </w:t>
      </w:r>
      <w:r w:rsidRPr="00DC37AC">
        <w:rPr>
          <w:rFonts w:cs="宋体" w:hint="eastAsia"/>
          <w:b/>
          <w:bCs/>
          <w:sz w:val="28"/>
          <w:szCs w:val="28"/>
        </w:rPr>
        <w:t>细胞组分的化学染色与定位分析</w:t>
      </w:r>
      <w:bookmarkEnd w:id="106"/>
    </w:p>
    <w:p w:rsidR="00BE6670" w:rsidRPr="00DC37AC" w:rsidRDefault="00BE6670">
      <w:pPr>
        <w:snapToGrid w:val="0"/>
        <w:spacing w:line="340" w:lineRule="exact"/>
        <w:rPr>
          <w:rFonts w:ascii="宋体"/>
          <w:b/>
          <w:bCs/>
          <w:sz w:val="24"/>
          <w:szCs w:val="24"/>
        </w:rPr>
      </w:pPr>
    </w:p>
    <w:p w:rsidR="00BE6670" w:rsidRPr="00DC37AC" w:rsidRDefault="00BE6670">
      <w:pPr>
        <w:snapToGrid w:val="0"/>
        <w:spacing w:line="340" w:lineRule="exact"/>
        <w:rPr>
          <w:rFonts w:ascii="宋体"/>
          <w:b/>
          <w:bCs/>
          <w:sz w:val="24"/>
          <w:szCs w:val="24"/>
        </w:rPr>
      </w:pPr>
      <w:r w:rsidRPr="00DC37AC">
        <w:rPr>
          <w:rFonts w:ascii="宋体" w:hAnsi="宋体" w:cs="宋体" w:hint="eastAsia"/>
          <w:b/>
          <w:bCs/>
          <w:sz w:val="24"/>
          <w:szCs w:val="24"/>
        </w:rPr>
        <w:t>一、实验目的和要求</w:t>
      </w:r>
    </w:p>
    <w:p w:rsidR="00BE6670" w:rsidRPr="00DC37AC" w:rsidRDefault="00BE6670">
      <w:pPr>
        <w:snapToGrid w:val="0"/>
        <w:spacing w:line="340" w:lineRule="exact"/>
        <w:ind w:firstLine="420"/>
        <w:rPr>
          <w:rFonts w:ascii="宋体"/>
        </w:rPr>
      </w:pPr>
      <w:r w:rsidRPr="00DC37AC">
        <w:rPr>
          <w:rFonts w:ascii="宋体" w:hAnsi="宋体" w:cs="宋体" w:hint="eastAsia"/>
        </w:rPr>
        <w:t>了解核酸、蛋白质、糖及酶的细胞化学反应原理，掌握</w:t>
      </w:r>
      <w:r w:rsidRPr="00DC37AC">
        <w:rPr>
          <w:rFonts w:ascii="宋体" w:hAnsi="宋体" w:cs="宋体"/>
        </w:rPr>
        <w:t>Brachet</w:t>
      </w:r>
      <w:r w:rsidRPr="00DC37AC">
        <w:rPr>
          <w:rFonts w:ascii="宋体" w:hAnsi="宋体" w:cs="宋体" w:hint="eastAsia"/>
        </w:rPr>
        <w:t>反应及碱性蛋白、酸性蛋白、糖原和过氧化物酶的细胞化学染色方法。</w:t>
      </w:r>
    </w:p>
    <w:p w:rsidR="00BE6670" w:rsidRPr="00DC37AC" w:rsidRDefault="00BE6670">
      <w:pPr>
        <w:snapToGrid w:val="0"/>
        <w:spacing w:line="340" w:lineRule="exact"/>
        <w:rPr>
          <w:rFonts w:ascii="宋体"/>
          <w:b/>
          <w:bCs/>
          <w:sz w:val="24"/>
          <w:szCs w:val="24"/>
        </w:rPr>
      </w:pPr>
      <w:r w:rsidRPr="00DC37AC">
        <w:rPr>
          <w:rFonts w:ascii="宋体" w:hAnsi="宋体" w:cs="宋体" w:hint="eastAsia"/>
          <w:b/>
          <w:bCs/>
          <w:sz w:val="24"/>
          <w:szCs w:val="24"/>
        </w:rPr>
        <w:t>二、实验原理</w:t>
      </w:r>
    </w:p>
    <w:p w:rsidR="00BE6670" w:rsidRPr="00DC37AC" w:rsidRDefault="00BE6670" w:rsidP="00AA563F">
      <w:pPr>
        <w:snapToGrid w:val="0"/>
        <w:spacing w:line="340" w:lineRule="exact"/>
        <w:ind w:firstLineChars="200" w:firstLine="31680"/>
        <w:rPr>
          <w:rFonts w:ascii="宋体"/>
        </w:rPr>
      </w:pPr>
      <w:r w:rsidRPr="00DC37AC">
        <w:rPr>
          <w:rFonts w:ascii="宋体" w:hAnsi="宋体" w:cs="宋体" w:hint="eastAsia"/>
        </w:rPr>
        <w:t>细胞经甲基绿一呱咯宁混合液处理后，其中的</w:t>
      </w:r>
      <w:r w:rsidRPr="00DC37AC">
        <w:rPr>
          <w:rFonts w:ascii="宋体" w:hAnsi="宋体" w:cs="宋体"/>
        </w:rPr>
        <w:t>DNA</w:t>
      </w:r>
      <w:r w:rsidRPr="00DC37AC">
        <w:rPr>
          <w:rFonts w:ascii="宋体" w:hAnsi="宋体" w:cs="宋体" w:hint="eastAsia"/>
        </w:rPr>
        <w:t>和</w:t>
      </w:r>
      <w:r w:rsidRPr="00DC37AC">
        <w:rPr>
          <w:rFonts w:ascii="宋体" w:hAnsi="宋体" w:cs="宋体"/>
        </w:rPr>
        <w:t>RNA</w:t>
      </w:r>
      <w:r w:rsidRPr="00DC37AC">
        <w:rPr>
          <w:rFonts w:ascii="宋体" w:hAnsi="宋体" w:cs="宋体" w:hint="eastAsia"/>
        </w:rPr>
        <w:t>出现不同的呈色反应，一般认为这是由于带有负电荷的核酸对碱性染料呱咯宁和甲基绿具有亲和力，且这两种染料的作用有选择性，甲基绿染高聚分子的</w:t>
      </w:r>
      <w:r w:rsidRPr="00DC37AC">
        <w:rPr>
          <w:rFonts w:ascii="宋体" w:hAnsi="宋体" w:cs="宋体"/>
        </w:rPr>
        <w:t>DNA</w:t>
      </w:r>
      <w:r w:rsidRPr="00DC37AC">
        <w:rPr>
          <w:rFonts w:ascii="宋体" w:hAnsi="宋体" w:cs="宋体" w:hint="eastAsia"/>
        </w:rPr>
        <w:t>呈蓝绿色，呱咯宁染低聚分子的</w:t>
      </w:r>
      <w:r w:rsidRPr="00DC37AC">
        <w:rPr>
          <w:rFonts w:ascii="宋体" w:hAnsi="宋体" w:cs="宋体"/>
        </w:rPr>
        <w:t>RNA</w:t>
      </w:r>
      <w:r w:rsidRPr="00DC37AC">
        <w:rPr>
          <w:rFonts w:ascii="宋体" w:hAnsi="宋体" w:cs="宋体" w:hint="eastAsia"/>
        </w:rPr>
        <w:t>呈红色。由此对细胞中的</w:t>
      </w:r>
      <w:r w:rsidRPr="00DC37AC">
        <w:rPr>
          <w:rFonts w:ascii="宋体" w:hAnsi="宋体" w:cs="宋体"/>
        </w:rPr>
        <w:t>DNA</w:t>
      </w:r>
      <w:r w:rsidRPr="00DC37AC">
        <w:rPr>
          <w:rFonts w:ascii="宋体" w:hAnsi="宋体" w:cs="宋体" w:hint="eastAsia"/>
        </w:rPr>
        <w:t>和</w:t>
      </w:r>
      <w:r w:rsidRPr="00DC37AC">
        <w:rPr>
          <w:rFonts w:ascii="宋体" w:hAnsi="宋体" w:cs="宋体"/>
        </w:rPr>
        <w:t>RNA</w:t>
      </w:r>
      <w:r w:rsidRPr="00DC37AC">
        <w:rPr>
          <w:rFonts w:ascii="宋体" w:hAnsi="宋体" w:cs="宋体" w:hint="eastAsia"/>
        </w:rPr>
        <w:t>进行定位、定性、和定量分析；</w:t>
      </w:r>
    </w:p>
    <w:p w:rsidR="00BE6670" w:rsidRPr="00DC37AC" w:rsidRDefault="00BE6670" w:rsidP="00AA563F">
      <w:pPr>
        <w:snapToGrid w:val="0"/>
        <w:spacing w:line="340" w:lineRule="exact"/>
        <w:ind w:firstLineChars="200" w:firstLine="31680"/>
        <w:rPr>
          <w:rFonts w:ascii="宋体"/>
        </w:rPr>
      </w:pPr>
      <w:r w:rsidRPr="00DC37AC">
        <w:rPr>
          <w:rFonts w:ascii="宋体" w:hAnsi="宋体" w:cs="宋体" w:hint="eastAsia"/>
        </w:rPr>
        <w:t>由于不同的蛋白质分子所带的碱性和酸性基团的数目不同，在</w:t>
      </w:r>
      <w:r w:rsidRPr="00DC37AC">
        <w:rPr>
          <w:rFonts w:ascii="宋体" w:hAnsi="宋体" w:cs="宋体"/>
        </w:rPr>
        <w:t>pH</w:t>
      </w:r>
      <w:r w:rsidRPr="00DC37AC">
        <w:rPr>
          <w:rFonts w:ascii="宋体" w:hAnsi="宋体" w:cs="宋体" w:hint="eastAsia"/>
        </w:rPr>
        <w:t>值不同的溶液中，蛋白质分子所带的净电荷多少不同。如在生理条件下，整个蛋白质所带负电荷多，则为酸性蛋白质；带正电荷多，则为碱性蛋白质。据此，可将标本经三氯醋酸处理提出核酸后，用不同</w:t>
      </w:r>
      <w:r w:rsidRPr="00DC37AC">
        <w:rPr>
          <w:rFonts w:ascii="宋体" w:hAnsi="宋体" w:cs="宋体"/>
        </w:rPr>
        <w:t>pH</w:t>
      </w:r>
      <w:r w:rsidRPr="00DC37AC">
        <w:rPr>
          <w:rFonts w:ascii="宋体" w:hAnsi="宋体" w:cs="宋体" w:hint="eastAsia"/>
        </w:rPr>
        <w:t>值的固绿染液分别染色，细胞内的酸性蛋白和碱性蛋白质显示出来；</w:t>
      </w:r>
    </w:p>
    <w:p w:rsidR="00BE6670" w:rsidRPr="00DC37AC" w:rsidRDefault="00BE6670" w:rsidP="00AA563F">
      <w:pPr>
        <w:snapToGrid w:val="0"/>
        <w:spacing w:line="340" w:lineRule="exact"/>
        <w:ind w:firstLineChars="200" w:firstLine="31680"/>
        <w:rPr>
          <w:rFonts w:ascii="宋体"/>
        </w:rPr>
      </w:pPr>
      <w:r w:rsidRPr="00DC37AC">
        <w:rPr>
          <w:rFonts w:ascii="宋体" w:hAnsi="宋体" w:cs="宋体" w:hint="eastAsia"/>
        </w:rPr>
        <w:t>过氧化物酶能把许多胺类氧化为有色化合物，用联苯胺处理标本，细胞内的过氧化物酶能把联苯胺氧化为蓝色的联苯胺蓝，进而变为棕色产物，因而可以根据颜色反应来判定过氧化物酶的有无或多少；</w:t>
      </w:r>
    </w:p>
    <w:p w:rsidR="00BE6670" w:rsidRPr="00DC37AC" w:rsidRDefault="00BE6670">
      <w:pPr>
        <w:snapToGrid w:val="0"/>
        <w:spacing w:line="340" w:lineRule="exact"/>
        <w:rPr>
          <w:rFonts w:ascii="宋体"/>
        </w:rPr>
      </w:pPr>
      <w:r w:rsidRPr="00DC37AC">
        <w:rPr>
          <w:rFonts w:ascii="宋体" w:hAnsi="宋体" w:cs="宋体" w:hint="eastAsia"/>
        </w:rPr>
        <w:t>组织、细胞的多糖、粘多糖及粘蛋白等都可用</w:t>
      </w:r>
      <w:r w:rsidRPr="00DC37AC">
        <w:rPr>
          <w:rFonts w:ascii="宋体" w:hAnsi="宋体" w:cs="宋体"/>
        </w:rPr>
        <w:t>PAS</w:t>
      </w:r>
      <w:r w:rsidRPr="00DC37AC">
        <w:rPr>
          <w:rFonts w:ascii="宋体" w:hAnsi="宋体" w:cs="宋体" w:hint="eastAsia"/>
        </w:rPr>
        <w:t>法来显示，其化学基础是利用过碘酸的氧化作用，打开碳链形成醛，生成的醛基与</w:t>
      </w:r>
      <w:r w:rsidRPr="00DC37AC">
        <w:rPr>
          <w:rFonts w:ascii="宋体" w:hAnsi="宋体" w:cs="宋体"/>
        </w:rPr>
        <w:t>Schiff</w:t>
      </w:r>
      <w:r w:rsidRPr="00DC37AC">
        <w:rPr>
          <w:rFonts w:ascii="宋体" w:hAnsi="宋体" w:cs="宋体" w:hint="eastAsia"/>
        </w:rPr>
        <w:t>试剂中的无色品红反应形成紫红色化合物。</w:t>
      </w:r>
    </w:p>
    <w:p w:rsidR="00BE6670" w:rsidRPr="00DC37AC" w:rsidRDefault="00BE6670">
      <w:pPr>
        <w:snapToGrid w:val="0"/>
        <w:spacing w:line="340" w:lineRule="exact"/>
        <w:rPr>
          <w:rFonts w:ascii="宋体"/>
          <w:b/>
          <w:bCs/>
          <w:sz w:val="24"/>
          <w:szCs w:val="24"/>
        </w:rPr>
      </w:pPr>
      <w:r w:rsidRPr="00DC37AC">
        <w:rPr>
          <w:rFonts w:ascii="宋体" w:hAnsi="宋体" w:cs="宋体" w:hint="eastAsia"/>
          <w:b/>
          <w:bCs/>
          <w:sz w:val="24"/>
          <w:szCs w:val="24"/>
        </w:rPr>
        <w:t>三、试剂与材料</w:t>
      </w:r>
    </w:p>
    <w:p w:rsidR="00BE6670" w:rsidRPr="00DC37AC" w:rsidRDefault="00BE6670">
      <w:pPr>
        <w:snapToGrid w:val="0"/>
        <w:spacing w:line="340" w:lineRule="exact"/>
        <w:rPr>
          <w:rFonts w:ascii="宋体"/>
        </w:rPr>
      </w:pPr>
      <w:r w:rsidRPr="00DC37AC">
        <w:rPr>
          <w:rFonts w:ascii="宋体" w:hAnsi="宋体" w:cs="宋体"/>
        </w:rPr>
        <w:t xml:space="preserve">    1</w:t>
      </w:r>
      <w:r w:rsidRPr="00DC37AC">
        <w:rPr>
          <w:rFonts w:ascii="宋体" w:hAnsi="宋体" w:cs="宋体" w:hint="eastAsia"/>
        </w:rPr>
        <w:t>、材料和标本</w:t>
      </w:r>
      <w:r w:rsidRPr="00DC37AC">
        <w:rPr>
          <w:rFonts w:ascii="宋体" w:hAnsi="宋体" w:cs="宋体"/>
        </w:rPr>
        <w:t xml:space="preserve">  </w:t>
      </w:r>
      <w:r w:rsidRPr="00DC37AC">
        <w:rPr>
          <w:rFonts w:ascii="宋体" w:hAnsi="宋体" w:cs="宋体" w:hint="eastAsia"/>
        </w:rPr>
        <w:t>牛蛙、小白鼠各一只、肝脏石腊切片、培养的</w:t>
      </w:r>
      <w:r w:rsidRPr="00DC37AC">
        <w:rPr>
          <w:rFonts w:ascii="宋体" w:hAnsi="宋体" w:cs="宋体"/>
        </w:rPr>
        <w:t>Hela</w:t>
      </w:r>
      <w:r w:rsidRPr="00DC37AC">
        <w:rPr>
          <w:rFonts w:ascii="宋体" w:hAnsi="宋体" w:cs="宋体" w:hint="eastAsia"/>
        </w:rPr>
        <w:t>细胞。</w:t>
      </w:r>
    </w:p>
    <w:p w:rsidR="00BE6670" w:rsidRPr="00DC37AC" w:rsidRDefault="00BE6670">
      <w:pPr>
        <w:snapToGrid w:val="0"/>
        <w:spacing w:line="340" w:lineRule="exact"/>
        <w:rPr>
          <w:rFonts w:ascii="宋体"/>
        </w:rPr>
      </w:pPr>
      <w:r w:rsidRPr="00DC37AC">
        <w:rPr>
          <w:rFonts w:ascii="宋体" w:hAnsi="宋体" w:cs="宋体"/>
        </w:rPr>
        <w:t xml:space="preserve">    2</w:t>
      </w:r>
      <w:r w:rsidRPr="00DC37AC">
        <w:rPr>
          <w:rFonts w:ascii="宋体" w:hAnsi="宋体" w:cs="宋体" w:hint="eastAsia"/>
        </w:rPr>
        <w:t>、器材和仪器</w:t>
      </w:r>
      <w:r w:rsidRPr="00DC37AC">
        <w:rPr>
          <w:rFonts w:ascii="宋体" w:hAnsi="宋体" w:cs="宋体"/>
        </w:rPr>
        <w:t xml:space="preserve">  </w:t>
      </w:r>
      <w:r w:rsidRPr="00DC37AC">
        <w:rPr>
          <w:rFonts w:ascii="宋体" w:hAnsi="宋体" w:cs="宋体" w:hint="eastAsia"/>
        </w:rPr>
        <w:t>光学显微镜、解剖器材、蜡盘、载玻片、吸水纸、染色缸、盖玻片、水浴箱。</w:t>
      </w:r>
    </w:p>
    <w:p w:rsidR="00BE6670" w:rsidRPr="00DC37AC" w:rsidRDefault="00BE6670">
      <w:pPr>
        <w:snapToGrid w:val="0"/>
        <w:spacing w:line="340" w:lineRule="exact"/>
        <w:rPr>
          <w:rFonts w:ascii="宋体"/>
        </w:rPr>
      </w:pPr>
      <w:r w:rsidRPr="00DC37AC">
        <w:rPr>
          <w:rFonts w:ascii="宋体" w:hAnsi="宋体" w:cs="宋体"/>
        </w:rPr>
        <w:t xml:space="preserve">    3</w:t>
      </w:r>
      <w:r w:rsidRPr="00DC37AC">
        <w:rPr>
          <w:rFonts w:ascii="宋体" w:hAnsi="宋体" w:cs="宋体" w:hint="eastAsia"/>
        </w:rPr>
        <w:t>、试剂</w:t>
      </w:r>
      <w:r w:rsidRPr="00DC37AC">
        <w:rPr>
          <w:rFonts w:ascii="宋体" w:hAnsi="宋体" w:cs="宋体"/>
        </w:rPr>
        <w:t>PBS</w:t>
      </w:r>
      <w:r w:rsidRPr="00DC37AC">
        <w:rPr>
          <w:rFonts w:ascii="宋体" w:hAnsi="宋体" w:cs="宋体" w:hint="eastAsia"/>
        </w:rPr>
        <w:t>缓冲液</w:t>
      </w:r>
      <w:r w:rsidRPr="00DC37AC">
        <w:rPr>
          <w:rFonts w:ascii="宋体" w:hAnsi="宋体" w:cs="宋体"/>
        </w:rPr>
        <w:t>(pH7.2)</w:t>
      </w:r>
      <w:r w:rsidRPr="00DC37AC">
        <w:rPr>
          <w:rFonts w:ascii="宋体" w:hAnsi="宋体" w:cs="宋体" w:hint="eastAsia"/>
        </w:rPr>
        <w:t>、甲基绿一呱咯宁醋酸缓冲液、纯丙酮、</w:t>
      </w:r>
      <w:r w:rsidRPr="00DC37AC">
        <w:rPr>
          <w:rFonts w:ascii="宋体" w:hAnsi="宋体" w:cs="宋体"/>
        </w:rPr>
        <w:t>l/2</w:t>
      </w:r>
      <w:r w:rsidRPr="00DC37AC">
        <w:rPr>
          <w:rFonts w:ascii="宋体" w:hAnsi="宋体" w:cs="宋体" w:hint="eastAsia"/>
        </w:rPr>
        <w:t>丙酮</w:t>
      </w:r>
      <w:r w:rsidRPr="00DC37AC">
        <w:rPr>
          <w:rFonts w:ascii="宋体" w:hAnsi="宋体" w:cs="宋体"/>
        </w:rPr>
        <w:t>+1/2</w:t>
      </w:r>
      <w:r w:rsidRPr="00DC37AC">
        <w:rPr>
          <w:rFonts w:ascii="宋体" w:hAnsi="宋体" w:cs="宋体" w:hint="eastAsia"/>
        </w:rPr>
        <w:t>二甲苯、纯二甲苯、</w:t>
      </w:r>
      <w:r w:rsidRPr="00DC37AC">
        <w:rPr>
          <w:rFonts w:ascii="宋体" w:hAnsi="宋体" w:cs="宋体"/>
        </w:rPr>
        <w:t>70</w:t>
      </w:r>
      <w:r w:rsidRPr="00DC37AC">
        <w:rPr>
          <w:rFonts w:ascii="宋体" w:hAnsi="宋体" w:cs="宋体" w:hint="eastAsia"/>
        </w:rPr>
        <w:t>％乙醇、</w:t>
      </w:r>
      <w:r w:rsidRPr="00DC37AC">
        <w:rPr>
          <w:rFonts w:ascii="宋体" w:hAnsi="宋体" w:cs="宋体"/>
        </w:rPr>
        <w:t>5</w:t>
      </w:r>
      <w:r w:rsidRPr="00DC37AC">
        <w:rPr>
          <w:rFonts w:ascii="宋体" w:hAnsi="宋体" w:cs="宋体" w:hint="eastAsia"/>
        </w:rPr>
        <w:t>％三氯醋酸、</w:t>
      </w:r>
      <w:r w:rsidRPr="00DC37AC">
        <w:rPr>
          <w:rFonts w:ascii="宋体" w:hAnsi="宋体" w:cs="宋体"/>
        </w:rPr>
        <w:t>0.1</w:t>
      </w:r>
      <w:r w:rsidRPr="00DC37AC">
        <w:rPr>
          <w:rFonts w:ascii="宋体" w:hAnsi="宋体" w:cs="宋体" w:hint="eastAsia"/>
        </w:rPr>
        <w:t>％碱性固绿、</w:t>
      </w:r>
      <w:r w:rsidRPr="00DC37AC">
        <w:rPr>
          <w:rFonts w:ascii="宋体" w:hAnsi="宋体" w:cs="宋体"/>
        </w:rPr>
        <w:t>0.1</w:t>
      </w:r>
      <w:r w:rsidRPr="00DC37AC">
        <w:rPr>
          <w:rFonts w:ascii="宋体" w:hAnsi="宋体" w:cs="宋体" w:hint="eastAsia"/>
        </w:rPr>
        <w:t>％酸性固绿、</w:t>
      </w:r>
      <w:r w:rsidRPr="00DC37AC">
        <w:rPr>
          <w:rFonts w:ascii="宋体" w:hAnsi="宋体" w:cs="宋体"/>
        </w:rPr>
        <w:t>0.5</w:t>
      </w:r>
      <w:r w:rsidRPr="00DC37AC">
        <w:rPr>
          <w:rFonts w:ascii="宋体" w:hAnsi="宋体" w:cs="宋体" w:hint="eastAsia"/>
        </w:rPr>
        <w:t>％硫酸铜、联苯胺混合液、</w:t>
      </w:r>
      <w:r w:rsidRPr="00DC37AC">
        <w:rPr>
          <w:rFonts w:ascii="宋体" w:hAnsi="宋体" w:cs="宋体"/>
        </w:rPr>
        <w:t>1</w:t>
      </w:r>
      <w:r w:rsidRPr="00DC37AC">
        <w:rPr>
          <w:rFonts w:ascii="宋体" w:hAnsi="宋体" w:cs="宋体" w:hint="eastAsia"/>
        </w:rPr>
        <w:t>％番红、无水乙醇、过碘酸酒精液、</w:t>
      </w:r>
      <w:r w:rsidRPr="00DC37AC">
        <w:rPr>
          <w:rFonts w:ascii="宋体" w:hAnsi="宋体" w:cs="宋体"/>
        </w:rPr>
        <w:t>Schiff</w:t>
      </w:r>
      <w:r w:rsidRPr="00DC37AC">
        <w:rPr>
          <w:rFonts w:ascii="宋体" w:hAnsi="宋体" w:cs="宋体" w:hint="eastAsia"/>
        </w:rPr>
        <w:t>氏酒精液、亚硫酸水、</w:t>
      </w:r>
      <w:r w:rsidRPr="00DC37AC">
        <w:rPr>
          <w:rFonts w:ascii="宋体" w:hAnsi="宋体" w:cs="宋体"/>
        </w:rPr>
        <w:t>Ehrlieh</w:t>
      </w:r>
      <w:r w:rsidRPr="00DC37AC">
        <w:rPr>
          <w:rFonts w:ascii="宋体" w:hAnsi="宋体" w:cs="宋体" w:hint="eastAsia"/>
        </w:rPr>
        <w:t>苏木精、</w:t>
      </w:r>
      <w:r w:rsidRPr="00DC37AC">
        <w:rPr>
          <w:rFonts w:ascii="宋体" w:hAnsi="宋体" w:cs="宋体"/>
        </w:rPr>
        <w:t>95</w:t>
      </w:r>
      <w:r w:rsidRPr="00DC37AC">
        <w:rPr>
          <w:rFonts w:ascii="宋体" w:hAnsi="宋体" w:cs="宋体" w:hint="eastAsia"/>
        </w:rPr>
        <w:t>％乙醇、</w:t>
      </w:r>
      <w:r w:rsidRPr="00DC37AC">
        <w:rPr>
          <w:rFonts w:ascii="宋体" w:hAnsi="宋体" w:cs="宋体"/>
        </w:rPr>
        <w:t>Carnoy</w:t>
      </w:r>
      <w:r w:rsidRPr="00DC37AC">
        <w:rPr>
          <w:rFonts w:ascii="宋体" w:hAnsi="宋体" w:cs="宋体" w:hint="eastAsia"/>
        </w:rPr>
        <w:t>固定液</w:t>
      </w:r>
      <w:r w:rsidRPr="00DC37AC">
        <w:rPr>
          <w:rFonts w:ascii="宋体" w:hAnsi="宋体" w:cs="宋体"/>
        </w:rPr>
        <w:t>(</w:t>
      </w:r>
      <w:r w:rsidRPr="00DC37AC">
        <w:rPr>
          <w:rFonts w:ascii="宋体" w:hAnsi="宋体" w:cs="宋体" w:hint="eastAsia"/>
        </w:rPr>
        <w:t>甲醇：冰醋酸</w:t>
      </w:r>
      <w:r w:rsidRPr="00DC37AC">
        <w:rPr>
          <w:rFonts w:ascii="宋体" w:hAnsi="宋体" w:cs="宋体"/>
        </w:rPr>
        <w:t>=3:1</w:t>
      </w:r>
      <w:r w:rsidRPr="00DC37AC">
        <w:rPr>
          <w:rFonts w:ascii="宋体" w:hAnsi="宋体" w:cs="宋体" w:hint="eastAsia"/>
        </w:rPr>
        <w:t>，体积比</w:t>
      </w:r>
      <w:r w:rsidRPr="00DC37AC">
        <w:rPr>
          <w:rFonts w:ascii="宋体" w:hAnsi="宋体" w:cs="宋体"/>
        </w:rPr>
        <w:t>)</w:t>
      </w:r>
    </w:p>
    <w:p w:rsidR="00BE6670" w:rsidRPr="00DC37AC" w:rsidRDefault="00BE6670">
      <w:pPr>
        <w:snapToGrid w:val="0"/>
        <w:spacing w:line="340" w:lineRule="exact"/>
        <w:rPr>
          <w:rFonts w:ascii="宋体"/>
          <w:b/>
          <w:bCs/>
          <w:sz w:val="24"/>
          <w:szCs w:val="24"/>
        </w:rPr>
      </w:pPr>
      <w:r w:rsidRPr="00DC37AC">
        <w:rPr>
          <w:rFonts w:ascii="宋体" w:hAnsi="宋体" w:cs="宋体" w:hint="eastAsia"/>
          <w:b/>
          <w:bCs/>
          <w:sz w:val="24"/>
          <w:szCs w:val="24"/>
        </w:rPr>
        <w:t>四、实验步骤</w:t>
      </w:r>
    </w:p>
    <w:p w:rsidR="00BE6670" w:rsidRPr="00DC37AC" w:rsidRDefault="00BE6670">
      <w:pPr>
        <w:snapToGrid w:val="0"/>
        <w:spacing w:line="340" w:lineRule="exact"/>
        <w:rPr>
          <w:rFonts w:ascii="宋体"/>
        </w:rPr>
      </w:pPr>
      <w:r w:rsidRPr="00DC37AC">
        <w:rPr>
          <w:rFonts w:ascii="宋体" w:hAnsi="宋体" w:cs="宋体"/>
        </w:rPr>
        <w:t xml:space="preserve">    </w:t>
      </w:r>
      <w:r w:rsidRPr="00DC37AC">
        <w:rPr>
          <w:rFonts w:ascii="宋体" w:hAnsi="宋体" w:cs="宋体" w:hint="eastAsia"/>
        </w:rPr>
        <w:t>细胞的组织化学方法，是研究细胞成分常用的方法之一。它是利用化学试剂与细胞内的某些物质进行化学反应，从而在细胞局部形成有色沉淀物，再通过显微镜对组织内的生物化学成分进行定性、定位、定量研究。</w:t>
      </w:r>
    </w:p>
    <w:p w:rsidR="00BE6670" w:rsidRPr="00DC37AC" w:rsidRDefault="00BE6670">
      <w:pPr>
        <w:snapToGrid w:val="0"/>
        <w:spacing w:line="340" w:lineRule="exact"/>
        <w:rPr>
          <w:rFonts w:ascii="宋体"/>
          <w:sz w:val="24"/>
          <w:szCs w:val="24"/>
        </w:rPr>
      </w:pPr>
      <w:r w:rsidRPr="00DC37AC">
        <w:rPr>
          <w:rFonts w:ascii="宋体" w:hAnsi="宋体" w:cs="宋体"/>
        </w:rPr>
        <w:t xml:space="preserve"> </w:t>
      </w:r>
      <w:r w:rsidRPr="00DC37AC">
        <w:rPr>
          <w:rFonts w:ascii="宋体" w:hAnsi="宋体" w:cs="宋体"/>
          <w:sz w:val="24"/>
          <w:szCs w:val="24"/>
        </w:rPr>
        <w:t xml:space="preserve"> </w:t>
      </w:r>
      <w:r w:rsidRPr="00DC37AC">
        <w:rPr>
          <w:rFonts w:ascii="宋体" w:hAnsi="宋体" w:cs="宋体"/>
          <w:sz w:val="24"/>
          <w:szCs w:val="24"/>
        </w:rPr>
        <w:fldChar w:fldCharType="begin"/>
      </w:r>
      <w:r w:rsidRPr="00DC37AC">
        <w:rPr>
          <w:rFonts w:ascii="宋体" w:hAnsi="宋体" w:cs="宋体"/>
          <w:sz w:val="24"/>
          <w:szCs w:val="24"/>
        </w:rPr>
        <w:instrText xml:space="preserve"> = 1 \* GB4 </w:instrText>
      </w:r>
      <w:r w:rsidRPr="00DC37AC">
        <w:rPr>
          <w:rFonts w:ascii="宋体" w:hAnsi="宋体" w:cs="宋体"/>
          <w:sz w:val="24"/>
          <w:szCs w:val="24"/>
        </w:rPr>
        <w:fldChar w:fldCharType="separate"/>
      </w:r>
      <w:r w:rsidRPr="00DC37AC">
        <w:rPr>
          <w:rFonts w:ascii="宋体" w:hAnsi="宋体" w:cs="宋体" w:hint="eastAsia"/>
          <w:sz w:val="24"/>
          <w:szCs w:val="24"/>
        </w:rPr>
        <w:t>㈠</w:t>
      </w:r>
      <w:r w:rsidRPr="00DC37AC">
        <w:rPr>
          <w:rFonts w:ascii="宋体" w:hAnsi="宋体" w:cs="宋体"/>
          <w:sz w:val="24"/>
          <w:szCs w:val="24"/>
        </w:rPr>
        <w:fldChar w:fldCharType="end"/>
      </w:r>
      <w:r w:rsidRPr="00DC37AC">
        <w:rPr>
          <w:rFonts w:ascii="宋体" w:hAnsi="宋体" w:cs="宋体" w:hint="eastAsia"/>
          <w:sz w:val="24"/>
          <w:szCs w:val="24"/>
        </w:rPr>
        <w:t>、</w:t>
      </w:r>
      <w:r w:rsidRPr="00DC37AC">
        <w:rPr>
          <w:rFonts w:ascii="宋体" w:hAnsi="宋体" w:cs="宋体"/>
          <w:sz w:val="24"/>
          <w:szCs w:val="24"/>
        </w:rPr>
        <w:t>Brachet</w:t>
      </w:r>
      <w:r w:rsidRPr="00DC37AC">
        <w:rPr>
          <w:rFonts w:ascii="宋体" w:hAnsi="宋体" w:cs="宋体" w:hint="eastAsia"/>
          <w:sz w:val="24"/>
          <w:szCs w:val="24"/>
        </w:rPr>
        <w:t>反应一显示细胞内的</w:t>
      </w:r>
      <w:r w:rsidRPr="00DC37AC">
        <w:rPr>
          <w:rFonts w:ascii="宋体" w:hAnsi="宋体" w:cs="宋体"/>
          <w:sz w:val="24"/>
          <w:szCs w:val="24"/>
        </w:rPr>
        <w:t>DNA</w:t>
      </w:r>
      <w:r w:rsidRPr="00DC37AC">
        <w:rPr>
          <w:rFonts w:ascii="宋体" w:hAnsi="宋体" w:cs="宋体" w:hint="eastAsia"/>
          <w:sz w:val="24"/>
          <w:szCs w:val="24"/>
        </w:rPr>
        <w:t>和</w:t>
      </w:r>
      <w:r w:rsidRPr="00DC37AC">
        <w:rPr>
          <w:rFonts w:ascii="宋体" w:hAnsi="宋体" w:cs="宋体"/>
          <w:sz w:val="24"/>
          <w:szCs w:val="24"/>
        </w:rPr>
        <w:t>RNA</w:t>
      </w:r>
    </w:p>
    <w:p w:rsidR="00BE6670" w:rsidRPr="00DC37AC" w:rsidRDefault="00BE6670">
      <w:pPr>
        <w:snapToGrid w:val="0"/>
        <w:spacing w:line="340" w:lineRule="exact"/>
        <w:rPr>
          <w:rFonts w:ascii="宋体"/>
        </w:rPr>
      </w:pPr>
      <w:r w:rsidRPr="00DC37AC">
        <w:rPr>
          <w:rFonts w:ascii="宋体" w:hAnsi="宋体" w:cs="宋体"/>
        </w:rPr>
        <w:t xml:space="preserve">    l</w:t>
      </w:r>
      <w:r w:rsidRPr="00DC37AC">
        <w:rPr>
          <w:rFonts w:ascii="宋体" w:hAnsi="宋体" w:cs="宋体" w:hint="eastAsia"/>
        </w:rPr>
        <w:t>．接种</w:t>
      </w:r>
      <w:r w:rsidRPr="00DC37AC">
        <w:rPr>
          <w:rFonts w:ascii="宋体" w:hAnsi="宋体" w:cs="宋体"/>
        </w:rPr>
        <w:t>Hela</w:t>
      </w:r>
      <w:r w:rsidRPr="00DC37AC">
        <w:rPr>
          <w:rFonts w:ascii="宋体" w:hAnsi="宋体" w:cs="宋体" w:hint="eastAsia"/>
        </w:rPr>
        <w:t>细胞于盖片上并培养</w:t>
      </w:r>
      <w:r w:rsidRPr="00DC37AC">
        <w:rPr>
          <w:rFonts w:ascii="宋体" w:hAnsi="宋体" w:cs="宋体"/>
        </w:rPr>
        <w:t>24</w:t>
      </w:r>
      <w:r w:rsidRPr="00DC37AC">
        <w:rPr>
          <w:rFonts w:ascii="宋体" w:hAnsi="宋体" w:cs="宋体" w:hint="eastAsia"/>
        </w:rPr>
        <w:t>～</w:t>
      </w:r>
      <w:r w:rsidRPr="00DC37AC">
        <w:rPr>
          <w:rFonts w:ascii="宋体" w:hAnsi="宋体" w:cs="宋体"/>
        </w:rPr>
        <w:t>48</w:t>
      </w:r>
      <w:r w:rsidRPr="00DC37AC">
        <w:rPr>
          <w:rFonts w:ascii="宋体" w:hAnsi="宋体" w:cs="宋体" w:hint="eastAsia"/>
        </w:rPr>
        <w:t>小时，使长成单层。</w:t>
      </w:r>
    </w:p>
    <w:p w:rsidR="00BE6670" w:rsidRPr="00DC37AC" w:rsidRDefault="00BE6670">
      <w:pPr>
        <w:snapToGrid w:val="0"/>
        <w:spacing w:line="340" w:lineRule="exact"/>
        <w:rPr>
          <w:rFonts w:ascii="宋体"/>
        </w:rPr>
      </w:pPr>
      <w:r w:rsidRPr="00DC37AC">
        <w:rPr>
          <w:rFonts w:ascii="宋体" w:hAnsi="宋体" w:cs="宋体"/>
        </w:rPr>
        <w:t xml:space="preserve">    2</w:t>
      </w:r>
      <w:r w:rsidRPr="00DC37AC">
        <w:rPr>
          <w:rFonts w:ascii="宋体" w:hAnsi="宋体" w:cs="宋体" w:hint="eastAsia"/>
        </w:rPr>
        <w:t>．取出盖片，用</w:t>
      </w:r>
      <w:r w:rsidRPr="00DC37AC">
        <w:rPr>
          <w:rFonts w:ascii="宋体" w:hAnsi="宋体" w:cs="宋体"/>
        </w:rPr>
        <w:t>PBS(pH7.2)</w:t>
      </w:r>
      <w:r w:rsidRPr="00DC37AC">
        <w:rPr>
          <w:rFonts w:ascii="宋体" w:hAnsi="宋体" w:cs="宋体" w:hint="eastAsia"/>
        </w:rPr>
        <w:t>轻轻冲洗盖片表面去除残渣。</w:t>
      </w:r>
    </w:p>
    <w:p w:rsidR="00BE6670" w:rsidRPr="00DC37AC" w:rsidRDefault="00BE6670">
      <w:pPr>
        <w:snapToGrid w:val="0"/>
        <w:spacing w:line="340" w:lineRule="exact"/>
        <w:rPr>
          <w:rFonts w:ascii="宋体"/>
        </w:rPr>
      </w:pPr>
      <w:r w:rsidRPr="00DC37AC">
        <w:rPr>
          <w:rFonts w:ascii="宋体" w:hAnsi="宋体" w:cs="宋体"/>
        </w:rPr>
        <w:t xml:space="preserve">    3</w:t>
      </w:r>
      <w:r w:rsidRPr="00DC37AC">
        <w:rPr>
          <w:rFonts w:ascii="宋体" w:hAnsi="宋体" w:cs="宋体" w:hint="eastAsia"/>
        </w:rPr>
        <w:t>．放入</w:t>
      </w:r>
      <w:r w:rsidRPr="00DC37AC">
        <w:rPr>
          <w:rFonts w:ascii="宋体" w:hAnsi="宋体" w:cs="宋体"/>
        </w:rPr>
        <w:t>Carnoy</w:t>
      </w:r>
      <w:r w:rsidRPr="00DC37AC">
        <w:rPr>
          <w:rFonts w:ascii="宋体" w:hAnsi="宋体" w:cs="宋体" w:hint="eastAsia"/>
        </w:rPr>
        <w:t>固定液中固定</w:t>
      </w:r>
      <w:r w:rsidRPr="00DC37AC">
        <w:rPr>
          <w:rFonts w:ascii="宋体" w:hAnsi="宋体" w:cs="宋体"/>
        </w:rPr>
        <w:t>l</w:t>
      </w:r>
      <w:r w:rsidRPr="00DC37AC">
        <w:rPr>
          <w:rFonts w:ascii="宋体" w:hAnsi="宋体" w:cs="宋体" w:hint="eastAsia"/>
        </w:rPr>
        <w:t>小时。</w:t>
      </w:r>
    </w:p>
    <w:p w:rsidR="00BE6670" w:rsidRPr="00DC37AC" w:rsidRDefault="00BE6670">
      <w:pPr>
        <w:snapToGrid w:val="0"/>
        <w:spacing w:line="340" w:lineRule="exact"/>
        <w:rPr>
          <w:rFonts w:ascii="宋体"/>
        </w:rPr>
      </w:pPr>
      <w:r w:rsidRPr="00DC37AC">
        <w:rPr>
          <w:rFonts w:ascii="宋体" w:hAnsi="宋体" w:cs="宋体"/>
        </w:rPr>
        <w:t xml:space="preserve">    4</w:t>
      </w:r>
      <w:r w:rsidRPr="00DC37AC">
        <w:rPr>
          <w:rFonts w:ascii="宋体" w:hAnsi="宋体" w:cs="宋体" w:hint="eastAsia"/>
        </w:rPr>
        <w:t>．浸入甲基绿一呱咯宁醋酸缓冲液中</w:t>
      </w:r>
      <w:r w:rsidRPr="00DC37AC">
        <w:rPr>
          <w:rFonts w:ascii="宋体" w:hAnsi="宋体" w:cs="宋体"/>
        </w:rPr>
        <w:t>30</w:t>
      </w:r>
      <w:r w:rsidRPr="00DC37AC">
        <w:rPr>
          <w:rFonts w:ascii="宋体" w:hAnsi="宋体" w:cs="宋体" w:hint="eastAsia"/>
        </w:rPr>
        <w:t>分钟染色。</w:t>
      </w:r>
    </w:p>
    <w:p w:rsidR="00BE6670" w:rsidRPr="00DC37AC" w:rsidRDefault="00BE6670">
      <w:pPr>
        <w:snapToGrid w:val="0"/>
        <w:spacing w:line="340" w:lineRule="exact"/>
        <w:rPr>
          <w:rFonts w:ascii="宋体"/>
        </w:rPr>
      </w:pPr>
      <w:r w:rsidRPr="00DC37AC">
        <w:rPr>
          <w:rFonts w:ascii="宋体" w:hAnsi="宋体" w:cs="宋体"/>
        </w:rPr>
        <w:t xml:space="preserve">    5</w:t>
      </w:r>
      <w:r w:rsidRPr="00DC37AC">
        <w:rPr>
          <w:rFonts w:ascii="宋体" w:hAnsi="宋体" w:cs="宋体" w:hint="eastAsia"/>
        </w:rPr>
        <w:t>．取出盖片放入蒸馏水中轻轻漂洗</w:t>
      </w:r>
      <w:r w:rsidRPr="00DC37AC">
        <w:rPr>
          <w:rFonts w:ascii="宋体" w:hAnsi="宋体" w:cs="宋体"/>
        </w:rPr>
        <w:t>2</w:t>
      </w:r>
      <w:r w:rsidRPr="00DC37AC">
        <w:rPr>
          <w:rFonts w:ascii="宋体" w:hAnsi="宋体" w:cs="宋体" w:hint="eastAsia"/>
        </w:rPr>
        <w:t>～</w:t>
      </w:r>
      <w:r w:rsidRPr="00DC37AC">
        <w:rPr>
          <w:rFonts w:ascii="宋体" w:hAnsi="宋体" w:cs="宋体"/>
        </w:rPr>
        <w:t>3</w:t>
      </w:r>
      <w:r w:rsidRPr="00DC37AC">
        <w:rPr>
          <w:rFonts w:ascii="宋体" w:hAnsi="宋体" w:cs="宋体" w:hint="eastAsia"/>
        </w:rPr>
        <w:t>次</w:t>
      </w:r>
      <w:r w:rsidRPr="00DC37AC">
        <w:rPr>
          <w:rFonts w:ascii="宋体" w:hAnsi="宋体" w:cs="宋体"/>
        </w:rPr>
        <w:t>(2</w:t>
      </w:r>
      <w:r w:rsidRPr="00DC37AC">
        <w:rPr>
          <w:rFonts w:ascii="宋体" w:hAnsi="宋体" w:cs="宋体" w:hint="eastAsia"/>
        </w:rPr>
        <w:t>～</w:t>
      </w:r>
      <w:r w:rsidRPr="00DC37AC">
        <w:rPr>
          <w:rFonts w:ascii="宋体" w:hAnsi="宋体" w:cs="宋体"/>
        </w:rPr>
        <w:t>3</w:t>
      </w:r>
      <w:r w:rsidRPr="00DC37AC">
        <w:rPr>
          <w:rFonts w:ascii="宋体" w:hAnsi="宋体" w:cs="宋体" w:hint="eastAsia"/>
        </w:rPr>
        <w:t>秒钟左右</w:t>
      </w:r>
      <w:r w:rsidRPr="00DC37AC">
        <w:rPr>
          <w:rFonts w:ascii="宋体" w:hAnsi="宋体" w:cs="宋体"/>
        </w:rPr>
        <w:t>)</w:t>
      </w:r>
      <w:r w:rsidRPr="00DC37AC">
        <w:rPr>
          <w:rFonts w:ascii="宋体" w:hAnsi="宋体" w:cs="宋体" w:hint="eastAsia"/>
        </w:rPr>
        <w:t>，吸去水分。放入纯丙酮中分色</w:t>
      </w:r>
      <w:r w:rsidRPr="00DC37AC">
        <w:rPr>
          <w:rFonts w:ascii="宋体" w:hAnsi="宋体" w:cs="宋体"/>
        </w:rPr>
        <w:t>2</w:t>
      </w:r>
      <w:r w:rsidRPr="00DC37AC">
        <w:rPr>
          <w:rFonts w:ascii="宋体" w:hAnsi="宋体" w:cs="宋体" w:hint="eastAsia"/>
        </w:rPr>
        <w:t>～</w:t>
      </w:r>
      <w:r w:rsidRPr="00DC37AC">
        <w:rPr>
          <w:rFonts w:ascii="宋体" w:hAnsi="宋体" w:cs="宋体"/>
        </w:rPr>
        <w:t>3</w:t>
      </w:r>
      <w:r w:rsidRPr="00DC37AC">
        <w:rPr>
          <w:rFonts w:ascii="宋体" w:hAnsi="宋体" w:cs="宋体" w:hint="eastAsia"/>
        </w:rPr>
        <w:t>秒钟。</w:t>
      </w:r>
    </w:p>
    <w:p w:rsidR="00BE6670" w:rsidRPr="00DC37AC" w:rsidRDefault="00BE6670">
      <w:pPr>
        <w:snapToGrid w:val="0"/>
        <w:spacing w:line="340" w:lineRule="exact"/>
        <w:rPr>
          <w:rFonts w:ascii="宋体"/>
        </w:rPr>
      </w:pPr>
      <w:r w:rsidRPr="00DC37AC">
        <w:rPr>
          <w:rFonts w:ascii="宋体" w:hAnsi="宋体" w:cs="宋体"/>
        </w:rPr>
        <w:t xml:space="preserve">    6. </w:t>
      </w:r>
      <w:r w:rsidRPr="00DC37AC">
        <w:rPr>
          <w:rFonts w:ascii="宋体" w:hAnsi="宋体" w:cs="宋体" w:hint="eastAsia"/>
        </w:rPr>
        <w:t>放入</w:t>
      </w:r>
      <w:r w:rsidRPr="00DC37AC">
        <w:rPr>
          <w:rFonts w:ascii="宋体" w:hAnsi="宋体" w:cs="宋体"/>
        </w:rPr>
        <w:t>l</w:t>
      </w:r>
      <w:r w:rsidRPr="00DC37AC">
        <w:rPr>
          <w:rFonts w:ascii="宋体" w:hAnsi="宋体" w:cs="宋体" w:hint="eastAsia"/>
        </w:rPr>
        <w:t>／</w:t>
      </w:r>
      <w:r w:rsidRPr="00DC37AC">
        <w:rPr>
          <w:rFonts w:ascii="宋体" w:hAnsi="宋体" w:cs="宋体"/>
        </w:rPr>
        <w:t>2</w:t>
      </w:r>
      <w:r w:rsidRPr="00DC37AC">
        <w:rPr>
          <w:rFonts w:ascii="宋体" w:hAnsi="宋体" w:cs="宋体" w:hint="eastAsia"/>
        </w:rPr>
        <w:t>丙酮</w:t>
      </w:r>
      <w:r w:rsidRPr="00DC37AC">
        <w:rPr>
          <w:rFonts w:ascii="宋体" w:hAnsi="宋体" w:cs="宋体"/>
        </w:rPr>
        <w:t>+1</w:t>
      </w:r>
      <w:r w:rsidRPr="00DC37AC">
        <w:rPr>
          <w:rFonts w:ascii="宋体" w:hAnsi="宋体" w:cs="宋体" w:hint="eastAsia"/>
        </w:rPr>
        <w:t>／</w:t>
      </w:r>
      <w:r w:rsidRPr="00DC37AC">
        <w:rPr>
          <w:rFonts w:ascii="宋体" w:hAnsi="宋体" w:cs="宋体"/>
        </w:rPr>
        <w:t>2</w:t>
      </w:r>
      <w:r w:rsidRPr="00DC37AC">
        <w:rPr>
          <w:rFonts w:ascii="宋体" w:hAnsi="宋体" w:cs="宋体" w:hint="eastAsia"/>
        </w:rPr>
        <w:t>二甲苯中</w:t>
      </w:r>
      <w:r w:rsidRPr="00DC37AC">
        <w:rPr>
          <w:rFonts w:ascii="宋体" w:hAnsi="宋体" w:cs="宋体"/>
        </w:rPr>
        <w:t>5</w:t>
      </w:r>
      <w:r w:rsidRPr="00DC37AC">
        <w:rPr>
          <w:rFonts w:ascii="宋体" w:hAnsi="宋体" w:cs="宋体" w:hint="eastAsia"/>
        </w:rPr>
        <w:t>秒钟。</w:t>
      </w:r>
    </w:p>
    <w:p w:rsidR="00BE6670" w:rsidRPr="00DC37AC" w:rsidRDefault="00BE6670">
      <w:pPr>
        <w:snapToGrid w:val="0"/>
        <w:spacing w:line="340" w:lineRule="exact"/>
        <w:rPr>
          <w:rFonts w:ascii="宋体"/>
        </w:rPr>
      </w:pPr>
      <w:r w:rsidRPr="00DC37AC">
        <w:rPr>
          <w:rFonts w:ascii="宋体" w:hAnsi="宋体" w:cs="宋体"/>
        </w:rPr>
        <w:t xml:space="preserve">    7</w:t>
      </w:r>
      <w:r w:rsidRPr="00DC37AC">
        <w:rPr>
          <w:rFonts w:ascii="宋体" w:hAnsi="宋体" w:cs="宋体" w:hint="eastAsia"/>
        </w:rPr>
        <w:t>．放入纯二甲苯中透明</w:t>
      </w:r>
      <w:r w:rsidRPr="00DC37AC">
        <w:rPr>
          <w:rFonts w:ascii="宋体" w:hAnsi="宋体" w:cs="宋体"/>
        </w:rPr>
        <w:t>5</w:t>
      </w:r>
      <w:r w:rsidRPr="00DC37AC">
        <w:rPr>
          <w:rFonts w:ascii="宋体" w:hAnsi="宋体" w:cs="宋体" w:hint="eastAsia"/>
        </w:rPr>
        <w:t>分钟。</w:t>
      </w:r>
    </w:p>
    <w:p w:rsidR="00BE6670" w:rsidRPr="00DC37AC" w:rsidRDefault="00BE6670">
      <w:pPr>
        <w:snapToGrid w:val="0"/>
        <w:spacing w:line="340" w:lineRule="exact"/>
        <w:ind w:firstLine="420"/>
        <w:rPr>
          <w:rFonts w:ascii="宋体"/>
        </w:rPr>
      </w:pPr>
      <w:r w:rsidRPr="00DC37AC">
        <w:rPr>
          <w:rFonts w:ascii="宋体" w:hAnsi="宋体" w:cs="宋体"/>
        </w:rPr>
        <w:t>8</w:t>
      </w:r>
      <w:r w:rsidRPr="00DC37AC">
        <w:rPr>
          <w:rFonts w:ascii="宋体" w:hAnsi="宋体" w:cs="宋体" w:hint="eastAsia"/>
        </w:rPr>
        <w:t>．滴一滴中性树胶于载玻片上，将盖片标本面朝下封片。</w:t>
      </w:r>
    </w:p>
    <w:p w:rsidR="00BE6670" w:rsidRPr="00DC37AC" w:rsidRDefault="00BE6670">
      <w:pPr>
        <w:snapToGrid w:val="0"/>
        <w:spacing w:line="340" w:lineRule="exact"/>
        <w:ind w:firstLine="420"/>
        <w:rPr>
          <w:rFonts w:ascii="宋体"/>
        </w:rPr>
      </w:pPr>
      <w:r w:rsidRPr="00DC37AC">
        <w:rPr>
          <w:rFonts w:ascii="宋体" w:hAnsi="宋体" w:cs="宋体"/>
        </w:rPr>
        <w:t>9</w:t>
      </w:r>
      <w:r w:rsidRPr="00DC37AC">
        <w:rPr>
          <w:rFonts w:ascii="宋体" w:hAnsi="宋体" w:cs="宋体" w:hint="eastAsia"/>
        </w:rPr>
        <w:t>．镜下观察</w:t>
      </w:r>
    </w:p>
    <w:p w:rsidR="00BE6670" w:rsidRPr="00DC37AC" w:rsidRDefault="00BE6670">
      <w:pPr>
        <w:snapToGrid w:val="0"/>
        <w:spacing w:line="340" w:lineRule="exact"/>
        <w:ind w:firstLine="420"/>
        <w:rPr>
          <w:rFonts w:ascii="宋体"/>
        </w:rPr>
      </w:pPr>
      <w:r w:rsidRPr="00DC37AC">
        <w:rPr>
          <w:rFonts w:ascii="宋体" w:hAnsi="宋体" w:cs="宋体"/>
        </w:rPr>
        <w:t>10</w:t>
      </w:r>
      <w:r w:rsidRPr="00DC37AC">
        <w:rPr>
          <w:rFonts w:ascii="宋体" w:hAnsi="宋体" w:cs="宋体" w:hint="eastAsia"/>
        </w:rPr>
        <w:t>．结果：细胞质被染成浅红色，细胞核被染成蓝绿色，而其中核仁被染成紫红色（参照照片）。</w:t>
      </w:r>
    </w:p>
    <w:p w:rsidR="00BE6670" w:rsidRPr="00DC37AC" w:rsidRDefault="00BE6670" w:rsidP="00AA563F">
      <w:pPr>
        <w:snapToGrid w:val="0"/>
        <w:spacing w:line="340" w:lineRule="exact"/>
        <w:ind w:firstLineChars="100" w:firstLine="31680"/>
        <w:rPr>
          <w:rFonts w:ascii="宋体"/>
          <w:sz w:val="24"/>
          <w:szCs w:val="24"/>
        </w:rPr>
      </w:pPr>
      <w:r w:rsidRPr="00DC37AC">
        <w:rPr>
          <w:rFonts w:ascii="宋体" w:hAnsi="宋体" w:cs="宋体"/>
          <w:sz w:val="24"/>
          <w:szCs w:val="24"/>
        </w:rPr>
        <w:fldChar w:fldCharType="begin"/>
      </w:r>
      <w:r w:rsidRPr="00DC37AC">
        <w:rPr>
          <w:rFonts w:ascii="宋体" w:hAnsi="宋体" w:cs="宋体"/>
          <w:sz w:val="24"/>
          <w:szCs w:val="24"/>
        </w:rPr>
        <w:instrText xml:space="preserve"> = 2 \* GB4 </w:instrText>
      </w:r>
      <w:r w:rsidRPr="00DC37AC">
        <w:rPr>
          <w:rFonts w:ascii="宋体" w:hAnsi="宋体" w:cs="宋体"/>
          <w:sz w:val="24"/>
          <w:szCs w:val="24"/>
        </w:rPr>
        <w:fldChar w:fldCharType="separate"/>
      </w:r>
      <w:r w:rsidRPr="00DC37AC">
        <w:rPr>
          <w:rFonts w:ascii="宋体" w:hAnsi="宋体" w:cs="宋体" w:hint="eastAsia"/>
          <w:sz w:val="24"/>
          <w:szCs w:val="24"/>
        </w:rPr>
        <w:t>㈡</w:t>
      </w:r>
      <w:r w:rsidRPr="00DC37AC">
        <w:rPr>
          <w:rFonts w:ascii="宋体" w:hAnsi="宋体" w:cs="宋体"/>
          <w:sz w:val="24"/>
          <w:szCs w:val="24"/>
        </w:rPr>
        <w:fldChar w:fldCharType="end"/>
      </w:r>
      <w:r w:rsidRPr="00DC37AC">
        <w:rPr>
          <w:rFonts w:ascii="宋体" w:hAnsi="宋体" w:cs="宋体" w:hint="eastAsia"/>
          <w:sz w:val="24"/>
          <w:szCs w:val="24"/>
        </w:rPr>
        <w:t>、细胞内碱性蛋白和酸性蛋白的显示</w:t>
      </w:r>
    </w:p>
    <w:p w:rsidR="00BE6670" w:rsidRPr="00DC37AC" w:rsidRDefault="00BE6670" w:rsidP="00AA563F">
      <w:pPr>
        <w:snapToGrid w:val="0"/>
        <w:spacing w:line="340" w:lineRule="exact"/>
        <w:ind w:firstLineChars="200" w:firstLine="31680"/>
        <w:rPr>
          <w:rFonts w:ascii="宋体"/>
        </w:rPr>
      </w:pPr>
      <w:r w:rsidRPr="00DC37AC">
        <w:rPr>
          <w:rFonts w:ascii="宋体" w:hAnsi="宋体" w:cs="宋体"/>
        </w:rPr>
        <w:fldChar w:fldCharType="begin"/>
      </w:r>
      <w:r w:rsidRPr="00DC37AC">
        <w:rPr>
          <w:rFonts w:ascii="宋体" w:hAnsi="宋体" w:cs="宋体"/>
        </w:rPr>
        <w:instrText xml:space="preserve"> = 1 \* Arabic </w:instrText>
      </w:r>
      <w:r w:rsidRPr="00DC37AC">
        <w:rPr>
          <w:rFonts w:ascii="宋体" w:hAnsi="宋体" w:cs="宋体"/>
        </w:rPr>
        <w:fldChar w:fldCharType="separate"/>
      </w:r>
      <w:r w:rsidRPr="00DC37AC">
        <w:rPr>
          <w:rFonts w:ascii="宋体" w:hAnsi="宋体" w:cs="宋体"/>
        </w:rPr>
        <w:t>1</w:t>
      </w:r>
      <w:r w:rsidRPr="00DC37AC">
        <w:rPr>
          <w:rFonts w:ascii="宋体" w:hAnsi="宋体" w:cs="宋体"/>
        </w:rPr>
        <w:fldChar w:fldCharType="end"/>
      </w:r>
      <w:r w:rsidRPr="00DC37AC">
        <w:rPr>
          <w:rFonts w:ascii="宋体" w:hAnsi="宋体" w:cs="宋体" w:hint="eastAsia"/>
        </w:rPr>
        <w:t>．以破坏脊髓法处死牛蛙，将其腹面向上放人蜡盘中，剪开胸腔，打开心包。小心将心脏剪一小口，取心脏血一滴滴在干净载玻片一端，推片，按此法制备二张血涂片，室温晾干。</w:t>
      </w:r>
    </w:p>
    <w:p w:rsidR="00BE6670" w:rsidRPr="00DC37AC" w:rsidRDefault="00BE6670" w:rsidP="00AA563F">
      <w:pPr>
        <w:snapToGrid w:val="0"/>
        <w:spacing w:line="340" w:lineRule="exact"/>
        <w:ind w:firstLineChars="200" w:firstLine="31680"/>
        <w:rPr>
          <w:rFonts w:ascii="宋体"/>
        </w:rPr>
      </w:pPr>
      <w:r w:rsidRPr="00DC37AC">
        <w:rPr>
          <w:rFonts w:ascii="宋体" w:hAnsi="宋体" w:cs="宋体"/>
        </w:rPr>
        <w:t xml:space="preserve">2. </w:t>
      </w:r>
      <w:r w:rsidRPr="00DC37AC">
        <w:rPr>
          <w:rFonts w:ascii="宋体" w:hAnsi="宋体" w:cs="宋体" w:hint="eastAsia"/>
        </w:rPr>
        <w:t>将涂片作好标记放在</w:t>
      </w:r>
      <w:r w:rsidRPr="00DC37AC">
        <w:rPr>
          <w:rFonts w:ascii="宋体" w:hAnsi="宋体" w:cs="宋体"/>
        </w:rPr>
        <w:t>70</w:t>
      </w:r>
      <w:r w:rsidRPr="00DC37AC">
        <w:rPr>
          <w:rFonts w:ascii="宋体" w:hAnsi="宋体" w:cs="宋体" w:hint="eastAsia"/>
        </w:rPr>
        <w:t>％乙醇中固定</w:t>
      </w:r>
      <w:r w:rsidRPr="00DC37AC">
        <w:rPr>
          <w:rFonts w:ascii="宋体" w:hAnsi="宋体" w:cs="宋体"/>
        </w:rPr>
        <w:t>5</w:t>
      </w:r>
      <w:r w:rsidRPr="00DC37AC">
        <w:rPr>
          <w:rFonts w:ascii="宋体" w:hAnsi="宋体" w:cs="宋体" w:hint="eastAsia"/>
        </w:rPr>
        <w:t>分钟，室温晾干。</w:t>
      </w:r>
    </w:p>
    <w:p w:rsidR="00BE6670" w:rsidRPr="00DC37AC" w:rsidRDefault="00BE6670" w:rsidP="00AA563F">
      <w:pPr>
        <w:snapToGrid w:val="0"/>
        <w:spacing w:line="340" w:lineRule="exact"/>
        <w:ind w:firstLineChars="200" w:firstLine="31680"/>
        <w:rPr>
          <w:rFonts w:ascii="宋体"/>
        </w:rPr>
      </w:pPr>
      <w:r w:rsidRPr="00DC37AC">
        <w:rPr>
          <w:rFonts w:ascii="宋体" w:hAnsi="宋体" w:cs="宋体"/>
        </w:rPr>
        <w:t>3</w:t>
      </w:r>
      <w:r w:rsidRPr="00DC37AC">
        <w:rPr>
          <w:rFonts w:ascii="宋体" w:hAnsi="宋体" w:cs="宋体" w:hint="eastAsia"/>
        </w:rPr>
        <w:t>．放入</w:t>
      </w:r>
      <w:r w:rsidRPr="00DC37AC">
        <w:rPr>
          <w:rFonts w:ascii="宋体" w:hAnsi="宋体" w:cs="宋体"/>
        </w:rPr>
        <w:t>5</w:t>
      </w:r>
      <w:r w:rsidRPr="00DC37AC">
        <w:rPr>
          <w:rFonts w:ascii="宋体" w:hAnsi="宋体" w:cs="宋体" w:hint="eastAsia"/>
        </w:rPr>
        <w:t>％三氯醋酸中</w:t>
      </w:r>
      <w:r w:rsidRPr="00DC37AC">
        <w:rPr>
          <w:rFonts w:ascii="宋体" w:hAnsi="宋体" w:cs="宋体"/>
        </w:rPr>
        <w:t>60</w:t>
      </w:r>
      <w:r w:rsidRPr="00DC37AC">
        <w:rPr>
          <w:rFonts w:ascii="宋体" w:hAnsi="宋体" w:cs="宋体" w:hint="eastAsia"/>
        </w:rPr>
        <w:t>℃</w:t>
      </w:r>
      <w:r w:rsidRPr="00DC37AC">
        <w:rPr>
          <w:rFonts w:ascii="宋体" w:hAnsi="宋体" w:cs="宋体"/>
        </w:rPr>
        <w:t>30</w:t>
      </w:r>
      <w:r w:rsidRPr="00DC37AC">
        <w:rPr>
          <w:rFonts w:ascii="宋体" w:hAnsi="宋体" w:cs="宋体" w:hint="eastAsia"/>
        </w:rPr>
        <w:t>分钟，抽提出核酸。</w:t>
      </w:r>
    </w:p>
    <w:p w:rsidR="00BE6670" w:rsidRPr="00DC37AC" w:rsidRDefault="00BE6670" w:rsidP="00AA563F">
      <w:pPr>
        <w:snapToGrid w:val="0"/>
        <w:spacing w:line="340" w:lineRule="exact"/>
        <w:ind w:firstLineChars="200" w:firstLine="31680"/>
        <w:rPr>
          <w:rFonts w:ascii="宋体"/>
        </w:rPr>
      </w:pPr>
      <w:r w:rsidRPr="00DC37AC">
        <w:rPr>
          <w:rFonts w:ascii="宋体" w:hAnsi="宋体" w:cs="宋体"/>
        </w:rPr>
        <w:t>4</w:t>
      </w:r>
      <w:r w:rsidRPr="00DC37AC">
        <w:rPr>
          <w:rFonts w:ascii="宋体" w:hAnsi="宋体" w:cs="宋体" w:hint="eastAsia"/>
        </w:rPr>
        <w:t>．清水冲洗多次（</w:t>
      </w:r>
      <w:r w:rsidRPr="00DC37AC">
        <w:rPr>
          <w:rFonts w:ascii="宋体" w:hAnsi="宋体" w:cs="宋体"/>
        </w:rPr>
        <w:t>3</w:t>
      </w:r>
      <w:r w:rsidRPr="00DC37AC">
        <w:rPr>
          <w:rFonts w:ascii="宋体" w:hAnsi="宋体" w:cs="宋体" w:hint="eastAsia"/>
        </w:rPr>
        <w:t>分钟以上），以冲去痕迹的三氯醋酸。</w:t>
      </w:r>
    </w:p>
    <w:p w:rsidR="00BE6670" w:rsidRPr="00DC37AC" w:rsidRDefault="00BE6670" w:rsidP="00AA563F">
      <w:pPr>
        <w:snapToGrid w:val="0"/>
        <w:spacing w:line="340" w:lineRule="exact"/>
        <w:ind w:firstLineChars="200" w:firstLine="31680"/>
        <w:rPr>
          <w:rFonts w:ascii="宋体"/>
        </w:rPr>
      </w:pPr>
      <w:r w:rsidRPr="00DC37AC">
        <w:rPr>
          <w:rFonts w:ascii="宋体" w:hAnsi="宋体" w:cs="宋体"/>
        </w:rPr>
        <w:t>5</w:t>
      </w:r>
      <w:r w:rsidRPr="00DC37AC">
        <w:rPr>
          <w:rFonts w:ascii="宋体" w:hAnsi="宋体" w:cs="宋体" w:hint="eastAsia"/>
        </w:rPr>
        <w:t>．滤纸吸干玻片上水分。</w:t>
      </w:r>
    </w:p>
    <w:p w:rsidR="00BE6670" w:rsidRPr="00DC37AC" w:rsidRDefault="00BE6670" w:rsidP="00AA563F">
      <w:pPr>
        <w:snapToGrid w:val="0"/>
        <w:spacing w:line="340" w:lineRule="exact"/>
        <w:ind w:firstLineChars="200" w:firstLine="31680"/>
        <w:rPr>
          <w:rFonts w:ascii="宋体"/>
        </w:rPr>
      </w:pPr>
      <w:r w:rsidRPr="00DC37AC">
        <w:rPr>
          <w:rFonts w:ascii="宋体" w:hAnsi="宋体" w:cs="宋体"/>
        </w:rPr>
        <w:t xml:space="preserve">6. </w:t>
      </w:r>
      <w:r w:rsidRPr="00DC37AC">
        <w:rPr>
          <w:rFonts w:ascii="宋体" w:hAnsi="宋体" w:cs="宋体" w:hint="eastAsia"/>
        </w:rPr>
        <w:t>一张片放入</w:t>
      </w:r>
      <w:r w:rsidRPr="00DC37AC">
        <w:rPr>
          <w:rFonts w:ascii="宋体" w:hAnsi="宋体" w:cs="宋体"/>
        </w:rPr>
        <w:t>0.1</w:t>
      </w:r>
      <w:r w:rsidRPr="00DC37AC">
        <w:rPr>
          <w:rFonts w:ascii="宋体" w:hAnsi="宋体" w:cs="宋体" w:hint="eastAsia"/>
        </w:rPr>
        <w:t>％碱性固绿</w:t>
      </w:r>
      <w:r w:rsidRPr="00DC37AC">
        <w:rPr>
          <w:rFonts w:ascii="宋体" w:hAnsi="宋体" w:cs="宋体"/>
        </w:rPr>
        <w:t>(pH8.0</w:t>
      </w:r>
      <w:r w:rsidRPr="00DC37AC">
        <w:rPr>
          <w:rFonts w:ascii="宋体" w:hAnsi="宋体" w:cs="宋体" w:hint="eastAsia"/>
        </w:rPr>
        <w:t>～</w:t>
      </w:r>
      <w:r w:rsidRPr="00DC37AC">
        <w:rPr>
          <w:rFonts w:ascii="宋体" w:hAnsi="宋体" w:cs="宋体"/>
        </w:rPr>
        <w:t>8.5)</w:t>
      </w:r>
      <w:r w:rsidRPr="00DC37AC">
        <w:rPr>
          <w:rFonts w:ascii="宋体" w:hAnsi="宋体" w:cs="宋体" w:hint="eastAsia"/>
        </w:rPr>
        <w:t>中染色</w:t>
      </w:r>
      <w:r w:rsidRPr="00DC37AC">
        <w:rPr>
          <w:rFonts w:ascii="宋体" w:hAnsi="宋体" w:cs="宋体"/>
        </w:rPr>
        <w:t>10</w:t>
      </w:r>
      <w:r w:rsidRPr="00DC37AC">
        <w:rPr>
          <w:rFonts w:ascii="宋体" w:hAnsi="宋体" w:cs="宋体" w:hint="eastAsia"/>
        </w:rPr>
        <w:t>～</w:t>
      </w:r>
      <w:r w:rsidRPr="00DC37AC">
        <w:rPr>
          <w:rFonts w:ascii="宋体" w:hAnsi="宋体" w:cs="宋体"/>
        </w:rPr>
        <w:t>15</w:t>
      </w:r>
      <w:r w:rsidRPr="00DC37AC">
        <w:rPr>
          <w:rFonts w:ascii="宋体" w:hAnsi="宋体" w:cs="宋体" w:hint="eastAsia"/>
        </w:rPr>
        <w:t>分钟</w:t>
      </w:r>
      <w:r w:rsidRPr="00DC37AC">
        <w:rPr>
          <w:rFonts w:ascii="宋体" w:cs="宋体"/>
        </w:rPr>
        <w:t>,</w:t>
      </w:r>
      <w:r w:rsidRPr="00DC37AC">
        <w:rPr>
          <w:rFonts w:ascii="宋体" w:hAnsi="宋体" w:cs="宋体" w:hint="eastAsia"/>
        </w:rPr>
        <w:t>另一张片放入</w:t>
      </w:r>
      <w:r w:rsidRPr="00DC37AC">
        <w:rPr>
          <w:rFonts w:ascii="宋体" w:hAnsi="宋体" w:cs="宋体"/>
        </w:rPr>
        <w:t>0.1</w:t>
      </w:r>
      <w:r w:rsidRPr="00DC37AC">
        <w:rPr>
          <w:rFonts w:ascii="宋体" w:hAnsi="宋体" w:cs="宋体" w:hint="eastAsia"/>
        </w:rPr>
        <w:t>％酸性固绿</w:t>
      </w:r>
      <w:r w:rsidRPr="00DC37AC">
        <w:rPr>
          <w:rFonts w:ascii="宋体" w:hAnsi="宋体" w:cs="宋体"/>
        </w:rPr>
        <w:t>(pH2.0</w:t>
      </w:r>
      <w:r w:rsidRPr="00DC37AC">
        <w:rPr>
          <w:rFonts w:ascii="宋体" w:hAnsi="宋体" w:cs="宋体" w:hint="eastAsia"/>
        </w:rPr>
        <w:t>～</w:t>
      </w:r>
      <w:r w:rsidRPr="00DC37AC">
        <w:rPr>
          <w:rFonts w:ascii="宋体" w:hAnsi="宋体" w:cs="宋体"/>
        </w:rPr>
        <w:t>2.5)</w:t>
      </w:r>
      <w:r w:rsidRPr="00DC37AC">
        <w:rPr>
          <w:rFonts w:ascii="宋体" w:hAnsi="宋体" w:cs="宋体" w:hint="eastAsia"/>
        </w:rPr>
        <w:t>染色</w:t>
      </w:r>
      <w:r w:rsidRPr="00DC37AC">
        <w:rPr>
          <w:rFonts w:ascii="宋体" w:hAnsi="宋体" w:cs="宋体"/>
        </w:rPr>
        <w:t>5</w:t>
      </w:r>
      <w:r w:rsidRPr="00DC37AC">
        <w:rPr>
          <w:rFonts w:ascii="宋体" w:hAnsi="宋体" w:cs="宋体" w:hint="eastAsia"/>
        </w:rPr>
        <w:t>～</w:t>
      </w:r>
      <w:r w:rsidRPr="00DC37AC">
        <w:rPr>
          <w:rFonts w:ascii="宋体" w:hAnsi="宋体" w:cs="宋体"/>
        </w:rPr>
        <w:t>10</w:t>
      </w:r>
      <w:r w:rsidRPr="00DC37AC">
        <w:rPr>
          <w:rFonts w:ascii="宋体" w:hAnsi="宋体" w:cs="宋体" w:hint="eastAsia"/>
        </w:rPr>
        <w:t>分钟。</w:t>
      </w:r>
    </w:p>
    <w:p w:rsidR="00BE6670" w:rsidRPr="00DC37AC" w:rsidRDefault="00BE6670" w:rsidP="00AA563F">
      <w:pPr>
        <w:snapToGrid w:val="0"/>
        <w:spacing w:line="340" w:lineRule="exact"/>
        <w:ind w:firstLineChars="200" w:firstLine="31680"/>
        <w:rPr>
          <w:rFonts w:ascii="宋体"/>
        </w:rPr>
      </w:pPr>
      <w:r w:rsidRPr="00DC37AC">
        <w:rPr>
          <w:rFonts w:ascii="宋体" w:hAnsi="宋体" w:cs="宋体"/>
        </w:rPr>
        <w:t>7</w:t>
      </w:r>
      <w:r w:rsidRPr="00DC37AC">
        <w:rPr>
          <w:rFonts w:ascii="宋体" w:hAnsi="宋体" w:cs="宋体" w:hint="eastAsia"/>
        </w:rPr>
        <w:t>．清水冲洗，盖上盖片镜检。</w:t>
      </w:r>
    </w:p>
    <w:p w:rsidR="00BE6670" w:rsidRPr="00DC37AC" w:rsidRDefault="00BE6670" w:rsidP="00AA563F">
      <w:pPr>
        <w:snapToGrid w:val="0"/>
        <w:spacing w:line="340" w:lineRule="exact"/>
        <w:ind w:firstLineChars="200" w:firstLine="31680"/>
        <w:rPr>
          <w:rFonts w:ascii="宋体"/>
        </w:rPr>
      </w:pPr>
      <w:r w:rsidRPr="00DC37AC">
        <w:rPr>
          <w:rFonts w:ascii="宋体" w:hAnsi="宋体" w:cs="宋体"/>
        </w:rPr>
        <w:t>8</w:t>
      </w:r>
      <w:r w:rsidRPr="00DC37AC">
        <w:rPr>
          <w:rFonts w:ascii="宋体" w:hAnsi="宋体" w:cs="宋体" w:hint="eastAsia"/>
        </w:rPr>
        <w:t>．结果：经碱性固绿染色片中，胞质、核仁不着色，细胞核大部分被染成绿色，是为碱性蛋白质存在处（参照照片）。经酸性固绿染色片中，因胞质和核仁中有酸性蛋白，被染成绿色。</w:t>
      </w:r>
    </w:p>
    <w:p w:rsidR="00BE6670" w:rsidRPr="00DC37AC" w:rsidRDefault="00BE6670">
      <w:pPr>
        <w:snapToGrid w:val="0"/>
        <w:spacing w:line="340" w:lineRule="exact"/>
        <w:rPr>
          <w:rFonts w:ascii="宋体"/>
          <w:sz w:val="24"/>
          <w:szCs w:val="24"/>
        </w:rPr>
      </w:pPr>
      <w:r w:rsidRPr="00DC37AC">
        <w:rPr>
          <w:rFonts w:ascii="宋体" w:hAnsi="宋体" w:cs="宋体"/>
          <w:sz w:val="24"/>
          <w:szCs w:val="24"/>
        </w:rPr>
        <w:t xml:space="preserve"> </w:t>
      </w:r>
      <w:r w:rsidRPr="00DC37AC">
        <w:rPr>
          <w:rFonts w:ascii="宋体" w:hAnsi="宋体" w:cs="宋体"/>
          <w:sz w:val="24"/>
          <w:szCs w:val="24"/>
        </w:rPr>
        <w:fldChar w:fldCharType="begin"/>
      </w:r>
      <w:r w:rsidRPr="00DC37AC">
        <w:rPr>
          <w:rFonts w:ascii="宋体" w:hAnsi="宋体" w:cs="宋体"/>
          <w:sz w:val="24"/>
          <w:szCs w:val="24"/>
        </w:rPr>
        <w:instrText xml:space="preserve"> = 3 \* GB4 </w:instrText>
      </w:r>
      <w:r w:rsidRPr="00DC37AC">
        <w:rPr>
          <w:rFonts w:ascii="宋体" w:hAnsi="宋体" w:cs="宋体"/>
          <w:sz w:val="24"/>
          <w:szCs w:val="24"/>
        </w:rPr>
        <w:fldChar w:fldCharType="separate"/>
      </w:r>
      <w:r w:rsidRPr="00DC37AC">
        <w:rPr>
          <w:rFonts w:ascii="宋体" w:hAnsi="宋体" w:cs="宋体" w:hint="eastAsia"/>
          <w:sz w:val="24"/>
          <w:szCs w:val="24"/>
        </w:rPr>
        <w:t>㈢</w:t>
      </w:r>
      <w:r w:rsidRPr="00DC37AC">
        <w:rPr>
          <w:rFonts w:ascii="宋体" w:hAnsi="宋体" w:cs="宋体"/>
          <w:sz w:val="24"/>
          <w:szCs w:val="24"/>
        </w:rPr>
        <w:fldChar w:fldCharType="end"/>
      </w:r>
      <w:r w:rsidRPr="00DC37AC">
        <w:rPr>
          <w:rFonts w:ascii="宋体" w:hAnsi="宋体" w:cs="宋体" w:hint="eastAsia"/>
          <w:sz w:val="24"/>
          <w:szCs w:val="24"/>
        </w:rPr>
        <w:t>、细胞内过氧化物酶的显示</w:t>
      </w:r>
    </w:p>
    <w:p w:rsidR="00BE6670" w:rsidRPr="00DC37AC" w:rsidRDefault="00BE6670" w:rsidP="00AA563F">
      <w:pPr>
        <w:snapToGrid w:val="0"/>
        <w:spacing w:line="340" w:lineRule="exact"/>
        <w:ind w:firstLineChars="200" w:firstLine="31680"/>
        <w:rPr>
          <w:rFonts w:ascii="宋体"/>
        </w:rPr>
      </w:pPr>
      <w:r w:rsidRPr="00DC37AC">
        <w:rPr>
          <w:rFonts w:ascii="宋体" w:hAnsi="宋体" w:cs="宋体"/>
        </w:rPr>
        <w:t>1</w:t>
      </w:r>
      <w:r w:rsidRPr="00DC37AC">
        <w:rPr>
          <w:rFonts w:ascii="宋体" w:hAnsi="宋体" w:cs="宋体" w:hint="eastAsia"/>
        </w:rPr>
        <w:t>．取小鼠一只，以颈椎脱位法将其处死，迅速剖开其后肢暴露出股骨，将股骨一端斜向剪断，用</w:t>
      </w:r>
      <w:r w:rsidRPr="00DC37AC">
        <w:rPr>
          <w:rFonts w:ascii="宋体" w:hAnsi="宋体" w:cs="宋体"/>
        </w:rPr>
        <w:t>PBS</w:t>
      </w:r>
      <w:r w:rsidRPr="00DC37AC">
        <w:rPr>
          <w:rFonts w:ascii="宋体" w:hAnsi="宋体" w:cs="宋体" w:hint="eastAsia"/>
        </w:rPr>
        <w:t>缓冲液湿润过的注射器针头吸出骨髓一滴滴到载玻片上。</w:t>
      </w:r>
    </w:p>
    <w:p w:rsidR="00BE6670" w:rsidRPr="00DC37AC" w:rsidRDefault="00BE6670">
      <w:pPr>
        <w:snapToGrid w:val="0"/>
        <w:spacing w:line="340" w:lineRule="exact"/>
        <w:ind w:firstLine="420"/>
        <w:rPr>
          <w:rFonts w:ascii="宋体"/>
        </w:rPr>
      </w:pPr>
      <w:r w:rsidRPr="00DC37AC">
        <w:rPr>
          <w:rFonts w:ascii="宋体" w:hAnsi="宋体" w:cs="宋体"/>
        </w:rPr>
        <w:t>2</w:t>
      </w:r>
      <w:r w:rsidRPr="00DC37AC">
        <w:rPr>
          <w:rFonts w:ascii="宋体" w:hAnsi="宋体" w:cs="宋体" w:hint="eastAsia"/>
        </w:rPr>
        <w:t>．推片，室温晾干。</w:t>
      </w:r>
    </w:p>
    <w:p w:rsidR="00BE6670" w:rsidRPr="00DC37AC" w:rsidRDefault="00BE6670">
      <w:pPr>
        <w:snapToGrid w:val="0"/>
        <w:spacing w:line="340" w:lineRule="exact"/>
        <w:ind w:firstLine="420"/>
      </w:pPr>
      <w:r w:rsidRPr="00DC37AC">
        <w:rPr>
          <w:rFonts w:ascii="宋体" w:hAnsi="宋体" w:cs="宋体"/>
        </w:rPr>
        <w:t>3</w:t>
      </w:r>
      <w:r w:rsidRPr="00DC37AC">
        <w:rPr>
          <w:rFonts w:ascii="宋体" w:hAnsi="宋体" w:cs="宋体" w:hint="eastAsia"/>
        </w:rPr>
        <w:t>．将涂片放入</w:t>
      </w:r>
      <w:r w:rsidRPr="00DC37AC">
        <w:rPr>
          <w:rFonts w:ascii="宋体" w:hAnsi="宋体" w:cs="宋体"/>
        </w:rPr>
        <w:t>0.5</w:t>
      </w:r>
      <w:r w:rsidRPr="00DC37AC">
        <w:rPr>
          <w:rFonts w:ascii="宋体" w:hAnsi="宋体" w:cs="宋体" w:hint="eastAsia"/>
        </w:rPr>
        <w:t>％硫酸铜中浸</w:t>
      </w:r>
      <w:r w:rsidRPr="00DC37AC">
        <w:rPr>
          <w:rFonts w:ascii="宋体" w:hAnsi="宋体" w:cs="宋体"/>
        </w:rPr>
        <w:t>30</w:t>
      </w:r>
      <w:r w:rsidRPr="00DC37AC">
        <w:rPr>
          <w:rFonts w:ascii="宋体" w:hAnsi="宋体" w:cs="宋体" w:hint="eastAsia"/>
        </w:rPr>
        <w:t>秒</w:t>
      </w:r>
      <w:r w:rsidRPr="00DC37AC">
        <w:t>~1</w:t>
      </w:r>
      <w:r w:rsidRPr="00DC37AC">
        <w:rPr>
          <w:rFonts w:cs="宋体" w:hint="eastAsia"/>
        </w:rPr>
        <w:t>分钟。</w:t>
      </w:r>
    </w:p>
    <w:p w:rsidR="00BE6670" w:rsidRPr="00DC37AC" w:rsidRDefault="00BE6670">
      <w:pPr>
        <w:snapToGrid w:val="0"/>
        <w:spacing w:line="340" w:lineRule="exact"/>
        <w:ind w:firstLine="420"/>
      </w:pPr>
      <w:r w:rsidRPr="00DC37AC">
        <w:t>4</w:t>
      </w:r>
      <w:r w:rsidRPr="00DC37AC">
        <w:rPr>
          <w:rFonts w:cs="宋体" w:hint="eastAsia"/>
        </w:rPr>
        <w:t>．取出涂片直接放入联苯胺混合液中反应</w:t>
      </w:r>
      <w:r w:rsidRPr="00DC37AC">
        <w:t>6</w:t>
      </w:r>
      <w:r w:rsidRPr="00DC37AC">
        <w:rPr>
          <w:rFonts w:cs="宋体" w:hint="eastAsia"/>
        </w:rPr>
        <w:t>分钟。</w:t>
      </w:r>
    </w:p>
    <w:p w:rsidR="00BE6670" w:rsidRPr="00DC37AC" w:rsidRDefault="00BE6670">
      <w:pPr>
        <w:snapToGrid w:val="0"/>
        <w:spacing w:line="340" w:lineRule="exact"/>
        <w:ind w:firstLine="420"/>
        <w:rPr>
          <w:rFonts w:ascii="宋体"/>
        </w:rPr>
      </w:pPr>
      <w:r w:rsidRPr="00DC37AC">
        <w:t>5</w:t>
      </w:r>
      <w:r w:rsidRPr="00DC37AC">
        <w:rPr>
          <w:rFonts w:cs="宋体" w:hint="eastAsia"/>
        </w:rPr>
        <w:t>．清水冲洗，放入</w:t>
      </w:r>
      <w:r w:rsidRPr="00DC37AC">
        <w:t>1</w:t>
      </w:r>
      <w:r w:rsidRPr="00DC37AC">
        <w:rPr>
          <w:rFonts w:ascii="宋体" w:hAnsi="宋体" w:cs="宋体" w:hint="eastAsia"/>
        </w:rPr>
        <w:t>％番红溶液中复染</w:t>
      </w:r>
      <w:r w:rsidRPr="00DC37AC">
        <w:rPr>
          <w:rFonts w:ascii="宋体" w:hAnsi="宋体" w:cs="宋体"/>
        </w:rPr>
        <w:t>2</w:t>
      </w:r>
      <w:r w:rsidRPr="00DC37AC">
        <w:rPr>
          <w:rFonts w:ascii="宋体" w:hAnsi="宋体" w:cs="宋体" w:hint="eastAsia"/>
        </w:rPr>
        <w:t>分钟。</w:t>
      </w:r>
    </w:p>
    <w:p w:rsidR="00BE6670" w:rsidRPr="00DC37AC" w:rsidRDefault="00BE6670">
      <w:pPr>
        <w:snapToGrid w:val="0"/>
        <w:spacing w:line="340" w:lineRule="exact"/>
        <w:ind w:firstLine="420"/>
        <w:rPr>
          <w:rFonts w:ascii="宋体"/>
        </w:rPr>
      </w:pPr>
      <w:r w:rsidRPr="00DC37AC">
        <w:rPr>
          <w:rFonts w:ascii="宋体" w:hAnsi="宋体" w:cs="宋体"/>
        </w:rPr>
        <w:t>6</w:t>
      </w:r>
      <w:r w:rsidRPr="00DC37AC">
        <w:rPr>
          <w:rFonts w:ascii="宋体" w:hAnsi="宋体" w:cs="宋体" w:hint="eastAsia"/>
        </w:rPr>
        <w:t>．清水冲洗，室温晾干。</w:t>
      </w:r>
    </w:p>
    <w:p w:rsidR="00BE6670" w:rsidRPr="00DC37AC" w:rsidRDefault="00BE6670">
      <w:pPr>
        <w:snapToGrid w:val="0"/>
        <w:spacing w:line="340" w:lineRule="exact"/>
        <w:ind w:firstLine="420"/>
        <w:rPr>
          <w:rFonts w:ascii="宋体"/>
        </w:rPr>
      </w:pPr>
      <w:r w:rsidRPr="00DC37AC">
        <w:rPr>
          <w:rFonts w:ascii="宋体" w:hAnsi="宋体" w:cs="宋体"/>
        </w:rPr>
        <w:t>7</w:t>
      </w:r>
      <w:r w:rsidRPr="00DC37AC">
        <w:rPr>
          <w:rFonts w:ascii="宋体" w:hAnsi="宋体" w:cs="宋体" w:hint="eastAsia"/>
        </w:rPr>
        <w:t>．镜检或封片后镜检。</w:t>
      </w:r>
    </w:p>
    <w:p w:rsidR="00BE6670" w:rsidRPr="00DC37AC" w:rsidRDefault="00BE6670">
      <w:pPr>
        <w:snapToGrid w:val="0"/>
        <w:spacing w:line="340" w:lineRule="exact"/>
        <w:ind w:firstLine="420"/>
        <w:rPr>
          <w:rFonts w:ascii="宋体"/>
        </w:rPr>
      </w:pPr>
      <w:r w:rsidRPr="00DC37AC">
        <w:rPr>
          <w:rFonts w:ascii="宋体" w:hAnsi="宋体" w:cs="宋体"/>
        </w:rPr>
        <w:t>8</w:t>
      </w:r>
      <w:r w:rsidRPr="00DC37AC">
        <w:rPr>
          <w:rFonts w:ascii="宋体" w:hAnsi="宋体" w:cs="宋体" w:hint="eastAsia"/>
        </w:rPr>
        <w:t>．结果：涂片中可见一些细胞中存在着蓝色或棕色颗粒，为过氧化物酶所在位置。</w:t>
      </w:r>
    </w:p>
    <w:p w:rsidR="00BE6670" w:rsidRPr="00DC37AC" w:rsidRDefault="00BE6670">
      <w:pPr>
        <w:snapToGrid w:val="0"/>
        <w:spacing w:line="340" w:lineRule="exact"/>
        <w:rPr>
          <w:rFonts w:ascii="宋体"/>
          <w:sz w:val="24"/>
          <w:szCs w:val="24"/>
        </w:rPr>
      </w:pPr>
      <w:r w:rsidRPr="00DC37AC">
        <w:rPr>
          <w:rFonts w:ascii="宋体" w:hAnsi="宋体" w:cs="宋体"/>
          <w:sz w:val="24"/>
          <w:szCs w:val="24"/>
        </w:rPr>
        <w:t xml:space="preserve"> </w:t>
      </w:r>
      <w:r w:rsidRPr="00DC37AC">
        <w:rPr>
          <w:rFonts w:ascii="宋体" w:hAnsi="宋体" w:cs="宋体"/>
          <w:sz w:val="24"/>
          <w:szCs w:val="24"/>
        </w:rPr>
        <w:fldChar w:fldCharType="begin"/>
      </w:r>
      <w:r w:rsidRPr="00DC37AC">
        <w:rPr>
          <w:rFonts w:ascii="宋体" w:hAnsi="宋体" w:cs="宋体"/>
          <w:sz w:val="24"/>
          <w:szCs w:val="24"/>
        </w:rPr>
        <w:instrText xml:space="preserve"> = 4 \* GB4 </w:instrText>
      </w:r>
      <w:r w:rsidRPr="00DC37AC">
        <w:rPr>
          <w:rFonts w:ascii="宋体" w:hAnsi="宋体" w:cs="宋体"/>
          <w:sz w:val="24"/>
          <w:szCs w:val="24"/>
        </w:rPr>
        <w:fldChar w:fldCharType="separate"/>
      </w:r>
      <w:r w:rsidRPr="00DC37AC">
        <w:rPr>
          <w:rFonts w:ascii="宋体" w:hAnsi="宋体" w:cs="宋体" w:hint="eastAsia"/>
          <w:sz w:val="24"/>
          <w:szCs w:val="24"/>
        </w:rPr>
        <w:t>㈣</w:t>
      </w:r>
      <w:r w:rsidRPr="00DC37AC">
        <w:rPr>
          <w:rFonts w:ascii="宋体" w:hAnsi="宋体" w:cs="宋体"/>
          <w:sz w:val="24"/>
          <w:szCs w:val="24"/>
        </w:rPr>
        <w:fldChar w:fldCharType="end"/>
      </w:r>
      <w:r w:rsidRPr="00DC37AC">
        <w:rPr>
          <w:rFonts w:ascii="宋体" w:hAnsi="宋体" w:cs="宋体" w:hint="eastAsia"/>
          <w:sz w:val="24"/>
          <w:szCs w:val="24"/>
        </w:rPr>
        <w:t>、过碘酸雪夫反应</w:t>
      </w:r>
      <w:r w:rsidRPr="00DC37AC">
        <w:rPr>
          <w:rFonts w:ascii="宋体" w:hAnsi="宋体" w:cs="宋体"/>
          <w:sz w:val="24"/>
          <w:szCs w:val="24"/>
        </w:rPr>
        <w:t>(PAS)—</w:t>
      </w:r>
      <w:r w:rsidRPr="00DC37AC">
        <w:rPr>
          <w:rFonts w:ascii="宋体" w:hAnsi="宋体" w:cs="宋体" w:hint="eastAsia"/>
          <w:sz w:val="24"/>
          <w:szCs w:val="24"/>
        </w:rPr>
        <w:t>显示细胞内糖原</w:t>
      </w:r>
    </w:p>
    <w:p w:rsidR="00BE6670" w:rsidRPr="00DC37AC" w:rsidRDefault="00BE6670">
      <w:pPr>
        <w:snapToGrid w:val="0"/>
        <w:spacing w:line="340" w:lineRule="exact"/>
        <w:rPr>
          <w:rFonts w:ascii="宋体"/>
        </w:rPr>
      </w:pPr>
      <w:r w:rsidRPr="00DC37AC">
        <w:rPr>
          <w:rFonts w:ascii="宋体" w:hAnsi="宋体" w:cs="宋体"/>
        </w:rPr>
        <w:t xml:space="preserve">    l</w:t>
      </w:r>
      <w:r w:rsidRPr="00DC37AC">
        <w:rPr>
          <w:rFonts w:ascii="宋体" w:hAnsi="宋体" w:cs="宋体" w:hint="eastAsia"/>
        </w:rPr>
        <w:t>．取</w:t>
      </w:r>
      <w:r w:rsidRPr="00DC37AC">
        <w:rPr>
          <w:rFonts w:ascii="宋体" w:hAnsi="宋体" w:cs="宋体"/>
        </w:rPr>
        <w:t>l</w:t>
      </w:r>
      <w:r w:rsidRPr="00DC37AC">
        <w:t>~</w:t>
      </w:r>
      <w:r w:rsidRPr="00DC37AC">
        <w:rPr>
          <w:rFonts w:ascii="宋体" w:hAnsi="宋体" w:cs="宋体"/>
        </w:rPr>
        <w:t>2mm</w:t>
      </w:r>
      <w:r w:rsidRPr="00DC37AC">
        <w:rPr>
          <w:rFonts w:ascii="宋体" w:hAnsi="宋体" w:cs="宋体" w:hint="eastAsia"/>
        </w:rPr>
        <w:t>厚的肝组织块，用</w:t>
      </w:r>
      <w:r w:rsidRPr="00DC37AC">
        <w:rPr>
          <w:rFonts w:ascii="宋体" w:hAnsi="宋体" w:cs="宋体"/>
        </w:rPr>
        <w:t>Carnoy</w:t>
      </w:r>
      <w:r w:rsidRPr="00DC37AC">
        <w:rPr>
          <w:rFonts w:ascii="宋体" w:hAnsi="宋体" w:cs="宋体" w:hint="eastAsia"/>
        </w:rPr>
        <w:t>氏液</w:t>
      </w:r>
      <w:r w:rsidRPr="00DC37AC">
        <w:rPr>
          <w:rFonts w:ascii="宋体" w:hAnsi="宋体" w:cs="宋体"/>
        </w:rPr>
        <w:t>4</w:t>
      </w:r>
      <w:r w:rsidRPr="00DC37AC">
        <w:rPr>
          <w:rFonts w:ascii="宋体" w:hAnsi="宋体" w:cs="宋体" w:hint="eastAsia"/>
        </w:rPr>
        <w:t>℃固定</w:t>
      </w:r>
      <w:r w:rsidRPr="00DC37AC">
        <w:rPr>
          <w:rFonts w:ascii="宋体" w:hAnsi="宋体" w:cs="宋体"/>
        </w:rPr>
        <w:t>4</w:t>
      </w:r>
      <w:r w:rsidRPr="00DC37AC">
        <w:rPr>
          <w:rFonts w:ascii="宋体" w:hAnsi="宋体" w:cs="宋体" w:hint="eastAsia"/>
        </w:rPr>
        <w:t>～</w:t>
      </w:r>
      <w:r w:rsidRPr="00DC37AC">
        <w:rPr>
          <w:rFonts w:ascii="宋体" w:hAnsi="宋体" w:cs="宋体"/>
        </w:rPr>
        <w:t>6</w:t>
      </w:r>
      <w:r w:rsidRPr="00DC37AC">
        <w:rPr>
          <w:rFonts w:ascii="宋体" w:hAnsi="宋体" w:cs="宋体" w:hint="eastAsia"/>
        </w:rPr>
        <w:t>小时。</w:t>
      </w:r>
    </w:p>
    <w:p w:rsidR="00BE6670" w:rsidRPr="00DC37AC" w:rsidRDefault="00BE6670">
      <w:pPr>
        <w:snapToGrid w:val="0"/>
        <w:spacing w:line="340" w:lineRule="exact"/>
        <w:rPr>
          <w:rFonts w:ascii="宋体"/>
        </w:rPr>
      </w:pPr>
      <w:r w:rsidRPr="00DC37AC">
        <w:rPr>
          <w:rFonts w:ascii="宋体" w:hAnsi="宋体" w:cs="宋体"/>
        </w:rPr>
        <w:t xml:space="preserve">    2</w:t>
      </w:r>
      <w:r w:rsidRPr="00DC37AC">
        <w:rPr>
          <w:rFonts w:ascii="宋体" w:hAnsi="宋体" w:cs="宋体" w:hint="eastAsia"/>
        </w:rPr>
        <w:t>．乙醇脱水、二甲苯透明。石蜡包埋，切片。</w:t>
      </w:r>
    </w:p>
    <w:p w:rsidR="00BE6670" w:rsidRPr="00DC37AC" w:rsidRDefault="00BE6670">
      <w:pPr>
        <w:snapToGrid w:val="0"/>
        <w:spacing w:line="340" w:lineRule="exact"/>
        <w:rPr>
          <w:rFonts w:ascii="宋体"/>
        </w:rPr>
      </w:pPr>
      <w:r w:rsidRPr="00DC37AC">
        <w:rPr>
          <w:rFonts w:ascii="宋体" w:hAnsi="宋体" w:cs="宋体"/>
        </w:rPr>
        <w:t xml:space="preserve">    3</w:t>
      </w:r>
      <w:r w:rsidRPr="00DC37AC">
        <w:rPr>
          <w:rFonts w:ascii="宋体" w:hAnsi="宋体" w:cs="宋体" w:hint="eastAsia"/>
        </w:rPr>
        <w:t>．用</w:t>
      </w:r>
      <w:r w:rsidRPr="00DC37AC">
        <w:rPr>
          <w:rFonts w:ascii="宋体" w:hAnsi="宋体" w:cs="宋体"/>
        </w:rPr>
        <w:t>70</w:t>
      </w:r>
      <w:r w:rsidRPr="00DC37AC">
        <w:rPr>
          <w:rFonts w:ascii="宋体" w:hAnsi="宋体" w:cs="宋体" w:hint="eastAsia"/>
        </w:rPr>
        <w:t>％乙醇展片。</w:t>
      </w:r>
    </w:p>
    <w:p w:rsidR="00BE6670" w:rsidRPr="00DC37AC" w:rsidRDefault="00BE6670">
      <w:pPr>
        <w:snapToGrid w:val="0"/>
        <w:spacing w:line="340" w:lineRule="exact"/>
        <w:rPr>
          <w:rFonts w:ascii="宋体"/>
        </w:rPr>
      </w:pPr>
      <w:r w:rsidRPr="00DC37AC">
        <w:rPr>
          <w:rFonts w:ascii="宋体" w:hAnsi="宋体" w:cs="宋体"/>
        </w:rPr>
        <w:t xml:space="preserve">    4</w:t>
      </w:r>
      <w:r w:rsidRPr="00DC37AC">
        <w:rPr>
          <w:rFonts w:ascii="宋体" w:hAnsi="宋体" w:cs="宋体" w:hint="eastAsia"/>
        </w:rPr>
        <w:t>．脱蜡：二甲苯</w:t>
      </w:r>
      <w:r w:rsidRPr="00DC37AC">
        <w:rPr>
          <w:rFonts w:ascii="宋体" w:hAnsi="宋体" w:cs="宋体"/>
        </w:rPr>
        <w:t>(1)5</w:t>
      </w:r>
      <w:r w:rsidRPr="00DC37AC">
        <w:rPr>
          <w:rFonts w:ascii="宋体" w:hAnsi="宋体" w:cs="宋体" w:hint="eastAsia"/>
        </w:rPr>
        <w:t>分钟→二甲苯</w:t>
      </w:r>
      <w:r w:rsidRPr="00DC37AC">
        <w:rPr>
          <w:rFonts w:ascii="宋体" w:hAnsi="宋体" w:cs="宋体"/>
        </w:rPr>
        <w:t>(2)5</w:t>
      </w:r>
      <w:r w:rsidRPr="00DC37AC">
        <w:rPr>
          <w:rFonts w:ascii="宋体" w:hAnsi="宋体" w:cs="宋体" w:hint="eastAsia"/>
        </w:rPr>
        <w:t>分钟→</w:t>
      </w:r>
      <w:r w:rsidRPr="00DC37AC">
        <w:rPr>
          <w:rFonts w:ascii="宋体" w:hAnsi="宋体" w:cs="宋体"/>
        </w:rPr>
        <w:t>100</w:t>
      </w:r>
      <w:r w:rsidRPr="00DC37AC">
        <w:rPr>
          <w:rFonts w:ascii="宋体" w:hAnsi="宋体" w:cs="宋体" w:hint="eastAsia"/>
        </w:rPr>
        <w:t>％乙醇</w:t>
      </w:r>
      <w:r w:rsidRPr="00DC37AC">
        <w:rPr>
          <w:rFonts w:ascii="宋体" w:hAnsi="宋体" w:cs="宋体"/>
        </w:rPr>
        <w:t>5</w:t>
      </w:r>
      <w:r w:rsidRPr="00DC37AC">
        <w:rPr>
          <w:rFonts w:ascii="宋体" w:hAnsi="宋体" w:cs="宋体" w:hint="eastAsia"/>
        </w:rPr>
        <w:t>分钟→含</w:t>
      </w:r>
      <w:r w:rsidRPr="00DC37AC">
        <w:rPr>
          <w:rFonts w:ascii="宋体" w:hAnsi="宋体" w:cs="宋体"/>
        </w:rPr>
        <w:t>1</w:t>
      </w:r>
      <w:r w:rsidRPr="00DC37AC">
        <w:rPr>
          <w:rFonts w:ascii="宋体" w:hAnsi="宋体" w:cs="宋体" w:hint="eastAsia"/>
        </w:rPr>
        <w:t>％火棉胶的乙醇液</w:t>
      </w:r>
      <w:r w:rsidRPr="00DC37AC">
        <w:rPr>
          <w:rFonts w:ascii="宋体" w:hAnsi="宋体" w:cs="宋体"/>
        </w:rPr>
        <w:t>1</w:t>
      </w:r>
      <w:r w:rsidRPr="00DC37AC">
        <w:rPr>
          <w:rFonts w:ascii="宋体" w:hAnsi="宋体" w:cs="宋体" w:hint="eastAsia"/>
        </w:rPr>
        <w:t>分钟→</w:t>
      </w:r>
      <w:r w:rsidRPr="00DC37AC">
        <w:rPr>
          <w:rFonts w:ascii="宋体" w:hAnsi="宋体" w:cs="宋体"/>
        </w:rPr>
        <w:t>70</w:t>
      </w:r>
      <w:r w:rsidRPr="00DC37AC">
        <w:rPr>
          <w:rFonts w:ascii="宋体" w:hAnsi="宋体" w:cs="宋体" w:hint="eastAsia"/>
        </w:rPr>
        <w:t>％乙醇</w:t>
      </w:r>
      <w:r w:rsidRPr="00DC37AC">
        <w:rPr>
          <w:rFonts w:ascii="宋体" w:hAnsi="宋体" w:cs="宋体"/>
        </w:rPr>
        <w:t>1</w:t>
      </w:r>
      <w:r w:rsidRPr="00DC37AC">
        <w:rPr>
          <w:rFonts w:ascii="宋体" w:hAnsi="宋体" w:cs="宋体" w:hint="eastAsia"/>
        </w:rPr>
        <w:t>分钟。</w:t>
      </w:r>
    </w:p>
    <w:p w:rsidR="00BE6670" w:rsidRPr="00DC37AC" w:rsidRDefault="00BE6670">
      <w:pPr>
        <w:snapToGrid w:val="0"/>
        <w:spacing w:line="340" w:lineRule="exact"/>
        <w:rPr>
          <w:rFonts w:ascii="宋体"/>
        </w:rPr>
      </w:pPr>
      <w:r w:rsidRPr="00DC37AC">
        <w:rPr>
          <w:rFonts w:ascii="宋体" w:hAnsi="宋体" w:cs="宋体"/>
        </w:rPr>
        <w:t xml:space="preserve">    5</w:t>
      </w:r>
      <w:r w:rsidRPr="00DC37AC">
        <w:rPr>
          <w:rFonts w:ascii="宋体" w:hAnsi="宋体" w:cs="宋体" w:hint="eastAsia"/>
        </w:rPr>
        <w:t>．直接浸入过碘酸酒精液反应</w:t>
      </w:r>
      <w:r w:rsidRPr="00DC37AC">
        <w:rPr>
          <w:rFonts w:ascii="宋体" w:hAnsi="宋体" w:cs="宋体"/>
        </w:rPr>
        <w:t>5</w:t>
      </w:r>
      <w:r w:rsidRPr="00DC37AC">
        <w:rPr>
          <w:rFonts w:ascii="宋体" w:hAnsi="宋体" w:cs="宋体" w:hint="eastAsia"/>
        </w:rPr>
        <w:t>～</w:t>
      </w:r>
      <w:r w:rsidRPr="00DC37AC">
        <w:rPr>
          <w:rFonts w:ascii="宋体" w:hAnsi="宋体" w:cs="宋体"/>
        </w:rPr>
        <w:t>15</w:t>
      </w:r>
      <w:r w:rsidRPr="00DC37AC">
        <w:rPr>
          <w:rFonts w:ascii="宋体" w:hAnsi="宋体" w:cs="宋体" w:hint="eastAsia"/>
        </w:rPr>
        <w:t>分钟，经</w:t>
      </w:r>
      <w:r w:rsidRPr="00DC37AC">
        <w:rPr>
          <w:rFonts w:ascii="宋体" w:hAnsi="宋体" w:cs="宋体"/>
        </w:rPr>
        <w:t>70</w:t>
      </w:r>
      <w:r w:rsidRPr="00DC37AC">
        <w:rPr>
          <w:rFonts w:ascii="宋体" w:hAnsi="宋体" w:cs="宋体" w:hint="eastAsia"/>
        </w:rPr>
        <w:t>％乙醇洗片刻。</w:t>
      </w:r>
    </w:p>
    <w:p w:rsidR="00BE6670" w:rsidRPr="00DC37AC" w:rsidRDefault="00BE6670">
      <w:pPr>
        <w:snapToGrid w:val="0"/>
        <w:spacing w:line="340" w:lineRule="exact"/>
        <w:ind w:firstLine="420"/>
        <w:rPr>
          <w:rFonts w:ascii="宋体"/>
        </w:rPr>
      </w:pPr>
      <w:r w:rsidRPr="00DC37AC">
        <w:rPr>
          <w:rFonts w:ascii="宋体" w:hAnsi="宋体" w:cs="宋体"/>
        </w:rPr>
        <w:t>6</w:t>
      </w:r>
      <w:r w:rsidRPr="00DC37AC">
        <w:rPr>
          <w:rFonts w:ascii="宋体" w:hAnsi="宋体" w:cs="宋体" w:hint="eastAsia"/>
        </w:rPr>
        <w:t>．浸入</w:t>
      </w:r>
      <w:r w:rsidRPr="00DC37AC">
        <w:rPr>
          <w:rFonts w:ascii="宋体" w:hAnsi="宋体" w:cs="宋体"/>
        </w:rPr>
        <w:t>Schiff</w:t>
      </w:r>
      <w:r w:rsidRPr="00DC37AC">
        <w:rPr>
          <w:rFonts w:ascii="宋体" w:hAnsi="宋体" w:cs="宋体" w:hint="eastAsia"/>
        </w:rPr>
        <w:t>氏酒精液反应</w:t>
      </w:r>
      <w:r w:rsidRPr="00DC37AC">
        <w:rPr>
          <w:rFonts w:ascii="宋体" w:hAnsi="宋体" w:cs="宋体"/>
        </w:rPr>
        <w:t>15</w:t>
      </w:r>
      <w:r w:rsidRPr="00DC37AC">
        <w:rPr>
          <w:rFonts w:ascii="宋体" w:hAnsi="宋体" w:cs="宋体" w:hint="eastAsia"/>
        </w:rPr>
        <w:t>分钟。</w:t>
      </w:r>
    </w:p>
    <w:p w:rsidR="00BE6670" w:rsidRPr="00DC37AC" w:rsidRDefault="00BE6670" w:rsidP="00AA563F">
      <w:pPr>
        <w:snapToGrid w:val="0"/>
        <w:spacing w:line="340" w:lineRule="exact"/>
        <w:ind w:firstLineChars="100" w:firstLine="31680"/>
        <w:rPr>
          <w:rFonts w:ascii="宋体"/>
        </w:rPr>
      </w:pPr>
      <w:r w:rsidRPr="00DC37AC">
        <w:rPr>
          <w:rFonts w:ascii="宋体" w:hAnsi="宋体" w:cs="宋体"/>
        </w:rPr>
        <w:t xml:space="preserve">  7</w:t>
      </w:r>
      <w:r w:rsidRPr="00DC37AC">
        <w:rPr>
          <w:rFonts w:ascii="宋体" w:hAnsi="宋体" w:cs="宋体" w:hint="eastAsia"/>
        </w:rPr>
        <w:t>．亚硫酸水洗三次，以洗去多余的非特异性结合的色素，以及扩散的染料。</w:t>
      </w:r>
    </w:p>
    <w:p w:rsidR="00BE6670" w:rsidRPr="00DC37AC" w:rsidRDefault="00BE6670">
      <w:pPr>
        <w:snapToGrid w:val="0"/>
        <w:spacing w:line="340" w:lineRule="exact"/>
        <w:rPr>
          <w:rFonts w:ascii="宋体"/>
        </w:rPr>
      </w:pPr>
      <w:r w:rsidRPr="00DC37AC">
        <w:rPr>
          <w:rFonts w:ascii="宋体" w:hAnsi="宋体" w:cs="宋体"/>
        </w:rPr>
        <w:t xml:space="preserve">    8</w:t>
      </w:r>
      <w:r w:rsidRPr="00DC37AC">
        <w:rPr>
          <w:rFonts w:ascii="宋体" w:hAnsi="宋体" w:cs="宋体" w:hint="eastAsia"/>
        </w:rPr>
        <w:t>．流水冲洗</w:t>
      </w:r>
      <w:r w:rsidRPr="00DC37AC">
        <w:rPr>
          <w:rFonts w:ascii="宋体" w:hAnsi="宋体" w:cs="宋体"/>
        </w:rPr>
        <w:t>3</w:t>
      </w:r>
      <w:r w:rsidRPr="00DC37AC">
        <w:rPr>
          <w:rFonts w:ascii="宋体" w:hAnsi="宋体" w:cs="宋体" w:hint="eastAsia"/>
        </w:rPr>
        <w:t>～</w:t>
      </w:r>
      <w:r w:rsidRPr="00DC37AC">
        <w:rPr>
          <w:rFonts w:ascii="宋体" w:hAnsi="宋体" w:cs="宋体"/>
        </w:rPr>
        <w:t>5</w:t>
      </w:r>
      <w:r w:rsidRPr="00DC37AC">
        <w:rPr>
          <w:rFonts w:ascii="宋体" w:hAnsi="宋体" w:cs="宋体" w:hint="eastAsia"/>
        </w:rPr>
        <w:t>分钟。</w:t>
      </w:r>
    </w:p>
    <w:p w:rsidR="00BE6670" w:rsidRPr="00DC37AC" w:rsidRDefault="00BE6670">
      <w:pPr>
        <w:snapToGrid w:val="0"/>
        <w:spacing w:line="340" w:lineRule="exact"/>
        <w:rPr>
          <w:rFonts w:ascii="宋体"/>
        </w:rPr>
      </w:pPr>
      <w:r w:rsidRPr="00DC37AC">
        <w:rPr>
          <w:rFonts w:ascii="宋体" w:hAnsi="宋体" w:cs="宋体"/>
        </w:rPr>
        <w:t xml:space="preserve">    9</w:t>
      </w:r>
      <w:r w:rsidRPr="00DC37AC">
        <w:rPr>
          <w:rFonts w:ascii="宋体" w:hAnsi="宋体" w:cs="宋体" w:hint="eastAsia"/>
        </w:rPr>
        <w:t>．蒸馏水洗。</w:t>
      </w:r>
    </w:p>
    <w:p w:rsidR="00BE6670" w:rsidRPr="00DC37AC" w:rsidRDefault="00BE6670">
      <w:pPr>
        <w:snapToGrid w:val="0"/>
        <w:spacing w:line="340" w:lineRule="exact"/>
        <w:rPr>
          <w:rFonts w:ascii="宋体"/>
        </w:rPr>
      </w:pPr>
      <w:r w:rsidRPr="00DC37AC">
        <w:rPr>
          <w:rFonts w:ascii="宋体" w:hAnsi="宋体" w:cs="宋体"/>
        </w:rPr>
        <w:t xml:space="preserve">    10</w:t>
      </w:r>
      <w:r w:rsidRPr="00DC37AC">
        <w:rPr>
          <w:rFonts w:ascii="宋体" w:hAnsi="宋体" w:cs="宋体" w:hint="eastAsia"/>
        </w:rPr>
        <w:t>．浸入</w:t>
      </w:r>
      <w:r w:rsidRPr="00DC37AC">
        <w:rPr>
          <w:rFonts w:ascii="宋体" w:hAnsi="宋体" w:cs="宋体"/>
        </w:rPr>
        <w:t>Ehrlich</w:t>
      </w:r>
      <w:r w:rsidRPr="00DC37AC">
        <w:rPr>
          <w:rFonts w:ascii="宋体" w:hAnsi="宋体" w:cs="宋体" w:hint="eastAsia"/>
        </w:rPr>
        <w:t>苏木精复染</w:t>
      </w:r>
      <w:r w:rsidRPr="00DC37AC">
        <w:rPr>
          <w:rFonts w:ascii="宋体" w:hAnsi="宋体" w:cs="宋体"/>
        </w:rPr>
        <w:t>20</w:t>
      </w:r>
      <w:r w:rsidRPr="00DC37AC">
        <w:t>~</w:t>
      </w:r>
      <w:r w:rsidRPr="00DC37AC">
        <w:rPr>
          <w:rFonts w:ascii="宋体" w:hAnsi="宋体" w:cs="宋体"/>
        </w:rPr>
        <w:t>30</w:t>
      </w:r>
      <w:r w:rsidRPr="00DC37AC">
        <w:rPr>
          <w:rFonts w:ascii="宋体" w:hAnsi="宋体" w:cs="宋体" w:hint="eastAsia"/>
        </w:rPr>
        <w:t>秒，使细胞核着色。</w:t>
      </w:r>
    </w:p>
    <w:p w:rsidR="00BE6670" w:rsidRPr="00DC37AC" w:rsidRDefault="00BE6670">
      <w:pPr>
        <w:snapToGrid w:val="0"/>
        <w:spacing w:line="340" w:lineRule="exact"/>
        <w:rPr>
          <w:rFonts w:ascii="宋体"/>
        </w:rPr>
      </w:pPr>
      <w:r w:rsidRPr="00DC37AC">
        <w:rPr>
          <w:rFonts w:ascii="宋体" w:hAnsi="宋体" w:cs="宋体"/>
        </w:rPr>
        <w:t xml:space="preserve">    11</w:t>
      </w:r>
      <w:r w:rsidRPr="00DC37AC">
        <w:rPr>
          <w:rFonts w:ascii="宋体" w:hAnsi="宋体" w:cs="宋体" w:hint="eastAsia"/>
        </w:rPr>
        <w:t>．脱水：</w:t>
      </w:r>
      <w:r w:rsidRPr="00DC37AC">
        <w:rPr>
          <w:rFonts w:ascii="宋体" w:hAnsi="宋体" w:cs="宋体"/>
        </w:rPr>
        <w:t>95</w:t>
      </w:r>
      <w:r w:rsidRPr="00DC37AC">
        <w:rPr>
          <w:rFonts w:ascii="宋体" w:hAnsi="宋体" w:cs="宋体" w:hint="eastAsia"/>
        </w:rPr>
        <w:t>％乙醇</w:t>
      </w:r>
      <w:r w:rsidRPr="00DC37AC">
        <w:rPr>
          <w:rFonts w:ascii="宋体" w:hAnsi="宋体" w:cs="宋体"/>
        </w:rPr>
        <w:t>3</w:t>
      </w:r>
      <w:r w:rsidRPr="00DC37AC">
        <w:rPr>
          <w:rFonts w:ascii="宋体" w:hAnsi="宋体" w:cs="宋体" w:hint="eastAsia"/>
        </w:rPr>
        <w:t>分钟二次→</w:t>
      </w:r>
      <w:r w:rsidRPr="00DC37AC">
        <w:rPr>
          <w:rFonts w:ascii="宋体" w:hAnsi="宋体" w:cs="宋体"/>
        </w:rPr>
        <w:t>100</w:t>
      </w:r>
      <w:r w:rsidRPr="00DC37AC">
        <w:rPr>
          <w:rFonts w:ascii="宋体" w:hAnsi="宋体" w:cs="宋体" w:hint="eastAsia"/>
        </w:rPr>
        <w:t>％乙醇</w:t>
      </w:r>
      <w:r w:rsidRPr="00DC37AC">
        <w:rPr>
          <w:rFonts w:ascii="宋体" w:hAnsi="宋体" w:cs="宋体"/>
        </w:rPr>
        <w:t>3</w:t>
      </w:r>
      <w:r w:rsidRPr="00DC37AC">
        <w:rPr>
          <w:rFonts w:ascii="宋体" w:hAnsi="宋体" w:cs="宋体" w:hint="eastAsia"/>
        </w:rPr>
        <w:t>分钟二次→二甲苯透明</w:t>
      </w:r>
      <w:r w:rsidRPr="00DC37AC">
        <w:rPr>
          <w:rFonts w:ascii="宋体" w:hAnsi="宋体" w:cs="宋体"/>
        </w:rPr>
        <w:t>10</w:t>
      </w:r>
      <w:r w:rsidRPr="00DC37AC">
        <w:rPr>
          <w:rFonts w:ascii="宋体" w:hAnsi="宋体" w:cs="宋体" w:hint="eastAsia"/>
        </w:rPr>
        <w:t>分钟二次。</w:t>
      </w:r>
    </w:p>
    <w:p w:rsidR="00BE6670" w:rsidRPr="00DC37AC" w:rsidRDefault="00BE6670">
      <w:pPr>
        <w:snapToGrid w:val="0"/>
        <w:spacing w:line="340" w:lineRule="exact"/>
        <w:rPr>
          <w:rFonts w:ascii="宋体"/>
        </w:rPr>
      </w:pPr>
      <w:r w:rsidRPr="00DC37AC">
        <w:rPr>
          <w:rFonts w:ascii="宋体" w:hAnsi="宋体" w:cs="宋体"/>
        </w:rPr>
        <w:t xml:space="preserve">    12</w:t>
      </w:r>
      <w:r w:rsidRPr="00DC37AC">
        <w:rPr>
          <w:rFonts w:ascii="宋体" w:hAnsi="宋体" w:cs="宋体" w:hint="eastAsia"/>
        </w:rPr>
        <w:t>．加盖片镜检或树胶封固后镜检。</w:t>
      </w:r>
    </w:p>
    <w:p w:rsidR="00BE6670" w:rsidRPr="00DC37AC" w:rsidRDefault="00BE6670">
      <w:pPr>
        <w:snapToGrid w:val="0"/>
        <w:spacing w:line="340" w:lineRule="exact"/>
        <w:rPr>
          <w:rFonts w:ascii="宋体"/>
        </w:rPr>
      </w:pPr>
      <w:r w:rsidRPr="00DC37AC">
        <w:rPr>
          <w:rFonts w:ascii="宋体" w:hAnsi="宋体" w:cs="宋体"/>
        </w:rPr>
        <w:t xml:space="preserve">    13</w:t>
      </w:r>
      <w:r w:rsidRPr="00DC37AC">
        <w:rPr>
          <w:rFonts w:ascii="宋体" w:hAnsi="宋体" w:cs="宋体" w:hint="eastAsia"/>
        </w:rPr>
        <w:t>．结果：细胞中呈紫红的颗粒即为糖原。</w:t>
      </w:r>
    </w:p>
    <w:p w:rsidR="00BE6670" w:rsidRPr="00DC37AC" w:rsidRDefault="00BE6670">
      <w:pPr>
        <w:spacing w:line="340" w:lineRule="exact"/>
        <w:rPr>
          <w:b/>
          <w:bCs/>
          <w:sz w:val="24"/>
          <w:szCs w:val="24"/>
        </w:rPr>
      </w:pPr>
      <w:r w:rsidRPr="00DC37AC">
        <w:rPr>
          <w:rFonts w:cs="宋体" w:hint="eastAsia"/>
          <w:b/>
          <w:bCs/>
          <w:sz w:val="24"/>
          <w:szCs w:val="24"/>
        </w:rPr>
        <w:t>五、</w:t>
      </w:r>
      <w:r w:rsidRPr="00DC37AC">
        <w:rPr>
          <w:rFonts w:ascii="宋体" w:hAnsi="宋体" w:cs="宋体" w:hint="eastAsia"/>
          <w:b/>
          <w:bCs/>
          <w:sz w:val="24"/>
          <w:szCs w:val="24"/>
        </w:rPr>
        <w:t>实验结果与作业</w:t>
      </w:r>
    </w:p>
    <w:p w:rsidR="00BE6670" w:rsidRPr="00DC37AC" w:rsidRDefault="00BE6670">
      <w:pPr>
        <w:spacing w:line="340" w:lineRule="exact"/>
      </w:pPr>
      <w:r w:rsidRPr="00DC37AC">
        <w:t>1</w:t>
      </w:r>
      <w:r w:rsidRPr="00DC37AC">
        <w:rPr>
          <w:rFonts w:cs="宋体" w:hint="eastAsia"/>
        </w:rPr>
        <w:t>．每组可以从上述试验内容种选择两组实验</w:t>
      </w:r>
    </w:p>
    <w:p w:rsidR="00BE6670" w:rsidRPr="00DC37AC" w:rsidRDefault="00BE6670">
      <w:pPr>
        <w:spacing w:line="340" w:lineRule="exact"/>
      </w:pPr>
      <w:r w:rsidRPr="00DC37AC">
        <w:t>2</w:t>
      </w:r>
      <w:r w:rsidRPr="00DC37AC">
        <w:rPr>
          <w:rFonts w:cs="宋体" w:hint="eastAsia"/>
        </w:rPr>
        <w:t>．写出操作过程和染色、显色观测对象</w:t>
      </w:r>
    </w:p>
    <w:p w:rsidR="00BE6670" w:rsidRPr="00DC37AC" w:rsidRDefault="00BE6670">
      <w:pPr>
        <w:spacing w:line="340" w:lineRule="exact"/>
      </w:pPr>
      <w:r w:rsidRPr="00DC37AC">
        <w:t>3</w:t>
      </w:r>
      <w:r w:rsidRPr="00DC37AC">
        <w:rPr>
          <w:rFonts w:cs="宋体" w:hint="eastAsia"/>
        </w:rPr>
        <w:t>．绘出观测的形状结构</w:t>
      </w:r>
    </w:p>
    <w:p w:rsidR="00BE6670" w:rsidRPr="00DC37AC" w:rsidRDefault="00BE6670">
      <w:pPr>
        <w:spacing w:line="340" w:lineRule="exact"/>
        <w:jc w:val="center"/>
        <w:rPr>
          <w:b/>
          <w:bCs/>
          <w:sz w:val="28"/>
          <w:szCs w:val="28"/>
        </w:rPr>
      </w:pPr>
      <w:r w:rsidRPr="00DC37AC">
        <w:rPr>
          <w:b/>
          <w:bCs/>
          <w:sz w:val="28"/>
          <w:szCs w:val="28"/>
        </w:rPr>
        <w:br w:type="page"/>
      </w:r>
    </w:p>
    <w:p w:rsidR="00BE6670" w:rsidRPr="00DC37AC" w:rsidRDefault="00BE6670">
      <w:pPr>
        <w:spacing w:line="340" w:lineRule="exact"/>
        <w:jc w:val="center"/>
        <w:outlineLvl w:val="1"/>
        <w:rPr>
          <w:b/>
          <w:bCs/>
          <w:sz w:val="28"/>
          <w:szCs w:val="28"/>
        </w:rPr>
      </w:pPr>
      <w:bookmarkStart w:id="107" w:name="_Toc525046407"/>
      <w:r w:rsidRPr="00DC37AC">
        <w:rPr>
          <w:rFonts w:cs="宋体" w:hint="eastAsia"/>
          <w:b/>
          <w:bCs/>
          <w:sz w:val="28"/>
          <w:szCs w:val="28"/>
        </w:rPr>
        <w:t>实验十</w:t>
      </w:r>
      <w:r w:rsidRPr="00DC37AC">
        <w:rPr>
          <w:b/>
          <w:bCs/>
          <w:sz w:val="28"/>
          <w:szCs w:val="28"/>
        </w:rPr>
        <w:t xml:space="preserve"> </w:t>
      </w:r>
      <w:r w:rsidRPr="00DC37AC">
        <w:rPr>
          <w:rFonts w:cs="宋体" w:hint="eastAsia"/>
          <w:b/>
          <w:bCs/>
          <w:sz w:val="28"/>
          <w:szCs w:val="28"/>
        </w:rPr>
        <w:t>石蜡组织切片</w:t>
      </w:r>
      <w:bookmarkStart w:id="108" w:name="BM1"/>
      <w:bookmarkEnd w:id="107"/>
    </w:p>
    <w:p w:rsidR="00BE6670" w:rsidRPr="00DC37AC" w:rsidRDefault="00BE6670">
      <w:pPr>
        <w:spacing w:line="340" w:lineRule="exact"/>
        <w:jc w:val="center"/>
        <w:rPr>
          <w:b/>
          <w:bCs/>
          <w:sz w:val="28"/>
          <w:szCs w:val="28"/>
        </w:rPr>
      </w:pPr>
    </w:p>
    <w:p w:rsidR="00BE6670" w:rsidRPr="00DC37AC" w:rsidRDefault="00BE6670">
      <w:pPr>
        <w:spacing w:line="340" w:lineRule="exact"/>
      </w:pPr>
      <w:r w:rsidRPr="00DC37AC">
        <w:rPr>
          <w:rFonts w:hAnsi="宋体" w:cs="宋体" w:hint="eastAsia"/>
          <w:b/>
          <w:bCs/>
          <w:sz w:val="24"/>
          <w:szCs w:val="24"/>
        </w:rPr>
        <w:t>一、实验目的和要求</w:t>
      </w:r>
      <w:r w:rsidRPr="00DC37AC">
        <w:br/>
      </w:r>
      <w:r w:rsidRPr="00DC37AC">
        <w:rPr>
          <w:rFonts w:hAnsi="宋体" w:cs="宋体" w:hint="eastAsia"/>
        </w:rPr>
        <w:t>熟练掌握石蜡切片的方法；掌握永久制片的制作过程，为研究植物的内部结构奠定基础；学会植物内部结构的比较研究方法。</w:t>
      </w:r>
      <w:r w:rsidRPr="00DC37AC">
        <w:br/>
      </w:r>
      <w:r w:rsidRPr="00DC37AC">
        <w:rPr>
          <w:rFonts w:cs="宋体" w:hint="eastAsia"/>
          <w:b/>
          <w:bCs/>
          <w:sz w:val="24"/>
          <w:szCs w:val="24"/>
        </w:rPr>
        <w:t>二、实验原理</w:t>
      </w:r>
    </w:p>
    <w:p w:rsidR="00BE6670" w:rsidRPr="00DC37AC" w:rsidRDefault="00BE6670" w:rsidP="00AA563F">
      <w:pPr>
        <w:spacing w:line="340" w:lineRule="exact"/>
        <w:ind w:firstLineChars="100" w:firstLine="31680"/>
      </w:pPr>
      <w:r w:rsidRPr="00DC37AC">
        <w:rPr>
          <w:rFonts w:cs="宋体" w:hint="eastAsia"/>
        </w:rPr>
        <w:t>切片玻片标本的一种。供光学显微镜或电子显微镜观察的动</w:t>
      </w:r>
      <w:bookmarkStart w:id="109" w:name="BM0"/>
      <w:bookmarkEnd w:id="109"/>
      <w:r w:rsidRPr="00DC37AC">
        <w:rPr>
          <w:rFonts w:cs="宋体" w:hint="eastAsia"/>
        </w:rPr>
        <w:t>植物组织薄片。因要求不同，可用刀片进行徒手切片，也可将组织块包埋于石蜡或火棉胶中或以低温冰冻，用切片机切片。切成</w:t>
      </w:r>
      <w:r w:rsidRPr="00DC37AC">
        <w:t>5</w:t>
      </w:r>
      <w:r w:rsidRPr="00DC37AC">
        <w:rPr>
          <w:rFonts w:cs="宋体" w:hint="eastAsia"/>
        </w:rPr>
        <w:t>～</w:t>
      </w:r>
      <w:r w:rsidRPr="00DC37AC">
        <w:t>10</w:t>
      </w:r>
      <w:r w:rsidRPr="00DC37AC">
        <w:rPr>
          <w:rFonts w:cs="宋体" w:hint="eastAsia"/>
        </w:rPr>
        <w:t>微米薄片，供光学显微镜观察。用环氧树脂或甲基丙烯酸包埋组织块切制的超薄切片，其厚度在</w:t>
      </w:r>
      <w:r w:rsidRPr="00DC37AC">
        <w:t>20</w:t>
      </w:r>
      <w:r w:rsidRPr="00DC37AC">
        <w:rPr>
          <w:rFonts w:cs="宋体" w:hint="eastAsia"/>
        </w:rPr>
        <w:t>～</w:t>
      </w:r>
      <w:r w:rsidRPr="00DC37AC">
        <w:t>50</w:t>
      </w:r>
      <w:r w:rsidRPr="00DC37AC">
        <w:rPr>
          <w:rFonts w:cs="宋体" w:hint="eastAsia"/>
        </w:rPr>
        <w:t>纳米，专供在电子显微镜下观察。一般教学用的如根尖、茎的切片通称</w:t>
      </w:r>
      <w:bookmarkStart w:id="110" w:name="BM2"/>
      <w:bookmarkEnd w:id="110"/>
      <w:r w:rsidRPr="00DC37AC">
        <w:rPr>
          <w:rFonts w:cs="宋体" w:hint="eastAsia"/>
        </w:rPr>
        <w:t>石蜡切片。</w:t>
      </w:r>
    </w:p>
    <w:p w:rsidR="00BE6670" w:rsidRPr="00DC37AC" w:rsidRDefault="00BE6670">
      <w:pPr>
        <w:spacing w:line="340" w:lineRule="exact"/>
      </w:pPr>
      <w:r w:rsidRPr="00DC37AC">
        <w:rPr>
          <w:rFonts w:hAnsi="宋体" w:cs="宋体" w:hint="eastAsia"/>
          <w:b/>
          <w:bCs/>
          <w:sz w:val="24"/>
          <w:szCs w:val="24"/>
        </w:rPr>
        <w:t>三、实验器具与试剂</w:t>
      </w:r>
      <w:r w:rsidRPr="00DC37AC">
        <w:br/>
        <w:t>1</w:t>
      </w:r>
      <w:r w:rsidRPr="00DC37AC">
        <w:rPr>
          <w:rFonts w:hAnsi="宋体" w:cs="宋体" w:hint="eastAsia"/>
        </w:rPr>
        <w:t>．器具</w:t>
      </w:r>
      <w:r w:rsidRPr="00DC37AC">
        <w:br/>
      </w:r>
      <w:r w:rsidRPr="00DC37AC">
        <w:rPr>
          <w:rFonts w:hAnsi="宋体" w:cs="宋体" w:hint="eastAsia"/>
        </w:rPr>
        <w:t>石蜡切片机、烘箱、显微镜、染色缸、小培养皿、镊子、毛笔、吸水纸、纱布、载玻片、盖玻片等。</w:t>
      </w:r>
      <w:r w:rsidRPr="00DC37AC">
        <w:t>w</w:t>
      </w:r>
      <w:r w:rsidRPr="00DC37AC">
        <w:br/>
        <w:t>2</w:t>
      </w:r>
      <w:r w:rsidRPr="00DC37AC">
        <w:rPr>
          <w:rFonts w:hAnsi="宋体" w:cs="宋体" w:hint="eastAsia"/>
        </w:rPr>
        <w:t>．试剂</w:t>
      </w:r>
      <w:r w:rsidRPr="00DC37AC">
        <w:br/>
        <w:t>10%</w:t>
      </w:r>
      <w:r w:rsidRPr="00DC37AC">
        <w:rPr>
          <w:rFonts w:hAnsi="宋体" w:cs="宋体" w:hint="eastAsia"/>
        </w:rPr>
        <w:t>番红水溶液、</w:t>
      </w:r>
      <w:r w:rsidRPr="00DC37AC">
        <w:t>0.5%</w:t>
      </w:r>
      <w:r w:rsidRPr="00DC37AC">
        <w:rPr>
          <w:rFonts w:hAnsi="宋体" w:cs="宋体" w:hint="eastAsia"/>
        </w:rPr>
        <w:t>固绿（用</w:t>
      </w:r>
      <w:r w:rsidRPr="00DC37AC">
        <w:t>95%</w:t>
      </w:r>
      <w:r w:rsidRPr="00DC37AC">
        <w:rPr>
          <w:rFonts w:hAnsi="宋体" w:cs="宋体" w:hint="eastAsia"/>
        </w:rPr>
        <w:t>的酒精配制）、酒精（</w:t>
      </w:r>
      <w:r w:rsidRPr="00DC37AC">
        <w:t>100%</w:t>
      </w:r>
      <w:r w:rsidRPr="00DC37AC">
        <w:rPr>
          <w:rFonts w:hAnsi="宋体" w:cs="宋体" w:hint="eastAsia"/>
        </w:rPr>
        <w:t>、</w:t>
      </w:r>
      <w:r w:rsidRPr="00DC37AC">
        <w:t>95%</w:t>
      </w:r>
      <w:r w:rsidRPr="00DC37AC">
        <w:rPr>
          <w:rFonts w:hAnsi="宋体" w:cs="宋体" w:hint="eastAsia"/>
        </w:rPr>
        <w:t>、</w:t>
      </w:r>
      <w:r w:rsidRPr="00DC37AC">
        <w:t>80%</w:t>
      </w:r>
      <w:r w:rsidRPr="00DC37AC">
        <w:rPr>
          <w:rFonts w:hAnsi="宋体" w:cs="宋体" w:hint="eastAsia"/>
        </w:rPr>
        <w:t>、</w:t>
      </w:r>
      <w:r w:rsidRPr="00DC37AC">
        <w:t>70%</w:t>
      </w:r>
      <w:r w:rsidRPr="00DC37AC">
        <w:rPr>
          <w:rFonts w:hAnsi="宋体" w:cs="宋体" w:hint="eastAsia"/>
        </w:rPr>
        <w:t>、</w:t>
      </w:r>
      <w:r w:rsidRPr="00DC37AC">
        <w:t>50%</w:t>
      </w:r>
      <w:r w:rsidRPr="00DC37AC">
        <w:rPr>
          <w:rFonts w:hAnsi="宋体" w:cs="宋体" w:hint="eastAsia"/>
        </w:rPr>
        <w:t>）、二甲苯、蒸馏水、甘油、中性树胶等。</w:t>
      </w:r>
      <w:r w:rsidRPr="00DC37AC">
        <w:br/>
      </w:r>
      <w:r w:rsidRPr="00DC37AC">
        <w:rPr>
          <w:rFonts w:hAnsi="宋体"/>
        </w:rPr>
        <w:t>3</w:t>
      </w:r>
      <w:r w:rsidRPr="00DC37AC">
        <w:rPr>
          <w:rFonts w:hAnsi="宋体" w:cs="宋体" w:hint="eastAsia"/>
        </w:rPr>
        <w:t>．实验材料</w:t>
      </w:r>
      <w:r w:rsidRPr="00DC37AC">
        <w:br/>
      </w:r>
      <w:r w:rsidRPr="00DC37AC">
        <w:rPr>
          <w:rFonts w:hAnsi="宋体" w:cs="宋体" w:hint="eastAsia"/>
        </w:rPr>
        <w:t>幼嫩植物各部分，根据季节选择材料。</w:t>
      </w:r>
      <w:r w:rsidRPr="00DC37AC">
        <w:br/>
      </w:r>
      <w:r w:rsidRPr="00DC37AC">
        <w:rPr>
          <w:rFonts w:hAnsi="宋体" w:cs="宋体" w:hint="eastAsia"/>
          <w:b/>
          <w:bCs/>
          <w:sz w:val="24"/>
          <w:szCs w:val="24"/>
        </w:rPr>
        <w:t>四、实验步骤</w:t>
      </w:r>
      <w:r w:rsidRPr="00DC37AC">
        <w:br/>
      </w:r>
      <w:r w:rsidRPr="00DC37AC">
        <w:rPr>
          <w:rFonts w:hAnsi="宋体" w:cs="宋体" w:hint="eastAsia"/>
        </w:rPr>
        <w:t>石蜡切片法是显微技术上最重要、最常用的一种方法。它是把材料封埋在石蜡里面，用旋转切片机切片，可以切出很薄的切片。凡是精细的工结构，大都用石蜡切片。全都过程如下：</w:t>
      </w:r>
      <w:r w:rsidRPr="00DC37AC">
        <w:br/>
        <w:t>1</w:t>
      </w:r>
      <w:r w:rsidRPr="00DC37AC">
        <w:rPr>
          <w:rFonts w:hAnsi="宋体" w:cs="宋体" w:hint="eastAsia"/>
        </w:rPr>
        <w:t>．固定</w:t>
      </w:r>
      <w:r w:rsidRPr="00DC37AC">
        <w:t xml:space="preserve"> 2</w:t>
      </w:r>
      <w:r w:rsidRPr="00DC37AC">
        <w:rPr>
          <w:rFonts w:hAnsi="宋体" w:cs="宋体" w:hint="eastAsia"/>
        </w:rPr>
        <w:t>．洗涤</w:t>
      </w:r>
      <w:r w:rsidRPr="00DC37AC">
        <w:t xml:space="preserve"> 3</w:t>
      </w:r>
      <w:r w:rsidRPr="00DC37AC">
        <w:rPr>
          <w:rFonts w:hAnsi="宋体" w:cs="宋体" w:hint="eastAsia"/>
        </w:rPr>
        <w:t>．脱水与硬化</w:t>
      </w:r>
      <w:r w:rsidRPr="00DC37AC">
        <w:t xml:space="preserve"> 4</w:t>
      </w:r>
      <w:r w:rsidRPr="00DC37AC">
        <w:rPr>
          <w:rFonts w:hAnsi="宋体" w:cs="宋体" w:hint="eastAsia"/>
        </w:rPr>
        <w:t>．脱酒精</w:t>
      </w:r>
      <w:r w:rsidRPr="00DC37AC">
        <w:t xml:space="preserve"> 2</w:t>
      </w:r>
      <w:r w:rsidRPr="00DC37AC">
        <w:rPr>
          <w:rFonts w:hAnsi="宋体" w:cs="宋体" w:hint="eastAsia"/>
        </w:rPr>
        <w:t>．封埋</w:t>
      </w:r>
      <w:r w:rsidRPr="00DC37AC">
        <w:t xml:space="preserve"> 6</w:t>
      </w:r>
      <w:r w:rsidRPr="00DC37AC">
        <w:rPr>
          <w:rFonts w:hAnsi="宋体" w:cs="宋体" w:hint="eastAsia"/>
        </w:rPr>
        <w:t>．切片</w:t>
      </w:r>
      <w:r w:rsidRPr="00DC37AC">
        <w:t>7</w:t>
      </w:r>
      <w:r w:rsidRPr="00DC37AC">
        <w:rPr>
          <w:rFonts w:hAnsi="宋体" w:cs="宋体" w:hint="eastAsia"/>
        </w:rPr>
        <w:t>．粘片</w:t>
      </w:r>
      <w:r w:rsidRPr="00DC37AC">
        <w:t xml:space="preserve"> 8</w:t>
      </w:r>
      <w:r w:rsidRPr="00DC37AC">
        <w:rPr>
          <w:rFonts w:hAnsi="宋体" w:cs="宋体" w:hint="eastAsia"/>
        </w:rPr>
        <w:t>．脱蜡</w:t>
      </w:r>
      <w:r w:rsidRPr="00DC37AC">
        <w:t xml:space="preserve"> 9</w:t>
      </w:r>
      <w:r w:rsidRPr="00DC37AC">
        <w:rPr>
          <w:rFonts w:hAnsi="宋体" w:cs="宋体" w:hint="eastAsia"/>
        </w:rPr>
        <w:t>．染色</w:t>
      </w:r>
      <w:r w:rsidRPr="00DC37AC">
        <w:t xml:space="preserve"> 10</w:t>
      </w:r>
      <w:r w:rsidRPr="00DC37AC">
        <w:rPr>
          <w:rFonts w:hAnsi="宋体" w:cs="宋体" w:hint="eastAsia"/>
        </w:rPr>
        <w:t>．脱水</w:t>
      </w:r>
      <w:r w:rsidRPr="00DC37AC">
        <w:t xml:space="preserve"> 11. </w:t>
      </w:r>
      <w:r w:rsidRPr="00DC37AC">
        <w:rPr>
          <w:rFonts w:hAnsi="宋体" w:cs="宋体" w:hint="eastAsia"/>
        </w:rPr>
        <w:t>透明</w:t>
      </w:r>
      <w:r w:rsidRPr="00DC37AC">
        <w:t xml:space="preserve"> 12</w:t>
      </w:r>
      <w:r w:rsidRPr="00DC37AC">
        <w:rPr>
          <w:rFonts w:hAnsi="宋体" w:cs="宋体" w:hint="eastAsia"/>
        </w:rPr>
        <w:t>．胶封</w:t>
      </w:r>
      <w:r w:rsidRPr="00DC37AC">
        <w:br/>
      </w:r>
      <w:r w:rsidRPr="00DC37AC">
        <w:rPr>
          <w:rFonts w:hAnsi="宋体" w:cs="宋体" w:hint="eastAsia"/>
        </w:rPr>
        <w:t>（一）固定</w:t>
      </w:r>
      <w:r w:rsidRPr="00DC37AC">
        <w:br/>
        <w:t>1</w:t>
      </w:r>
      <w:r w:rsidRPr="00DC37AC">
        <w:rPr>
          <w:rFonts w:hAnsi="宋体" w:cs="宋体" w:hint="eastAsia"/>
        </w:rPr>
        <w:t>．固定的意义：固定就是用药品把细胞杀死，使细胞的原生质凝固，死后不发生变化，尽可能保持原来的结构以供我们观察。良好的固定剂，应是穿透力强，使细胞立刻致死，原生质全部凝固；不发生任何变形，增强折光率，并且不妨碍染色。</w:t>
      </w:r>
      <w:r w:rsidRPr="00DC37AC">
        <w:br/>
        <w:t>2</w:t>
      </w:r>
      <w:r w:rsidRPr="00DC37AC">
        <w:rPr>
          <w:rFonts w:hAnsi="宋体" w:cs="宋体" w:hint="eastAsia"/>
        </w:rPr>
        <w:t>．固定液的种类：固定液的种类很多，根据配制成分可划分为：</w:t>
      </w:r>
      <w:r w:rsidRPr="00DC37AC">
        <w:br/>
        <w:t xml:space="preserve">(1) </w:t>
      </w:r>
      <w:r w:rsidRPr="00DC37AC">
        <w:rPr>
          <w:rFonts w:hAnsi="宋体" w:cs="宋体" w:hint="eastAsia"/>
        </w:rPr>
        <w:t>简单固定液：以一种化学药品配制的固定液。常用的简单固定液有：</w:t>
      </w:r>
      <w:r w:rsidRPr="00DC37AC">
        <w:br/>
        <w:t>A</w:t>
      </w:r>
      <w:r w:rsidRPr="00DC37AC">
        <w:rPr>
          <w:rFonts w:hAnsi="宋体" w:cs="宋体" w:hint="eastAsia"/>
        </w:rPr>
        <w:t>．酒精即乙醇，用作固定液，常用纯酒精或</w:t>
      </w:r>
      <w:r w:rsidRPr="00DC37AC">
        <w:t>95</w:t>
      </w:r>
      <w:r w:rsidRPr="00DC37AC">
        <w:rPr>
          <w:rFonts w:hAnsi="宋体" w:cs="宋体" w:hint="eastAsia"/>
        </w:rPr>
        <w:t>％酒精。酒精穿透力强，固定时间常在</w:t>
      </w:r>
      <w:r w:rsidRPr="00DC37AC">
        <w:t>1</w:t>
      </w:r>
      <w:r w:rsidRPr="00DC37AC">
        <w:rPr>
          <w:rFonts w:hAnsi="宋体" w:cs="宋体" w:hint="eastAsia"/>
        </w:rPr>
        <w:t>小时以内。高浓度酒精有使材料收缩的作用。</w:t>
      </w:r>
      <w:r w:rsidRPr="00DC37AC">
        <w:t>70</w:t>
      </w:r>
      <w:r w:rsidRPr="00DC37AC">
        <w:rPr>
          <w:rFonts w:hAnsi="宋体" w:cs="宋体" w:hint="eastAsia"/>
        </w:rPr>
        <w:t>％的酒精可作保存液。配制低度酒精必需要用普通酒精即</w:t>
      </w:r>
      <w:r w:rsidRPr="00DC37AC">
        <w:t>95</w:t>
      </w:r>
      <w:r w:rsidRPr="00DC37AC">
        <w:rPr>
          <w:rFonts w:hAnsi="宋体" w:cs="宋体" w:hint="eastAsia"/>
        </w:rPr>
        <w:t>％的酒精，绝不可用纯酒精。酒精为还原剂，不能与铬酸、锇酸、重铬酸钾等氧化剂配合。酒精可使核酸，蛋白质及肝醣等发生沉淀，但能溶解脂肪及拟脂。</w:t>
      </w:r>
      <w:r w:rsidRPr="00DC37AC">
        <w:br/>
        <w:t>B</w:t>
      </w:r>
      <w:r w:rsidRPr="00DC37AC">
        <w:rPr>
          <w:rFonts w:hAnsi="宋体" w:cs="宋体" w:hint="eastAsia"/>
        </w:rPr>
        <w:t>．福尔马林即甲醛，具强烈刺激性的气味，纯净的甲醛，为无色透明液体。固定用的浓度为</w:t>
      </w:r>
      <w:r w:rsidRPr="00DC37AC">
        <w:t>4-10</w:t>
      </w:r>
      <w:r w:rsidRPr="00DC37AC">
        <w:rPr>
          <w:rFonts w:hAnsi="宋体" w:cs="宋体" w:hint="eastAsia"/>
        </w:rPr>
        <w:t>％甲醛也是强还原剂。不能与铬酸、锇酸等氧化剂配合。经固定后，材料变硬，通常不引起皱缩，但随后经过他种药剂处理时，就每每出现皱缩。所以甲醛一般不单独作固定，而与其他液体混合使用。</w:t>
      </w:r>
      <w:r w:rsidRPr="00DC37AC">
        <w:br/>
        <w:t>C</w:t>
      </w:r>
      <w:r w:rsidRPr="00DC37AC">
        <w:rPr>
          <w:rFonts w:hAnsi="宋体" w:cs="宋体" w:hint="eastAsia"/>
        </w:rPr>
        <w:t>．醋酸：为无色透明的液体，刺激性极强，冷则凝结成冰，故又叫冰醋酸。醋酸以与水和酒精配成各种比例的溶液，所用浓度为</w:t>
      </w:r>
      <w:r w:rsidRPr="00DC37AC">
        <w:t>0.2</w:t>
      </w:r>
      <w:r w:rsidRPr="00DC37AC">
        <w:rPr>
          <w:rFonts w:hAnsi="宋体" w:cs="宋体" w:hint="eastAsia"/>
        </w:rPr>
        <w:t>～</w:t>
      </w:r>
      <w:r w:rsidRPr="00DC37AC">
        <w:t>5</w:t>
      </w:r>
      <w:r w:rsidRPr="00DC37AC">
        <w:rPr>
          <w:rFonts w:hAnsi="宋体" w:cs="宋体" w:hint="eastAsia"/>
        </w:rPr>
        <w:t>％，也常与其他固定剂配合使用。醋酸穿透性很强，单独使用，有使原生质膨胀的作用，故常与酒精，甲醛等合用，醋酸为固定染色体的优良固定液，因此固定染色体的固定液中，几乎都含有醋酸。</w:t>
      </w:r>
      <w:r w:rsidRPr="00DC37AC">
        <w:br/>
        <w:t xml:space="preserve">(2) </w:t>
      </w:r>
      <w:r w:rsidRPr="00DC37AC">
        <w:rPr>
          <w:rFonts w:hAnsi="宋体" w:cs="宋体" w:hint="eastAsia"/>
        </w:rPr>
        <w:t>混合固定液：由几种药剂，适量配制而成。常用的有下列几种：</w:t>
      </w:r>
      <w:r w:rsidRPr="00DC37AC">
        <w:br/>
      </w:r>
      <w:r>
        <w:rPr>
          <w:noProof/>
        </w:rPr>
        <w:pict>
          <v:shape id="图片 137" o:spid="_x0000_s1108" type="#_x0000_t75" alt="http://www.biox.cn/AutoUpPic2/2005_5_25_144437344.JPG" href="http://www.biox.cn/AutoUpPic2/2005_5_25_144437344.J" title="开新窗口浏览" style="position:absolute;left:0;text-align:left;margin-left:2in;margin-top:0;width:334.9pt;height:61.95pt;z-index:251684864;visibility:visible;mso-position-horizontal-relative:text;mso-position-vertical-relative:text" o:button="t">
            <v:fill o:detectmouseclick="t"/>
            <v:imagedata r:id="rId162" r:href="rId163"/>
            <w10:wrap type="square"/>
          </v:shape>
        </w:pict>
      </w:r>
      <w:r w:rsidRPr="00DC37AC">
        <w:t>A</w:t>
      </w:r>
      <w:r w:rsidRPr="00DC37AC">
        <w:rPr>
          <w:rFonts w:hAnsi="宋体" w:cs="宋体" w:hint="eastAsia"/>
        </w:rPr>
        <w:t>、</w:t>
      </w:r>
      <w:r w:rsidRPr="00DC37AC">
        <w:t>F.A.A</w:t>
      </w:r>
      <w:r w:rsidRPr="00DC37AC">
        <w:rPr>
          <w:rFonts w:hAnsi="宋体" w:cs="宋体" w:hint="eastAsia"/>
        </w:rPr>
        <w:t>固定液</w:t>
      </w:r>
      <w:r w:rsidRPr="00DC37AC">
        <w:t>(</w:t>
      </w:r>
      <w:r w:rsidRPr="00DC37AC">
        <w:rPr>
          <w:rFonts w:hAnsi="宋体" w:cs="宋体" w:hint="eastAsia"/>
        </w:rPr>
        <w:t>又称万能固定液</w:t>
      </w:r>
      <w:r w:rsidRPr="00DC37AC">
        <w:t>)</w:t>
      </w:r>
      <w:r w:rsidRPr="00DC37AC">
        <w:rPr>
          <w:rFonts w:hAnsi="宋体" w:cs="宋体" w:hint="eastAsia"/>
        </w:rPr>
        <w:t>：</w:t>
      </w:r>
      <w:r w:rsidRPr="00DC37AC">
        <w:br/>
        <w:t>[</w:t>
      </w:r>
      <w:r w:rsidRPr="00DC37AC">
        <w:rPr>
          <w:rFonts w:hAnsi="宋体" w:cs="宋体" w:hint="eastAsia"/>
        </w:rPr>
        <w:t>用途</w:t>
      </w:r>
      <w:r w:rsidRPr="00DC37AC">
        <w:t>]</w:t>
      </w:r>
      <w:r w:rsidRPr="00DC37AC">
        <w:rPr>
          <w:rFonts w:hAnsi="宋体" w:cs="宋体" w:hint="eastAsia"/>
        </w:rPr>
        <w:t>这个固定液在植物研究上，应用最多，为植物组织最常用的固定液。固定时间，不受限制，短为</w:t>
      </w:r>
      <w:r w:rsidRPr="00DC37AC">
        <w:t>24</w:t>
      </w:r>
      <w:r w:rsidRPr="00DC37AC">
        <w:rPr>
          <w:rFonts w:hAnsi="宋体" w:cs="宋体" w:hint="eastAsia"/>
        </w:rPr>
        <w:t>小时，长可延至数月或数年。</w:t>
      </w:r>
      <w:r>
        <w:rPr>
          <w:noProof/>
        </w:rPr>
        <w:pict>
          <v:shape id="图片 138" o:spid="_x0000_s1109" type="#_x0000_t75" alt="http://www.biox.cn/AutoUpPic2/2005_5_25_144435805.JPG" href="http://www.biox.cn/AutoUpPic2/2005_5_25_144435805.J" title="开新窗口浏览" style="position:absolute;left:0;text-align:left;margin-left:141.75pt;margin-top:121.2pt;width:334.9pt;height:2in;z-index:251685888;visibility:visible;mso-position-horizontal-relative:text;mso-position-vertical-relative:text" o:button="t">
            <v:fill o:detectmouseclick="t"/>
            <v:imagedata r:id="rId164" r:href="rId165"/>
            <w10:wrap type="square"/>
          </v:shape>
        </w:pict>
      </w:r>
      <w:r w:rsidRPr="00DC37AC">
        <w:rPr>
          <w:rFonts w:hAnsi="宋体" w:cs="宋体" w:hint="eastAsia"/>
        </w:rPr>
        <w:t>野外工作，非常便利。并且固定的材料，不妨碍染色，但对染色体的固定不佳。材料固定后，用</w:t>
      </w:r>
      <w:r w:rsidRPr="00DC37AC">
        <w:t>50</w:t>
      </w:r>
      <w:r w:rsidRPr="00DC37AC">
        <w:rPr>
          <w:rFonts w:hAnsi="宋体" w:cs="宋体" w:hint="eastAsia"/>
        </w:rPr>
        <w:t>％酒精洗涤数次。</w:t>
      </w:r>
      <w:r w:rsidRPr="00DC37AC">
        <w:br/>
        <w:t>[</w:t>
      </w:r>
      <w:r w:rsidRPr="00DC37AC">
        <w:rPr>
          <w:rFonts w:hAnsi="宋体" w:cs="宋体" w:hint="eastAsia"/>
        </w:rPr>
        <w:t>配法</w:t>
      </w:r>
      <w:r w:rsidRPr="00DC37AC">
        <w:t>]</w:t>
      </w:r>
      <w:r w:rsidRPr="00DC37AC">
        <w:br/>
        <w:t>50</w:t>
      </w:r>
      <w:r w:rsidRPr="00DC37AC">
        <w:rPr>
          <w:rFonts w:hAnsi="宋体" w:cs="宋体" w:hint="eastAsia"/>
        </w:rPr>
        <w:t>％或</w:t>
      </w:r>
      <w:r w:rsidRPr="00DC37AC">
        <w:t>70</w:t>
      </w:r>
      <w:r w:rsidRPr="00DC37AC">
        <w:rPr>
          <w:rFonts w:hAnsi="宋体" w:cs="宋体" w:hint="eastAsia"/>
        </w:rPr>
        <w:t>％酒精</w:t>
      </w:r>
      <w:r w:rsidRPr="00DC37AC">
        <w:t xml:space="preserve"> 90</w:t>
      </w:r>
      <w:r w:rsidRPr="00DC37AC">
        <w:rPr>
          <w:rFonts w:hAnsi="宋体" w:cs="宋体" w:hint="eastAsia"/>
        </w:rPr>
        <w:t>毫升</w:t>
      </w:r>
      <w:r w:rsidRPr="00DC37AC">
        <w:rPr>
          <w:rFonts w:cs="宋体" w:hint="eastAsia"/>
        </w:rPr>
        <w:t>、</w:t>
      </w:r>
      <w:r w:rsidRPr="00DC37AC">
        <w:rPr>
          <w:rFonts w:hAnsi="宋体" w:cs="宋体" w:hint="eastAsia"/>
        </w:rPr>
        <w:t>冰醋酸</w:t>
      </w:r>
      <w:r w:rsidRPr="00DC37AC">
        <w:t xml:space="preserve"> 5</w:t>
      </w:r>
      <w:r w:rsidRPr="00DC37AC">
        <w:rPr>
          <w:rFonts w:hAnsi="宋体" w:cs="宋体" w:hint="eastAsia"/>
        </w:rPr>
        <w:t>毫升</w:t>
      </w:r>
      <w:r w:rsidRPr="00DC37AC">
        <w:rPr>
          <w:rFonts w:cs="宋体" w:hint="eastAsia"/>
        </w:rPr>
        <w:t>、</w:t>
      </w:r>
      <w:r w:rsidRPr="00DC37AC">
        <w:rPr>
          <w:rFonts w:hAnsi="宋体" w:cs="宋体" w:hint="eastAsia"/>
        </w:rPr>
        <w:t>福尔马林</w:t>
      </w:r>
      <w:r w:rsidRPr="00DC37AC">
        <w:t xml:space="preserve"> 5</w:t>
      </w:r>
      <w:r w:rsidRPr="00DC37AC">
        <w:rPr>
          <w:rFonts w:hAnsi="宋体" w:cs="宋体" w:hint="eastAsia"/>
        </w:rPr>
        <w:t>毫升</w:t>
      </w:r>
      <w:r w:rsidRPr="00DC37AC">
        <w:rPr>
          <w:rFonts w:cs="宋体" w:hint="eastAsia"/>
        </w:rPr>
        <w:t>、</w:t>
      </w:r>
      <w:r w:rsidRPr="00DC37AC">
        <w:rPr>
          <w:rFonts w:hAnsi="宋体" w:cs="宋体" w:hint="eastAsia"/>
        </w:rPr>
        <w:t>柔软材料用</w:t>
      </w:r>
      <w:r w:rsidRPr="00DC37AC">
        <w:t>50</w:t>
      </w:r>
      <w:r w:rsidRPr="00DC37AC">
        <w:rPr>
          <w:rFonts w:hAnsi="宋体" w:cs="宋体" w:hint="eastAsia"/>
        </w:rPr>
        <w:t>％酒精，坚硬材料用</w:t>
      </w:r>
      <w:r w:rsidRPr="00DC37AC">
        <w:t>70</w:t>
      </w:r>
      <w:r w:rsidRPr="00DC37AC">
        <w:rPr>
          <w:rFonts w:hAnsi="宋体" w:cs="宋体" w:hint="eastAsia"/>
        </w:rPr>
        <w:t>％酒精配制。</w:t>
      </w:r>
      <w:r w:rsidRPr="00DC37AC">
        <w:br/>
        <w:t>B</w:t>
      </w:r>
      <w:r w:rsidRPr="00DC37AC">
        <w:rPr>
          <w:rFonts w:hAnsi="宋体" w:cs="宋体" w:hint="eastAsia"/>
        </w:rPr>
        <w:t>、卡尔诺氏</w:t>
      </w:r>
      <w:r w:rsidRPr="00DC37AC">
        <w:t>(Carnoy's)</w:t>
      </w:r>
      <w:r w:rsidRPr="00DC37AC">
        <w:rPr>
          <w:rFonts w:hAnsi="宋体" w:cs="宋体" w:hint="eastAsia"/>
        </w:rPr>
        <w:t>固定液</w:t>
      </w:r>
      <w:r w:rsidRPr="00DC37AC">
        <w:br/>
        <w:t>[</w:t>
      </w:r>
      <w:r w:rsidRPr="00DC37AC">
        <w:rPr>
          <w:rFonts w:hAnsi="宋体" w:cs="宋体" w:hint="eastAsia"/>
        </w:rPr>
        <w:t>用途</w:t>
      </w:r>
      <w:r w:rsidRPr="00DC37AC">
        <w:t>]</w:t>
      </w:r>
      <w:r w:rsidRPr="00DC37AC">
        <w:rPr>
          <w:rFonts w:hAnsi="宋体" w:cs="宋体" w:hint="eastAsia"/>
        </w:rPr>
        <w:t>此液作组织细胞的固定，有极快的渗透力，固定根尖和花药只需</w:t>
      </w:r>
      <w:r w:rsidRPr="00DC37AC">
        <w:t>40-60</w:t>
      </w:r>
      <w:r w:rsidRPr="00DC37AC">
        <w:rPr>
          <w:rFonts w:hAnsi="宋体" w:cs="宋体" w:hint="eastAsia"/>
        </w:rPr>
        <w:t>分钟。固定后用</w:t>
      </w:r>
      <w:r w:rsidRPr="00DC37AC">
        <w:t>95</w:t>
      </w:r>
      <w:r w:rsidRPr="00DC37AC">
        <w:rPr>
          <w:rFonts w:hAnsi="宋体" w:cs="宋体" w:hint="eastAsia"/>
        </w:rPr>
        <w:t>％酒精冲洗，在组织不能立即处理时，需转入</w:t>
      </w:r>
      <w:r w:rsidRPr="00DC37AC">
        <w:t>70</w:t>
      </w:r>
      <w:r w:rsidRPr="00DC37AC">
        <w:rPr>
          <w:rFonts w:hAnsi="宋体" w:cs="宋体" w:hint="eastAsia"/>
        </w:rPr>
        <w:t>％酒精中保存。配法有两种：</w:t>
      </w:r>
      <w:r w:rsidRPr="00DC37AC">
        <w:t xml:space="preserve"> </w:t>
      </w:r>
      <w:bookmarkEnd w:id="108"/>
      <w:r w:rsidRPr="00DC37AC">
        <w:br/>
        <w:t>C</w:t>
      </w:r>
      <w:r w:rsidRPr="00DC37AC">
        <w:rPr>
          <w:rFonts w:hAnsi="宋体" w:cs="宋体" w:hint="eastAsia"/>
        </w:rPr>
        <w:t>．纳瓦兴</w:t>
      </w:r>
      <w:r w:rsidRPr="00DC37AC">
        <w:t>(Navaschjn's)</w:t>
      </w:r>
      <w:r w:rsidRPr="00DC37AC">
        <w:rPr>
          <w:rFonts w:hAnsi="宋体" w:cs="宋体" w:hint="eastAsia"/>
        </w:rPr>
        <w:t>固定液</w:t>
      </w:r>
      <w:r w:rsidRPr="00DC37AC">
        <w:br/>
        <w:t>[</w:t>
      </w:r>
      <w:r w:rsidRPr="00DC37AC">
        <w:rPr>
          <w:rFonts w:hAnsi="宋体" w:cs="宋体" w:hint="eastAsia"/>
        </w:rPr>
        <w:t>用途</w:t>
      </w:r>
      <w:r w:rsidRPr="00DC37AC">
        <w:t>]</w:t>
      </w:r>
      <w:r w:rsidRPr="00DC37AC">
        <w:rPr>
          <w:rFonts w:hAnsi="宋体" w:cs="宋体" w:hint="eastAsia"/>
        </w:rPr>
        <w:t>此液在植物制片上应用甚广，是细胞学及组织学上一种优良的固定液。此液原来的配方已很少应用，现所用的都是改良液，且种类很多，如材料较柔嫩，含水量较多，可用配方</w:t>
      </w:r>
      <w:r w:rsidRPr="00DC37AC">
        <w:t>I</w:t>
      </w:r>
      <w:r w:rsidRPr="00DC37AC">
        <w:rPr>
          <w:rFonts w:hAnsi="宋体" w:cs="宋体" w:hint="eastAsia"/>
        </w:rPr>
        <w:t>、</w:t>
      </w:r>
      <w:r w:rsidRPr="00DC37AC">
        <w:rPr>
          <w:rFonts w:ascii="宋体" w:cs="宋体" w:hint="eastAsia"/>
        </w:rPr>
        <w:t>Ⅱ</w:t>
      </w:r>
      <w:r w:rsidRPr="00DC37AC">
        <w:rPr>
          <w:rFonts w:hAnsi="宋体" w:cs="宋体" w:hint="eastAsia"/>
        </w:rPr>
        <w:t>；材料较坚硬，含水量较少，可用</w:t>
      </w:r>
      <w:r w:rsidRPr="00DC37AC">
        <w:rPr>
          <w:rFonts w:ascii="宋体" w:cs="宋体" w:hint="eastAsia"/>
        </w:rPr>
        <w:t>Ⅳ</w:t>
      </w:r>
      <w:r w:rsidRPr="00DC37AC">
        <w:rPr>
          <w:rFonts w:hAnsi="宋体" w:cs="宋体" w:hint="eastAsia"/>
        </w:rPr>
        <w:t>、</w:t>
      </w:r>
      <w:r w:rsidRPr="00DC37AC">
        <w:t xml:space="preserve">V </w:t>
      </w:r>
      <w:r w:rsidRPr="00DC37AC">
        <w:rPr>
          <w:rFonts w:hAnsi="宋体" w:cs="宋体" w:hint="eastAsia"/>
        </w:rPr>
        <w:t>配方，其中配方</w:t>
      </w:r>
      <w:r w:rsidRPr="00DC37AC">
        <w:rPr>
          <w:rFonts w:ascii="宋体" w:cs="宋体" w:hint="eastAsia"/>
        </w:rPr>
        <w:t>Ⅱ</w:t>
      </w:r>
      <w:r w:rsidRPr="00DC37AC">
        <w:rPr>
          <w:rFonts w:hAnsi="宋体" w:cs="宋体" w:hint="eastAsia"/>
        </w:rPr>
        <w:t>对植物胚胎学制片特别适用。为了使用方便，常分别配成甲、乙两种基液，用时临时等量配合。固定时间为</w:t>
      </w:r>
      <w:r w:rsidRPr="00DC37AC">
        <w:t>12-24</w:t>
      </w:r>
      <w:r w:rsidRPr="00DC37AC">
        <w:rPr>
          <w:rFonts w:hAnsi="宋体" w:cs="宋体" w:hint="eastAsia"/>
        </w:rPr>
        <w:t>小时，固定后用</w:t>
      </w:r>
      <w:r w:rsidRPr="00DC37AC">
        <w:t>70</w:t>
      </w:r>
      <w:r w:rsidRPr="00DC37AC">
        <w:rPr>
          <w:rFonts w:hAnsi="宋体" w:cs="宋体" w:hint="eastAsia"/>
        </w:rPr>
        <w:t>％酒精洗涤数次。</w:t>
      </w:r>
      <w:r w:rsidRPr="00DC37AC">
        <w:br/>
        <w:t>(</w:t>
      </w:r>
      <w:r w:rsidRPr="00DC37AC">
        <w:rPr>
          <w:rFonts w:hAnsi="宋体" w:cs="宋体" w:hint="eastAsia"/>
        </w:rPr>
        <w:t>二</w:t>
      </w:r>
      <w:r w:rsidRPr="00DC37AC">
        <w:t>)</w:t>
      </w:r>
      <w:r w:rsidRPr="00DC37AC">
        <w:rPr>
          <w:rFonts w:hAnsi="宋体" w:cs="宋体" w:hint="eastAsia"/>
        </w:rPr>
        <w:t>洗涤</w:t>
      </w:r>
      <w:r w:rsidRPr="00DC37AC">
        <w:br/>
      </w:r>
      <w:r w:rsidRPr="00DC37AC">
        <w:rPr>
          <w:rFonts w:hAnsi="宋体" w:cs="宋体" w:hint="eastAsia"/>
        </w:rPr>
        <w:t>材料固定后，药剂继续留在组织中，易使组织破坏，必须用水或酒精洗去。用什么去洗，可根据三条原则：</w:t>
      </w:r>
      <w:r w:rsidRPr="00DC37AC">
        <w:t xml:space="preserve"> </w:t>
      </w:r>
      <w:r w:rsidRPr="00DC37AC">
        <w:br/>
        <w:t>1</w:t>
      </w:r>
      <w:r w:rsidRPr="00DC37AC">
        <w:rPr>
          <w:rFonts w:hAnsi="宋体" w:cs="宋体" w:hint="eastAsia"/>
        </w:rPr>
        <w:t>．凡用水溶液配制的固定液，特别是含有铬酸、重铬酸钾的固定液，一律用水洗。</w:t>
      </w:r>
      <w:r w:rsidRPr="00DC37AC">
        <w:br/>
        <w:t>2</w:t>
      </w:r>
      <w:r w:rsidRPr="00DC37AC">
        <w:rPr>
          <w:rFonts w:hAnsi="宋体" w:cs="宋体" w:hint="eastAsia"/>
        </w:rPr>
        <w:t>．凡用酒精配制的固定液，一律用同浓度的酒清洗。</w:t>
      </w:r>
      <w:r w:rsidRPr="00DC37AC">
        <w:br/>
        <w:t>3</w:t>
      </w:r>
      <w:r w:rsidRPr="00DC37AC">
        <w:rPr>
          <w:rFonts w:hAnsi="宋体" w:cs="宋体" w:hint="eastAsia"/>
        </w:rPr>
        <w:t>．如固定液中含有苦味酸．在</w:t>
      </w:r>
      <w:r w:rsidRPr="00DC37AC">
        <w:t>70</w:t>
      </w:r>
      <w:r w:rsidRPr="00DC37AC">
        <w:rPr>
          <w:rFonts w:hAnsi="宋体" w:cs="宋体" w:hint="eastAsia"/>
        </w:rPr>
        <w:t>％酒清中停留稍久时，可除去黄色。如用升汞固定的材料，在洗涤时，须加碘液，可除去汞的结晶。</w:t>
      </w:r>
    </w:p>
    <w:p w:rsidR="00BE6670" w:rsidRPr="00DC37AC" w:rsidRDefault="00BE6670">
      <w:pPr>
        <w:spacing w:line="340" w:lineRule="exact"/>
      </w:pPr>
      <w:r w:rsidRPr="00DC37AC">
        <w:rPr>
          <w:rFonts w:hAnsi="宋体" w:cs="宋体" w:hint="eastAsia"/>
        </w:rPr>
        <w:t>（三）脱水与硬化</w:t>
      </w:r>
      <w:r w:rsidRPr="00DC37AC">
        <w:br/>
      </w:r>
      <w:r w:rsidRPr="00DC37AC">
        <w:rPr>
          <w:rFonts w:hAnsi="宋体" w:cs="宋体" w:hint="eastAsia"/>
        </w:rPr>
        <w:t>材料洗涤后，其中含水，水与石蜡不能混合，必须洗去。去水用酒精，材料由水入酒精中，不能操之过急，须由低度酒精渐至高度酒精。通常由</w:t>
      </w:r>
      <w:r w:rsidRPr="00DC37AC">
        <w:t>30</w:t>
      </w:r>
      <w:r w:rsidRPr="00DC37AC">
        <w:rPr>
          <w:rFonts w:hAnsi="宋体" w:cs="宋体" w:hint="eastAsia"/>
        </w:rPr>
        <w:t>％、</w:t>
      </w:r>
      <w:r w:rsidRPr="00DC37AC">
        <w:t>50</w:t>
      </w:r>
      <w:r w:rsidRPr="00DC37AC">
        <w:rPr>
          <w:rFonts w:hAnsi="宋体" w:cs="宋体" w:hint="eastAsia"/>
        </w:rPr>
        <w:t>％、</w:t>
      </w:r>
      <w:r w:rsidRPr="00DC37AC">
        <w:t>70</w:t>
      </w:r>
      <w:r w:rsidRPr="00DC37AC">
        <w:rPr>
          <w:rFonts w:hAnsi="宋体" w:cs="宋体" w:hint="eastAsia"/>
        </w:rPr>
        <w:t>％、</w:t>
      </w:r>
      <w:r w:rsidRPr="00DC37AC">
        <w:t>80</w:t>
      </w:r>
      <w:r w:rsidRPr="00DC37AC">
        <w:rPr>
          <w:rFonts w:hAnsi="宋体" w:cs="宋体" w:hint="eastAsia"/>
        </w:rPr>
        <w:t>％、</w:t>
      </w:r>
      <w:r w:rsidRPr="00DC37AC">
        <w:t>90</w:t>
      </w:r>
      <w:r w:rsidRPr="00DC37AC">
        <w:rPr>
          <w:rFonts w:hAnsi="宋体" w:cs="宋体" w:hint="eastAsia"/>
        </w:rPr>
        <w:t>％，每次须经半小时，材料大的，时间须延长。若暂时不能埋蜡、材料可放在</w:t>
      </w:r>
      <w:r w:rsidRPr="00DC37AC">
        <w:t>70</w:t>
      </w:r>
      <w:r w:rsidRPr="00DC37AC">
        <w:rPr>
          <w:rFonts w:hAnsi="宋体" w:cs="宋体" w:hint="eastAsia"/>
        </w:rPr>
        <w:t>％酒精中保存，经久不坏。在高度酒精中，不能过久．因酒精能使材料硬化，过久则材料由硬而脆，切时易于粉碎。</w:t>
      </w:r>
      <w:r w:rsidRPr="00DC37AC">
        <w:br/>
      </w:r>
      <w:r w:rsidRPr="00DC37AC">
        <w:rPr>
          <w:rFonts w:hAnsi="宋体" w:cs="宋体" w:hint="eastAsia"/>
        </w:rPr>
        <w:t>（四）脱酒精</w:t>
      </w:r>
      <w:r w:rsidRPr="00DC37AC">
        <w:t>;</w:t>
      </w:r>
      <w:r w:rsidRPr="00DC37AC">
        <w:br/>
      </w:r>
      <w:r w:rsidRPr="00DC37AC">
        <w:rPr>
          <w:rFonts w:hAnsi="宋体" w:cs="宋体" w:hint="eastAsia"/>
        </w:rPr>
        <w:t>材料脱水后，材料中全含酒精，酒精与蜡也不能混合，仍须除去。脱酒精通常用二甲苯，材料由酒精入二甲苯，最好也渐次进行，先经纯酒精二甲苯混合液，再入纯二甲苯中，纯二甲苯须换一、二次才行。时间每次约半小时。二甲苯不仅脱去酒精，并且透明，所以又叫透明剂。</w:t>
      </w:r>
      <w:r w:rsidRPr="00DC37AC">
        <w:br/>
      </w:r>
      <w:r w:rsidRPr="00DC37AC">
        <w:rPr>
          <w:rFonts w:hAnsi="宋体" w:cs="宋体" w:hint="eastAsia"/>
        </w:rPr>
        <w:t>（五）埋蜡</w:t>
      </w:r>
      <w:r w:rsidRPr="00DC37AC">
        <w:t xml:space="preserve"> </w:t>
      </w:r>
      <w:r w:rsidRPr="00DC37AC">
        <w:br/>
      </w:r>
      <w:r w:rsidRPr="00DC37AC">
        <w:rPr>
          <w:rFonts w:hAnsi="宋体" w:cs="宋体" w:hint="eastAsia"/>
        </w:rPr>
        <w:t>埋蜡是把材料封埋在石蜡里面，便于切片。一方面材料太小太软封在石蜡中，石蜡硬度适中，靠石蜡支持，才能切成薄片。另一方面，材料封埋后，不仅材料外面包着蜡，材料内面所有空隙也都充满着蜡。这样，材料的各部分都能保持原来的结构与位置，切片不致发生破裂或其他变形。</w:t>
      </w:r>
      <w:r w:rsidRPr="00DC37AC">
        <w:br/>
      </w:r>
      <w:r w:rsidRPr="00DC37AC">
        <w:rPr>
          <w:rFonts w:hAnsi="宋体" w:cs="宋体" w:hint="eastAsia"/>
        </w:rPr>
        <w:t>所用石蜡，质地必须纯净，溶点通常在</w:t>
      </w:r>
      <w:r w:rsidRPr="00DC37AC">
        <w:t>48</w:t>
      </w:r>
      <w:r w:rsidRPr="00DC37AC">
        <w:rPr>
          <w:rFonts w:hAnsi="宋体" w:cs="宋体" w:hint="eastAsia"/>
        </w:rPr>
        <w:t>～</w:t>
      </w:r>
      <w:r w:rsidRPr="00DC37AC">
        <w:t>56</w:t>
      </w:r>
      <w:r w:rsidRPr="00DC37AC">
        <w:rPr>
          <w:rFonts w:ascii="宋体" w:cs="宋体" w:hint="eastAsia"/>
        </w:rPr>
        <w:t>℃</w:t>
      </w:r>
      <w:r w:rsidRPr="00DC37AC">
        <w:rPr>
          <w:rFonts w:hAnsi="宋体" w:cs="宋体" w:hint="eastAsia"/>
        </w:rPr>
        <w:t>这个范围内，以</w:t>
      </w:r>
      <w:r w:rsidRPr="00DC37AC">
        <w:t>52</w:t>
      </w:r>
      <w:r w:rsidRPr="00DC37AC">
        <w:rPr>
          <w:rFonts w:ascii="宋体" w:cs="宋体" w:hint="eastAsia"/>
        </w:rPr>
        <w:t>℃</w:t>
      </w:r>
      <w:r w:rsidRPr="00DC37AC">
        <w:rPr>
          <w:rFonts w:hAnsi="宋体" w:cs="宋体" w:hint="eastAsia"/>
        </w:rPr>
        <w:t>的石蜡用得更多。在材料不硬，天气不热时，宜用较低熔点的蜡。材料硬，天气热的情形下，宜用高溶点的蜡。</w:t>
      </w:r>
      <w:r w:rsidRPr="00DC37AC">
        <w:br/>
      </w:r>
      <w:r w:rsidRPr="00DC37AC">
        <w:rPr>
          <w:rFonts w:hAnsi="宋体" w:cs="宋体" w:hint="eastAsia"/>
        </w:rPr>
        <w:t>石蜡选定后，将石蜡切成小块，置瓷皿中加热溶蜡，待石蜡近于全部熔化时，置于温箱中。在进行封埋的全部过程中，石蜡的温度，总以高于溶点</w:t>
      </w:r>
      <w:r w:rsidRPr="00DC37AC">
        <w:t>2</w:t>
      </w:r>
      <w:r w:rsidRPr="00DC37AC">
        <w:rPr>
          <w:rFonts w:ascii="宋体" w:cs="宋体" w:hint="eastAsia"/>
        </w:rPr>
        <w:t>℃</w:t>
      </w:r>
      <w:r w:rsidRPr="00DC37AC">
        <w:rPr>
          <w:rFonts w:hAnsi="宋体" w:cs="宋体" w:hint="eastAsia"/>
        </w:rPr>
        <w:t>为宜，过低石蜡凝固，过高伤害材料。</w:t>
      </w:r>
      <w:r w:rsidRPr="00DC37AC">
        <w:br/>
      </w:r>
      <w:r w:rsidRPr="00DC37AC">
        <w:rPr>
          <w:rFonts w:hAnsi="宋体" w:cs="宋体" w:hint="eastAsia"/>
        </w:rPr>
        <w:t>材料脱酒精后，要进行浸蜡，再进行埋蜡。浸蜡也宜于渐次进行，一般先用石蜡和二甲苯的混合液浸蜡，再用纯石蜡换一、二次，每次的时间，视材料大小而定，通常每次半小时，材料大，时间必须加长。在浸蜡的过程中，须注意温度，不能超过</w:t>
      </w:r>
      <w:r w:rsidRPr="00DC37AC">
        <w:t>2</w:t>
      </w:r>
      <w:r w:rsidRPr="00DC37AC">
        <w:rPr>
          <w:rFonts w:ascii="宋体" w:cs="宋体" w:hint="eastAsia"/>
        </w:rPr>
        <w:t>℃</w:t>
      </w:r>
      <w:r w:rsidRPr="00DC37AC">
        <w:rPr>
          <w:rFonts w:hAnsi="宋体" w:cs="宋体" w:hint="eastAsia"/>
        </w:rPr>
        <w:t>以上。浸蜡后，须将材料封埋在蜡块中，通常以磅纸折成纸盒</w:t>
      </w:r>
      <w:r w:rsidRPr="00DC37AC">
        <w:t>(</w:t>
      </w:r>
      <w:r w:rsidRPr="00DC37AC">
        <w:rPr>
          <w:rFonts w:hAnsi="宋体" w:cs="宋体" w:hint="eastAsia"/>
        </w:rPr>
        <w:t>如图所示</w:t>
      </w:r>
      <w:r w:rsidRPr="00DC37AC">
        <w:t>)</w:t>
      </w:r>
      <w:r w:rsidRPr="00DC37AC">
        <w:rPr>
          <w:rFonts w:hAnsi="宋体" w:cs="宋体" w:hint="eastAsia"/>
        </w:rPr>
        <w:t>。在盒内底上，用软铅笔反书材料及日期等，然后把蜡倒入盒内，将材料移入纸盒中，依将所要切的方向，妥善排列，再以两手平持纸盒，移至冷水中，用口在蜡面上吹气，促其凝结，待蜡面凝成簿层时，将纸盒全部沉入。水冷凝后，将纸撕去，即获蜡块，至此埋蜡完成。</w:t>
      </w:r>
      <w:r w:rsidRPr="00DC37AC">
        <w:br/>
      </w:r>
      <w:r w:rsidRPr="00DC37AC">
        <w:rPr>
          <w:rFonts w:hAnsi="宋体" w:cs="宋体" w:hint="eastAsia"/>
        </w:rPr>
        <w:t>折纸盒按下列顺序折叠：</w:t>
      </w:r>
      <w:r w:rsidRPr="00DC37AC">
        <w:br/>
        <w:t xml:space="preserve">(1) </w:t>
      </w:r>
      <w:r w:rsidRPr="00DC37AC">
        <w:rPr>
          <w:rFonts w:hAnsi="宋体" w:cs="宋体" w:hint="eastAsia"/>
        </w:rPr>
        <w:t>折</w:t>
      </w:r>
      <w:r w:rsidRPr="00DC37AC">
        <w:t>AA'</w:t>
      </w:r>
      <w:r w:rsidRPr="00DC37AC">
        <w:rPr>
          <w:rFonts w:hAnsi="宋体" w:cs="宋体" w:hint="eastAsia"/>
        </w:rPr>
        <w:t>及</w:t>
      </w:r>
      <w:r w:rsidRPr="00DC37AC">
        <w:t>BB'</w:t>
      </w:r>
      <w:r w:rsidRPr="00DC37AC">
        <w:rPr>
          <w:rFonts w:hAnsi="宋体" w:cs="宋体" w:hint="eastAsia"/>
        </w:rPr>
        <w:t>；</w:t>
      </w:r>
      <w:r w:rsidRPr="00DC37AC">
        <w:br/>
        <w:t xml:space="preserve">(2) </w:t>
      </w:r>
      <w:r w:rsidRPr="00DC37AC">
        <w:rPr>
          <w:rFonts w:hAnsi="宋体" w:cs="宋体" w:hint="eastAsia"/>
        </w:rPr>
        <w:t>折</w:t>
      </w:r>
      <w:r w:rsidRPr="00DC37AC">
        <w:t>CC'</w:t>
      </w:r>
      <w:r w:rsidRPr="00DC37AC">
        <w:rPr>
          <w:rFonts w:hAnsi="宋体" w:cs="宋体" w:hint="eastAsia"/>
        </w:rPr>
        <w:t>及</w:t>
      </w:r>
      <w:r w:rsidRPr="00DC37AC">
        <w:t>DD'</w:t>
      </w:r>
      <w:r w:rsidRPr="00DC37AC">
        <w:rPr>
          <w:rFonts w:hAnsi="宋体" w:cs="宋体" w:hint="eastAsia"/>
        </w:rPr>
        <w:t>；</w:t>
      </w:r>
      <w:r w:rsidRPr="00DC37AC">
        <w:br/>
        <w:t xml:space="preserve">(3) </w:t>
      </w:r>
      <w:r w:rsidRPr="00DC37AC">
        <w:rPr>
          <w:rFonts w:hAnsi="宋体" w:cs="宋体" w:hint="eastAsia"/>
        </w:rPr>
        <w:t>折</w:t>
      </w:r>
      <w:r w:rsidRPr="00DC37AC">
        <w:t>CE'</w:t>
      </w:r>
      <w:r w:rsidRPr="00DC37AC">
        <w:rPr>
          <w:rFonts w:hAnsi="宋体" w:cs="宋体" w:hint="eastAsia"/>
        </w:rPr>
        <w:t>与</w:t>
      </w:r>
      <w:r w:rsidRPr="00DC37AC">
        <w:t>AE'</w:t>
      </w:r>
      <w:r w:rsidRPr="00DC37AC">
        <w:rPr>
          <w:rFonts w:hAnsi="宋体" w:cs="宋体" w:hint="eastAsia"/>
        </w:rPr>
        <w:t>、向外夹出</w:t>
      </w:r>
      <w:r w:rsidRPr="00DC37AC">
        <w:t>EE'</w:t>
      </w:r>
      <w:r w:rsidRPr="00DC37AC">
        <w:rPr>
          <w:rFonts w:hAnsi="宋体" w:cs="宋体" w:hint="eastAsia"/>
        </w:rPr>
        <w:t>。同样折出</w:t>
      </w:r>
      <w:r w:rsidRPr="00DC37AC">
        <w:t>FF'</w:t>
      </w:r>
      <w:r w:rsidRPr="00DC37AC">
        <w:rPr>
          <w:rFonts w:hAnsi="宋体" w:cs="宋体" w:hint="eastAsia"/>
        </w:rPr>
        <w:t>，</w:t>
      </w:r>
      <w:r w:rsidRPr="00DC37AC">
        <w:t>GG'</w:t>
      </w:r>
      <w:r w:rsidRPr="00DC37AC">
        <w:rPr>
          <w:rFonts w:hAnsi="宋体" w:cs="宋体" w:hint="eastAsia"/>
        </w:rPr>
        <w:t>及</w:t>
      </w:r>
      <w:r w:rsidRPr="00DC37AC">
        <w:t>HH'</w:t>
      </w:r>
      <w:r w:rsidRPr="00DC37AC">
        <w:rPr>
          <w:rFonts w:hAnsi="宋体" w:cs="宋体" w:hint="eastAsia"/>
        </w:rPr>
        <w:t>；</w:t>
      </w:r>
      <w:r w:rsidRPr="00DC37AC">
        <w:br/>
        <w:t xml:space="preserve">(4) </w:t>
      </w:r>
      <w:r w:rsidRPr="00DC37AC">
        <w:rPr>
          <w:rFonts w:hAnsi="宋体" w:cs="宋体" w:hint="eastAsia"/>
        </w:rPr>
        <w:t>使</w:t>
      </w:r>
      <w:r w:rsidRPr="00DC37AC">
        <w:t>CE'E</w:t>
      </w:r>
      <w:r w:rsidRPr="00DC37AC">
        <w:rPr>
          <w:rFonts w:hAnsi="宋体" w:cs="宋体" w:hint="eastAsia"/>
        </w:rPr>
        <w:t>与</w:t>
      </w:r>
      <w:r w:rsidRPr="00DC37AC">
        <w:t>E'IE</w:t>
      </w:r>
      <w:r w:rsidRPr="00DC37AC">
        <w:rPr>
          <w:rFonts w:hAnsi="宋体" w:cs="宋体" w:hint="eastAsia"/>
        </w:rPr>
        <w:t>两三角形相叠，并沿</w:t>
      </w:r>
      <w:r w:rsidRPr="00DC37AC">
        <w:t>E'C</w:t>
      </w:r>
      <w:r w:rsidRPr="00DC37AC">
        <w:rPr>
          <w:rFonts w:hAnsi="宋体" w:cs="宋体" w:hint="eastAsia"/>
        </w:rPr>
        <w:t>和</w:t>
      </w:r>
      <w:r w:rsidRPr="00DC37AC">
        <w:t>EI</w:t>
      </w:r>
      <w:r w:rsidRPr="00DC37AC">
        <w:rPr>
          <w:rFonts w:hAnsi="宋体" w:cs="宋体" w:hint="eastAsia"/>
        </w:rPr>
        <w:t>重叠的折痕向后转折。同样折其余三只角；</w:t>
      </w:r>
      <w:r w:rsidRPr="00DC37AC">
        <w:br/>
        <w:t>(5)</w:t>
      </w:r>
      <w:r w:rsidRPr="00DC37AC">
        <w:rPr>
          <w:rFonts w:hAnsi="宋体" w:cs="宋体" w:hint="eastAsia"/>
        </w:rPr>
        <w:t>折</w:t>
      </w:r>
      <w:r w:rsidRPr="00DC37AC">
        <w:t>RIJF</w:t>
      </w:r>
      <w:r w:rsidRPr="00DC37AC">
        <w:rPr>
          <w:rFonts w:hAnsi="宋体" w:cs="宋体" w:hint="eastAsia"/>
        </w:rPr>
        <w:t>向外，同样折出</w:t>
      </w:r>
      <w:r w:rsidRPr="00DC37AC">
        <w:t>GKLH</w:t>
      </w:r>
      <w:r w:rsidRPr="00DC37AC">
        <w:rPr>
          <w:rFonts w:hAnsi="宋体" w:cs="宋体" w:hint="eastAsia"/>
        </w:rPr>
        <w:t>，即折成所需的纸盒。</w:t>
      </w:r>
      <w:r>
        <w:rPr>
          <w:noProof/>
        </w:rPr>
        <w:pict>
          <v:shape id="图片 136" o:spid="_x0000_s1110" type="#_x0000_t75" alt="http://www.biox.cn/AutoUpPic2/2005_5_25_144436216.JPG" href="http://www.biox.cn/AutoUpPic2/2005_5_25_144436216.J" title="开新窗口浏览" style="position:absolute;left:0;text-align:left;margin-left:0;margin-top:174.15pt;width:334.9pt;height:111.35pt;z-index:251683840;visibility:visible;mso-position-horizontal:inside;mso-position-horizontal-relative:text;mso-position-vertical-relative:text" o:button="t">
            <v:fill o:detectmouseclick="t"/>
            <v:imagedata r:id="rId166" r:href="rId167"/>
            <w10:wrap type="square"/>
          </v:shape>
        </w:pict>
      </w:r>
      <w:r w:rsidRPr="00DC37AC">
        <w:br/>
      </w:r>
      <w:r w:rsidRPr="00DC37AC">
        <w:rPr>
          <w:rFonts w:hAnsi="宋体" w:cs="宋体" w:hint="eastAsia"/>
        </w:rPr>
        <w:t>（六）切片</w:t>
      </w:r>
      <w:r w:rsidRPr="00DC37AC">
        <w:br/>
      </w:r>
      <w:r w:rsidRPr="00DC37AC">
        <w:rPr>
          <w:rFonts w:hAnsi="宋体" w:cs="宋体" w:hint="eastAsia"/>
        </w:rPr>
        <w:t>石蜡切片，用旋转切片机。一个旋转切片机，可分三个部分，一个是安装切片刀的部分，有调节刀片斜度和固着刀片的螺旋。一个是安装材料的部分，也有螺旋可以调节材料的位置。另一个是操纵在旋转中向前推进的部分，控制着切片的厚薄，是比较重要而复杂的部分。</w:t>
      </w:r>
      <w:r w:rsidRPr="00DC37AC">
        <w:br/>
      </w:r>
      <w:r w:rsidRPr="00DC37AC">
        <w:rPr>
          <w:rFonts w:hAnsi="宋体" w:cs="宋体" w:hint="eastAsia"/>
        </w:rPr>
        <w:t>切片步骤：</w:t>
      </w:r>
      <w:r w:rsidRPr="00DC37AC">
        <w:t xml:space="preserve"> </w:t>
      </w:r>
    </w:p>
    <w:p w:rsidR="00BE6670" w:rsidRPr="00DC37AC" w:rsidRDefault="00BE6670">
      <w:pPr>
        <w:spacing w:line="340" w:lineRule="exact"/>
      </w:pPr>
      <w:r w:rsidRPr="00DC37AC">
        <w:t>1</w:t>
      </w:r>
      <w:r w:rsidRPr="00DC37AC">
        <w:rPr>
          <w:rFonts w:hAnsi="宋体" w:cs="宋体" w:hint="eastAsia"/>
        </w:rPr>
        <w:t>．先将冷凝的蜡块，切成小块，粘固在小木头上。</w:t>
      </w:r>
    </w:p>
    <w:p w:rsidR="00BE6670" w:rsidRPr="00DC37AC" w:rsidRDefault="00BE6670">
      <w:pPr>
        <w:spacing w:line="340" w:lineRule="exact"/>
      </w:pPr>
      <w:r w:rsidRPr="00DC37AC">
        <w:t>2</w:t>
      </w:r>
      <w:r w:rsidRPr="00DC37AC">
        <w:rPr>
          <w:rFonts w:hAnsi="宋体" w:cs="宋体" w:hint="eastAsia"/>
        </w:rPr>
        <w:t>．安装切片刀，刀的斜度，非常重要，最好先切除的蜡块试刀，以确定刀的斜度，一经调度适合后，就不要随便变动，以免每次试刀的麻烦。</w:t>
      </w:r>
      <w:r w:rsidRPr="00DC37AC">
        <w:br/>
        <w:t>3</w:t>
      </w:r>
      <w:r w:rsidRPr="00DC37AC">
        <w:rPr>
          <w:rFonts w:hAnsi="宋体" w:cs="宋体" w:hint="eastAsia"/>
        </w:rPr>
        <w:t>．修整蜡块，刀片斜度调好后，将刀片移近蜡块，使小蜡块的下边与刀锋平行，然后把它固定，再转下蜡块．呈矩形才行。只有平整的蜡块，才能切出平整的蜡带。</w:t>
      </w:r>
      <w:r w:rsidRPr="00DC37AC">
        <w:br/>
        <w:t>4</w:t>
      </w:r>
      <w:r w:rsidRPr="00DC37AC">
        <w:rPr>
          <w:rFonts w:hAnsi="宋体" w:cs="宋体" w:hint="eastAsia"/>
        </w:rPr>
        <w:t>．最后根据需要，调整控制切片厚度的机制。调度后，把它固定下来。上述四步骤完成后，就可进行切片，将切出的蜡带，平展于盒内以供粘片。</w:t>
      </w:r>
      <w:r w:rsidRPr="00DC37AC">
        <w:br/>
      </w:r>
      <w:r w:rsidRPr="00DC37AC">
        <w:rPr>
          <w:rFonts w:hAnsi="宋体" w:cs="宋体" w:hint="eastAsia"/>
        </w:rPr>
        <w:t>（七）粘片</w:t>
      </w:r>
      <w:r w:rsidRPr="00DC37AC">
        <w:br/>
      </w:r>
      <w:r w:rsidRPr="00DC37AC">
        <w:rPr>
          <w:rFonts w:hAnsi="宋体" w:cs="宋体" w:hint="eastAsia"/>
        </w:rPr>
        <w:t>材料切成薄片后，须将切片粘在玻璃片上，加热展开，这叫粘片。所用载玻片必须清洁才能使用。粘片时，需把胶液</w:t>
      </w:r>
      <w:r w:rsidRPr="00DC37AC">
        <w:t>(</w:t>
      </w:r>
      <w:r w:rsidRPr="00DC37AC">
        <w:rPr>
          <w:rFonts w:hAnsi="宋体" w:cs="宋体" w:hint="eastAsia"/>
        </w:rPr>
        <w:t>或称粘贴剂</w:t>
      </w:r>
      <w:r w:rsidRPr="00DC37AC">
        <w:t>)</w:t>
      </w:r>
      <w:r w:rsidRPr="00DC37AC">
        <w:rPr>
          <w:rFonts w:hAnsi="宋体" w:cs="宋体" w:hint="eastAsia"/>
        </w:rPr>
        <w:t>置簿玻片上，再取切片，浮置胶液上，然后置烘片台上，使切片展开烫平，材料不现皱纹为度。最后将切片依次排好，用滤纸吸去多余水分，同时以记号笔在玻片上编号，放入温箱中烘干，温度</w:t>
      </w:r>
      <w:r w:rsidRPr="00DC37AC">
        <w:t>30</w:t>
      </w:r>
      <w:r w:rsidRPr="00DC37AC">
        <w:rPr>
          <w:rFonts w:hAnsi="宋体" w:cs="宋体" w:hint="eastAsia"/>
        </w:rPr>
        <w:t>～</w:t>
      </w:r>
      <w:r w:rsidRPr="00DC37AC">
        <w:t>40</w:t>
      </w:r>
      <w:r w:rsidRPr="00DC37AC">
        <w:rPr>
          <w:rFonts w:ascii="宋体" w:cs="宋体" w:hint="eastAsia"/>
        </w:rPr>
        <w:t>℃</w:t>
      </w:r>
      <w:r w:rsidRPr="00DC37AC">
        <w:rPr>
          <w:rFonts w:hAnsi="宋体" w:cs="宋体" w:hint="eastAsia"/>
        </w:rPr>
        <w:t>约</w:t>
      </w:r>
      <w:r w:rsidRPr="00DC37AC">
        <w:t>1</w:t>
      </w:r>
      <w:r w:rsidRPr="00DC37AC">
        <w:rPr>
          <w:rFonts w:hAnsi="宋体" w:cs="宋体" w:hint="eastAsia"/>
        </w:rPr>
        <w:t>小时即干。常用的胶液有下列三种：</w:t>
      </w:r>
      <w:r w:rsidRPr="00DC37AC">
        <w:t xml:space="preserve"> </w:t>
      </w:r>
      <w:r w:rsidRPr="00DC37AC">
        <w:br/>
        <w:t xml:space="preserve">(1) </w:t>
      </w:r>
      <w:r w:rsidRPr="00DC37AC">
        <w:rPr>
          <w:rFonts w:hAnsi="宋体" w:cs="宋体" w:hint="eastAsia"/>
        </w:rPr>
        <w:t>明胶液：这是粘片最常用的胶液，简便优良，配法是</w:t>
      </w:r>
      <w:r w:rsidRPr="00DC37AC">
        <w:t>100</w:t>
      </w:r>
      <w:r w:rsidRPr="00DC37AC">
        <w:rPr>
          <w:rFonts w:hAnsi="宋体" w:cs="宋体" w:hint="eastAsia"/>
        </w:rPr>
        <w:t>毫升纯水中，加明胶</w:t>
      </w:r>
      <w:r w:rsidRPr="00DC37AC">
        <w:t>4</w:t>
      </w:r>
      <w:r w:rsidRPr="00DC37AC">
        <w:rPr>
          <w:rFonts w:hAnsi="宋体" w:cs="宋体" w:hint="eastAsia"/>
        </w:rPr>
        <w:t>毫克，加热熔化，过滤即得。</w:t>
      </w:r>
      <w:r w:rsidRPr="00DC37AC">
        <w:br/>
        <w:t xml:space="preserve">(2) </w:t>
      </w:r>
      <w:r w:rsidRPr="00DC37AC">
        <w:rPr>
          <w:rFonts w:hAnsi="宋体" w:cs="宋体" w:hint="eastAsia"/>
        </w:rPr>
        <w:t>梅氏蛋白质：</w:t>
      </w:r>
      <w:r w:rsidRPr="00DC37AC">
        <w:t xml:space="preserve"> </w:t>
      </w:r>
      <w:r w:rsidRPr="00DC37AC">
        <w:br/>
      </w:r>
      <w:r w:rsidRPr="00DC37AC">
        <w:rPr>
          <w:rFonts w:hAnsi="宋体" w:cs="宋体" w:hint="eastAsia"/>
        </w:rPr>
        <w:t>鸡蛋清</w:t>
      </w:r>
      <w:r w:rsidRPr="00DC37AC">
        <w:rPr>
          <w:rFonts w:cs="宋体" w:hint="eastAsia"/>
        </w:rPr>
        <w:t>、</w:t>
      </w:r>
      <w:r w:rsidRPr="00DC37AC">
        <w:rPr>
          <w:rFonts w:hAnsi="宋体" w:cs="宋体" w:hint="eastAsia"/>
        </w:rPr>
        <w:t>甘</w:t>
      </w:r>
      <w:r w:rsidRPr="00DC37AC">
        <w:t xml:space="preserve"> </w:t>
      </w:r>
      <w:r w:rsidRPr="00DC37AC">
        <w:rPr>
          <w:rFonts w:hAnsi="宋体" w:cs="宋体" w:hint="eastAsia"/>
        </w:rPr>
        <w:t>油</w:t>
      </w:r>
      <w:r w:rsidRPr="00DC37AC">
        <w:rPr>
          <w:rFonts w:cs="宋体" w:hint="eastAsia"/>
        </w:rPr>
        <w:t>、</w:t>
      </w:r>
      <w:r w:rsidRPr="00DC37AC">
        <w:rPr>
          <w:rFonts w:hAnsi="宋体" w:cs="宋体" w:hint="eastAsia"/>
        </w:rPr>
        <w:t>水杨酸纳</w:t>
      </w:r>
      <w:r w:rsidRPr="00DC37AC">
        <w:br/>
      </w:r>
      <w:r w:rsidRPr="00DC37AC">
        <w:rPr>
          <w:rFonts w:hAnsi="宋体" w:cs="宋体" w:hint="eastAsia"/>
        </w:rPr>
        <w:t>用蛋白与甘油搅拌，同时加入水杨酸纳，调匀过滤，应用时以滤液</w:t>
      </w:r>
      <w:r w:rsidRPr="00DC37AC">
        <w:t>15</w:t>
      </w:r>
      <w:r w:rsidRPr="00DC37AC">
        <w:rPr>
          <w:rFonts w:hAnsi="宋体" w:cs="宋体" w:hint="eastAsia"/>
        </w:rPr>
        <w:t>滴，放入纯水</w:t>
      </w:r>
      <w:r w:rsidRPr="00DC37AC">
        <w:t>50</w:t>
      </w:r>
      <w:r w:rsidRPr="00DC37AC">
        <w:rPr>
          <w:rFonts w:hAnsi="宋体" w:cs="宋体" w:hint="eastAsia"/>
        </w:rPr>
        <w:t>毫升中即得。</w:t>
      </w:r>
      <w:r w:rsidRPr="00DC37AC">
        <w:br/>
        <w:t>(3) Land</w:t>
      </w:r>
      <w:r w:rsidRPr="00DC37AC">
        <w:rPr>
          <w:rFonts w:hAnsi="宋体" w:cs="宋体" w:hint="eastAsia"/>
        </w:rPr>
        <w:t>氏液：</w:t>
      </w:r>
      <w:r w:rsidRPr="00DC37AC">
        <w:t xml:space="preserve"> </w:t>
      </w:r>
      <w:r w:rsidRPr="00DC37AC">
        <w:br/>
      </w:r>
      <w:r w:rsidRPr="00DC37AC">
        <w:rPr>
          <w:rFonts w:hAnsi="宋体" w:cs="宋体" w:hint="eastAsia"/>
        </w:rPr>
        <w:t>阿拉伯胶</w:t>
      </w:r>
      <w:r w:rsidRPr="00DC37AC">
        <w:t xml:space="preserve"> 1</w:t>
      </w:r>
      <w:r w:rsidRPr="00DC37AC">
        <w:rPr>
          <w:rFonts w:hAnsi="宋体" w:cs="宋体" w:hint="eastAsia"/>
        </w:rPr>
        <w:t>克</w:t>
      </w:r>
      <w:r>
        <w:rPr>
          <w:noProof/>
        </w:rPr>
        <w:pict>
          <v:shape id="图片 134" o:spid="_x0000_s1111" type="#_x0000_t75" alt="http://www.biox.cn/AutoUpPic2/2005_5_25_144433607.JPG" href="http://www.biox.cn/AutoUpPic2/2005_5_25_144433607.J" title="开新窗口浏览" style="position:absolute;left:0;text-align:left;margin-left:2in;margin-top:202.8pt;width:334.9pt;height:248.65pt;z-index:251681792;visibility:visible;mso-position-horizontal-relative:text;mso-position-vertical-relative:text" o:button="t">
            <v:fill o:detectmouseclick="t"/>
            <v:imagedata r:id="rId168" r:href="rId169"/>
            <w10:wrap type="square"/>
          </v:shape>
        </w:pict>
      </w:r>
      <w:r w:rsidRPr="00DC37AC">
        <w:rPr>
          <w:rFonts w:hAnsi="宋体" w:cs="宋体" w:hint="eastAsia"/>
        </w:rPr>
        <w:t>、重铬酸钾</w:t>
      </w:r>
      <w:r w:rsidRPr="00DC37AC">
        <w:t xml:space="preserve"> 0.2</w:t>
      </w:r>
      <w:r w:rsidRPr="00DC37AC">
        <w:rPr>
          <w:rFonts w:hAnsi="宋体" w:cs="宋体" w:hint="eastAsia"/>
        </w:rPr>
        <w:t>克</w:t>
      </w:r>
      <w:r w:rsidRPr="00DC37AC">
        <w:rPr>
          <w:rFonts w:cs="宋体" w:hint="eastAsia"/>
        </w:rPr>
        <w:t>、</w:t>
      </w:r>
      <w:r w:rsidRPr="00DC37AC">
        <w:rPr>
          <w:rFonts w:hAnsi="宋体" w:cs="宋体" w:hint="eastAsia"/>
        </w:rPr>
        <w:t>纯</w:t>
      </w:r>
      <w:r w:rsidRPr="00DC37AC">
        <w:t xml:space="preserve"> </w:t>
      </w:r>
      <w:r w:rsidRPr="00DC37AC">
        <w:rPr>
          <w:rFonts w:hAnsi="宋体" w:cs="宋体" w:hint="eastAsia"/>
        </w:rPr>
        <w:t>水</w:t>
      </w:r>
      <w:r w:rsidRPr="00DC37AC">
        <w:t xml:space="preserve"> 100</w:t>
      </w:r>
      <w:r w:rsidRPr="00DC37AC">
        <w:rPr>
          <w:rFonts w:hAnsi="宋体" w:cs="宋体" w:hint="eastAsia"/>
        </w:rPr>
        <w:t>毫升</w:t>
      </w:r>
      <w:r w:rsidRPr="00DC37AC">
        <w:br/>
      </w:r>
      <w:r w:rsidRPr="00DC37AC">
        <w:rPr>
          <w:rFonts w:hAnsi="宋体" w:cs="宋体" w:hint="eastAsia"/>
        </w:rPr>
        <w:t>（八）脱蜡</w:t>
      </w:r>
      <w:r w:rsidRPr="00DC37AC">
        <w:br/>
      </w:r>
      <w:r w:rsidRPr="00DC37AC">
        <w:rPr>
          <w:rFonts w:hAnsi="宋体" w:cs="宋体" w:hint="eastAsia"/>
        </w:rPr>
        <w:t>玻片烘干后，须将蜡脱去，才能染色，脱蜡用二甲苯，再经酒精入水中，而后染色，其顺序如下：</w:t>
      </w:r>
      <w:r w:rsidRPr="00DC37AC">
        <w:br/>
      </w:r>
      <w:r w:rsidRPr="00DC37AC">
        <w:rPr>
          <w:rFonts w:hAnsi="宋体" w:cs="宋体" w:hint="eastAsia"/>
        </w:rPr>
        <w:t>二甲苯</w:t>
      </w:r>
      <w:r w:rsidRPr="00DC37AC">
        <w:t xml:space="preserve">→1/2 </w:t>
      </w:r>
      <w:r w:rsidRPr="00DC37AC">
        <w:rPr>
          <w:rFonts w:hAnsi="宋体" w:cs="宋体" w:hint="eastAsia"/>
        </w:rPr>
        <w:t>二甲苯十</w:t>
      </w:r>
      <w:r w:rsidRPr="00DC37AC">
        <w:t>1/2</w:t>
      </w:r>
      <w:r w:rsidRPr="00DC37AC">
        <w:rPr>
          <w:rFonts w:hAnsi="宋体" w:cs="宋体" w:hint="eastAsia"/>
        </w:rPr>
        <w:t>纯酒精</w:t>
      </w:r>
      <w:r w:rsidRPr="00DC37AC">
        <w:t>→100%</w:t>
      </w:r>
      <w:r w:rsidRPr="00DC37AC">
        <w:rPr>
          <w:rFonts w:hAnsi="宋体" w:cs="宋体" w:hint="eastAsia"/>
        </w:rPr>
        <w:t>酒精</w:t>
      </w:r>
      <w:r w:rsidRPr="00DC37AC">
        <w:t>→95</w:t>
      </w:r>
      <w:r w:rsidRPr="00DC37AC">
        <w:rPr>
          <w:rFonts w:hAnsi="宋体" w:cs="宋体" w:hint="eastAsia"/>
        </w:rPr>
        <w:t>％酒精</w:t>
      </w:r>
      <w:r w:rsidRPr="00DC37AC">
        <w:t>→85</w:t>
      </w:r>
      <w:r w:rsidRPr="00DC37AC">
        <w:rPr>
          <w:rFonts w:hAnsi="宋体" w:cs="宋体" w:hint="eastAsia"/>
        </w:rPr>
        <w:t>％酒精</w:t>
      </w:r>
      <w:r w:rsidRPr="00DC37AC">
        <w:t>→70</w:t>
      </w:r>
      <w:r w:rsidRPr="00DC37AC">
        <w:rPr>
          <w:rFonts w:hAnsi="宋体" w:cs="宋体" w:hint="eastAsia"/>
        </w:rPr>
        <w:t>％酒精</w:t>
      </w:r>
      <w:r w:rsidRPr="00DC37AC">
        <w:t>→50</w:t>
      </w:r>
      <w:r w:rsidRPr="00DC37AC">
        <w:rPr>
          <w:rFonts w:hAnsi="宋体" w:cs="宋体" w:hint="eastAsia"/>
        </w:rPr>
        <w:t>％酒精</w:t>
      </w:r>
      <w:r w:rsidRPr="00DC37AC">
        <w:t>→30</w:t>
      </w:r>
      <w:r w:rsidRPr="00DC37AC">
        <w:rPr>
          <w:rFonts w:hAnsi="宋体" w:cs="宋体" w:hint="eastAsia"/>
        </w:rPr>
        <w:t>％酒精</w:t>
      </w:r>
      <w:r w:rsidRPr="00DC37AC">
        <w:t>→</w:t>
      </w:r>
      <w:r w:rsidRPr="00DC37AC">
        <w:rPr>
          <w:rFonts w:hAnsi="宋体" w:cs="宋体" w:hint="eastAsia"/>
        </w:rPr>
        <w:t>水</w:t>
      </w:r>
      <w:r w:rsidRPr="00DC37AC">
        <w:t>→</w:t>
      </w:r>
      <w:r w:rsidRPr="00DC37AC">
        <w:rPr>
          <w:rFonts w:hAnsi="宋体" w:cs="宋体" w:hint="eastAsia"/>
        </w:rPr>
        <w:t>染色</w:t>
      </w:r>
      <w:r w:rsidRPr="00DC37AC">
        <w:br/>
      </w:r>
      <w:r w:rsidRPr="00DC37AC">
        <w:rPr>
          <w:rFonts w:hAnsi="宋体" w:cs="宋体" w:hint="eastAsia"/>
        </w:rPr>
        <w:t>以上各级约需</w:t>
      </w:r>
      <w:r w:rsidRPr="00DC37AC">
        <w:t>5</w:t>
      </w:r>
      <w:r w:rsidRPr="00DC37AC">
        <w:rPr>
          <w:rFonts w:hAnsi="宋体" w:cs="宋体" w:hint="eastAsia"/>
        </w:rPr>
        <w:t>～</w:t>
      </w:r>
      <w:r w:rsidRPr="00DC37AC">
        <w:t>10</w:t>
      </w:r>
      <w:r w:rsidRPr="00DC37AC">
        <w:rPr>
          <w:rFonts w:hAnsi="宋体" w:cs="宋体" w:hint="eastAsia"/>
        </w:rPr>
        <w:t>分钟。</w:t>
      </w:r>
      <w:r w:rsidRPr="00DC37AC">
        <w:br/>
      </w:r>
      <w:r w:rsidRPr="00DC37AC">
        <w:rPr>
          <w:rFonts w:hAnsi="宋体" w:cs="宋体" w:hint="eastAsia"/>
        </w:rPr>
        <w:t>（九）染色</w:t>
      </w:r>
      <w:r w:rsidRPr="00DC37AC">
        <w:br/>
      </w:r>
      <w:r w:rsidRPr="00DC37AC">
        <w:rPr>
          <w:rFonts w:hAnsi="宋体" w:cs="宋体" w:hint="eastAsia"/>
        </w:rPr>
        <w:t>染色的方法很多，视研究目的加以选择。现就研究植物组织和研究细胞分裂常用的两种染色方法介绍如下：</w:t>
      </w:r>
      <w:r w:rsidRPr="00DC37AC">
        <w:br/>
        <w:t>1</w:t>
      </w:r>
      <w:r w:rsidRPr="00DC37AC">
        <w:rPr>
          <w:rFonts w:hAnsi="宋体" w:cs="宋体" w:hint="eastAsia"/>
        </w:rPr>
        <w:t>．番红与固绿色法</w:t>
      </w:r>
      <w:r w:rsidRPr="00DC37AC">
        <w:br/>
      </w:r>
      <w:r w:rsidRPr="00DC37AC">
        <w:rPr>
          <w:rFonts w:hAnsi="宋体" w:cs="宋体" w:hint="eastAsia"/>
        </w:rPr>
        <w:t>番红用</w:t>
      </w:r>
      <w:r w:rsidRPr="00DC37AC">
        <w:t>l</w:t>
      </w:r>
      <w:r w:rsidRPr="00DC37AC">
        <w:rPr>
          <w:rFonts w:hAnsi="宋体" w:cs="宋体" w:hint="eastAsia"/>
        </w:rPr>
        <w:t>％的水溶液，固绿用</w:t>
      </w:r>
      <w:r w:rsidRPr="00DC37AC">
        <w:t>0.5</w:t>
      </w:r>
      <w:r w:rsidRPr="00DC37AC">
        <w:rPr>
          <w:rFonts w:hAnsi="宋体" w:cs="宋体" w:hint="eastAsia"/>
        </w:rPr>
        <w:t>％的酒精液</w:t>
      </w:r>
      <w:r w:rsidRPr="00DC37AC">
        <w:t>(</w:t>
      </w:r>
      <w:r w:rsidRPr="00DC37AC">
        <w:rPr>
          <w:rFonts w:hAnsi="宋体" w:cs="宋体" w:hint="eastAsia"/>
        </w:rPr>
        <w:t>用</w:t>
      </w:r>
      <w:r w:rsidRPr="00DC37AC">
        <w:t>95</w:t>
      </w:r>
      <w:r w:rsidRPr="00DC37AC">
        <w:rPr>
          <w:rFonts w:hAnsi="宋体" w:cs="宋体" w:hint="eastAsia"/>
        </w:rPr>
        <w:t>％的酒精配制</w:t>
      </w:r>
      <w:r w:rsidRPr="00DC37AC">
        <w:t>)</w:t>
      </w:r>
      <w:r w:rsidRPr="00DC37AC">
        <w:rPr>
          <w:rFonts w:hAnsi="宋体" w:cs="宋体" w:hint="eastAsia"/>
        </w:rPr>
        <w:t>，染色步骤如下：</w:t>
      </w:r>
      <w:r w:rsidRPr="00DC37AC">
        <w:t xml:space="preserve"> </w:t>
      </w:r>
      <w:r w:rsidRPr="00DC37AC">
        <w:br/>
      </w:r>
      <w:r w:rsidRPr="00DC37AC">
        <w:rPr>
          <w:rFonts w:hAnsi="宋体" w:cs="宋体" w:hint="eastAsia"/>
        </w:rPr>
        <w:t>讨论和注意点：</w:t>
      </w:r>
      <w:r w:rsidRPr="00DC37AC">
        <w:br/>
        <w:t xml:space="preserve">(1) </w:t>
      </w:r>
      <w:r w:rsidRPr="00DC37AC">
        <w:rPr>
          <w:rFonts w:hAnsi="宋体" w:cs="宋体" w:hint="eastAsia"/>
        </w:rPr>
        <w:t>用番红和固绿这个组合染成的切片，木化、栓化和角质的细胞壁，被番红染成鲜红色，纤维素的细胞璧，被固绿成绿色。就维管束来讲，木质部染红，韧皮部染绿，区别极清楚。</w:t>
      </w:r>
      <w:r w:rsidRPr="00DC37AC">
        <w:br/>
        <w:t xml:space="preserve">(2) </w:t>
      </w:r>
      <w:r w:rsidRPr="00DC37AC">
        <w:rPr>
          <w:rFonts w:hAnsi="宋体" w:cs="宋体" w:hint="eastAsia"/>
        </w:rPr>
        <w:t>在</w:t>
      </w:r>
      <w:r w:rsidRPr="00DC37AC">
        <w:t>50</w:t>
      </w:r>
      <w:r w:rsidRPr="00DC37AC">
        <w:rPr>
          <w:rFonts w:hAnsi="宋体" w:cs="宋体" w:hint="eastAsia"/>
        </w:rPr>
        <w:t>％酒精中脱色，需经实践，如脱色不够，绿色难得染好，脱色太过分，做出来的切片，红色太淡，甚至于全是绿色，失掉了二色染法的用意。</w:t>
      </w:r>
      <w:r w:rsidRPr="00DC37AC">
        <w:t xml:space="preserve"> </w:t>
      </w:r>
      <w:r w:rsidRPr="00DC37AC">
        <w:br/>
        <w:t xml:space="preserve">(3) </w:t>
      </w:r>
      <w:r w:rsidRPr="00DC37AC">
        <w:rPr>
          <w:rFonts w:hAnsi="宋体" w:cs="宋体" w:hint="eastAsia"/>
        </w:rPr>
        <w:t>染色时间，不是绝对的，常因材料种类，切片的厚簿而不同，在没有把握时，最好选用少数材料试染试染成功后，再依次大批染色。</w:t>
      </w:r>
      <w:r w:rsidRPr="00DC37AC">
        <w:br/>
        <w:t>2</w:t>
      </w:r>
      <w:r w:rsidRPr="00DC37AC">
        <w:rPr>
          <w:rFonts w:hAnsi="宋体" w:cs="宋体" w:hint="eastAsia"/>
        </w:rPr>
        <w:t>．海氏铁矾</w:t>
      </w:r>
      <w:r w:rsidRPr="00DC37AC">
        <w:t>—</w:t>
      </w:r>
      <w:r w:rsidRPr="00DC37AC">
        <w:rPr>
          <w:rFonts w:hAnsi="宋体" w:cs="宋体" w:hint="eastAsia"/>
        </w:rPr>
        <w:t>苏木精染色法：</w:t>
      </w:r>
      <w:r w:rsidRPr="00DC37AC">
        <w:br/>
      </w:r>
      <w:r w:rsidRPr="00DC37AC">
        <w:rPr>
          <w:rFonts w:hAnsi="宋体" w:cs="宋体" w:hint="eastAsia"/>
        </w:rPr>
        <w:t>海氏铁矾</w:t>
      </w:r>
      <w:r w:rsidRPr="00DC37AC">
        <w:t>—</w:t>
      </w:r>
      <w:r w:rsidRPr="00DC37AC">
        <w:rPr>
          <w:rFonts w:hAnsi="宋体" w:cs="宋体" w:hint="eastAsia"/>
        </w:rPr>
        <w:t>苏木精染色法的特点，是在染苏木精以前，用铁明矾做媒染剂，在染苏木精以后，又用铁明矾液鉴定</w:t>
      </w:r>
      <w:r w:rsidRPr="00DC37AC">
        <w:t>(</w:t>
      </w:r>
      <w:r w:rsidRPr="00DC37AC">
        <w:rPr>
          <w:rFonts w:hAnsi="宋体" w:cs="宋体" w:hint="eastAsia"/>
        </w:rPr>
        <w:t>脱色或分色</w:t>
      </w:r>
      <w:r w:rsidRPr="00DC37AC">
        <w:t>)</w:t>
      </w:r>
      <w:r w:rsidRPr="00DC37AC">
        <w:rPr>
          <w:rFonts w:hAnsi="宋体" w:cs="宋体" w:hint="eastAsia"/>
        </w:rPr>
        <w:t>。</w:t>
      </w:r>
      <w:r w:rsidRPr="00DC37AC">
        <w:br/>
      </w:r>
      <w:r w:rsidRPr="00DC37AC">
        <w:rPr>
          <w:rFonts w:hAnsi="宋体" w:cs="宋体" w:hint="eastAsia"/>
        </w:rPr>
        <w:t>所用铁明矾液，为</w:t>
      </w:r>
      <w:r w:rsidRPr="00DC37AC">
        <w:t>2</w:t>
      </w:r>
      <w:r w:rsidRPr="00DC37AC">
        <w:rPr>
          <w:rFonts w:hAnsi="宋体" w:cs="宋体" w:hint="eastAsia"/>
        </w:rPr>
        <w:t>～</w:t>
      </w:r>
      <w:r w:rsidRPr="00DC37AC">
        <w:t>4</w:t>
      </w:r>
      <w:r w:rsidRPr="00DC37AC">
        <w:rPr>
          <w:rFonts w:hAnsi="宋体" w:cs="宋体" w:hint="eastAsia"/>
        </w:rPr>
        <w:t>％的水溶液，此液须在用前数日临时配制。配成后不能见光，须置暗处，或用有色玻瓶装。也不能保存太久，大约二月内可用，用时，每次更换。</w:t>
      </w:r>
      <w:r w:rsidRPr="00DC37AC">
        <w:br/>
      </w:r>
      <w:r w:rsidRPr="00DC37AC">
        <w:rPr>
          <w:rFonts w:hAnsi="宋体" w:cs="宋体" w:hint="eastAsia"/>
        </w:rPr>
        <w:t>所用苏木精液，为</w:t>
      </w:r>
      <w:r w:rsidRPr="00DC37AC">
        <w:t>0.5</w:t>
      </w:r>
      <w:r w:rsidRPr="00DC37AC">
        <w:rPr>
          <w:rFonts w:hAnsi="宋体" w:cs="宋体" w:hint="eastAsia"/>
        </w:rPr>
        <w:t>％的水溶液。此液配成后，须经</w:t>
      </w:r>
      <w:r w:rsidRPr="00DC37AC">
        <w:t>1</w:t>
      </w:r>
      <w:r w:rsidRPr="00DC37AC">
        <w:rPr>
          <w:rFonts w:hAnsi="宋体" w:cs="宋体" w:hint="eastAsia"/>
        </w:rPr>
        <w:t>～</w:t>
      </w:r>
      <w:r w:rsidRPr="00DC37AC">
        <w:t>2</w:t>
      </w:r>
      <w:r w:rsidRPr="00DC37AC">
        <w:rPr>
          <w:rFonts w:hAnsi="宋体" w:cs="宋体" w:hint="eastAsia"/>
        </w:rPr>
        <w:t>月，待它氧化成熟以后才能应用，故必须先配制。苏木精在水中溶解很慢，约需</w:t>
      </w:r>
      <w:r w:rsidRPr="00DC37AC">
        <w:t>10</w:t>
      </w:r>
      <w:r w:rsidRPr="00DC37AC">
        <w:rPr>
          <w:rFonts w:hAnsi="宋体" w:cs="宋体" w:hint="eastAsia"/>
        </w:rPr>
        <w:t>日才能完全溶解，若需用不急，可直接用蒸馏水配制。若想加速溶解，可先用酒精溶解，再加入蒸馏水。</w:t>
      </w:r>
      <w:r w:rsidRPr="00DC37AC">
        <w:br/>
      </w:r>
      <w:r>
        <w:rPr>
          <w:noProof/>
        </w:rPr>
        <w:pict>
          <v:shape id="图片 135" o:spid="_x0000_s1112" type="#_x0000_t75" alt="2005_5_25_144433718" style="position:absolute;left:0;text-align:left;margin-left:162pt;margin-top:46.8pt;width:320.65pt;height:264.2pt;z-index:251682816;visibility:visible;mso-position-horizontal-relative:text;mso-position-vertical-relative:text">
            <v:imagedata r:id="rId170" o:title=""/>
            <w10:wrap type="square"/>
          </v:shape>
        </w:pict>
      </w:r>
      <w:r w:rsidRPr="00DC37AC">
        <w:rPr>
          <w:rFonts w:hAnsi="宋体" w:cs="宋体" w:hint="eastAsia"/>
        </w:rPr>
        <w:t>苏木精</w:t>
      </w:r>
      <w:r w:rsidRPr="00DC37AC">
        <w:t xml:space="preserve"> 0.5</w:t>
      </w:r>
      <w:r w:rsidRPr="00DC37AC">
        <w:rPr>
          <w:rFonts w:hAnsi="宋体" w:cs="宋体" w:hint="eastAsia"/>
        </w:rPr>
        <w:t>克</w:t>
      </w:r>
      <w:r w:rsidRPr="00DC37AC">
        <w:rPr>
          <w:rFonts w:cs="宋体" w:hint="eastAsia"/>
        </w:rPr>
        <w:t>、</w:t>
      </w:r>
      <w:r w:rsidRPr="00DC37AC">
        <w:rPr>
          <w:rFonts w:hAnsi="宋体" w:cs="宋体" w:hint="eastAsia"/>
        </w:rPr>
        <w:t>酒</w:t>
      </w:r>
      <w:r w:rsidRPr="00DC37AC">
        <w:t xml:space="preserve"> </w:t>
      </w:r>
      <w:r w:rsidRPr="00DC37AC">
        <w:rPr>
          <w:rFonts w:hAnsi="宋体" w:cs="宋体" w:hint="eastAsia"/>
        </w:rPr>
        <w:t>精</w:t>
      </w:r>
      <w:r w:rsidRPr="00DC37AC">
        <w:t xml:space="preserve"> 10</w:t>
      </w:r>
      <w:r w:rsidRPr="00DC37AC">
        <w:rPr>
          <w:rFonts w:hAnsi="宋体" w:cs="宋体" w:hint="eastAsia"/>
        </w:rPr>
        <w:t>毫升</w:t>
      </w:r>
      <w:r w:rsidRPr="00DC37AC">
        <w:br/>
      </w:r>
      <w:r w:rsidRPr="00DC37AC">
        <w:rPr>
          <w:rFonts w:hAnsi="宋体" w:cs="宋体" w:hint="eastAsia"/>
        </w:rPr>
        <w:t>蒸馏水</w:t>
      </w:r>
      <w:r w:rsidRPr="00DC37AC">
        <w:t xml:space="preserve"> 90</w:t>
      </w:r>
      <w:r w:rsidRPr="00DC37AC">
        <w:rPr>
          <w:rFonts w:hAnsi="宋体" w:cs="宋体" w:hint="eastAsia"/>
        </w:rPr>
        <w:t>毫升</w:t>
      </w:r>
      <w:r w:rsidRPr="00DC37AC">
        <w:br/>
      </w:r>
      <w:r w:rsidRPr="00DC37AC">
        <w:rPr>
          <w:rFonts w:hAnsi="宋体" w:cs="宋体" w:hint="eastAsia"/>
        </w:rPr>
        <w:t>染色步骤如下：</w:t>
      </w:r>
      <w:r w:rsidRPr="00DC37AC">
        <w:br/>
      </w:r>
      <w:r w:rsidRPr="00DC37AC">
        <w:rPr>
          <w:rFonts w:hAnsi="宋体" w:cs="宋体" w:hint="eastAsia"/>
        </w:rPr>
        <w:t>此染色法在细胞学及胚胎学制片上应用很广，是显示细胞一般结构及细胞分裂的优良染色液，染色结果可使染色体呈兰黑一</w:t>
      </w:r>
      <w:r w:rsidRPr="00DC37AC">
        <w:t>—</w:t>
      </w:r>
      <w:r w:rsidRPr="00DC37AC">
        <w:rPr>
          <w:rFonts w:hAnsi="宋体" w:cs="宋体" w:hint="eastAsia"/>
        </w:rPr>
        <w:t>紫色，细胞质染成浅兰色或浅灰色。在染色过程中所需注意的是：</w:t>
      </w:r>
      <w:r w:rsidRPr="00DC37AC">
        <w:rPr>
          <w:rFonts w:ascii="宋体" w:cs="宋体" w:hint="eastAsia"/>
        </w:rPr>
        <w:t>①</w:t>
      </w:r>
      <w:r w:rsidRPr="00DC37AC">
        <w:t xml:space="preserve"> </w:t>
      </w:r>
      <w:r w:rsidRPr="00DC37AC">
        <w:rPr>
          <w:rFonts w:hAnsi="宋体" w:cs="宋体" w:hint="eastAsia"/>
        </w:rPr>
        <w:t>分色后，用水洗净铁矾液，最好用流水，如无流水，须多更换水。若冲洗不净，将来继续褪色。</w:t>
      </w:r>
      <w:r w:rsidRPr="00DC37AC">
        <w:rPr>
          <w:rFonts w:ascii="宋体" w:cs="宋体" w:hint="eastAsia"/>
        </w:rPr>
        <w:t>②</w:t>
      </w:r>
      <w:r w:rsidRPr="00DC37AC">
        <w:t xml:space="preserve"> </w:t>
      </w:r>
      <w:r w:rsidRPr="00DC37AC">
        <w:rPr>
          <w:rFonts w:hAnsi="宋体" w:cs="宋体" w:hint="eastAsia"/>
        </w:rPr>
        <w:t>在铁矾液中分色，须时常取出在显微镜下检查，到细胞质的染色很淡即止。</w:t>
      </w:r>
      <w:r w:rsidRPr="00DC37AC">
        <w:br/>
      </w:r>
      <w:r w:rsidRPr="00DC37AC">
        <w:rPr>
          <w:rFonts w:hAnsi="宋体" w:cs="宋体" w:hint="eastAsia"/>
        </w:rPr>
        <w:t>（十）脱水、透明、胶封</w:t>
      </w:r>
      <w:r w:rsidRPr="00DC37AC">
        <w:br/>
      </w:r>
      <w:r w:rsidRPr="00DC37AC">
        <w:rPr>
          <w:rFonts w:hAnsi="宋体" w:cs="宋体" w:hint="eastAsia"/>
        </w:rPr>
        <w:t>脱水用酒精，由低浓度酒精至高浓度酒精依次进行，最后入纯酒精更换一次，用二甲苯透明，用树胶封片，其步骤与前面所述永久制片相同。</w:t>
      </w:r>
    </w:p>
    <w:p w:rsidR="00BE6670" w:rsidRPr="00DC37AC" w:rsidRDefault="00BE6670">
      <w:pPr>
        <w:spacing w:line="340" w:lineRule="exact"/>
        <w:rPr>
          <w:rFonts w:ascii="宋体"/>
        </w:rPr>
      </w:pPr>
    </w:p>
    <w:p w:rsidR="00BE6670" w:rsidRPr="00DC37AC" w:rsidRDefault="00BE6670">
      <w:pPr>
        <w:spacing w:line="340" w:lineRule="exact"/>
        <w:rPr>
          <w:rFonts w:ascii="宋体"/>
          <w:b/>
          <w:bCs/>
          <w:sz w:val="24"/>
          <w:szCs w:val="24"/>
        </w:rPr>
      </w:pPr>
      <w:r w:rsidRPr="00DC37AC">
        <w:rPr>
          <w:rFonts w:ascii="宋体" w:hAnsi="宋体" w:cs="宋体" w:hint="eastAsia"/>
          <w:b/>
          <w:bCs/>
          <w:sz w:val="24"/>
          <w:szCs w:val="24"/>
        </w:rPr>
        <w:t>五、实验结果与作业</w:t>
      </w:r>
    </w:p>
    <w:p w:rsidR="00BE6670" w:rsidRPr="00DC37AC" w:rsidRDefault="00BE6670">
      <w:pPr>
        <w:spacing w:line="340" w:lineRule="exact"/>
        <w:rPr>
          <w:rFonts w:ascii="宋体"/>
        </w:rPr>
      </w:pPr>
      <w:r w:rsidRPr="00DC37AC">
        <w:rPr>
          <w:rFonts w:ascii="宋体" w:hAnsi="宋体" w:cs="宋体"/>
        </w:rPr>
        <w:t>1</w:t>
      </w:r>
      <w:r w:rsidRPr="00DC37AC">
        <w:rPr>
          <w:rFonts w:ascii="宋体" w:hAnsi="宋体" w:cs="宋体" w:hint="eastAsia"/>
        </w:rPr>
        <w:t>．将制作完成的切片样上交给实验指导教师；</w:t>
      </w:r>
    </w:p>
    <w:p w:rsidR="00BE6670" w:rsidRPr="00DC37AC" w:rsidRDefault="00BE6670">
      <w:pPr>
        <w:spacing w:line="340" w:lineRule="exact"/>
        <w:rPr>
          <w:rFonts w:ascii="宋体"/>
        </w:rPr>
      </w:pPr>
      <w:r w:rsidRPr="00DC37AC">
        <w:rPr>
          <w:rFonts w:ascii="宋体" w:hAnsi="宋体" w:cs="宋体"/>
        </w:rPr>
        <w:t>2</w:t>
      </w:r>
      <w:r w:rsidRPr="00DC37AC">
        <w:rPr>
          <w:rFonts w:ascii="宋体" w:hAnsi="宋体" w:cs="宋体" w:hint="eastAsia"/>
        </w:rPr>
        <w:t>．记录是否制得完整的组织器官切片，你对上述步骤操作的体会如何？</w:t>
      </w:r>
    </w:p>
    <w:p w:rsidR="00BE6670" w:rsidRPr="00DC37AC" w:rsidRDefault="00BE6670">
      <w:pPr>
        <w:spacing w:line="340" w:lineRule="exact"/>
        <w:jc w:val="center"/>
        <w:rPr>
          <w:rFonts w:ascii="宋体"/>
        </w:rPr>
      </w:pPr>
    </w:p>
    <w:p w:rsidR="00BE6670" w:rsidRPr="00DC37AC" w:rsidRDefault="00BE6670">
      <w:pPr>
        <w:spacing w:line="340" w:lineRule="exact"/>
        <w:jc w:val="center"/>
        <w:rPr>
          <w:rFonts w:ascii="宋体"/>
        </w:rPr>
      </w:pPr>
    </w:p>
    <w:p w:rsidR="00BE6670" w:rsidRPr="00DC37AC" w:rsidRDefault="00BE6670">
      <w:pPr>
        <w:spacing w:line="340" w:lineRule="exact"/>
        <w:jc w:val="center"/>
        <w:rPr>
          <w:rFonts w:ascii="宋体"/>
        </w:rPr>
      </w:pPr>
    </w:p>
    <w:p w:rsidR="00BE6670" w:rsidRPr="00DC37AC" w:rsidRDefault="00BE6670">
      <w:pPr>
        <w:autoSpaceDE w:val="0"/>
        <w:autoSpaceDN w:val="0"/>
        <w:jc w:val="center"/>
        <w:rPr>
          <w:b/>
          <w:bCs/>
          <w:sz w:val="44"/>
          <w:szCs w:val="44"/>
        </w:rPr>
      </w:pPr>
      <w:r w:rsidRPr="00DC37AC">
        <w:rPr>
          <w:b/>
          <w:bCs/>
          <w:sz w:val="44"/>
          <w:szCs w:val="44"/>
        </w:rPr>
        <w:br w:type="page"/>
      </w:r>
    </w:p>
    <w:p w:rsidR="00BE6670" w:rsidRPr="00DC37AC" w:rsidRDefault="00BE6670">
      <w:pPr>
        <w:autoSpaceDE w:val="0"/>
        <w:autoSpaceDN w:val="0"/>
        <w:jc w:val="center"/>
        <w:rPr>
          <w:rFonts w:ascii="黑体" w:eastAsia="黑体" w:hAnsi="黑体"/>
          <w:b/>
          <w:bCs/>
          <w:sz w:val="52"/>
          <w:szCs w:val="52"/>
        </w:rPr>
      </w:pPr>
    </w:p>
    <w:p w:rsidR="00BE6670" w:rsidRPr="00DC37AC" w:rsidRDefault="00BE6670">
      <w:pPr>
        <w:autoSpaceDE w:val="0"/>
        <w:autoSpaceDN w:val="0"/>
        <w:jc w:val="center"/>
        <w:rPr>
          <w:rFonts w:ascii="黑体" w:eastAsia="黑体" w:hAnsi="黑体"/>
          <w:b/>
          <w:bCs/>
          <w:sz w:val="52"/>
          <w:szCs w:val="52"/>
        </w:rPr>
      </w:pPr>
    </w:p>
    <w:p w:rsidR="00BE6670" w:rsidRPr="00DC37AC" w:rsidRDefault="00BE6670">
      <w:pPr>
        <w:autoSpaceDE w:val="0"/>
        <w:autoSpaceDN w:val="0"/>
        <w:jc w:val="center"/>
        <w:rPr>
          <w:rFonts w:ascii="黑体" w:eastAsia="黑体" w:hAnsi="黑体"/>
          <w:b/>
          <w:bCs/>
          <w:sz w:val="52"/>
          <w:szCs w:val="52"/>
        </w:rPr>
      </w:pPr>
    </w:p>
    <w:p w:rsidR="00BE6670" w:rsidRPr="00DC37AC" w:rsidRDefault="00BE6670">
      <w:pPr>
        <w:autoSpaceDE w:val="0"/>
        <w:autoSpaceDN w:val="0"/>
        <w:jc w:val="center"/>
        <w:rPr>
          <w:rFonts w:ascii="黑体" w:eastAsia="黑体" w:hAnsi="黑体"/>
          <w:b/>
          <w:bCs/>
          <w:sz w:val="52"/>
          <w:szCs w:val="52"/>
        </w:rPr>
      </w:pPr>
    </w:p>
    <w:p w:rsidR="00BE6670" w:rsidRPr="00DC37AC" w:rsidRDefault="00BE6670">
      <w:pPr>
        <w:autoSpaceDE w:val="0"/>
        <w:autoSpaceDN w:val="0"/>
        <w:jc w:val="center"/>
        <w:rPr>
          <w:rFonts w:ascii="黑体" w:eastAsia="黑体" w:hAnsi="黑体"/>
          <w:b/>
          <w:bCs/>
          <w:sz w:val="52"/>
          <w:szCs w:val="52"/>
        </w:rPr>
      </w:pPr>
    </w:p>
    <w:p w:rsidR="00BE6670" w:rsidRPr="00DC37AC" w:rsidRDefault="00BE6670">
      <w:pPr>
        <w:autoSpaceDE w:val="0"/>
        <w:autoSpaceDN w:val="0"/>
        <w:jc w:val="center"/>
        <w:rPr>
          <w:rFonts w:ascii="黑体" w:eastAsia="黑体" w:hAnsi="黑体"/>
          <w:b/>
          <w:bCs/>
          <w:sz w:val="52"/>
          <w:szCs w:val="52"/>
        </w:rPr>
      </w:pPr>
    </w:p>
    <w:p w:rsidR="00BE6670" w:rsidRPr="00AB18AC" w:rsidRDefault="00BE6670">
      <w:pPr>
        <w:autoSpaceDE w:val="0"/>
        <w:autoSpaceDN w:val="0"/>
        <w:jc w:val="center"/>
        <w:outlineLvl w:val="0"/>
        <w:rPr>
          <w:rFonts w:ascii="黑体" w:eastAsia="黑体" w:hAnsi="黑体"/>
          <w:b/>
          <w:bCs/>
          <w:sz w:val="72"/>
          <w:szCs w:val="72"/>
        </w:rPr>
      </w:pPr>
      <w:bookmarkStart w:id="111" w:name="_Toc525046408"/>
      <w:r w:rsidRPr="00AB18AC">
        <w:rPr>
          <w:rFonts w:ascii="黑体" w:eastAsia="黑体" w:hAnsi="黑体" w:cs="黑体" w:hint="eastAsia"/>
          <w:b/>
          <w:bCs/>
          <w:sz w:val="72"/>
          <w:szCs w:val="72"/>
        </w:rPr>
        <w:t>《分子生物学与基因工程原理实验》指导书</w:t>
      </w:r>
      <w:bookmarkEnd w:id="111"/>
    </w:p>
    <w:p w:rsidR="00BE6670" w:rsidRPr="00DC37AC" w:rsidRDefault="00BE6670">
      <w:pPr>
        <w:widowControl/>
        <w:tabs>
          <w:tab w:val="left" w:pos="3600"/>
        </w:tabs>
        <w:spacing w:line="400" w:lineRule="exact"/>
        <w:jc w:val="center"/>
        <w:rPr>
          <w:b/>
          <w:bCs/>
        </w:rPr>
      </w:pPr>
    </w:p>
    <w:p w:rsidR="00BE6670" w:rsidRPr="00DC37AC" w:rsidRDefault="00BE6670">
      <w:pPr>
        <w:widowControl/>
        <w:tabs>
          <w:tab w:val="left" w:pos="3600"/>
        </w:tabs>
        <w:spacing w:line="400" w:lineRule="exact"/>
        <w:jc w:val="center"/>
        <w:rPr>
          <w:rFonts w:ascii="黑体" w:eastAsia="黑体"/>
          <w:b/>
          <w:bCs/>
        </w:rPr>
      </w:pPr>
      <w:r w:rsidRPr="00DC37AC">
        <w:rPr>
          <w:rFonts w:ascii="黑体" w:eastAsia="黑体"/>
          <w:b/>
          <w:bCs/>
        </w:rPr>
        <w:br w:type="page"/>
      </w:r>
    </w:p>
    <w:p w:rsidR="00BE6670" w:rsidRPr="00DC37AC" w:rsidRDefault="00BE6670">
      <w:pPr>
        <w:widowControl/>
        <w:tabs>
          <w:tab w:val="left" w:pos="3600"/>
        </w:tabs>
        <w:spacing w:line="400" w:lineRule="exact"/>
        <w:jc w:val="center"/>
        <w:outlineLvl w:val="1"/>
        <w:rPr>
          <w:rFonts w:ascii="黑体" w:eastAsia="黑体"/>
          <w:b/>
          <w:bCs/>
        </w:rPr>
      </w:pPr>
      <w:bookmarkStart w:id="112" w:name="_Toc525046409"/>
      <w:r w:rsidRPr="00DC37AC">
        <w:rPr>
          <w:rFonts w:ascii="黑体" w:eastAsia="黑体" w:cs="黑体" w:hint="eastAsia"/>
          <w:b/>
          <w:bCs/>
        </w:rPr>
        <w:t>实验</w:t>
      </w:r>
      <w:r w:rsidRPr="00DC37AC">
        <w:rPr>
          <w:rFonts w:ascii="黑体" w:eastAsia="黑体" w:cs="黑体"/>
          <w:b/>
          <w:bCs/>
        </w:rPr>
        <w:t xml:space="preserve">1  </w:t>
      </w:r>
      <w:r w:rsidRPr="00DC37AC">
        <w:rPr>
          <w:rFonts w:ascii="黑体" w:eastAsia="黑体" w:cs="黑体" w:hint="eastAsia"/>
          <w:b/>
          <w:bCs/>
        </w:rPr>
        <w:t>总</w:t>
      </w:r>
      <w:r w:rsidRPr="00DC37AC">
        <w:rPr>
          <w:rFonts w:ascii="黑体" w:eastAsia="黑体" w:cs="黑体"/>
          <w:b/>
          <w:bCs/>
        </w:rPr>
        <w:t>RNA</w:t>
      </w:r>
      <w:r w:rsidRPr="00DC37AC">
        <w:rPr>
          <w:rFonts w:ascii="黑体" w:eastAsia="黑体" w:cs="黑体" w:hint="eastAsia"/>
          <w:b/>
          <w:bCs/>
        </w:rPr>
        <w:t>的分离鉴定</w:t>
      </w:r>
      <w:bookmarkEnd w:id="112"/>
    </w:p>
    <w:p w:rsidR="00BE6670" w:rsidRPr="00DC37AC" w:rsidRDefault="00BE6670">
      <w:pPr>
        <w:widowControl/>
        <w:tabs>
          <w:tab w:val="left" w:pos="3600"/>
        </w:tabs>
        <w:spacing w:line="360" w:lineRule="auto"/>
        <w:jc w:val="center"/>
        <w:rPr>
          <w:b/>
          <w:bCs/>
        </w:rPr>
      </w:pPr>
      <w:r w:rsidRPr="00DC37AC">
        <w:rPr>
          <w:rFonts w:cs="宋体" w:hint="eastAsia"/>
          <w:b/>
          <w:bCs/>
        </w:rPr>
        <w:t>（</w:t>
      </w:r>
      <w:r w:rsidRPr="00DC37AC">
        <w:rPr>
          <w:b/>
          <w:bCs/>
        </w:rPr>
        <w:t>4</w:t>
      </w:r>
      <w:r w:rsidRPr="00DC37AC">
        <w:rPr>
          <w:rFonts w:cs="宋体" w:hint="eastAsia"/>
          <w:b/>
          <w:bCs/>
        </w:rPr>
        <w:t>学时）</w:t>
      </w:r>
    </w:p>
    <w:p w:rsidR="00BE6670" w:rsidRPr="00DC37AC" w:rsidRDefault="00BE6670">
      <w:pPr>
        <w:widowControl/>
        <w:tabs>
          <w:tab w:val="left" w:pos="3600"/>
        </w:tabs>
        <w:spacing w:line="360" w:lineRule="auto"/>
        <w:jc w:val="center"/>
        <w:rPr>
          <w:b/>
          <w:bCs/>
        </w:rPr>
      </w:pPr>
    </w:p>
    <w:p w:rsidR="00BE6670" w:rsidRPr="00DC37AC" w:rsidRDefault="00BE6670">
      <w:pPr>
        <w:autoSpaceDE w:val="0"/>
        <w:autoSpaceDN w:val="0"/>
        <w:spacing w:line="360" w:lineRule="auto"/>
        <w:rPr>
          <w:rFonts w:ascii="宋体"/>
          <w:b/>
          <w:bCs/>
        </w:rPr>
      </w:pPr>
      <w:r w:rsidRPr="00DC37AC">
        <w:rPr>
          <w:rFonts w:ascii="宋体" w:hAnsi="宋体" w:cs="宋体" w:hint="eastAsia"/>
          <w:b/>
          <w:bCs/>
        </w:rPr>
        <w:t>一、</w:t>
      </w:r>
      <w:r w:rsidRPr="00DC37AC">
        <w:rPr>
          <w:rFonts w:ascii="宋体" w:hAnsi="宋体" w:cs="宋体" w:hint="eastAsia"/>
          <w:b/>
          <w:bCs/>
          <w:lang w:eastAsia="zh-TW"/>
        </w:rPr>
        <w:t>目的要求</w:t>
      </w:r>
    </w:p>
    <w:p w:rsidR="00BE6670" w:rsidRPr="00DC37AC" w:rsidRDefault="00BE6670">
      <w:pPr>
        <w:autoSpaceDE w:val="0"/>
        <w:autoSpaceDN w:val="0"/>
        <w:spacing w:line="360" w:lineRule="auto"/>
        <w:rPr>
          <w:rFonts w:ascii="宋体"/>
        </w:rPr>
      </w:pPr>
      <w:r w:rsidRPr="00DC37AC">
        <w:rPr>
          <w:rFonts w:ascii="宋体" w:hAnsi="宋体" w:cs="宋体"/>
          <w:lang w:eastAsia="zh-TW"/>
        </w:rPr>
        <w:t xml:space="preserve">1. </w:t>
      </w:r>
      <w:r w:rsidRPr="00DC37AC">
        <w:rPr>
          <w:rFonts w:ascii="宋体" w:hAnsi="宋体" w:cs="宋体" w:hint="eastAsia"/>
          <w:lang w:eastAsia="zh-TW"/>
        </w:rPr>
        <w:t>学习总</w:t>
      </w:r>
      <w:r w:rsidRPr="00DC37AC">
        <w:rPr>
          <w:rFonts w:ascii="宋体" w:hAnsi="宋体" w:cs="宋体"/>
          <w:lang w:eastAsia="zh-TW"/>
        </w:rPr>
        <w:t xml:space="preserve"> RNA</w:t>
      </w:r>
      <w:r w:rsidRPr="00DC37AC">
        <w:rPr>
          <w:rFonts w:ascii="宋体" w:hAnsi="宋体" w:cs="宋体" w:hint="eastAsia"/>
          <w:lang w:eastAsia="zh-TW"/>
        </w:rPr>
        <w:t>分离和鉴定的原理和方法。</w:t>
      </w:r>
      <w:r w:rsidRPr="00DC37AC">
        <w:rPr>
          <w:rFonts w:ascii="宋体" w:hAnsi="宋体" w:cs="宋体"/>
          <w:lang w:eastAsia="zh-TW"/>
        </w:rPr>
        <w:t xml:space="preserve"> </w:t>
      </w:r>
    </w:p>
    <w:p w:rsidR="00BE6670" w:rsidRPr="00DC37AC" w:rsidRDefault="00BE6670">
      <w:pPr>
        <w:autoSpaceDE w:val="0"/>
        <w:autoSpaceDN w:val="0"/>
        <w:spacing w:line="360" w:lineRule="auto"/>
        <w:rPr>
          <w:rFonts w:ascii="宋体"/>
        </w:rPr>
      </w:pPr>
      <w:r w:rsidRPr="00DC37AC">
        <w:rPr>
          <w:rFonts w:ascii="宋体" w:hAnsi="宋体" w:cs="宋体"/>
          <w:lang w:eastAsia="zh-TW"/>
        </w:rPr>
        <w:t xml:space="preserve">2. </w:t>
      </w:r>
      <w:r w:rsidRPr="00DC37AC">
        <w:rPr>
          <w:rFonts w:ascii="宋体" w:hAnsi="宋体" w:cs="宋体" w:hint="eastAsia"/>
          <w:lang w:eastAsia="zh-TW"/>
        </w:rPr>
        <w:t>掌握总</w:t>
      </w:r>
      <w:r w:rsidRPr="00DC37AC">
        <w:rPr>
          <w:rFonts w:ascii="宋体" w:hAnsi="宋体" w:cs="宋体"/>
          <w:lang w:eastAsia="zh-TW"/>
        </w:rPr>
        <w:t xml:space="preserve"> RNA</w:t>
      </w:r>
      <w:r w:rsidRPr="00DC37AC">
        <w:rPr>
          <w:rFonts w:ascii="宋体" w:hAnsi="宋体" w:cs="宋体" w:hint="eastAsia"/>
          <w:lang w:eastAsia="zh-TW"/>
        </w:rPr>
        <w:t>分离和鉴定的操作技术。</w:t>
      </w:r>
    </w:p>
    <w:p w:rsidR="00BE6670" w:rsidRPr="00DC37AC" w:rsidRDefault="00BE6670">
      <w:pPr>
        <w:autoSpaceDE w:val="0"/>
        <w:autoSpaceDN w:val="0"/>
        <w:spacing w:line="360" w:lineRule="auto"/>
        <w:rPr>
          <w:rFonts w:ascii="宋体"/>
        </w:rPr>
      </w:pPr>
      <w:r w:rsidRPr="00DC37AC">
        <w:rPr>
          <w:rFonts w:ascii="宋体" w:hAnsi="宋体" w:cs="宋体"/>
        </w:rPr>
        <w:t>3</w:t>
      </w:r>
      <w:r w:rsidRPr="00DC37AC">
        <w:rPr>
          <w:rFonts w:ascii="宋体" w:hAnsi="宋体" w:cs="宋体" w:hint="eastAsia"/>
        </w:rPr>
        <w:t>．本实验综合了</w:t>
      </w:r>
      <w:r w:rsidRPr="00DC37AC">
        <w:rPr>
          <w:rFonts w:ascii="宋体" w:hAnsi="宋体" w:cs="宋体"/>
        </w:rPr>
        <w:t>RNA</w:t>
      </w:r>
      <w:r w:rsidRPr="00DC37AC">
        <w:rPr>
          <w:rFonts w:ascii="宋体" w:hAnsi="宋体" w:cs="宋体" w:hint="eastAsia"/>
        </w:rPr>
        <w:t>的分离、</w:t>
      </w:r>
      <w:r w:rsidRPr="00DC37AC">
        <w:rPr>
          <w:rFonts w:ascii="宋体" w:hAnsi="宋体" w:cs="宋体" w:hint="eastAsia"/>
          <w:lang w:eastAsia="zh-TW"/>
        </w:rPr>
        <w:t>分光光度法</w:t>
      </w:r>
      <w:r w:rsidRPr="00DC37AC">
        <w:rPr>
          <w:rFonts w:ascii="宋体" w:hAnsi="宋体" w:cs="宋体" w:hint="eastAsia"/>
        </w:rPr>
        <w:t>及</w:t>
      </w:r>
      <w:r w:rsidRPr="00DC37AC">
        <w:rPr>
          <w:rFonts w:ascii="宋体" w:hAnsi="宋体" w:cs="宋体" w:hint="eastAsia"/>
          <w:lang w:eastAsia="zh-TW"/>
        </w:rPr>
        <w:t>琼脂糖凝胶电泳</w:t>
      </w:r>
      <w:r w:rsidRPr="00DC37AC">
        <w:rPr>
          <w:rFonts w:ascii="宋体" w:hAnsi="宋体" w:cs="宋体" w:hint="eastAsia"/>
        </w:rPr>
        <w:t>法鉴定</w:t>
      </w:r>
      <w:r w:rsidRPr="00DC37AC">
        <w:rPr>
          <w:rFonts w:ascii="宋体" w:hAnsi="宋体" w:cs="宋体"/>
        </w:rPr>
        <w:t>RNA</w:t>
      </w:r>
      <w:r w:rsidRPr="00DC37AC">
        <w:rPr>
          <w:rFonts w:ascii="宋体" w:hAnsi="宋体" w:cs="宋体" w:hint="eastAsia"/>
        </w:rPr>
        <w:t>等知识点。</w:t>
      </w:r>
    </w:p>
    <w:p w:rsidR="00BE6670" w:rsidRPr="00DC37AC" w:rsidRDefault="00BE6670">
      <w:pPr>
        <w:autoSpaceDE w:val="0"/>
        <w:autoSpaceDN w:val="0"/>
        <w:spacing w:line="360" w:lineRule="auto"/>
        <w:rPr>
          <w:rFonts w:ascii="宋体"/>
        </w:rPr>
      </w:pPr>
    </w:p>
    <w:p w:rsidR="00BE6670" w:rsidRPr="00DC37AC" w:rsidRDefault="00BE6670">
      <w:pPr>
        <w:widowControl/>
        <w:spacing w:line="360" w:lineRule="auto"/>
        <w:jc w:val="left"/>
        <w:rPr>
          <w:rFonts w:ascii="宋体"/>
          <w:b/>
          <w:bCs/>
        </w:rPr>
      </w:pPr>
      <w:r w:rsidRPr="00DC37AC">
        <w:rPr>
          <w:rFonts w:ascii="宋体" w:hAnsi="宋体" w:cs="宋体" w:hint="eastAsia"/>
          <w:b/>
          <w:bCs/>
        </w:rPr>
        <w:t>二、原理</w:t>
      </w:r>
    </w:p>
    <w:p w:rsidR="00BE6670" w:rsidRPr="00DC37AC" w:rsidRDefault="00BE6670" w:rsidP="00AA563F">
      <w:pPr>
        <w:widowControl/>
        <w:spacing w:line="360" w:lineRule="auto"/>
        <w:ind w:firstLineChars="150" w:firstLine="31680"/>
        <w:jc w:val="left"/>
        <w:rPr>
          <w:rFonts w:ascii="宋体"/>
          <w:lang w:eastAsia="zh-TW"/>
        </w:rPr>
      </w:pPr>
      <w:r w:rsidRPr="00DC37AC">
        <w:rPr>
          <w:rFonts w:ascii="宋体" w:hAnsi="宋体" w:cs="宋体"/>
          <w:lang w:eastAsia="zh-TW"/>
        </w:rPr>
        <w:t xml:space="preserve">RNA </w:t>
      </w:r>
      <w:r w:rsidRPr="00DC37AC">
        <w:rPr>
          <w:rFonts w:ascii="宋体" w:hAnsi="宋体" w:cs="宋体" w:hint="eastAsia"/>
          <w:lang w:eastAsia="zh-TW"/>
        </w:rPr>
        <w:t>是基因表达的中间产物</w:t>
      </w:r>
      <w:r w:rsidRPr="00DC37AC">
        <w:rPr>
          <w:rFonts w:ascii="宋体" w:hAnsi="宋体" w:cs="宋体"/>
          <w:lang w:eastAsia="zh-TW"/>
        </w:rPr>
        <w:t xml:space="preserve">, </w:t>
      </w:r>
      <w:r w:rsidRPr="00DC37AC">
        <w:rPr>
          <w:rFonts w:ascii="宋体" w:hAnsi="宋体" w:cs="宋体" w:hint="eastAsia"/>
          <w:lang w:eastAsia="zh-TW"/>
        </w:rPr>
        <w:t>同时也是</w:t>
      </w:r>
      <w:r w:rsidRPr="00DC37AC">
        <w:rPr>
          <w:rFonts w:ascii="宋体" w:hAnsi="宋体" w:cs="宋体"/>
          <w:lang w:eastAsia="zh-TW"/>
        </w:rPr>
        <w:t>RNA</w:t>
      </w:r>
      <w:r w:rsidRPr="00DC37AC">
        <w:rPr>
          <w:rFonts w:ascii="宋体" w:hAnsi="宋体" w:cs="宋体" w:hint="eastAsia"/>
          <w:lang w:eastAsia="zh-TW"/>
        </w:rPr>
        <w:t>病毒的遗传物质</w:t>
      </w:r>
      <w:r w:rsidRPr="00DC37AC">
        <w:rPr>
          <w:rFonts w:ascii="宋体" w:cs="宋体"/>
          <w:lang w:eastAsia="zh-TW"/>
        </w:rPr>
        <w:t>,</w:t>
      </w:r>
      <w:r w:rsidRPr="00DC37AC">
        <w:rPr>
          <w:rFonts w:ascii="宋体" w:hAnsi="宋体" w:cs="宋体" w:hint="eastAsia"/>
          <w:lang w:eastAsia="zh-TW"/>
        </w:rPr>
        <w:t>对</w:t>
      </w:r>
      <w:r w:rsidRPr="00DC37AC">
        <w:rPr>
          <w:rFonts w:ascii="宋体" w:hAnsi="宋体" w:cs="宋体"/>
          <w:lang w:eastAsia="zh-TW"/>
        </w:rPr>
        <w:t>RNA</w:t>
      </w:r>
      <w:r w:rsidRPr="00DC37AC">
        <w:rPr>
          <w:rFonts w:ascii="宋体" w:hAnsi="宋体" w:cs="宋体" w:hint="eastAsia"/>
          <w:lang w:eastAsia="zh-TW"/>
        </w:rPr>
        <w:t>进行操作在分子生物学中占有重要地位。很多分子生物学实验如</w:t>
      </w:r>
      <w:r w:rsidRPr="00DC37AC">
        <w:rPr>
          <w:rFonts w:ascii="宋体" w:hAnsi="宋体" w:cs="宋体"/>
          <w:lang w:eastAsia="zh-TW"/>
        </w:rPr>
        <w:t xml:space="preserve"> Northern </w:t>
      </w:r>
      <w:r w:rsidRPr="00DC37AC">
        <w:rPr>
          <w:rFonts w:ascii="宋体" w:hAnsi="宋体" w:cs="宋体" w:hint="eastAsia"/>
          <w:lang w:eastAsia="zh-TW"/>
        </w:rPr>
        <w:t>杂交、</w:t>
      </w:r>
      <w:r w:rsidRPr="00DC37AC">
        <w:rPr>
          <w:rFonts w:ascii="宋体" w:hAnsi="宋体" w:cs="宋体"/>
          <w:lang w:eastAsia="zh-TW"/>
        </w:rPr>
        <w:t xml:space="preserve"> </w:t>
      </w:r>
      <w:r w:rsidRPr="00DC37AC">
        <w:rPr>
          <w:rFonts w:ascii="宋体" w:hAnsi="宋体" w:cs="宋体"/>
        </w:rPr>
        <w:t>c</w:t>
      </w:r>
      <w:r w:rsidRPr="00DC37AC">
        <w:rPr>
          <w:rFonts w:ascii="宋体" w:hAnsi="宋体" w:cs="宋体"/>
          <w:lang w:eastAsia="zh-TW"/>
        </w:rPr>
        <w:t xml:space="preserve">DNA </w:t>
      </w:r>
      <w:r w:rsidRPr="00DC37AC">
        <w:rPr>
          <w:rFonts w:ascii="宋体" w:hAnsi="宋体" w:cs="宋体" w:hint="eastAsia"/>
          <w:lang w:eastAsia="zh-TW"/>
        </w:rPr>
        <w:t>合成及体外翻译等的成败</w:t>
      </w:r>
      <w:r w:rsidRPr="00DC37AC">
        <w:rPr>
          <w:rFonts w:ascii="宋体" w:cs="宋体"/>
          <w:lang w:eastAsia="zh-TW"/>
        </w:rPr>
        <w:t>,</w:t>
      </w:r>
      <w:r w:rsidRPr="00DC37AC">
        <w:rPr>
          <w:rFonts w:ascii="宋体" w:hAnsi="宋体" w:cs="宋体" w:hint="eastAsia"/>
          <w:lang w:eastAsia="zh-TW"/>
        </w:rPr>
        <w:t>在很大程度上取决于</w:t>
      </w:r>
      <w:r w:rsidRPr="00DC37AC">
        <w:rPr>
          <w:rFonts w:ascii="宋体" w:hAnsi="宋体" w:cs="宋体"/>
          <w:lang w:eastAsia="zh-TW"/>
        </w:rPr>
        <w:t>RNA</w:t>
      </w:r>
      <w:r w:rsidRPr="00DC37AC">
        <w:rPr>
          <w:rFonts w:ascii="宋体" w:hAnsi="宋体" w:cs="宋体" w:hint="eastAsia"/>
          <w:lang w:eastAsia="zh-TW"/>
        </w:rPr>
        <w:t>的质量。完整和均一是评价</w:t>
      </w:r>
      <w:r w:rsidRPr="00DC37AC">
        <w:rPr>
          <w:rFonts w:ascii="宋体" w:hAnsi="宋体" w:cs="宋体"/>
          <w:lang w:eastAsia="zh-TW"/>
        </w:rPr>
        <w:t xml:space="preserve"> RNA</w:t>
      </w:r>
      <w:r w:rsidRPr="00DC37AC">
        <w:rPr>
          <w:rFonts w:ascii="宋体" w:hAnsi="宋体" w:cs="宋体" w:hint="eastAsia"/>
          <w:lang w:eastAsia="zh-TW"/>
        </w:rPr>
        <w:t>质量的两个最关键标准。要获得完整</w:t>
      </w:r>
      <w:r w:rsidRPr="00DC37AC">
        <w:rPr>
          <w:rFonts w:ascii="宋体" w:hAnsi="宋体" w:cs="宋体"/>
          <w:lang w:eastAsia="zh-TW"/>
        </w:rPr>
        <w:t xml:space="preserve"> RNA </w:t>
      </w:r>
      <w:r w:rsidRPr="00DC37AC">
        <w:rPr>
          <w:rFonts w:ascii="宋体" w:hAnsi="宋体" w:cs="宋体" w:hint="eastAsia"/>
          <w:lang w:eastAsia="zh-TW"/>
        </w:rPr>
        <w:t>取决于能否最低限度地避免操作</w:t>
      </w:r>
      <w:r w:rsidRPr="00DC37AC">
        <w:rPr>
          <w:rFonts w:ascii="宋体" w:hAnsi="宋体" w:cs="宋体"/>
          <w:lang w:eastAsia="zh-TW"/>
        </w:rPr>
        <w:t xml:space="preserve"> </w:t>
      </w:r>
      <w:r w:rsidRPr="00DC37AC">
        <w:rPr>
          <w:rFonts w:ascii="宋体" w:hAnsi="宋体" w:cs="宋体" w:hint="eastAsia"/>
          <w:lang w:eastAsia="zh-TW"/>
        </w:rPr>
        <w:t>过程中内源及外源性</w:t>
      </w:r>
      <w:r w:rsidRPr="00DC37AC">
        <w:rPr>
          <w:rFonts w:ascii="宋体" w:hAnsi="宋体" w:cs="宋体"/>
          <w:lang w:eastAsia="zh-TW"/>
        </w:rPr>
        <w:t xml:space="preserve"> RNase</w:t>
      </w:r>
      <w:r w:rsidRPr="00DC37AC">
        <w:rPr>
          <w:rFonts w:ascii="宋体" w:hAnsi="宋体" w:cs="宋体" w:hint="eastAsia"/>
          <w:lang w:eastAsia="zh-TW"/>
        </w:rPr>
        <w:t>〈核糖核酸酶〉对</w:t>
      </w:r>
      <w:r w:rsidRPr="00DC37AC">
        <w:rPr>
          <w:rFonts w:ascii="宋体" w:hAnsi="宋体" w:cs="宋体"/>
          <w:lang w:eastAsia="zh-TW"/>
        </w:rPr>
        <w:t>RNA</w:t>
      </w:r>
      <w:r w:rsidRPr="00DC37AC">
        <w:rPr>
          <w:rFonts w:ascii="宋体" w:hAnsi="宋体" w:cs="宋体" w:hint="eastAsia"/>
          <w:lang w:eastAsia="zh-TW"/>
        </w:rPr>
        <w:t>的降解。要获得均一的</w:t>
      </w:r>
      <w:r w:rsidRPr="00DC37AC">
        <w:rPr>
          <w:rFonts w:ascii="宋体" w:hAnsi="宋体" w:cs="宋体"/>
          <w:lang w:eastAsia="zh-TW"/>
        </w:rPr>
        <w:t xml:space="preserve"> RNA </w:t>
      </w:r>
      <w:r w:rsidRPr="00DC37AC">
        <w:rPr>
          <w:rFonts w:ascii="宋体" w:hAnsi="宋体" w:cs="宋体" w:hint="eastAsia"/>
          <w:lang w:eastAsia="zh-TW"/>
        </w:rPr>
        <w:t>取决于能否有效去除</w:t>
      </w:r>
      <w:r w:rsidRPr="00DC37AC">
        <w:rPr>
          <w:rFonts w:ascii="宋体" w:hAnsi="宋体" w:cs="宋体"/>
          <w:lang w:eastAsia="zh-TW"/>
        </w:rPr>
        <w:t xml:space="preserve"> RNA </w:t>
      </w:r>
      <w:r w:rsidRPr="00DC37AC">
        <w:rPr>
          <w:rFonts w:ascii="宋体" w:hAnsi="宋体" w:cs="宋体" w:hint="eastAsia"/>
          <w:lang w:eastAsia="zh-TW"/>
        </w:rPr>
        <w:t>提取中的</w:t>
      </w:r>
      <w:r w:rsidRPr="00DC37AC">
        <w:rPr>
          <w:rFonts w:ascii="宋体" w:hAnsi="宋体" w:cs="宋体"/>
          <w:lang w:eastAsia="zh-TW"/>
        </w:rPr>
        <w:t xml:space="preserve"> DNA </w:t>
      </w:r>
      <w:r w:rsidRPr="00DC37AC">
        <w:rPr>
          <w:rFonts w:ascii="宋体" w:hAnsi="宋体" w:cs="宋体" w:hint="eastAsia"/>
          <w:lang w:eastAsia="zh-TW"/>
        </w:rPr>
        <w:t>和蛋白质。因为</w:t>
      </w:r>
      <w:r w:rsidRPr="00DC37AC">
        <w:rPr>
          <w:rFonts w:ascii="宋体" w:hAnsi="宋体" w:cs="宋体"/>
          <w:lang w:eastAsia="zh-TW"/>
        </w:rPr>
        <w:t xml:space="preserve"> RNase </w:t>
      </w:r>
      <w:r w:rsidRPr="00DC37AC">
        <w:rPr>
          <w:rFonts w:ascii="宋体" w:hAnsi="宋体" w:cs="宋体" w:hint="eastAsia"/>
          <w:lang w:eastAsia="zh-TW"/>
        </w:rPr>
        <w:t>非常稳定</w:t>
      </w:r>
      <w:r w:rsidRPr="00DC37AC">
        <w:rPr>
          <w:rFonts w:ascii="宋体" w:hAnsi="宋体" w:cs="宋体"/>
          <w:lang w:eastAsia="zh-TW"/>
        </w:rPr>
        <w:t xml:space="preserve"> , </w:t>
      </w:r>
      <w:r w:rsidRPr="00DC37AC">
        <w:rPr>
          <w:rFonts w:ascii="宋体" w:hAnsi="宋体" w:cs="宋体" w:hint="eastAsia"/>
          <w:lang w:eastAsia="zh-TW"/>
        </w:rPr>
        <w:t>因此</w:t>
      </w:r>
      <w:r w:rsidRPr="00DC37AC">
        <w:rPr>
          <w:rFonts w:ascii="宋体" w:hAnsi="宋体" w:cs="宋体"/>
          <w:lang w:eastAsia="zh-TW"/>
        </w:rPr>
        <w:t xml:space="preserve"> </w:t>
      </w:r>
      <w:r w:rsidRPr="00DC37AC">
        <w:rPr>
          <w:rFonts w:ascii="宋体" w:hAnsi="宋体" w:cs="宋体" w:hint="eastAsia"/>
          <w:lang w:eastAsia="zh-TW"/>
        </w:rPr>
        <w:t>提取过程中必须在无</w:t>
      </w:r>
      <w:r w:rsidRPr="00DC37AC">
        <w:rPr>
          <w:rFonts w:ascii="宋体" w:hAnsi="宋体" w:cs="宋体"/>
          <w:lang w:eastAsia="zh-TW"/>
        </w:rPr>
        <w:t>RNase</w:t>
      </w:r>
      <w:r w:rsidRPr="00DC37AC">
        <w:rPr>
          <w:rFonts w:ascii="宋体" w:hAnsi="宋体" w:cs="宋体" w:hint="eastAsia"/>
          <w:lang w:eastAsia="zh-TW"/>
        </w:rPr>
        <w:t>的环境中进行</w:t>
      </w:r>
      <w:r w:rsidRPr="00DC37AC">
        <w:rPr>
          <w:rFonts w:ascii="宋体" w:cs="宋体"/>
          <w:lang w:eastAsia="zh-TW"/>
        </w:rPr>
        <w:t>,</w:t>
      </w:r>
      <w:r w:rsidRPr="00DC37AC">
        <w:rPr>
          <w:rFonts w:ascii="宋体" w:hAnsi="宋体" w:cs="宋体" w:hint="eastAsia"/>
          <w:lang w:eastAsia="zh-TW"/>
        </w:rPr>
        <w:t>可使用</w:t>
      </w:r>
      <w:r w:rsidRPr="00DC37AC">
        <w:rPr>
          <w:rFonts w:ascii="宋体" w:hAnsi="宋体" w:cs="宋体"/>
          <w:lang w:eastAsia="zh-TW"/>
        </w:rPr>
        <w:t>RNase</w:t>
      </w:r>
      <w:r w:rsidRPr="00DC37AC">
        <w:rPr>
          <w:rFonts w:ascii="宋体" w:hAnsi="宋体" w:cs="宋体" w:hint="eastAsia"/>
          <w:lang w:eastAsia="zh-TW"/>
        </w:rPr>
        <w:t>抑制剂</w:t>
      </w:r>
      <w:r w:rsidRPr="00DC37AC">
        <w:rPr>
          <w:rFonts w:ascii="宋体" w:cs="宋体"/>
          <w:lang w:eastAsia="zh-TW"/>
        </w:rPr>
        <w:t>,</w:t>
      </w:r>
      <w:r w:rsidRPr="00DC37AC">
        <w:rPr>
          <w:rFonts w:ascii="宋体" w:hAnsi="宋体" w:cs="宋体" w:hint="eastAsia"/>
          <w:lang w:eastAsia="zh-TW"/>
        </w:rPr>
        <w:t>操作时要戴口</w:t>
      </w:r>
      <w:r w:rsidRPr="00DC37AC">
        <w:rPr>
          <w:rFonts w:ascii="宋体" w:hAnsi="宋体" w:cs="宋体"/>
          <w:lang w:eastAsia="zh-TW"/>
        </w:rPr>
        <w:t xml:space="preserve"> </w:t>
      </w:r>
      <w:r w:rsidRPr="00DC37AC">
        <w:rPr>
          <w:rFonts w:ascii="宋体" w:hAnsi="宋体" w:cs="宋体" w:hint="eastAsia"/>
          <w:lang w:eastAsia="zh-TW"/>
        </w:rPr>
        <w:t>罩和手套</w:t>
      </w:r>
      <w:r w:rsidRPr="00DC37AC">
        <w:rPr>
          <w:rFonts w:ascii="宋体" w:hAnsi="宋体" w:cs="宋体"/>
          <w:lang w:eastAsia="zh-TW"/>
        </w:rPr>
        <w:t xml:space="preserve">, </w:t>
      </w:r>
      <w:r w:rsidRPr="00DC37AC">
        <w:rPr>
          <w:rFonts w:ascii="宋体" w:hAnsi="宋体" w:cs="宋体" w:hint="eastAsia"/>
          <w:lang w:eastAsia="zh-TW"/>
        </w:rPr>
        <w:t>尽量避免</w:t>
      </w:r>
      <w:r w:rsidRPr="00DC37AC">
        <w:rPr>
          <w:rFonts w:ascii="宋体" w:hAnsi="宋体" w:cs="宋体"/>
          <w:lang w:eastAsia="zh-TW"/>
        </w:rPr>
        <w:t xml:space="preserve"> RNase </w:t>
      </w:r>
      <w:r w:rsidRPr="00DC37AC">
        <w:rPr>
          <w:rFonts w:ascii="宋体" w:hAnsi="宋体" w:cs="宋体" w:hint="eastAsia"/>
          <w:lang w:eastAsia="zh-TW"/>
        </w:rPr>
        <w:t>的污染。</w:t>
      </w:r>
    </w:p>
    <w:p w:rsidR="00BE6670" w:rsidRPr="00DC37AC" w:rsidRDefault="00BE6670">
      <w:pPr>
        <w:autoSpaceDE w:val="0"/>
        <w:autoSpaceDN w:val="0"/>
        <w:spacing w:line="360" w:lineRule="auto"/>
        <w:ind w:left="38" w:firstLine="417"/>
        <w:jc w:val="left"/>
        <w:rPr>
          <w:rFonts w:ascii="宋体"/>
          <w:lang w:eastAsia="zh-TW"/>
        </w:rPr>
      </w:pPr>
      <w:r w:rsidRPr="00DC37AC">
        <w:rPr>
          <w:rFonts w:ascii="宋体" w:hAnsi="宋体" w:cs="宋体" w:hint="eastAsia"/>
          <w:lang w:eastAsia="zh-TW"/>
        </w:rPr>
        <w:t>二乙基焦碳酸酶</w:t>
      </w:r>
      <w:r w:rsidRPr="00DC37AC">
        <w:rPr>
          <w:rFonts w:ascii="宋体" w:hAnsi="宋体" w:cs="宋体"/>
          <w:lang w:eastAsia="zh-TW"/>
        </w:rPr>
        <w:t xml:space="preserve"> (DEPC) </w:t>
      </w:r>
      <w:r w:rsidRPr="00DC37AC">
        <w:rPr>
          <w:rFonts w:ascii="宋体" w:hAnsi="宋体" w:cs="宋体" w:hint="eastAsia"/>
          <w:lang w:eastAsia="zh-TW"/>
        </w:rPr>
        <w:t>是</w:t>
      </w:r>
      <w:r w:rsidRPr="00DC37AC">
        <w:rPr>
          <w:rFonts w:ascii="宋体" w:hAnsi="宋体" w:cs="宋体"/>
          <w:lang w:eastAsia="zh-TW"/>
        </w:rPr>
        <w:t xml:space="preserve"> RNase </w:t>
      </w:r>
      <w:r w:rsidRPr="00DC37AC">
        <w:rPr>
          <w:rFonts w:ascii="宋体" w:hAnsi="宋体" w:cs="宋体" w:hint="eastAsia"/>
          <w:lang w:eastAsia="zh-TW"/>
        </w:rPr>
        <w:t>的强抑制剂</w:t>
      </w:r>
      <w:r w:rsidRPr="00DC37AC">
        <w:rPr>
          <w:rFonts w:ascii="宋体" w:hAnsi="宋体" w:cs="宋体"/>
          <w:lang w:eastAsia="zh-TW"/>
        </w:rPr>
        <w:t xml:space="preserve">, </w:t>
      </w:r>
      <w:r w:rsidRPr="00DC37AC">
        <w:rPr>
          <w:rFonts w:ascii="宋体" w:hAnsi="宋体" w:cs="宋体" w:hint="eastAsia"/>
          <w:lang w:eastAsia="zh-TW"/>
        </w:rPr>
        <w:t>常用来抑制外源的</w:t>
      </w:r>
      <w:r w:rsidRPr="00DC37AC">
        <w:rPr>
          <w:rFonts w:ascii="宋体" w:hAnsi="宋体" w:cs="宋体"/>
          <w:lang w:eastAsia="zh-TW"/>
        </w:rPr>
        <w:t xml:space="preserve"> RNase</w:t>
      </w:r>
      <w:r w:rsidRPr="00DC37AC">
        <w:rPr>
          <w:rFonts w:ascii="宋体" w:hAnsi="宋体" w:cs="宋体" w:hint="eastAsia"/>
          <w:lang w:eastAsia="zh-TW"/>
        </w:rPr>
        <w:t>活性。所有玻璃器皿要高温</w:t>
      </w:r>
      <w:r w:rsidRPr="00DC37AC">
        <w:rPr>
          <w:rFonts w:ascii="宋体" w:hAnsi="宋体" w:cs="宋体"/>
          <w:lang w:eastAsia="zh-TW"/>
        </w:rPr>
        <w:t>(160</w:t>
      </w:r>
      <w:r w:rsidRPr="00DC37AC">
        <w:rPr>
          <w:rFonts w:ascii="宋体" w:hAnsi="宋体" w:cs="宋体" w:hint="eastAsia"/>
          <w:lang w:eastAsia="zh-TW"/>
        </w:rPr>
        <w:t>℃</w:t>
      </w:r>
      <w:r w:rsidRPr="00DC37AC">
        <w:rPr>
          <w:rFonts w:ascii="宋体" w:hAnsi="宋体" w:cs="宋体"/>
          <w:lang w:eastAsia="zh-TW"/>
        </w:rPr>
        <w:t>~180</w:t>
      </w:r>
      <w:r w:rsidRPr="00DC37AC">
        <w:rPr>
          <w:rFonts w:ascii="宋体" w:hAnsi="宋体" w:cs="宋体" w:hint="eastAsia"/>
          <w:lang w:eastAsia="zh-TW"/>
        </w:rPr>
        <w:t>℃</w:t>
      </w:r>
      <w:r w:rsidRPr="00DC37AC">
        <w:rPr>
          <w:rFonts w:ascii="宋体" w:hAnsi="宋体" w:cs="宋体"/>
          <w:lang w:eastAsia="zh-TW"/>
        </w:rPr>
        <w:t xml:space="preserve"> )</w:t>
      </w:r>
      <w:r w:rsidRPr="00DC37AC">
        <w:rPr>
          <w:rFonts w:ascii="宋体" w:hAnsi="宋体" w:cs="宋体" w:hint="eastAsia"/>
          <w:lang w:eastAsia="zh-TW"/>
        </w:rPr>
        <w:t>长时间烘烤</w:t>
      </w:r>
      <w:r w:rsidRPr="00DC37AC">
        <w:rPr>
          <w:rFonts w:ascii="宋体" w:hAnsi="宋体" w:cs="宋体"/>
          <w:lang w:eastAsia="zh-TW"/>
        </w:rPr>
        <w:t xml:space="preserve">, </w:t>
      </w:r>
      <w:r w:rsidRPr="00DC37AC">
        <w:rPr>
          <w:rFonts w:ascii="宋体" w:hAnsi="宋体" w:cs="宋体" w:hint="eastAsia"/>
          <w:lang w:eastAsia="zh-TW"/>
        </w:rPr>
        <w:t>所有试剂及塑料器皿</w:t>
      </w:r>
      <w:r w:rsidRPr="00DC37AC">
        <w:rPr>
          <w:rFonts w:ascii="宋体" w:hAnsi="宋体" w:cs="宋体"/>
          <w:lang w:eastAsia="zh-TW"/>
        </w:rPr>
        <w:t xml:space="preserve"> </w:t>
      </w:r>
      <w:r w:rsidRPr="00DC37AC">
        <w:rPr>
          <w:rFonts w:ascii="宋体" w:hAnsi="宋体" w:cs="宋体" w:hint="eastAsia"/>
          <w:lang w:eastAsia="zh-TW"/>
        </w:rPr>
        <w:t>须用</w:t>
      </w:r>
      <w:r w:rsidRPr="00DC37AC">
        <w:rPr>
          <w:rFonts w:ascii="宋体" w:hAnsi="宋体" w:cs="宋体"/>
          <w:lang w:eastAsia="zh-TW"/>
        </w:rPr>
        <w:t xml:space="preserve"> DEPC</w:t>
      </w:r>
      <w:r w:rsidRPr="00DC37AC">
        <w:rPr>
          <w:rFonts w:ascii="宋体" w:hAnsi="宋体" w:cs="宋体" w:hint="eastAsia"/>
          <w:lang w:eastAsia="zh-TW"/>
        </w:rPr>
        <w:t>处理</w:t>
      </w:r>
      <w:r w:rsidRPr="00DC37AC">
        <w:rPr>
          <w:rFonts w:ascii="宋体" w:cs="宋体"/>
          <w:lang w:eastAsia="zh-TW"/>
        </w:rPr>
        <w:t>,</w:t>
      </w:r>
      <w:r w:rsidRPr="00DC37AC">
        <w:rPr>
          <w:rFonts w:ascii="宋体" w:hAnsi="宋体" w:cs="宋体" w:hint="eastAsia"/>
          <w:lang w:eastAsia="zh-TW"/>
        </w:rPr>
        <w:t>以除去外源</w:t>
      </w:r>
      <w:r w:rsidRPr="00DC37AC">
        <w:rPr>
          <w:rFonts w:ascii="宋体" w:hAnsi="宋体" w:cs="宋体"/>
          <w:lang w:eastAsia="zh-TW"/>
        </w:rPr>
        <w:t>RNase</w:t>
      </w:r>
      <w:r w:rsidRPr="00DC37AC">
        <w:rPr>
          <w:rFonts w:ascii="宋体" w:hAnsi="宋体" w:cs="宋体" w:hint="eastAsia"/>
          <w:lang w:eastAsia="zh-TW"/>
        </w:rPr>
        <w:t>。提取缓冲液中一般含</w:t>
      </w:r>
      <w:r w:rsidRPr="00DC37AC">
        <w:rPr>
          <w:rFonts w:ascii="宋体" w:hAnsi="宋体" w:cs="宋体"/>
          <w:lang w:eastAsia="zh-TW"/>
        </w:rPr>
        <w:t>SDS</w:t>
      </w:r>
      <w:r w:rsidRPr="00DC37AC">
        <w:rPr>
          <w:rFonts w:ascii="宋体" w:hAnsi="宋体" w:cs="宋体" w:hint="eastAsia"/>
          <w:lang w:eastAsia="zh-TW"/>
        </w:rPr>
        <w:t>、</w:t>
      </w:r>
      <w:r w:rsidRPr="00DC37AC">
        <w:rPr>
          <w:rFonts w:ascii="宋体" w:hAnsi="宋体" w:cs="宋体" w:hint="eastAsia"/>
        </w:rPr>
        <w:t>酚</w:t>
      </w:r>
      <w:r w:rsidRPr="00DC37AC">
        <w:rPr>
          <w:rFonts w:ascii="宋体" w:hAnsi="宋体" w:cs="宋体" w:hint="eastAsia"/>
          <w:lang w:eastAsia="zh-TW"/>
        </w:rPr>
        <w:t>、氯仿、</w:t>
      </w:r>
      <w:r w:rsidRPr="00DC37AC">
        <w:rPr>
          <w:rFonts w:ascii="宋体" w:hAnsi="宋体" w:cs="宋体" w:hint="eastAsia"/>
        </w:rPr>
        <w:t>胍</w:t>
      </w:r>
      <w:r w:rsidRPr="00DC37AC">
        <w:rPr>
          <w:rFonts w:ascii="宋体" w:hAnsi="宋体" w:cs="宋体" w:hint="eastAsia"/>
          <w:lang w:eastAsia="zh-TW"/>
        </w:rPr>
        <w:t>盐等蛋白质变性剂</w:t>
      </w:r>
      <w:r w:rsidRPr="00DC37AC">
        <w:rPr>
          <w:rFonts w:ascii="宋体" w:cs="宋体"/>
          <w:lang w:eastAsia="zh-TW"/>
        </w:rPr>
        <w:t>,</w:t>
      </w:r>
      <w:r w:rsidRPr="00DC37AC">
        <w:rPr>
          <w:rFonts w:ascii="宋体" w:hAnsi="宋体" w:cs="宋体" w:hint="eastAsia"/>
          <w:lang w:eastAsia="zh-TW"/>
        </w:rPr>
        <w:t>也能抑制</w:t>
      </w:r>
      <w:r w:rsidRPr="00DC37AC">
        <w:rPr>
          <w:rFonts w:ascii="宋体" w:hAnsi="宋体" w:cs="宋体"/>
          <w:lang w:eastAsia="zh-TW"/>
        </w:rPr>
        <w:t>RNase</w:t>
      </w:r>
      <w:r w:rsidRPr="00DC37AC">
        <w:rPr>
          <w:rFonts w:ascii="宋体" w:hAnsi="宋体" w:cs="宋体" w:hint="eastAsia"/>
          <w:lang w:eastAsia="zh-TW"/>
        </w:rPr>
        <w:t>活性</w:t>
      </w:r>
      <w:r w:rsidRPr="00DC37AC">
        <w:rPr>
          <w:rFonts w:ascii="宋体" w:cs="宋体"/>
          <w:lang w:eastAsia="zh-TW"/>
        </w:rPr>
        <w:t>,</w:t>
      </w:r>
      <w:r w:rsidRPr="00DC37AC">
        <w:rPr>
          <w:rFonts w:ascii="宋体" w:hAnsi="宋体" w:cs="宋体" w:hint="eastAsia"/>
          <w:lang w:eastAsia="zh-TW"/>
        </w:rPr>
        <w:t>并有助于除去非核酸成分。并且要求操作在</w:t>
      </w:r>
      <w:r w:rsidRPr="00DC37AC">
        <w:rPr>
          <w:rFonts w:ascii="宋体" w:hAnsi="宋体" w:cs="宋体"/>
          <w:lang w:eastAsia="zh-TW"/>
        </w:rPr>
        <w:t>4</w:t>
      </w:r>
      <w:r w:rsidRPr="00DC37AC">
        <w:rPr>
          <w:rFonts w:ascii="宋体" w:hAnsi="宋体" w:cs="宋体" w:hint="eastAsia"/>
          <w:lang w:eastAsia="zh-TW"/>
        </w:rPr>
        <w:t>℃低温下进行。</w:t>
      </w:r>
    </w:p>
    <w:p w:rsidR="00BE6670" w:rsidRPr="00DC37AC" w:rsidRDefault="00BE6670" w:rsidP="00AA563F">
      <w:pPr>
        <w:widowControl/>
        <w:spacing w:line="360" w:lineRule="auto"/>
        <w:ind w:firstLineChars="200" w:firstLine="31680"/>
        <w:jc w:val="left"/>
        <w:rPr>
          <w:rFonts w:ascii="宋体"/>
        </w:rPr>
      </w:pPr>
      <w:r w:rsidRPr="00DC37AC">
        <w:rPr>
          <w:rFonts w:ascii="宋体" w:hAnsi="宋体" w:cs="宋体"/>
        </w:rPr>
        <w:t>Trizol</w:t>
      </w:r>
      <w:r w:rsidRPr="00DC37AC">
        <w:rPr>
          <w:rFonts w:ascii="宋体" w:hAnsi="宋体" w:cs="宋体" w:hint="eastAsia"/>
        </w:rPr>
        <w:t>法适用于人类、动物、植物、微生物的组织或培养细菌</w:t>
      </w:r>
      <w:r w:rsidRPr="00DC37AC">
        <w:rPr>
          <w:rFonts w:ascii="宋体" w:cs="宋体"/>
        </w:rPr>
        <w:t>,</w:t>
      </w:r>
      <w:r w:rsidRPr="00DC37AC">
        <w:rPr>
          <w:rFonts w:ascii="宋体" w:hAnsi="宋体" w:cs="宋体" w:hint="eastAsia"/>
        </w:rPr>
        <w:t>样品量从几十毫克至几克。用</w:t>
      </w:r>
      <w:r w:rsidRPr="00DC37AC">
        <w:rPr>
          <w:rFonts w:ascii="宋体" w:hAnsi="宋体" w:cs="宋体"/>
        </w:rPr>
        <w:t>Trizol</w:t>
      </w:r>
      <w:r w:rsidRPr="00DC37AC">
        <w:rPr>
          <w:rFonts w:ascii="宋体" w:hAnsi="宋体" w:cs="宋体" w:hint="eastAsia"/>
        </w:rPr>
        <w:t>法提取的总</w:t>
      </w:r>
      <w:r w:rsidRPr="00DC37AC">
        <w:rPr>
          <w:rFonts w:ascii="宋体" w:hAnsi="宋体" w:cs="宋体"/>
        </w:rPr>
        <w:t>RNA</w:t>
      </w:r>
      <w:r w:rsidRPr="00DC37AC">
        <w:rPr>
          <w:rFonts w:ascii="宋体" w:hAnsi="宋体" w:cs="宋体" w:hint="eastAsia"/>
        </w:rPr>
        <w:t>绝无蛋白和</w:t>
      </w:r>
      <w:r w:rsidRPr="00DC37AC">
        <w:rPr>
          <w:rFonts w:ascii="宋体" w:hAnsi="宋体" w:cs="宋体"/>
        </w:rPr>
        <w:t>DNA</w:t>
      </w:r>
      <w:r w:rsidRPr="00DC37AC">
        <w:rPr>
          <w:rFonts w:ascii="宋体" w:hAnsi="宋体" w:cs="宋体" w:hint="eastAsia"/>
        </w:rPr>
        <w:t>污染。</w:t>
      </w:r>
      <w:r w:rsidRPr="00DC37AC">
        <w:rPr>
          <w:rFonts w:ascii="宋体" w:hAnsi="宋体" w:cs="宋体"/>
        </w:rPr>
        <w:t>RNA</w:t>
      </w:r>
      <w:r w:rsidRPr="00DC37AC">
        <w:rPr>
          <w:rFonts w:ascii="宋体" w:hAnsi="宋体" w:cs="宋体" w:hint="eastAsia"/>
        </w:rPr>
        <w:t>可直接用于</w:t>
      </w:r>
      <w:r w:rsidRPr="00DC37AC">
        <w:rPr>
          <w:rFonts w:ascii="宋体" w:hAnsi="宋体" w:cs="宋体"/>
        </w:rPr>
        <w:t>Northern</w:t>
      </w:r>
      <w:r w:rsidRPr="00DC37AC">
        <w:rPr>
          <w:rFonts w:ascii="宋体" w:hAnsi="宋体" w:cs="宋体" w:hint="eastAsia"/>
        </w:rPr>
        <w:t>斑点分析</w:t>
      </w:r>
      <w:r w:rsidRPr="00DC37AC">
        <w:rPr>
          <w:rFonts w:ascii="宋体" w:cs="宋体"/>
        </w:rPr>
        <w:t>,</w:t>
      </w:r>
      <w:r w:rsidRPr="00DC37AC">
        <w:rPr>
          <w:rFonts w:ascii="宋体" w:hAnsi="宋体" w:cs="宋体" w:hint="eastAsia"/>
        </w:rPr>
        <w:t>斑点杂交</w:t>
      </w:r>
      <w:r w:rsidRPr="00DC37AC">
        <w:rPr>
          <w:rFonts w:ascii="宋体" w:hAnsi="宋体" w:cs="宋体"/>
        </w:rPr>
        <w:t>, Poly(A)+</w:t>
      </w:r>
      <w:r w:rsidRPr="00DC37AC">
        <w:rPr>
          <w:rFonts w:ascii="宋体" w:hAnsi="宋体" w:cs="宋体" w:hint="eastAsia"/>
        </w:rPr>
        <w:t>分离</w:t>
      </w:r>
      <w:r w:rsidRPr="00DC37AC">
        <w:rPr>
          <w:rFonts w:ascii="宋体" w:cs="宋体"/>
        </w:rPr>
        <w:t>,</w:t>
      </w:r>
      <w:r w:rsidRPr="00DC37AC">
        <w:rPr>
          <w:rFonts w:ascii="宋体" w:hAnsi="宋体" w:cs="宋体" w:hint="eastAsia"/>
        </w:rPr>
        <w:t>体外翻译</w:t>
      </w:r>
      <w:r w:rsidRPr="00DC37AC">
        <w:rPr>
          <w:rFonts w:ascii="宋体" w:hAnsi="宋体" w:cs="宋体"/>
        </w:rPr>
        <w:t>,RNase</w:t>
      </w:r>
      <w:r w:rsidRPr="00DC37AC">
        <w:rPr>
          <w:rFonts w:ascii="宋体" w:hAnsi="宋体" w:cs="宋体" w:hint="eastAsia"/>
        </w:rPr>
        <w:t>封阻分析和分子克隆。</w:t>
      </w:r>
    </w:p>
    <w:p w:rsidR="00BE6670" w:rsidRPr="00DC37AC" w:rsidRDefault="00BE6670" w:rsidP="00AA563F">
      <w:pPr>
        <w:widowControl/>
        <w:spacing w:line="360" w:lineRule="auto"/>
        <w:ind w:firstLineChars="200" w:firstLine="31680"/>
        <w:jc w:val="left"/>
        <w:rPr>
          <w:rFonts w:ascii="宋体"/>
        </w:rPr>
      </w:pPr>
    </w:p>
    <w:p w:rsidR="00BE6670" w:rsidRPr="00DC37AC" w:rsidRDefault="00BE6670">
      <w:pPr>
        <w:autoSpaceDE w:val="0"/>
        <w:autoSpaceDN w:val="0"/>
        <w:spacing w:line="360" w:lineRule="auto"/>
        <w:jc w:val="left"/>
        <w:rPr>
          <w:rFonts w:ascii="宋体"/>
          <w:b/>
          <w:bCs/>
          <w:lang w:eastAsia="zh-TW"/>
        </w:rPr>
      </w:pPr>
      <w:r w:rsidRPr="00DC37AC">
        <w:rPr>
          <w:rFonts w:ascii="宋体" w:hAnsi="宋体" w:cs="宋体" w:hint="eastAsia"/>
          <w:b/>
          <w:bCs/>
        </w:rPr>
        <w:t>三、</w:t>
      </w:r>
      <w:r w:rsidRPr="00DC37AC">
        <w:rPr>
          <w:rFonts w:ascii="宋体" w:hAnsi="宋体" w:cs="宋体" w:hint="eastAsia"/>
          <w:b/>
          <w:bCs/>
          <w:lang w:eastAsia="zh-TW"/>
        </w:rPr>
        <w:t>试剂和器材</w:t>
      </w:r>
    </w:p>
    <w:p w:rsidR="00BE6670" w:rsidRPr="00DC37AC" w:rsidRDefault="00BE6670" w:rsidP="00AA563F">
      <w:pPr>
        <w:widowControl/>
        <w:spacing w:line="360" w:lineRule="auto"/>
        <w:ind w:left="31680" w:hangingChars="100" w:firstLine="31680"/>
        <w:jc w:val="left"/>
        <w:rPr>
          <w:rFonts w:ascii="宋体"/>
        </w:rPr>
      </w:pPr>
      <w:r w:rsidRPr="00DC37AC">
        <w:rPr>
          <w:rFonts w:ascii="宋体" w:hAnsi="宋体" w:cs="宋体"/>
        </w:rPr>
        <w:t>1</w:t>
      </w:r>
      <w:r w:rsidRPr="00DC37AC">
        <w:rPr>
          <w:rFonts w:ascii="宋体" w:hAnsi="宋体" w:cs="宋体" w:hint="eastAsia"/>
        </w:rPr>
        <w:t>、材料</w:t>
      </w:r>
      <w:r w:rsidRPr="00DC37AC">
        <w:rPr>
          <w:rFonts w:ascii="宋体" w:hAnsi="宋体" w:cs="宋体"/>
        </w:rPr>
        <w:t xml:space="preserve"> </w:t>
      </w:r>
      <w:r w:rsidRPr="00DC37AC">
        <w:rPr>
          <w:rFonts w:ascii="宋体" w:hAnsi="宋体" w:cs="宋体"/>
        </w:rPr>
        <w:br/>
      </w:r>
      <w:r w:rsidRPr="00DC37AC">
        <w:rPr>
          <w:rFonts w:ascii="宋体" w:hAnsi="宋体" w:cs="宋体" w:hint="eastAsia"/>
        </w:rPr>
        <w:t>小鼠肝组织。</w:t>
      </w:r>
      <w:r w:rsidRPr="00DC37AC">
        <w:rPr>
          <w:rFonts w:ascii="宋体" w:hAnsi="宋体" w:cs="宋体"/>
        </w:rPr>
        <w:t xml:space="preserve"> </w:t>
      </w:r>
    </w:p>
    <w:p w:rsidR="00BE6670" w:rsidRPr="00DC37AC" w:rsidRDefault="00BE6670" w:rsidP="00AA563F">
      <w:pPr>
        <w:widowControl/>
        <w:spacing w:line="360" w:lineRule="auto"/>
        <w:ind w:left="31680" w:hangingChars="100" w:firstLine="31680"/>
        <w:jc w:val="left"/>
        <w:rPr>
          <w:rFonts w:ascii="宋体"/>
        </w:rPr>
      </w:pPr>
      <w:r w:rsidRPr="00DC37AC">
        <w:rPr>
          <w:rFonts w:ascii="宋体" w:hAnsi="宋体" w:cs="宋体"/>
        </w:rPr>
        <w:t>2</w:t>
      </w:r>
      <w:r w:rsidRPr="00DC37AC">
        <w:rPr>
          <w:rFonts w:ascii="宋体" w:hAnsi="宋体" w:cs="宋体" w:hint="eastAsia"/>
        </w:rPr>
        <w:t>、仪器设备</w:t>
      </w:r>
      <w:r w:rsidRPr="00DC37AC">
        <w:rPr>
          <w:rFonts w:ascii="宋体" w:hAnsi="宋体" w:cs="宋体"/>
        </w:rPr>
        <w:t xml:space="preserve"> </w:t>
      </w:r>
      <w:r w:rsidRPr="00DC37AC">
        <w:rPr>
          <w:rFonts w:ascii="宋体" w:hAnsi="宋体" w:cs="宋体"/>
        </w:rPr>
        <w:br/>
      </w:r>
      <w:r w:rsidRPr="00DC37AC">
        <w:rPr>
          <w:rFonts w:ascii="宋体" w:hAnsi="宋体" w:cs="宋体" w:hint="eastAsia"/>
        </w:rPr>
        <w:t>研磨器</w:t>
      </w:r>
      <w:r w:rsidRPr="00DC37AC">
        <w:rPr>
          <w:rFonts w:ascii="宋体" w:cs="宋体"/>
        </w:rPr>
        <w:t>,</w:t>
      </w:r>
      <w:r w:rsidRPr="00DC37AC">
        <w:rPr>
          <w:rFonts w:ascii="宋体" w:hAnsi="宋体" w:cs="宋体" w:hint="eastAsia"/>
        </w:rPr>
        <w:t>冷冻台式高速离心机</w:t>
      </w:r>
      <w:r w:rsidRPr="00DC37AC">
        <w:rPr>
          <w:rFonts w:ascii="宋体" w:cs="宋体"/>
        </w:rPr>
        <w:t>,</w:t>
      </w:r>
      <w:r w:rsidRPr="00DC37AC">
        <w:rPr>
          <w:rFonts w:ascii="宋体" w:hAnsi="宋体" w:cs="宋体" w:hint="eastAsia"/>
        </w:rPr>
        <w:t>低温冰箱</w:t>
      </w:r>
      <w:r w:rsidRPr="00DC37AC">
        <w:rPr>
          <w:rFonts w:ascii="宋体" w:cs="宋体"/>
        </w:rPr>
        <w:t>,</w:t>
      </w:r>
      <w:r w:rsidRPr="00DC37AC">
        <w:rPr>
          <w:rFonts w:ascii="宋体" w:hAnsi="宋体" w:cs="宋体" w:hint="eastAsia"/>
        </w:rPr>
        <w:t>冷冻真空干燥器</w:t>
      </w:r>
      <w:r w:rsidRPr="00DC37AC">
        <w:rPr>
          <w:rFonts w:ascii="宋体" w:cs="宋体"/>
        </w:rPr>
        <w:t>,</w:t>
      </w:r>
      <w:r w:rsidRPr="00DC37AC">
        <w:rPr>
          <w:rFonts w:ascii="宋体" w:hAnsi="宋体" w:cs="宋体" w:hint="eastAsia"/>
        </w:rPr>
        <w:t>紫外检测仪</w:t>
      </w:r>
      <w:r w:rsidRPr="00DC37AC">
        <w:rPr>
          <w:rFonts w:ascii="宋体" w:cs="宋体"/>
        </w:rPr>
        <w:t>,</w:t>
      </w:r>
      <w:r w:rsidRPr="00DC37AC">
        <w:rPr>
          <w:rFonts w:ascii="宋体" w:hAnsi="宋体" w:cs="宋体" w:hint="eastAsia"/>
        </w:rPr>
        <w:t>电泳仪</w:t>
      </w:r>
      <w:r w:rsidRPr="00DC37AC">
        <w:rPr>
          <w:rFonts w:ascii="宋体" w:cs="宋体"/>
        </w:rPr>
        <w:t>,</w:t>
      </w:r>
      <w:r w:rsidRPr="00DC37AC">
        <w:rPr>
          <w:rFonts w:ascii="宋体" w:hAnsi="宋体" w:cs="宋体" w:hint="eastAsia"/>
        </w:rPr>
        <w:t>电泳槽。</w:t>
      </w:r>
    </w:p>
    <w:p w:rsidR="00BE6670" w:rsidRPr="00DC37AC" w:rsidRDefault="00BE6670">
      <w:pPr>
        <w:widowControl/>
        <w:spacing w:line="360" w:lineRule="auto"/>
        <w:jc w:val="left"/>
        <w:rPr>
          <w:rFonts w:ascii="宋体"/>
        </w:rPr>
      </w:pPr>
      <w:r w:rsidRPr="00DC37AC">
        <w:rPr>
          <w:rFonts w:ascii="宋体" w:hAnsi="宋体" w:cs="宋体"/>
        </w:rPr>
        <w:t>3</w:t>
      </w:r>
      <w:r w:rsidRPr="00DC37AC">
        <w:rPr>
          <w:rFonts w:ascii="宋体" w:hAnsi="宋体" w:cs="宋体" w:hint="eastAsia"/>
        </w:rPr>
        <w:t>、试剂</w:t>
      </w:r>
      <w:r w:rsidRPr="00DC37AC">
        <w:rPr>
          <w:rFonts w:ascii="宋体" w:hAnsi="宋体" w:cs="宋体"/>
        </w:rPr>
        <w:t xml:space="preserve"> </w:t>
      </w:r>
    </w:p>
    <w:p w:rsidR="00BE6670" w:rsidRPr="00DC37AC" w:rsidRDefault="00BE6670">
      <w:pPr>
        <w:widowControl/>
        <w:numPr>
          <w:ilvl w:val="0"/>
          <w:numId w:val="32"/>
        </w:numPr>
        <w:spacing w:line="360" w:lineRule="auto"/>
        <w:jc w:val="left"/>
        <w:rPr>
          <w:rFonts w:ascii="宋体"/>
        </w:rPr>
      </w:pPr>
      <w:r w:rsidRPr="00DC37AC">
        <w:rPr>
          <w:rFonts w:ascii="宋体" w:hAnsi="宋体" w:cs="宋体"/>
        </w:rPr>
        <w:t>Trizol</w:t>
      </w:r>
    </w:p>
    <w:p w:rsidR="00BE6670" w:rsidRPr="00DC37AC" w:rsidRDefault="00BE6670">
      <w:pPr>
        <w:widowControl/>
        <w:numPr>
          <w:ilvl w:val="0"/>
          <w:numId w:val="32"/>
        </w:numPr>
        <w:spacing w:line="360" w:lineRule="auto"/>
        <w:jc w:val="left"/>
        <w:rPr>
          <w:rFonts w:ascii="宋体"/>
        </w:rPr>
      </w:pPr>
      <w:r w:rsidRPr="00DC37AC">
        <w:rPr>
          <w:rFonts w:ascii="宋体" w:hAnsi="宋体" w:cs="宋体" w:hint="eastAsia"/>
        </w:rPr>
        <w:t>氯仿</w:t>
      </w:r>
    </w:p>
    <w:p w:rsidR="00BE6670" w:rsidRPr="00DC37AC" w:rsidRDefault="00BE6670">
      <w:pPr>
        <w:widowControl/>
        <w:numPr>
          <w:ilvl w:val="0"/>
          <w:numId w:val="32"/>
        </w:numPr>
        <w:spacing w:line="360" w:lineRule="auto"/>
        <w:jc w:val="left"/>
        <w:rPr>
          <w:rFonts w:ascii="宋体"/>
        </w:rPr>
      </w:pPr>
      <w:r w:rsidRPr="00DC37AC">
        <w:rPr>
          <w:rFonts w:ascii="宋体" w:hAnsi="宋体" w:cs="宋体" w:hint="eastAsia"/>
        </w:rPr>
        <w:t>异丙醇</w:t>
      </w:r>
    </w:p>
    <w:p w:rsidR="00BE6670" w:rsidRPr="00DC37AC" w:rsidRDefault="00BE6670">
      <w:pPr>
        <w:widowControl/>
        <w:numPr>
          <w:ilvl w:val="0"/>
          <w:numId w:val="32"/>
        </w:numPr>
        <w:spacing w:line="360" w:lineRule="auto"/>
        <w:jc w:val="left"/>
        <w:rPr>
          <w:rFonts w:ascii="宋体"/>
        </w:rPr>
      </w:pPr>
      <w:r w:rsidRPr="00DC37AC">
        <w:rPr>
          <w:rFonts w:ascii="宋体" w:hAnsi="宋体" w:cs="宋体"/>
        </w:rPr>
        <w:t>75%</w:t>
      </w:r>
      <w:r w:rsidRPr="00DC37AC">
        <w:rPr>
          <w:rFonts w:ascii="宋体" w:hAnsi="宋体" w:cs="宋体" w:hint="eastAsia"/>
        </w:rPr>
        <w:t>乙醇：用</w:t>
      </w:r>
      <w:r w:rsidRPr="00DC37AC">
        <w:rPr>
          <w:rFonts w:ascii="宋体" w:hAnsi="宋体" w:cs="宋体"/>
        </w:rPr>
        <w:t>DEPC</w:t>
      </w:r>
      <w:r w:rsidRPr="00DC37AC">
        <w:rPr>
          <w:rFonts w:ascii="宋体" w:hAnsi="宋体" w:cs="宋体" w:hint="eastAsia"/>
        </w:rPr>
        <w:t>处理水配制</w:t>
      </w:r>
      <w:r w:rsidRPr="00DC37AC">
        <w:rPr>
          <w:rFonts w:ascii="宋体" w:hAnsi="宋体" w:cs="宋体"/>
        </w:rPr>
        <w:t>75%</w:t>
      </w:r>
      <w:r w:rsidRPr="00DC37AC">
        <w:rPr>
          <w:rFonts w:ascii="宋体" w:hAnsi="宋体" w:cs="宋体" w:hint="eastAsia"/>
        </w:rPr>
        <w:t>乙醇</w:t>
      </w:r>
      <w:r w:rsidRPr="00DC37AC">
        <w:rPr>
          <w:rFonts w:ascii="宋体" w:cs="宋体"/>
        </w:rPr>
        <w:t>,</w:t>
      </w:r>
      <w:r w:rsidRPr="00DC37AC">
        <w:rPr>
          <w:rFonts w:ascii="宋体" w:hAnsi="宋体" w:cs="宋体" w:hint="eastAsia"/>
        </w:rPr>
        <w:t>（用高温灭菌器皿配制）</w:t>
      </w:r>
      <w:r w:rsidRPr="00DC37AC">
        <w:rPr>
          <w:rFonts w:ascii="宋体" w:cs="宋体"/>
        </w:rPr>
        <w:t>,</w:t>
      </w:r>
      <w:r w:rsidRPr="00DC37AC">
        <w:rPr>
          <w:rFonts w:ascii="宋体" w:hAnsi="宋体" w:cs="宋体" w:hint="eastAsia"/>
        </w:rPr>
        <w:t>然后装入高温烘烤的玻璃瓶中</w:t>
      </w:r>
      <w:r w:rsidRPr="00DC37AC">
        <w:rPr>
          <w:rFonts w:ascii="宋体" w:cs="宋体"/>
        </w:rPr>
        <w:t>,</w:t>
      </w:r>
      <w:r w:rsidRPr="00DC37AC">
        <w:rPr>
          <w:rFonts w:ascii="宋体" w:hAnsi="宋体" w:cs="宋体" w:hint="eastAsia"/>
        </w:rPr>
        <w:t>存放于低温冰箱。</w:t>
      </w:r>
      <w:r w:rsidRPr="00DC37AC">
        <w:rPr>
          <w:rFonts w:ascii="宋体" w:hAnsi="宋体" w:cs="宋体"/>
        </w:rPr>
        <w:t xml:space="preserve"> </w:t>
      </w:r>
    </w:p>
    <w:p w:rsidR="00BE6670" w:rsidRPr="00DC37AC" w:rsidRDefault="00BE6670">
      <w:pPr>
        <w:numPr>
          <w:ilvl w:val="0"/>
          <w:numId w:val="32"/>
        </w:numPr>
        <w:autoSpaceDE w:val="0"/>
        <w:autoSpaceDN w:val="0"/>
        <w:adjustRightInd w:val="0"/>
        <w:spacing w:line="360" w:lineRule="auto"/>
        <w:jc w:val="left"/>
        <w:rPr>
          <w:rFonts w:ascii="宋体"/>
          <w:lang w:eastAsia="zh-TW"/>
        </w:rPr>
      </w:pPr>
      <w:r w:rsidRPr="00DC37AC">
        <w:rPr>
          <w:rFonts w:ascii="宋体" w:cs="宋体"/>
          <w:lang w:eastAsia="zh-TW"/>
        </w:rPr>
        <w:t>0</w:t>
      </w:r>
      <w:r w:rsidRPr="00DC37AC">
        <w:rPr>
          <w:rFonts w:ascii="宋体" w:cs="宋体"/>
        </w:rPr>
        <w:t>.</w:t>
      </w:r>
      <w:r w:rsidRPr="00DC37AC">
        <w:rPr>
          <w:rFonts w:ascii="宋体" w:hAnsi="宋体" w:cs="宋体"/>
          <w:lang w:eastAsia="zh-TW"/>
        </w:rPr>
        <w:t>1%</w:t>
      </w:r>
      <w:r w:rsidRPr="00DC37AC">
        <w:rPr>
          <w:rFonts w:ascii="宋体" w:hAnsi="宋体" w:cs="宋体"/>
        </w:rPr>
        <w:t xml:space="preserve"> </w:t>
      </w:r>
      <w:r w:rsidRPr="00DC37AC">
        <w:rPr>
          <w:rFonts w:ascii="宋体" w:hAnsi="宋体" w:cs="宋体"/>
          <w:lang w:eastAsia="zh-TW"/>
        </w:rPr>
        <w:t>DEPC</w:t>
      </w:r>
      <w:r w:rsidRPr="00DC37AC">
        <w:rPr>
          <w:rFonts w:ascii="宋体" w:hAnsi="宋体" w:cs="宋体" w:hint="eastAsia"/>
          <w:lang w:eastAsia="zh-TW"/>
        </w:rPr>
        <w:t>水</w:t>
      </w:r>
      <w:r w:rsidRPr="00DC37AC">
        <w:rPr>
          <w:rFonts w:ascii="宋体" w:hAnsi="宋体" w:cs="宋体"/>
          <w:lang w:eastAsia="zh-TW"/>
        </w:rPr>
        <w:t xml:space="preserve"> </w:t>
      </w:r>
    </w:p>
    <w:p w:rsidR="00BE6670" w:rsidRPr="00DC37AC" w:rsidRDefault="00BE6670" w:rsidP="00AA563F">
      <w:pPr>
        <w:autoSpaceDE w:val="0"/>
        <w:autoSpaceDN w:val="0"/>
        <w:spacing w:line="360" w:lineRule="auto"/>
        <w:ind w:firstLineChars="200" w:firstLine="31680"/>
        <w:jc w:val="left"/>
        <w:rPr>
          <w:rFonts w:ascii="宋体"/>
          <w:lang w:eastAsia="zh-TW"/>
        </w:rPr>
      </w:pPr>
      <w:r w:rsidRPr="00DC37AC">
        <w:rPr>
          <w:rFonts w:ascii="宋体" w:hAnsi="宋体" w:cs="宋体"/>
          <w:lang w:eastAsia="zh-TW"/>
        </w:rPr>
        <w:t>100Oml</w:t>
      </w:r>
      <w:r w:rsidRPr="00DC37AC">
        <w:rPr>
          <w:rFonts w:ascii="宋体" w:hAnsi="宋体" w:cs="宋体" w:hint="eastAsia"/>
          <w:lang w:eastAsia="zh-TW"/>
        </w:rPr>
        <w:t>蒸</w:t>
      </w:r>
      <w:r w:rsidRPr="00DC37AC">
        <w:rPr>
          <w:rFonts w:ascii="宋体" w:hAnsi="宋体" w:cs="宋体" w:hint="eastAsia"/>
        </w:rPr>
        <w:t>馏</w:t>
      </w:r>
      <w:r w:rsidRPr="00DC37AC">
        <w:rPr>
          <w:rFonts w:ascii="宋体" w:hAnsi="宋体" w:cs="宋体" w:hint="eastAsia"/>
          <w:lang w:eastAsia="zh-TW"/>
        </w:rPr>
        <w:t>水加</w:t>
      </w:r>
      <w:r w:rsidRPr="00DC37AC">
        <w:rPr>
          <w:rFonts w:ascii="宋体" w:hAnsi="宋体" w:cs="宋体"/>
          <w:lang w:eastAsia="zh-TW"/>
        </w:rPr>
        <w:t>1ml</w:t>
      </w:r>
      <w:r w:rsidRPr="00DC37AC">
        <w:rPr>
          <w:rFonts w:ascii="宋体" w:hAnsi="宋体" w:cs="宋体"/>
        </w:rPr>
        <w:t>DEPC</w:t>
      </w:r>
      <w:r w:rsidRPr="00DC37AC">
        <w:rPr>
          <w:rFonts w:ascii="宋体" w:hAnsi="宋体" w:cs="宋体" w:hint="eastAsia"/>
        </w:rPr>
        <w:t>混</w:t>
      </w:r>
      <w:r w:rsidRPr="00DC37AC">
        <w:rPr>
          <w:rFonts w:ascii="宋体" w:hAnsi="宋体" w:cs="宋体" w:hint="eastAsia"/>
          <w:lang w:eastAsia="zh-TW"/>
        </w:rPr>
        <w:t>匀</w:t>
      </w:r>
      <w:r w:rsidRPr="00DC37AC">
        <w:rPr>
          <w:rFonts w:ascii="宋体" w:hAnsi="宋体" w:cs="宋体"/>
          <w:lang w:eastAsia="zh-TW"/>
        </w:rPr>
        <w:t xml:space="preserve">,37 </w:t>
      </w:r>
      <w:r w:rsidRPr="00DC37AC">
        <w:rPr>
          <w:rFonts w:ascii="宋体" w:hAnsi="宋体" w:cs="宋体" w:hint="eastAsia"/>
          <w:lang w:eastAsia="zh-TW"/>
        </w:rPr>
        <w:t>℃温育过夜后高压灭菌</w:t>
      </w:r>
      <w:r w:rsidRPr="00DC37AC">
        <w:rPr>
          <w:rFonts w:ascii="宋体" w:hAnsi="宋体" w:cs="宋体"/>
          <w:lang w:eastAsia="zh-TW"/>
        </w:rPr>
        <w:t>20</w:t>
      </w:r>
      <w:r w:rsidRPr="00DC37AC">
        <w:rPr>
          <w:rFonts w:ascii="宋体" w:hAnsi="宋体" w:cs="宋体" w:hint="eastAsia"/>
          <w:lang w:eastAsia="zh-TW"/>
        </w:rPr>
        <w:t>分钟。配制试剂均用焦碳酸二乙酶</w:t>
      </w:r>
      <w:r w:rsidRPr="00DC37AC">
        <w:rPr>
          <w:rFonts w:ascii="宋体" w:hAnsi="宋体" w:cs="宋体"/>
          <w:lang w:eastAsia="zh-TW"/>
        </w:rPr>
        <w:t>(DEPC)</w:t>
      </w:r>
      <w:r w:rsidRPr="00DC37AC">
        <w:rPr>
          <w:rFonts w:ascii="宋体" w:hAnsi="宋体" w:cs="宋体" w:hint="eastAsia"/>
          <w:lang w:eastAsia="zh-TW"/>
        </w:rPr>
        <w:t>处理过的去离子水</w:t>
      </w:r>
      <w:r w:rsidRPr="00DC37AC">
        <w:rPr>
          <w:rFonts w:ascii="宋体" w:cs="宋体"/>
          <w:lang w:eastAsia="zh-TW"/>
        </w:rPr>
        <w:t>,</w:t>
      </w:r>
      <w:r w:rsidRPr="00DC37AC">
        <w:rPr>
          <w:rFonts w:ascii="宋体" w:hAnsi="宋体" w:cs="宋体" w:hint="eastAsia"/>
          <w:lang w:eastAsia="zh-TW"/>
        </w:rPr>
        <w:t>配制后</w:t>
      </w:r>
      <w:r w:rsidRPr="00DC37AC">
        <w:rPr>
          <w:rFonts w:ascii="宋体" w:hAnsi="宋体" w:cs="宋体"/>
          <w:lang w:eastAsia="zh-TW"/>
        </w:rPr>
        <w:t>4</w:t>
      </w:r>
      <w:r w:rsidRPr="00DC37AC">
        <w:rPr>
          <w:rFonts w:ascii="宋体" w:hAnsi="宋体" w:cs="宋体" w:hint="eastAsia"/>
          <w:lang w:eastAsia="zh-TW"/>
        </w:rPr>
        <w:t>℃</w:t>
      </w:r>
      <w:r w:rsidRPr="00DC37AC">
        <w:rPr>
          <w:rFonts w:ascii="宋体" w:hAnsi="宋体" w:cs="宋体"/>
          <w:lang w:eastAsia="zh-TW"/>
        </w:rPr>
        <w:t xml:space="preserve"> </w:t>
      </w:r>
      <w:r w:rsidRPr="00DC37AC">
        <w:rPr>
          <w:rFonts w:ascii="宋体" w:hAnsi="宋体" w:cs="宋体" w:hint="eastAsia"/>
          <w:lang w:eastAsia="zh-TW"/>
        </w:rPr>
        <w:t>保存。</w:t>
      </w:r>
    </w:p>
    <w:p w:rsidR="00BE6670" w:rsidRPr="00DC37AC" w:rsidRDefault="00BE6670">
      <w:pPr>
        <w:numPr>
          <w:ilvl w:val="0"/>
          <w:numId w:val="32"/>
        </w:numPr>
        <w:autoSpaceDE w:val="0"/>
        <w:autoSpaceDN w:val="0"/>
        <w:adjustRightInd w:val="0"/>
        <w:spacing w:line="360" w:lineRule="auto"/>
        <w:jc w:val="left"/>
        <w:rPr>
          <w:rFonts w:ascii="宋体"/>
        </w:rPr>
      </w:pPr>
      <w:r w:rsidRPr="00DC37AC">
        <w:rPr>
          <w:rFonts w:ascii="宋体" w:hAnsi="宋体" w:cs="宋体"/>
          <w:lang w:eastAsia="zh-TW"/>
        </w:rPr>
        <w:t>TE Buf</w:t>
      </w:r>
      <w:r w:rsidRPr="00DC37AC">
        <w:rPr>
          <w:rFonts w:ascii="宋体" w:hAnsi="宋体" w:cs="宋体"/>
        </w:rPr>
        <w:t>f</w:t>
      </w:r>
      <w:r w:rsidRPr="00DC37AC">
        <w:rPr>
          <w:rFonts w:ascii="宋体" w:hAnsi="宋体" w:cs="宋体"/>
          <w:lang w:eastAsia="zh-TW"/>
        </w:rPr>
        <w:t>er</w:t>
      </w:r>
    </w:p>
    <w:p w:rsidR="00BE6670" w:rsidRPr="00DC37AC" w:rsidRDefault="00BE6670">
      <w:pPr>
        <w:autoSpaceDE w:val="0"/>
        <w:autoSpaceDN w:val="0"/>
        <w:spacing w:line="360" w:lineRule="auto"/>
        <w:ind w:left="420"/>
        <w:jc w:val="left"/>
        <w:rPr>
          <w:rFonts w:ascii="宋体"/>
          <w:lang w:val="pt-BR" w:eastAsia="zh-TW"/>
        </w:rPr>
      </w:pPr>
      <w:r w:rsidRPr="00DC37AC">
        <w:rPr>
          <w:rFonts w:ascii="宋体" w:hAnsi="宋体" w:cs="宋体"/>
          <w:lang w:val="pt-BR" w:eastAsia="zh-TW"/>
        </w:rPr>
        <w:t xml:space="preserve">0.121g Tris,0.0372g EDTA-Na2 </w:t>
      </w:r>
      <w:r w:rsidRPr="00DC37AC">
        <w:rPr>
          <w:rFonts w:ascii="宋体" w:hAnsi="宋体" w:cs="宋体" w:hint="eastAsia"/>
          <w:lang w:eastAsia="zh-TW"/>
        </w:rPr>
        <w:t>溶于</w:t>
      </w:r>
      <w:r w:rsidRPr="00DC37AC">
        <w:rPr>
          <w:rFonts w:ascii="宋体" w:hAnsi="宋体" w:cs="宋体"/>
          <w:lang w:val="pt-BR" w:eastAsia="zh-TW"/>
        </w:rPr>
        <w:t>80ml</w:t>
      </w:r>
      <w:r w:rsidRPr="00DC37AC">
        <w:rPr>
          <w:rFonts w:ascii="宋体" w:hAnsi="宋体" w:cs="宋体" w:hint="eastAsia"/>
          <w:lang w:eastAsia="zh-TW"/>
        </w:rPr>
        <w:t>水中</w:t>
      </w:r>
      <w:r w:rsidRPr="00DC37AC">
        <w:rPr>
          <w:rFonts w:ascii="宋体" w:hAnsi="宋体" w:cs="宋体"/>
          <w:lang w:val="pt-BR" w:eastAsia="zh-TW"/>
        </w:rPr>
        <w:t xml:space="preserve">, </w:t>
      </w:r>
      <w:r w:rsidRPr="00DC37AC">
        <w:rPr>
          <w:rFonts w:ascii="宋体" w:hAnsi="宋体" w:cs="宋体" w:hint="eastAsia"/>
          <w:lang w:eastAsia="zh-TW"/>
        </w:rPr>
        <w:t>定容至</w:t>
      </w:r>
      <w:r w:rsidRPr="00DC37AC">
        <w:rPr>
          <w:rFonts w:ascii="宋体" w:hAnsi="宋体" w:cs="宋体"/>
          <w:lang w:val="pt-BR" w:eastAsia="zh-TW"/>
        </w:rPr>
        <w:t>l</w:t>
      </w:r>
      <w:r w:rsidRPr="00DC37AC">
        <w:rPr>
          <w:rFonts w:ascii="宋体" w:cs="宋体"/>
          <w:lang w:val="pt-BR"/>
        </w:rPr>
        <w:t>00</w:t>
      </w:r>
      <w:r w:rsidRPr="00DC37AC">
        <w:rPr>
          <w:rFonts w:ascii="宋体" w:hAnsi="宋体" w:cs="宋体"/>
          <w:lang w:val="pt-BR" w:eastAsia="zh-TW"/>
        </w:rPr>
        <w:t xml:space="preserve">ml </w:t>
      </w:r>
      <w:r w:rsidRPr="00DC37AC">
        <w:rPr>
          <w:rFonts w:ascii="宋体" w:hAnsi="宋体" w:cs="宋体" w:hint="eastAsia"/>
          <w:lang w:eastAsia="zh-TW"/>
        </w:rPr>
        <w:t>。</w:t>
      </w:r>
    </w:p>
    <w:p w:rsidR="00BE6670" w:rsidRPr="00DC37AC" w:rsidRDefault="00BE6670">
      <w:pPr>
        <w:numPr>
          <w:ilvl w:val="0"/>
          <w:numId w:val="32"/>
        </w:numPr>
        <w:autoSpaceDE w:val="0"/>
        <w:autoSpaceDN w:val="0"/>
        <w:adjustRightInd w:val="0"/>
        <w:spacing w:line="360" w:lineRule="auto"/>
        <w:jc w:val="left"/>
        <w:rPr>
          <w:rFonts w:ascii="宋体"/>
        </w:rPr>
      </w:pPr>
      <w:r w:rsidRPr="00DC37AC">
        <w:rPr>
          <w:rFonts w:ascii="宋体" w:hAnsi="宋体" w:cs="宋体"/>
          <w:lang w:eastAsia="zh-TW"/>
        </w:rPr>
        <w:t xml:space="preserve">PBS </w:t>
      </w:r>
    </w:p>
    <w:p w:rsidR="00BE6670" w:rsidRPr="00DC37AC" w:rsidRDefault="00BE6670">
      <w:pPr>
        <w:autoSpaceDE w:val="0"/>
        <w:autoSpaceDN w:val="0"/>
        <w:spacing w:line="360" w:lineRule="auto"/>
        <w:ind w:left="420"/>
        <w:jc w:val="left"/>
        <w:rPr>
          <w:rFonts w:ascii="宋体"/>
        </w:rPr>
      </w:pPr>
      <w:r w:rsidRPr="00DC37AC">
        <w:rPr>
          <w:rFonts w:ascii="宋体" w:hAnsi="宋体" w:cs="宋体" w:hint="eastAsia"/>
          <w:lang w:eastAsia="zh-TW"/>
        </w:rPr>
        <w:t>在</w:t>
      </w:r>
      <w:r w:rsidRPr="00DC37AC">
        <w:rPr>
          <w:rFonts w:ascii="宋体" w:hAnsi="宋体" w:cs="宋体"/>
          <w:lang w:eastAsia="zh-TW"/>
        </w:rPr>
        <w:t xml:space="preserve"> 80Oml </w:t>
      </w:r>
      <w:r w:rsidRPr="00DC37AC">
        <w:rPr>
          <w:rFonts w:ascii="宋体" w:hAnsi="宋体" w:cs="宋体" w:hint="eastAsia"/>
          <w:lang w:eastAsia="zh-TW"/>
        </w:rPr>
        <w:t>蒸</w:t>
      </w:r>
      <w:r w:rsidRPr="00DC37AC">
        <w:rPr>
          <w:rFonts w:ascii="宋体" w:hAnsi="宋体" w:cs="宋体" w:hint="eastAsia"/>
        </w:rPr>
        <w:t>馏</w:t>
      </w:r>
      <w:r w:rsidRPr="00DC37AC">
        <w:rPr>
          <w:rFonts w:ascii="宋体" w:hAnsi="宋体" w:cs="宋体" w:hint="eastAsia"/>
          <w:lang w:eastAsia="zh-TW"/>
        </w:rPr>
        <w:t>水中溶解</w:t>
      </w:r>
      <w:r w:rsidRPr="00DC37AC">
        <w:rPr>
          <w:rFonts w:ascii="宋体" w:hAnsi="宋体" w:cs="宋体"/>
          <w:lang w:eastAsia="zh-TW"/>
        </w:rPr>
        <w:t xml:space="preserve"> 8g NaC1 </w:t>
      </w:r>
      <w:r w:rsidRPr="00DC37AC">
        <w:rPr>
          <w:rFonts w:ascii="宋体" w:hAnsi="宋体" w:cs="宋体" w:hint="eastAsia"/>
          <w:lang w:eastAsia="zh-TW"/>
        </w:rPr>
        <w:t>、</w:t>
      </w:r>
      <w:r w:rsidRPr="00DC37AC">
        <w:rPr>
          <w:rFonts w:ascii="宋体" w:hAnsi="宋体" w:cs="宋体"/>
          <w:lang w:eastAsia="zh-TW"/>
        </w:rPr>
        <w:t xml:space="preserve"> 0.2g kC1 </w:t>
      </w:r>
      <w:r w:rsidRPr="00DC37AC">
        <w:rPr>
          <w:rFonts w:ascii="宋体" w:hAnsi="宋体" w:cs="宋体" w:hint="eastAsia"/>
          <w:lang w:eastAsia="zh-TW"/>
        </w:rPr>
        <w:t>、</w:t>
      </w:r>
      <w:r w:rsidRPr="00DC37AC">
        <w:rPr>
          <w:rFonts w:ascii="宋体" w:hAnsi="宋体" w:cs="宋体"/>
          <w:lang w:eastAsia="zh-TW"/>
        </w:rPr>
        <w:t xml:space="preserve"> 1.44g Na2HP04 </w:t>
      </w:r>
      <w:r w:rsidRPr="00DC37AC">
        <w:rPr>
          <w:rFonts w:ascii="宋体" w:hAnsi="宋体" w:cs="宋体" w:hint="eastAsia"/>
          <w:lang w:eastAsia="zh-TW"/>
        </w:rPr>
        <w:t>和</w:t>
      </w:r>
      <w:r w:rsidRPr="00DC37AC">
        <w:rPr>
          <w:rFonts w:ascii="宋体" w:hAnsi="宋体" w:cs="宋体"/>
          <w:lang w:eastAsia="zh-TW"/>
        </w:rPr>
        <w:t xml:space="preserve"> 0</w:t>
      </w:r>
      <w:r w:rsidRPr="00DC37AC">
        <w:rPr>
          <w:rFonts w:ascii="宋体" w:cs="宋体"/>
        </w:rPr>
        <w:t>.</w:t>
      </w:r>
      <w:r w:rsidRPr="00DC37AC">
        <w:rPr>
          <w:rFonts w:ascii="宋体" w:hAnsi="宋体" w:cs="宋体"/>
          <w:lang w:eastAsia="zh-TW"/>
        </w:rPr>
        <w:t>24g</w:t>
      </w:r>
      <w:r w:rsidRPr="00DC37AC">
        <w:rPr>
          <w:rFonts w:ascii="宋体" w:hAnsi="宋体" w:cs="宋体"/>
        </w:rPr>
        <w:t xml:space="preserve"> </w:t>
      </w:r>
      <w:r w:rsidRPr="00DC37AC">
        <w:rPr>
          <w:rFonts w:ascii="宋体" w:hAnsi="宋体" w:cs="宋体"/>
          <w:lang w:eastAsia="zh-TW"/>
        </w:rPr>
        <w:t>KH</w:t>
      </w:r>
      <w:r w:rsidRPr="00DC37AC">
        <w:rPr>
          <w:rFonts w:ascii="宋体" w:hAnsi="宋体" w:cs="宋体"/>
        </w:rPr>
        <w:t>2P</w:t>
      </w:r>
      <w:r w:rsidRPr="00DC37AC">
        <w:rPr>
          <w:rFonts w:ascii="宋体" w:hAnsi="宋体" w:cs="宋体"/>
          <w:lang w:eastAsia="zh-TW"/>
        </w:rPr>
        <w:t xml:space="preserve">04, </w:t>
      </w:r>
      <w:r w:rsidRPr="00DC37AC">
        <w:rPr>
          <w:rFonts w:ascii="宋体" w:hAnsi="宋体" w:cs="宋体" w:hint="eastAsia"/>
          <w:lang w:eastAsia="zh-TW"/>
        </w:rPr>
        <w:t>用</w:t>
      </w:r>
      <w:r w:rsidRPr="00DC37AC">
        <w:rPr>
          <w:rFonts w:ascii="宋体" w:hAnsi="宋体" w:cs="宋体"/>
          <w:lang w:eastAsia="zh-TW"/>
        </w:rPr>
        <w:t>HCl</w:t>
      </w:r>
      <w:r w:rsidRPr="00DC37AC">
        <w:rPr>
          <w:rFonts w:ascii="宋体" w:hAnsi="宋体" w:cs="宋体" w:hint="eastAsia"/>
          <w:lang w:eastAsia="zh-TW"/>
        </w:rPr>
        <w:t>调节溶液是</w:t>
      </w:r>
      <w:r w:rsidRPr="00DC37AC">
        <w:rPr>
          <w:rFonts w:ascii="宋体" w:hAnsi="宋体" w:cs="宋体"/>
          <w:lang w:eastAsia="zh-TW"/>
        </w:rPr>
        <w:t>PH</w:t>
      </w:r>
      <w:r w:rsidRPr="00DC37AC">
        <w:rPr>
          <w:rFonts w:ascii="宋体" w:hAnsi="宋体" w:cs="宋体" w:hint="eastAsia"/>
          <w:lang w:eastAsia="zh-TW"/>
        </w:rPr>
        <w:t>值至</w:t>
      </w:r>
      <w:r w:rsidRPr="00DC37AC">
        <w:rPr>
          <w:rFonts w:ascii="宋体" w:hAnsi="宋体" w:cs="宋体"/>
          <w:lang w:eastAsia="zh-TW"/>
        </w:rPr>
        <w:t>7.4,</w:t>
      </w:r>
      <w:r w:rsidRPr="00DC37AC">
        <w:rPr>
          <w:rFonts w:ascii="宋体" w:hAnsi="宋体" w:cs="宋体" w:hint="eastAsia"/>
          <w:lang w:eastAsia="zh-TW"/>
        </w:rPr>
        <w:t>加水定容至</w:t>
      </w:r>
      <w:r w:rsidRPr="00DC37AC">
        <w:rPr>
          <w:rFonts w:ascii="宋体" w:hAnsi="宋体" w:cs="宋体"/>
          <w:lang w:eastAsia="zh-TW"/>
        </w:rPr>
        <w:t xml:space="preserve">1L, </w:t>
      </w:r>
      <w:r w:rsidRPr="00DC37AC">
        <w:rPr>
          <w:rFonts w:ascii="宋体" w:hAnsi="宋体" w:cs="宋体" w:hint="eastAsia"/>
          <w:lang w:eastAsia="zh-TW"/>
        </w:rPr>
        <w:t>在</w:t>
      </w:r>
      <w:r w:rsidRPr="00DC37AC">
        <w:rPr>
          <w:rFonts w:ascii="宋体" w:hAnsi="宋体" w:cs="宋体"/>
          <w:lang w:eastAsia="zh-TW"/>
        </w:rPr>
        <w:t xml:space="preserve">151bf/in2(1.034x105Pa) </w:t>
      </w:r>
      <w:r w:rsidRPr="00DC37AC">
        <w:rPr>
          <w:rFonts w:ascii="宋体" w:hAnsi="宋体" w:cs="宋体" w:hint="eastAsia"/>
          <w:lang w:eastAsia="zh-TW"/>
        </w:rPr>
        <w:t>的高压下蒸气灭菌</w:t>
      </w:r>
      <w:r w:rsidRPr="00DC37AC">
        <w:rPr>
          <w:rFonts w:ascii="宋体" w:hAnsi="宋体" w:cs="宋体"/>
          <w:lang w:eastAsia="zh-TW"/>
        </w:rPr>
        <w:t xml:space="preserve"> 20 </w:t>
      </w:r>
      <w:r w:rsidRPr="00DC37AC">
        <w:rPr>
          <w:rFonts w:ascii="宋体" w:hAnsi="宋体" w:cs="宋体" w:hint="eastAsia"/>
          <w:lang w:eastAsia="zh-TW"/>
        </w:rPr>
        <w:t>分钟</w:t>
      </w:r>
      <w:r w:rsidRPr="00DC37AC">
        <w:rPr>
          <w:rFonts w:ascii="宋体" w:cs="宋体"/>
          <w:lang w:eastAsia="zh-TW"/>
        </w:rPr>
        <w:t>,</w:t>
      </w:r>
      <w:r w:rsidRPr="00DC37AC">
        <w:rPr>
          <w:rFonts w:ascii="宋体" w:hAnsi="宋体" w:cs="宋体" w:hint="eastAsia"/>
          <w:lang w:eastAsia="zh-TW"/>
        </w:rPr>
        <w:t>保存于室温。</w:t>
      </w:r>
      <w:r w:rsidRPr="00DC37AC">
        <w:rPr>
          <w:rFonts w:ascii="宋体" w:hAnsi="宋体" w:cs="宋体"/>
          <w:lang w:eastAsia="zh-TW"/>
        </w:rPr>
        <w:t xml:space="preserve"> </w:t>
      </w:r>
    </w:p>
    <w:p w:rsidR="00BE6670" w:rsidRPr="00DC37AC" w:rsidRDefault="00BE6670">
      <w:pPr>
        <w:numPr>
          <w:ilvl w:val="0"/>
          <w:numId w:val="32"/>
        </w:numPr>
        <w:autoSpaceDE w:val="0"/>
        <w:autoSpaceDN w:val="0"/>
        <w:adjustRightInd w:val="0"/>
        <w:spacing w:line="360" w:lineRule="auto"/>
        <w:jc w:val="left"/>
        <w:rPr>
          <w:rFonts w:ascii="宋体"/>
        </w:rPr>
      </w:pPr>
      <w:r w:rsidRPr="00DC37AC">
        <w:rPr>
          <w:rFonts w:ascii="宋体" w:hAnsi="宋体" w:cs="宋体"/>
          <w:lang w:eastAsia="zh-TW"/>
        </w:rPr>
        <w:t>1</w:t>
      </w:r>
      <w:r w:rsidRPr="00DC37AC">
        <w:rPr>
          <w:rFonts w:ascii="宋体" w:cs="宋体"/>
        </w:rPr>
        <w:t>.</w:t>
      </w:r>
      <w:r w:rsidRPr="00DC37AC">
        <w:rPr>
          <w:rFonts w:ascii="宋体" w:hAnsi="宋体" w:cs="宋体"/>
          <w:lang w:eastAsia="zh-TW"/>
        </w:rPr>
        <w:t xml:space="preserve">2% </w:t>
      </w:r>
      <w:r w:rsidRPr="00DC37AC">
        <w:rPr>
          <w:rFonts w:ascii="宋体" w:hAnsi="宋体" w:cs="宋体" w:hint="eastAsia"/>
          <w:lang w:eastAsia="zh-TW"/>
        </w:rPr>
        <w:t>琼脂糖</w:t>
      </w:r>
      <w:r w:rsidRPr="00DC37AC">
        <w:rPr>
          <w:rFonts w:ascii="宋体" w:hAnsi="宋体" w:cs="宋体"/>
          <w:lang w:eastAsia="zh-TW"/>
        </w:rPr>
        <w:t xml:space="preserve"> </w:t>
      </w:r>
    </w:p>
    <w:p w:rsidR="00BE6670" w:rsidRPr="00DC37AC" w:rsidRDefault="00BE6670">
      <w:pPr>
        <w:numPr>
          <w:ilvl w:val="0"/>
          <w:numId w:val="32"/>
        </w:numPr>
        <w:autoSpaceDE w:val="0"/>
        <w:autoSpaceDN w:val="0"/>
        <w:adjustRightInd w:val="0"/>
        <w:spacing w:line="360" w:lineRule="auto"/>
        <w:jc w:val="left"/>
        <w:rPr>
          <w:rFonts w:ascii="宋体"/>
          <w:lang w:eastAsia="zh-TW"/>
        </w:rPr>
      </w:pPr>
      <w:r w:rsidRPr="00DC37AC">
        <w:rPr>
          <w:rFonts w:ascii="宋体" w:hAnsi="宋体" w:cs="宋体"/>
        </w:rPr>
        <w:t>TAE</w:t>
      </w:r>
      <w:r w:rsidRPr="00DC37AC">
        <w:rPr>
          <w:rFonts w:ascii="宋体" w:hAnsi="宋体" w:cs="宋体" w:hint="eastAsia"/>
          <w:lang w:eastAsia="zh-TW"/>
        </w:rPr>
        <w:t>凝胶</w:t>
      </w:r>
      <w:r w:rsidRPr="00DC37AC">
        <w:rPr>
          <w:rFonts w:ascii="宋体" w:hAnsi="宋体" w:cs="宋体" w:hint="eastAsia"/>
        </w:rPr>
        <w:t>电泳</w:t>
      </w:r>
      <w:r w:rsidRPr="00DC37AC">
        <w:rPr>
          <w:rFonts w:ascii="宋体" w:hAnsi="宋体" w:cs="宋体" w:hint="eastAsia"/>
          <w:lang w:eastAsia="zh-TW"/>
        </w:rPr>
        <w:t>缓冲液</w:t>
      </w:r>
    </w:p>
    <w:p w:rsidR="00BE6670" w:rsidRPr="00DC37AC" w:rsidRDefault="00BE6670">
      <w:pPr>
        <w:numPr>
          <w:ilvl w:val="0"/>
          <w:numId w:val="32"/>
        </w:numPr>
        <w:autoSpaceDE w:val="0"/>
        <w:autoSpaceDN w:val="0"/>
        <w:adjustRightInd w:val="0"/>
        <w:spacing w:line="360" w:lineRule="auto"/>
        <w:jc w:val="left"/>
        <w:rPr>
          <w:rFonts w:ascii="宋体"/>
          <w:lang w:eastAsia="zh-TW"/>
        </w:rPr>
      </w:pPr>
      <w:r w:rsidRPr="00DC37AC">
        <w:rPr>
          <w:rFonts w:ascii="宋体" w:hAnsi="宋体" w:cs="宋体" w:hint="eastAsia"/>
          <w:lang w:eastAsia="zh-TW"/>
        </w:rPr>
        <w:t>上样缓冲液</w:t>
      </w:r>
    </w:p>
    <w:p w:rsidR="00BE6670" w:rsidRPr="00DC37AC" w:rsidRDefault="00BE6670">
      <w:pPr>
        <w:numPr>
          <w:ilvl w:val="0"/>
          <w:numId w:val="32"/>
        </w:numPr>
        <w:autoSpaceDE w:val="0"/>
        <w:autoSpaceDN w:val="0"/>
        <w:adjustRightInd w:val="0"/>
        <w:spacing w:line="360" w:lineRule="auto"/>
        <w:jc w:val="left"/>
        <w:rPr>
          <w:rFonts w:ascii="宋体"/>
          <w:lang w:eastAsia="zh-TW"/>
        </w:rPr>
      </w:pPr>
      <w:r w:rsidRPr="00DC37AC">
        <w:rPr>
          <w:rFonts w:ascii="宋体" w:hAnsi="宋体" w:cs="宋体" w:hint="eastAsia"/>
        </w:rPr>
        <w:t>溴</w:t>
      </w:r>
      <w:r w:rsidRPr="00DC37AC">
        <w:rPr>
          <w:rFonts w:ascii="宋体" w:hAnsi="宋体" w:cs="宋体" w:hint="eastAsia"/>
          <w:lang w:eastAsia="zh-TW"/>
        </w:rPr>
        <w:t>乙</w:t>
      </w:r>
      <w:r w:rsidRPr="00DC37AC">
        <w:rPr>
          <w:rFonts w:ascii="宋体" w:hAnsi="宋体" w:cs="宋体" w:hint="eastAsia"/>
        </w:rPr>
        <w:t>锭</w:t>
      </w:r>
      <w:r w:rsidRPr="00DC37AC">
        <w:rPr>
          <w:rFonts w:ascii="宋体" w:hAnsi="宋体" w:cs="宋体"/>
          <w:lang w:eastAsia="zh-TW"/>
        </w:rPr>
        <w:t xml:space="preserve"> (EB </w:t>
      </w:r>
      <w:r w:rsidRPr="00DC37AC">
        <w:rPr>
          <w:rFonts w:ascii="宋体" w:hAnsi="宋体" w:cs="宋体" w:hint="eastAsia"/>
          <w:lang w:eastAsia="zh-TW"/>
        </w:rPr>
        <w:t>〉染色贮存液</w:t>
      </w:r>
      <w:r w:rsidRPr="00DC37AC">
        <w:rPr>
          <w:rFonts w:ascii="宋体" w:hAnsi="宋体" w:cs="宋体"/>
          <w:lang w:eastAsia="zh-TW"/>
        </w:rPr>
        <w:t>(1mg/ml)</w:t>
      </w:r>
    </w:p>
    <w:p w:rsidR="00BE6670" w:rsidRPr="00DC37AC" w:rsidRDefault="00BE6670">
      <w:pPr>
        <w:widowControl/>
        <w:spacing w:line="360" w:lineRule="auto"/>
        <w:jc w:val="left"/>
        <w:rPr>
          <w:rFonts w:ascii="宋体"/>
        </w:rPr>
      </w:pPr>
    </w:p>
    <w:p w:rsidR="00BE6670" w:rsidRPr="00DC37AC" w:rsidRDefault="00BE6670">
      <w:pPr>
        <w:widowControl/>
        <w:spacing w:line="360" w:lineRule="auto"/>
        <w:jc w:val="left"/>
        <w:rPr>
          <w:rFonts w:ascii="宋体"/>
          <w:b/>
          <w:bCs/>
        </w:rPr>
      </w:pPr>
      <w:r w:rsidRPr="00DC37AC">
        <w:rPr>
          <w:rFonts w:ascii="宋体" w:hAnsi="宋体" w:cs="宋体" w:hint="eastAsia"/>
          <w:b/>
          <w:bCs/>
        </w:rPr>
        <w:t>五、操作步骤</w:t>
      </w:r>
      <w:r w:rsidRPr="00DC37AC">
        <w:rPr>
          <w:rFonts w:ascii="宋体" w:hAnsi="宋体" w:cs="宋体"/>
          <w:b/>
          <w:bCs/>
        </w:rPr>
        <w:t xml:space="preserve"> </w:t>
      </w:r>
    </w:p>
    <w:p w:rsidR="00BE6670" w:rsidRPr="00DC37AC" w:rsidRDefault="00BE6670">
      <w:pPr>
        <w:widowControl/>
        <w:spacing w:line="360" w:lineRule="auto"/>
        <w:jc w:val="left"/>
        <w:rPr>
          <w:rFonts w:ascii="宋体"/>
        </w:rPr>
      </w:pPr>
      <w:r w:rsidRPr="00DC37AC">
        <w:rPr>
          <w:rFonts w:ascii="宋体" w:hAnsi="宋体" w:cs="宋体"/>
        </w:rPr>
        <w:t>1</w:t>
      </w:r>
      <w:r w:rsidRPr="00DC37AC">
        <w:rPr>
          <w:rFonts w:ascii="宋体" w:hAnsi="宋体" w:cs="宋体" w:hint="eastAsia"/>
        </w:rPr>
        <w:t>．</w:t>
      </w:r>
      <w:r w:rsidRPr="00DC37AC">
        <w:rPr>
          <w:rFonts w:ascii="宋体" w:hAnsi="宋体" w:cs="宋体"/>
        </w:rPr>
        <w:t>RNA</w:t>
      </w:r>
      <w:r w:rsidRPr="00DC37AC">
        <w:rPr>
          <w:rFonts w:ascii="宋体" w:hAnsi="宋体" w:cs="宋体" w:hint="eastAsia"/>
        </w:rPr>
        <w:t>的分离</w:t>
      </w:r>
    </w:p>
    <w:p w:rsidR="00BE6670" w:rsidRPr="00DC37AC" w:rsidRDefault="00BE6670">
      <w:pPr>
        <w:widowControl/>
        <w:numPr>
          <w:ilvl w:val="0"/>
          <w:numId w:val="33"/>
        </w:numPr>
        <w:spacing w:line="360" w:lineRule="auto"/>
        <w:jc w:val="left"/>
        <w:rPr>
          <w:rFonts w:ascii="宋体"/>
        </w:rPr>
      </w:pPr>
      <w:r w:rsidRPr="00DC37AC">
        <w:rPr>
          <w:rFonts w:ascii="宋体" w:hAnsi="宋体" w:cs="宋体" w:hint="eastAsia"/>
        </w:rPr>
        <w:t>取</w:t>
      </w:r>
      <w:r w:rsidRPr="00DC37AC">
        <w:rPr>
          <w:rFonts w:ascii="宋体" w:hAnsi="宋体" w:cs="宋体"/>
        </w:rPr>
        <w:t>50-100mg</w:t>
      </w:r>
      <w:r w:rsidRPr="00DC37AC">
        <w:rPr>
          <w:rFonts w:ascii="宋体" w:hAnsi="宋体" w:cs="宋体" w:hint="eastAsia"/>
        </w:rPr>
        <w:t>的组织，加入</w:t>
      </w:r>
      <w:r w:rsidRPr="00DC37AC">
        <w:rPr>
          <w:rFonts w:ascii="宋体" w:hAnsi="宋体" w:cs="宋体"/>
        </w:rPr>
        <w:t>1ml Trizol</w:t>
      </w:r>
      <w:r w:rsidRPr="00DC37AC">
        <w:rPr>
          <w:rFonts w:ascii="宋体" w:hAnsi="宋体" w:cs="宋体" w:hint="eastAsia"/>
        </w:rPr>
        <w:t>液研磨。</w:t>
      </w:r>
      <w:r w:rsidRPr="00DC37AC">
        <w:rPr>
          <w:rFonts w:ascii="宋体" w:hAnsi="宋体" w:cs="宋体"/>
        </w:rPr>
        <w:t xml:space="preserve"> </w:t>
      </w:r>
    </w:p>
    <w:p w:rsidR="00BE6670" w:rsidRPr="00DC37AC" w:rsidRDefault="00BE6670">
      <w:pPr>
        <w:widowControl/>
        <w:numPr>
          <w:ilvl w:val="0"/>
          <w:numId w:val="33"/>
        </w:numPr>
        <w:spacing w:line="360" w:lineRule="auto"/>
        <w:jc w:val="left"/>
        <w:rPr>
          <w:rFonts w:ascii="宋体"/>
        </w:rPr>
      </w:pPr>
      <w:r w:rsidRPr="00DC37AC">
        <w:rPr>
          <w:rFonts w:ascii="宋体" w:hAnsi="宋体" w:cs="宋体" w:hint="eastAsia"/>
        </w:rPr>
        <w:t>研磨液室温放置</w:t>
      </w:r>
      <w:r w:rsidRPr="00DC37AC">
        <w:rPr>
          <w:rFonts w:ascii="宋体" w:hAnsi="宋体" w:cs="宋体"/>
        </w:rPr>
        <w:t>5</w:t>
      </w:r>
      <w:r w:rsidRPr="00DC37AC">
        <w:rPr>
          <w:rFonts w:ascii="宋体" w:hAnsi="宋体" w:cs="宋体" w:hint="eastAsia"/>
        </w:rPr>
        <w:t>分钟</w:t>
      </w:r>
      <w:r w:rsidRPr="00DC37AC">
        <w:rPr>
          <w:rFonts w:ascii="宋体" w:cs="宋体"/>
        </w:rPr>
        <w:t>,</w:t>
      </w:r>
      <w:r w:rsidRPr="00DC37AC">
        <w:rPr>
          <w:rFonts w:ascii="宋体" w:hAnsi="宋体" w:cs="宋体" w:hint="eastAsia"/>
        </w:rPr>
        <w:t>然后以每</w:t>
      </w:r>
      <w:r w:rsidRPr="00DC37AC">
        <w:rPr>
          <w:rFonts w:ascii="宋体" w:hAnsi="宋体" w:cs="宋体"/>
        </w:rPr>
        <w:t>1mlTrizol</w:t>
      </w:r>
      <w:r w:rsidRPr="00DC37AC">
        <w:rPr>
          <w:rFonts w:ascii="宋体" w:hAnsi="宋体" w:cs="宋体" w:hint="eastAsia"/>
        </w:rPr>
        <w:t>液加入</w:t>
      </w:r>
      <w:r w:rsidRPr="00DC37AC">
        <w:rPr>
          <w:rFonts w:ascii="宋体" w:hAnsi="宋体" w:cs="宋体"/>
        </w:rPr>
        <w:t>0.2ml</w:t>
      </w:r>
      <w:r w:rsidRPr="00DC37AC">
        <w:rPr>
          <w:rFonts w:ascii="宋体" w:hAnsi="宋体" w:cs="宋体" w:hint="eastAsia"/>
        </w:rPr>
        <w:t>的比例加入氯仿</w:t>
      </w:r>
      <w:r w:rsidRPr="00DC37AC">
        <w:rPr>
          <w:rFonts w:ascii="宋体" w:cs="宋体"/>
        </w:rPr>
        <w:t>,</w:t>
      </w:r>
      <w:r w:rsidRPr="00DC37AC">
        <w:rPr>
          <w:rFonts w:ascii="宋体" w:hAnsi="宋体" w:cs="宋体" w:hint="eastAsia"/>
        </w:rPr>
        <w:t>盖紧离心管</w:t>
      </w:r>
      <w:r w:rsidRPr="00DC37AC">
        <w:rPr>
          <w:rFonts w:ascii="宋体" w:cs="宋体"/>
        </w:rPr>
        <w:t>,</w:t>
      </w:r>
      <w:r w:rsidRPr="00DC37AC">
        <w:rPr>
          <w:rFonts w:ascii="宋体" w:hAnsi="宋体" w:cs="宋体" w:hint="eastAsia"/>
        </w:rPr>
        <w:t>用手剧烈摇荡离心管</w:t>
      </w:r>
      <w:r w:rsidRPr="00DC37AC">
        <w:rPr>
          <w:rFonts w:ascii="宋体" w:hAnsi="宋体" w:cs="宋体"/>
        </w:rPr>
        <w:t>15</w:t>
      </w:r>
      <w:r w:rsidRPr="00DC37AC">
        <w:rPr>
          <w:rFonts w:ascii="宋体" w:hAnsi="宋体" w:cs="宋体" w:hint="eastAsia"/>
        </w:rPr>
        <w:t>秒。</w:t>
      </w:r>
      <w:r w:rsidRPr="00DC37AC">
        <w:rPr>
          <w:rFonts w:ascii="宋体" w:hAnsi="宋体" w:cs="宋体"/>
        </w:rPr>
        <w:t xml:space="preserve"> </w:t>
      </w:r>
    </w:p>
    <w:p w:rsidR="00BE6670" w:rsidRPr="00DC37AC" w:rsidRDefault="00BE6670">
      <w:pPr>
        <w:widowControl/>
        <w:numPr>
          <w:ilvl w:val="0"/>
          <w:numId w:val="33"/>
        </w:numPr>
        <w:spacing w:line="360" w:lineRule="auto"/>
        <w:jc w:val="left"/>
        <w:rPr>
          <w:rFonts w:ascii="宋体"/>
        </w:rPr>
      </w:pPr>
      <w:r w:rsidRPr="00DC37AC">
        <w:rPr>
          <w:rFonts w:ascii="宋体" w:hAnsi="宋体" w:cs="宋体"/>
        </w:rPr>
        <w:t>12000g 4</w:t>
      </w:r>
      <w:r w:rsidRPr="00DC37AC">
        <w:rPr>
          <w:rFonts w:ascii="宋体" w:hAnsi="宋体" w:cs="宋体" w:hint="eastAsia"/>
        </w:rPr>
        <w:t>℃离心</w:t>
      </w:r>
      <w:r w:rsidRPr="00DC37AC">
        <w:rPr>
          <w:rFonts w:ascii="宋体" w:hAnsi="宋体" w:cs="宋体"/>
        </w:rPr>
        <w:t>10</w:t>
      </w:r>
      <w:r w:rsidRPr="00DC37AC">
        <w:rPr>
          <w:rFonts w:ascii="宋体" w:hAnsi="宋体" w:cs="宋体" w:hint="eastAsia"/>
        </w:rPr>
        <w:t>分钟，取上层水相于一新的离心管</w:t>
      </w:r>
      <w:r w:rsidRPr="00DC37AC">
        <w:rPr>
          <w:rFonts w:ascii="宋体" w:cs="宋体"/>
        </w:rPr>
        <w:t>,</w:t>
      </w:r>
      <w:r w:rsidRPr="00DC37AC">
        <w:rPr>
          <w:rFonts w:ascii="宋体" w:hAnsi="宋体" w:cs="宋体" w:hint="eastAsia"/>
        </w:rPr>
        <w:t>按每</w:t>
      </w:r>
      <w:r w:rsidRPr="00DC37AC">
        <w:rPr>
          <w:rFonts w:ascii="宋体" w:hAnsi="宋体" w:cs="宋体"/>
        </w:rPr>
        <w:t>ml Trizol</w:t>
      </w:r>
      <w:r w:rsidRPr="00DC37AC">
        <w:rPr>
          <w:rFonts w:ascii="宋体" w:hAnsi="宋体" w:cs="宋体" w:hint="eastAsia"/>
        </w:rPr>
        <w:t>液加</w:t>
      </w:r>
      <w:r w:rsidRPr="00DC37AC">
        <w:rPr>
          <w:rFonts w:ascii="宋体" w:hAnsi="宋体" w:cs="宋体"/>
        </w:rPr>
        <w:t>0.5ml</w:t>
      </w:r>
      <w:r w:rsidRPr="00DC37AC">
        <w:rPr>
          <w:rFonts w:ascii="宋体" w:hAnsi="宋体" w:cs="宋体" w:hint="eastAsia"/>
        </w:rPr>
        <w:t>异丙醇的比例加入异丙醇。冰上放置</w:t>
      </w:r>
      <w:r w:rsidRPr="00DC37AC">
        <w:rPr>
          <w:rFonts w:ascii="宋体" w:hAnsi="宋体" w:cs="宋体"/>
        </w:rPr>
        <w:t>10</w:t>
      </w:r>
      <w:r w:rsidRPr="00DC37AC">
        <w:rPr>
          <w:rFonts w:ascii="宋体" w:hAnsi="宋体" w:cs="宋体" w:hint="eastAsia"/>
        </w:rPr>
        <w:t>分钟</w:t>
      </w:r>
      <w:r w:rsidRPr="00DC37AC">
        <w:rPr>
          <w:rFonts w:ascii="宋体" w:hAnsi="宋体" w:cs="宋体"/>
        </w:rPr>
        <w:t>,12000g 4</w:t>
      </w:r>
      <w:r w:rsidRPr="00DC37AC">
        <w:rPr>
          <w:rFonts w:ascii="宋体" w:hAnsi="宋体" w:cs="宋体" w:hint="eastAsia"/>
        </w:rPr>
        <w:t>℃离心</w:t>
      </w:r>
      <w:r w:rsidRPr="00DC37AC">
        <w:rPr>
          <w:rFonts w:ascii="宋体" w:hAnsi="宋体" w:cs="宋体"/>
        </w:rPr>
        <w:t>10</w:t>
      </w:r>
      <w:r w:rsidRPr="00DC37AC">
        <w:rPr>
          <w:rFonts w:ascii="宋体" w:hAnsi="宋体" w:cs="宋体" w:hint="eastAsia"/>
        </w:rPr>
        <w:t>分钟。</w:t>
      </w:r>
      <w:r w:rsidRPr="00DC37AC">
        <w:rPr>
          <w:rFonts w:ascii="宋体" w:hAnsi="宋体" w:cs="宋体"/>
        </w:rPr>
        <w:t xml:space="preserve"> </w:t>
      </w:r>
    </w:p>
    <w:p w:rsidR="00BE6670" w:rsidRPr="00DC37AC" w:rsidRDefault="00BE6670">
      <w:pPr>
        <w:widowControl/>
        <w:numPr>
          <w:ilvl w:val="0"/>
          <w:numId w:val="33"/>
        </w:numPr>
        <w:spacing w:line="360" w:lineRule="auto"/>
        <w:jc w:val="left"/>
        <w:rPr>
          <w:rFonts w:ascii="宋体"/>
        </w:rPr>
      </w:pPr>
      <w:r w:rsidRPr="00DC37AC">
        <w:rPr>
          <w:rFonts w:ascii="宋体" w:hAnsi="宋体" w:cs="宋体" w:hint="eastAsia"/>
        </w:rPr>
        <w:t>弃去上清液</w:t>
      </w:r>
      <w:r w:rsidRPr="00DC37AC">
        <w:rPr>
          <w:rFonts w:ascii="宋体" w:cs="宋体"/>
        </w:rPr>
        <w:t>,</w:t>
      </w:r>
      <w:r w:rsidRPr="00DC37AC">
        <w:rPr>
          <w:rFonts w:ascii="宋体" w:hAnsi="宋体" w:cs="宋体" w:hint="eastAsia"/>
        </w:rPr>
        <w:t>按每</w:t>
      </w:r>
      <w:r w:rsidRPr="00DC37AC">
        <w:rPr>
          <w:rFonts w:ascii="宋体" w:hAnsi="宋体" w:cs="宋体"/>
        </w:rPr>
        <w:t>ml Trizol</w:t>
      </w:r>
      <w:r w:rsidRPr="00DC37AC">
        <w:rPr>
          <w:rFonts w:ascii="宋体" w:hAnsi="宋体" w:cs="宋体" w:hint="eastAsia"/>
        </w:rPr>
        <w:t>液加入至少</w:t>
      </w:r>
      <w:r w:rsidRPr="00DC37AC">
        <w:rPr>
          <w:rFonts w:ascii="宋体" w:hAnsi="宋体" w:cs="宋体"/>
        </w:rPr>
        <w:t>1ml</w:t>
      </w:r>
      <w:r w:rsidRPr="00DC37AC">
        <w:rPr>
          <w:rFonts w:ascii="宋体" w:hAnsi="宋体" w:cs="宋体" w:hint="eastAsia"/>
        </w:rPr>
        <w:t>的比例加入</w:t>
      </w:r>
      <w:r w:rsidRPr="00DC37AC">
        <w:rPr>
          <w:rFonts w:ascii="宋体" w:hAnsi="宋体" w:cs="宋体"/>
        </w:rPr>
        <w:t>75%</w:t>
      </w:r>
      <w:r w:rsidRPr="00DC37AC">
        <w:rPr>
          <w:rFonts w:ascii="宋体" w:hAnsi="宋体" w:cs="宋体" w:hint="eastAsia"/>
        </w:rPr>
        <w:t>乙醇</w:t>
      </w:r>
      <w:r w:rsidRPr="00DC37AC">
        <w:rPr>
          <w:rFonts w:ascii="宋体" w:cs="宋体"/>
        </w:rPr>
        <w:t>,</w:t>
      </w:r>
      <w:r w:rsidRPr="00DC37AC">
        <w:rPr>
          <w:rFonts w:ascii="宋体" w:hAnsi="宋体" w:cs="宋体" w:hint="eastAsia"/>
        </w:rPr>
        <w:t>涡旋混匀</w:t>
      </w:r>
      <w:r w:rsidRPr="00DC37AC">
        <w:rPr>
          <w:rFonts w:ascii="宋体" w:hAnsi="宋体" w:cs="宋体"/>
        </w:rPr>
        <w:t>,4</w:t>
      </w:r>
      <w:r w:rsidRPr="00DC37AC">
        <w:rPr>
          <w:rFonts w:ascii="宋体" w:hAnsi="宋体" w:cs="宋体" w:hint="eastAsia"/>
        </w:rPr>
        <w:t>℃下</w:t>
      </w:r>
      <w:r w:rsidRPr="00DC37AC">
        <w:rPr>
          <w:rFonts w:ascii="宋体" w:hAnsi="宋体" w:cs="宋体"/>
        </w:rPr>
        <w:t>7500g</w:t>
      </w:r>
      <w:r w:rsidRPr="00DC37AC">
        <w:rPr>
          <w:rFonts w:ascii="宋体" w:hAnsi="宋体" w:cs="宋体" w:hint="eastAsia"/>
        </w:rPr>
        <w:t>离心</w:t>
      </w:r>
      <w:r w:rsidRPr="00DC37AC">
        <w:rPr>
          <w:rFonts w:ascii="宋体" w:hAnsi="宋体" w:cs="宋体"/>
        </w:rPr>
        <w:t>5</w:t>
      </w:r>
      <w:r w:rsidRPr="00DC37AC">
        <w:rPr>
          <w:rFonts w:ascii="宋体" w:hAnsi="宋体" w:cs="宋体" w:hint="eastAsia"/>
        </w:rPr>
        <w:t>分钟。</w:t>
      </w:r>
      <w:r w:rsidRPr="00DC37AC">
        <w:rPr>
          <w:rFonts w:ascii="宋体" w:hAnsi="宋体" w:cs="宋体"/>
        </w:rPr>
        <w:t xml:space="preserve"> </w:t>
      </w:r>
    </w:p>
    <w:p w:rsidR="00BE6670" w:rsidRPr="00DC37AC" w:rsidRDefault="00BE6670">
      <w:pPr>
        <w:widowControl/>
        <w:numPr>
          <w:ilvl w:val="0"/>
          <w:numId w:val="33"/>
        </w:numPr>
        <w:spacing w:line="360" w:lineRule="auto"/>
        <w:jc w:val="left"/>
        <w:rPr>
          <w:rFonts w:ascii="宋体"/>
        </w:rPr>
      </w:pPr>
      <w:r w:rsidRPr="00DC37AC">
        <w:rPr>
          <w:rFonts w:ascii="宋体" w:hAnsi="宋体" w:cs="宋体" w:hint="eastAsia"/>
        </w:rPr>
        <w:t>小心弃去上清液</w:t>
      </w:r>
      <w:r w:rsidRPr="00DC37AC">
        <w:rPr>
          <w:rFonts w:ascii="宋体" w:cs="宋体"/>
        </w:rPr>
        <w:t>,</w:t>
      </w:r>
      <w:r w:rsidRPr="00DC37AC">
        <w:rPr>
          <w:rFonts w:ascii="宋体" w:hAnsi="宋体" w:cs="宋体" w:hint="eastAsia"/>
        </w:rPr>
        <w:t>然后室温或真空干燥</w:t>
      </w:r>
      <w:r w:rsidRPr="00DC37AC">
        <w:rPr>
          <w:rFonts w:ascii="宋体" w:hAnsi="宋体" w:cs="宋体"/>
        </w:rPr>
        <w:t>5-10</w:t>
      </w:r>
      <w:r w:rsidRPr="00DC37AC">
        <w:rPr>
          <w:rFonts w:ascii="宋体" w:hAnsi="宋体" w:cs="宋体" w:hint="eastAsia"/>
        </w:rPr>
        <w:t>分钟</w:t>
      </w:r>
      <w:r w:rsidRPr="00DC37AC">
        <w:rPr>
          <w:rFonts w:ascii="宋体" w:cs="宋体"/>
        </w:rPr>
        <w:t>,</w:t>
      </w:r>
      <w:r w:rsidRPr="00DC37AC">
        <w:rPr>
          <w:rFonts w:ascii="宋体" w:hAnsi="宋体" w:cs="宋体" w:hint="eastAsia"/>
        </w:rPr>
        <w:t>注意不要干燥过分</w:t>
      </w:r>
      <w:r w:rsidRPr="00DC37AC">
        <w:rPr>
          <w:rFonts w:ascii="宋体" w:cs="宋体"/>
        </w:rPr>
        <w:t>,</w:t>
      </w:r>
      <w:r w:rsidRPr="00DC37AC">
        <w:rPr>
          <w:rFonts w:ascii="宋体" w:hAnsi="宋体" w:cs="宋体" w:hint="eastAsia"/>
        </w:rPr>
        <w:t>否则会降低</w:t>
      </w:r>
      <w:r w:rsidRPr="00DC37AC">
        <w:rPr>
          <w:rFonts w:ascii="宋体" w:hAnsi="宋体" w:cs="宋体"/>
        </w:rPr>
        <w:t>RNA</w:t>
      </w:r>
      <w:r w:rsidRPr="00DC37AC">
        <w:rPr>
          <w:rFonts w:ascii="宋体" w:hAnsi="宋体" w:cs="宋体" w:hint="eastAsia"/>
        </w:rPr>
        <w:t>的溶解度。然后将</w:t>
      </w:r>
      <w:r w:rsidRPr="00DC37AC">
        <w:rPr>
          <w:rFonts w:ascii="宋体" w:hAnsi="宋体" w:cs="宋体"/>
        </w:rPr>
        <w:t>RNA</w:t>
      </w:r>
      <w:r w:rsidRPr="00DC37AC">
        <w:rPr>
          <w:rFonts w:ascii="宋体" w:hAnsi="宋体" w:cs="宋体" w:hint="eastAsia"/>
        </w:rPr>
        <w:t>溶于水中</w:t>
      </w:r>
      <w:r w:rsidRPr="00DC37AC">
        <w:rPr>
          <w:rFonts w:ascii="宋体" w:cs="宋体"/>
        </w:rPr>
        <w:t>,</w:t>
      </w:r>
      <w:r w:rsidRPr="00DC37AC">
        <w:rPr>
          <w:rFonts w:ascii="宋体" w:hAnsi="宋体" w:cs="宋体" w:hint="eastAsia"/>
        </w:rPr>
        <w:t>必要时可</w:t>
      </w:r>
      <w:r w:rsidRPr="00DC37AC">
        <w:rPr>
          <w:rFonts w:ascii="宋体" w:hAnsi="宋体" w:cs="宋体"/>
        </w:rPr>
        <w:t>55</w:t>
      </w:r>
      <w:r w:rsidRPr="00DC37AC">
        <w:rPr>
          <w:rFonts w:ascii="宋体" w:hAnsi="宋体" w:cs="宋体" w:hint="eastAsia"/>
        </w:rPr>
        <w:t>℃</w:t>
      </w:r>
      <w:r w:rsidRPr="00DC37AC">
        <w:rPr>
          <w:rFonts w:ascii="宋体" w:hAnsi="宋体" w:cs="宋体"/>
        </w:rPr>
        <w:t>-60</w:t>
      </w:r>
      <w:r w:rsidRPr="00DC37AC">
        <w:rPr>
          <w:rFonts w:ascii="宋体" w:hAnsi="宋体" w:cs="宋体" w:hint="eastAsia"/>
        </w:rPr>
        <w:t>℃水溶</w:t>
      </w:r>
      <w:r w:rsidRPr="00DC37AC">
        <w:rPr>
          <w:rFonts w:ascii="宋体" w:hAnsi="宋体" w:cs="宋体"/>
        </w:rPr>
        <w:t xml:space="preserve"> 10</w:t>
      </w:r>
      <w:r w:rsidRPr="00DC37AC">
        <w:rPr>
          <w:rFonts w:ascii="宋体" w:hAnsi="宋体" w:cs="宋体" w:hint="eastAsia"/>
        </w:rPr>
        <w:t>分钟。</w:t>
      </w:r>
      <w:r w:rsidRPr="00DC37AC">
        <w:rPr>
          <w:rFonts w:ascii="宋体" w:hAnsi="宋体" w:cs="宋体"/>
        </w:rPr>
        <w:t>RNA</w:t>
      </w:r>
      <w:r w:rsidRPr="00DC37AC">
        <w:rPr>
          <w:rFonts w:ascii="宋体" w:hAnsi="宋体" w:cs="宋体" w:hint="eastAsia"/>
        </w:rPr>
        <w:t>可进行</w:t>
      </w:r>
      <w:r w:rsidRPr="00DC37AC">
        <w:rPr>
          <w:rFonts w:ascii="宋体" w:hAnsi="宋体" w:cs="宋体"/>
        </w:rPr>
        <w:t>mRNA</w:t>
      </w:r>
      <w:r w:rsidRPr="00DC37AC">
        <w:rPr>
          <w:rFonts w:ascii="宋体" w:hAnsi="宋体" w:cs="宋体" w:hint="eastAsia"/>
        </w:rPr>
        <w:t>分离</w:t>
      </w:r>
      <w:r w:rsidRPr="00DC37AC">
        <w:rPr>
          <w:rFonts w:ascii="宋体" w:cs="宋体"/>
        </w:rPr>
        <w:t>,</w:t>
      </w:r>
      <w:r w:rsidRPr="00DC37AC">
        <w:rPr>
          <w:rFonts w:ascii="宋体" w:hAnsi="宋体" w:cs="宋体" w:hint="eastAsia"/>
        </w:rPr>
        <w:t>或贮存于</w:t>
      </w:r>
      <w:r w:rsidRPr="00DC37AC">
        <w:rPr>
          <w:rFonts w:ascii="宋体" w:hAnsi="宋体" w:cs="宋体"/>
        </w:rPr>
        <w:t>70%</w:t>
      </w:r>
      <w:r w:rsidRPr="00DC37AC">
        <w:rPr>
          <w:rFonts w:ascii="宋体" w:hAnsi="宋体" w:cs="宋体" w:hint="eastAsia"/>
        </w:rPr>
        <w:t>乙醇并保存于</w:t>
      </w:r>
      <w:r w:rsidRPr="00DC37AC">
        <w:rPr>
          <w:rFonts w:ascii="宋体" w:hAnsi="宋体" w:cs="宋体"/>
        </w:rPr>
        <w:t>-70</w:t>
      </w:r>
      <w:r w:rsidRPr="00DC37AC">
        <w:rPr>
          <w:rFonts w:ascii="宋体" w:hAnsi="宋体" w:cs="宋体" w:hint="eastAsia"/>
        </w:rPr>
        <w:t>℃。</w:t>
      </w:r>
    </w:p>
    <w:p w:rsidR="00BE6670" w:rsidRPr="00DC37AC" w:rsidRDefault="00BE6670">
      <w:pPr>
        <w:autoSpaceDE w:val="0"/>
        <w:autoSpaceDN w:val="0"/>
        <w:spacing w:line="360" w:lineRule="auto"/>
        <w:jc w:val="left"/>
        <w:rPr>
          <w:rFonts w:ascii="宋体"/>
          <w:lang w:eastAsia="zh-TW"/>
        </w:rPr>
      </w:pPr>
      <w:r w:rsidRPr="00DC37AC">
        <w:rPr>
          <w:rFonts w:ascii="宋体" w:hAnsi="宋体" w:cs="宋体"/>
        </w:rPr>
        <w:t>2</w:t>
      </w:r>
      <w:r w:rsidRPr="00DC37AC">
        <w:rPr>
          <w:rFonts w:ascii="宋体" w:hAnsi="宋体" w:cs="宋体" w:hint="eastAsia"/>
          <w:lang w:eastAsia="zh-TW"/>
        </w:rPr>
        <w:t>、分光光度法测定</w:t>
      </w:r>
      <w:r w:rsidRPr="00DC37AC">
        <w:rPr>
          <w:rFonts w:ascii="宋体" w:hAnsi="宋体" w:cs="宋体"/>
          <w:lang w:eastAsia="zh-TW"/>
        </w:rPr>
        <w:t xml:space="preserve"> RNA </w:t>
      </w:r>
      <w:r w:rsidRPr="00DC37AC">
        <w:rPr>
          <w:rFonts w:ascii="宋体" w:hAnsi="宋体" w:cs="宋体" w:hint="eastAsia"/>
          <w:lang w:eastAsia="zh-TW"/>
        </w:rPr>
        <w:t>浓度</w:t>
      </w:r>
    </w:p>
    <w:p w:rsidR="00BE6670" w:rsidRPr="00DC37AC" w:rsidRDefault="00BE6670">
      <w:pPr>
        <w:numPr>
          <w:ilvl w:val="0"/>
          <w:numId w:val="34"/>
        </w:numPr>
        <w:autoSpaceDE w:val="0"/>
        <w:autoSpaceDN w:val="0"/>
        <w:adjustRightInd w:val="0"/>
        <w:spacing w:line="360" w:lineRule="auto"/>
        <w:jc w:val="left"/>
        <w:rPr>
          <w:rFonts w:ascii="宋体"/>
          <w:lang w:eastAsia="zh-TW"/>
        </w:rPr>
      </w:pPr>
      <w:r w:rsidRPr="00DC37AC">
        <w:rPr>
          <w:rFonts w:ascii="宋体" w:hAnsi="宋体" w:cs="宋体" w:hint="eastAsia"/>
          <w:lang w:eastAsia="zh-TW"/>
        </w:rPr>
        <w:t>开启紫外分光光度计</w:t>
      </w:r>
      <w:r w:rsidRPr="00DC37AC">
        <w:rPr>
          <w:rFonts w:ascii="宋体" w:cs="宋体"/>
          <w:lang w:eastAsia="zh-TW"/>
        </w:rPr>
        <w:t>,</w:t>
      </w:r>
      <w:r w:rsidRPr="00DC37AC">
        <w:rPr>
          <w:rFonts w:ascii="宋体" w:hAnsi="宋体" w:cs="宋体" w:hint="eastAsia"/>
          <w:lang w:eastAsia="zh-TW"/>
        </w:rPr>
        <w:t>预热稳定</w:t>
      </w:r>
      <w:r w:rsidRPr="00DC37AC">
        <w:rPr>
          <w:rFonts w:ascii="宋体" w:hAnsi="宋体" w:cs="宋体"/>
          <w:lang w:eastAsia="zh-TW"/>
        </w:rPr>
        <w:t>30</w:t>
      </w:r>
      <w:r w:rsidRPr="00DC37AC">
        <w:rPr>
          <w:rFonts w:ascii="宋体" w:hAnsi="宋体" w:cs="宋体" w:hint="eastAsia"/>
          <w:lang w:eastAsia="zh-TW"/>
        </w:rPr>
        <w:t>分钟。</w:t>
      </w:r>
    </w:p>
    <w:p w:rsidR="00BE6670" w:rsidRPr="00DC37AC" w:rsidRDefault="00BE6670">
      <w:pPr>
        <w:numPr>
          <w:ilvl w:val="0"/>
          <w:numId w:val="34"/>
        </w:numPr>
        <w:autoSpaceDE w:val="0"/>
        <w:autoSpaceDN w:val="0"/>
        <w:adjustRightInd w:val="0"/>
        <w:spacing w:line="360" w:lineRule="auto"/>
        <w:jc w:val="left"/>
        <w:rPr>
          <w:rFonts w:ascii="宋体"/>
        </w:rPr>
      </w:pPr>
      <w:r w:rsidRPr="00DC37AC">
        <w:rPr>
          <w:rFonts w:ascii="宋体" w:hAnsi="宋体" w:cs="宋体" w:hint="eastAsia"/>
          <w:lang w:eastAsia="zh-TW"/>
        </w:rPr>
        <w:t>用</w:t>
      </w:r>
      <w:r w:rsidRPr="00DC37AC">
        <w:rPr>
          <w:rFonts w:ascii="宋体" w:hAnsi="宋体" w:cs="宋体"/>
          <w:lang w:eastAsia="zh-TW"/>
        </w:rPr>
        <w:t>TE</w:t>
      </w:r>
      <w:r w:rsidRPr="00DC37AC">
        <w:rPr>
          <w:rFonts w:ascii="宋体" w:hAnsi="宋体" w:cs="宋体" w:hint="eastAsia"/>
          <w:lang w:eastAsia="zh-TW"/>
        </w:rPr>
        <w:t>对</w:t>
      </w:r>
      <w:r w:rsidRPr="00DC37AC">
        <w:rPr>
          <w:rFonts w:ascii="宋体" w:hAnsi="宋体" w:cs="宋体"/>
          <w:lang w:eastAsia="zh-TW"/>
        </w:rPr>
        <w:t>RNA</w:t>
      </w:r>
      <w:r w:rsidRPr="00DC37AC">
        <w:rPr>
          <w:rFonts w:ascii="宋体" w:hAnsi="宋体" w:cs="宋体" w:hint="eastAsia"/>
          <w:lang w:eastAsia="zh-TW"/>
        </w:rPr>
        <w:t>作</w:t>
      </w:r>
      <w:r w:rsidRPr="00DC37AC">
        <w:rPr>
          <w:rFonts w:ascii="宋体" w:hAnsi="宋体" w:cs="宋体"/>
          <w:lang w:eastAsia="zh-TW"/>
        </w:rPr>
        <w:t>30</w:t>
      </w:r>
      <w:r w:rsidRPr="00DC37AC">
        <w:rPr>
          <w:rFonts w:ascii="宋体" w:hAnsi="宋体" w:cs="宋体" w:hint="eastAsia"/>
          <w:lang w:eastAsia="zh-TW"/>
        </w:rPr>
        <w:t>倍</w:t>
      </w:r>
      <w:r w:rsidRPr="00DC37AC">
        <w:rPr>
          <w:rFonts w:ascii="宋体" w:hAnsi="宋体" w:cs="宋体" w:hint="eastAsia"/>
        </w:rPr>
        <w:t>－</w:t>
      </w:r>
      <w:r w:rsidRPr="00DC37AC">
        <w:rPr>
          <w:rFonts w:ascii="宋体" w:hAnsi="宋体" w:cs="宋体"/>
          <w:lang w:eastAsia="zh-TW"/>
        </w:rPr>
        <w:t>50</w:t>
      </w:r>
      <w:r w:rsidRPr="00DC37AC">
        <w:rPr>
          <w:rFonts w:ascii="宋体" w:hAnsi="宋体" w:cs="宋体" w:hint="eastAsia"/>
          <w:lang w:eastAsia="zh-TW"/>
        </w:rPr>
        <w:t>倍的稀释</w:t>
      </w:r>
      <w:r w:rsidRPr="00DC37AC">
        <w:rPr>
          <w:rFonts w:ascii="宋体" w:cs="宋体"/>
          <w:lang w:eastAsia="zh-TW"/>
        </w:rPr>
        <w:t>,</w:t>
      </w:r>
      <w:r w:rsidRPr="00DC37AC">
        <w:rPr>
          <w:rFonts w:ascii="宋体" w:hAnsi="宋体" w:cs="宋体" w:hint="eastAsia"/>
          <w:lang w:eastAsia="zh-TW"/>
        </w:rPr>
        <w:t>进行比色。</w:t>
      </w:r>
      <w:r w:rsidRPr="00DC37AC">
        <w:rPr>
          <w:rFonts w:ascii="宋体" w:hAnsi="宋体" w:cs="宋体"/>
          <w:lang w:eastAsia="zh-TW"/>
        </w:rPr>
        <w:t xml:space="preserve"> </w:t>
      </w:r>
    </w:p>
    <w:p w:rsidR="00BE6670" w:rsidRPr="00DC37AC" w:rsidRDefault="00BE6670">
      <w:pPr>
        <w:numPr>
          <w:ilvl w:val="0"/>
          <w:numId w:val="34"/>
        </w:numPr>
        <w:autoSpaceDE w:val="0"/>
        <w:autoSpaceDN w:val="0"/>
        <w:adjustRightInd w:val="0"/>
        <w:spacing w:line="360" w:lineRule="auto"/>
        <w:jc w:val="left"/>
        <w:rPr>
          <w:rFonts w:ascii="宋体"/>
          <w:lang w:eastAsia="zh-TW"/>
        </w:rPr>
      </w:pPr>
      <w:r w:rsidRPr="00DC37AC">
        <w:rPr>
          <w:rFonts w:ascii="宋体" w:hAnsi="宋体" w:cs="宋体" w:hint="eastAsia"/>
          <w:lang w:eastAsia="zh-TW"/>
        </w:rPr>
        <w:t>读取</w:t>
      </w:r>
      <w:r w:rsidRPr="00DC37AC">
        <w:rPr>
          <w:rFonts w:ascii="宋体" w:hAnsi="宋体" w:cs="宋体"/>
          <w:lang w:eastAsia="zh-TW"/>
        </w:rPr>
        <w:t>260mn,280mn</w:t>
      </w:r>
      <w:r w:rsidRPr="00DC37AC">
        <w:rPr>
          <w:rFonts w:ascii="宋体" w:hAnsi="宋体" w:cs="宋体" w:hint="eastAsia"/>
          <w:lang w:eastAsia="zh-TW"/>
        </w:rPr>
        <w:t>的</w:t>
      </w:r>
      <w:r w:rsidRPr="00DC37AC">
        <w:rPr>
          <w:rFonts w:ascii="宋体" w:hAnsi="宋体" w:cs="宋体"/>
          <w:lang w:eastAsia="zh-TW"/>
        </w:rPr>
        <w:t>OD</w:t>
      </w:r>
      <w:r w:rsidRPr="00DC37AC">
        <w:rPr>
          <w:rFonts w:ascii="宋体" w:hAnsi="宋体" w:cs="宋体" w:hint="eastAsia"/>
          <w:lang w:eastAsia="zh-TW"/>
        </w:rPr>
        <w:t>值。</w:t>
      </w:r>
    </w:p>
    <w:p w:rsidR="00BE6670" w:rsidRPr="00DC37AC" w:rsidRDefault="00BE6670">
      <w:pPr>
        <w:numPr>
          <w:ilvl w:val="0"/>
          <w:numId w:val="34"/>
        </w:numPr>
        <w:autoSpaceDE w:val="0"/>
        <w:autoSpaceDN w:val="0"/>
        <w:adjustRightInd w:val="0"/>
        <w:spacing w:line="360" w:lineRule="auto"/>
        <w:jc w:val="left"/>
        <w:rPr>
          <w:rFonts w:ascii="宋体"/>
          <w:lang w:eastAsia="zh-TW"/>
        </w:rPr>
      </w:pPr>
      <w:r w:rsidRPr="00DC37AC">
        <w:rPr>
          <w:rFonts w:ascii="宋体" w:hAnsi="宋体" w:cs="宋体" w:hint="eastAsia"/>
          <w:lang w:eastAsia="zh-TW"/>
        </w:rPr>
        <w:t>计算出浓度和</w:t>
      </w:r>
      <w:r w:rsidRPr="00DC37AC">
        <w:rPr>
          <w:rFonts w:ascii="宋体" w:hAnsi="宋体" w:cs="宋体"/>
          <w:lang w:eastAsia="zh-TW"/>
        </w:rPr>
        <w:t>OD</w:t>
      </w:r>
      <w:r w:rsidRPr="00DC37AC">
        <w:rPr>
          <w:rFonts w:ascii="宋体" w:hAnsi="宋体" w:cs="宋体" w:hint="eastAsia"/>
          <w:lang w:eastAsia="zh-TW"/>
        </w:rPr>
        <w:t>比值。</w:t>
      </w:r>
    </w:p>
    <w:p w:rsidR="00BE6670" w:rsidRPr="00DC37AC" w:rsidRDefault="00BE6670" w:rsidP="00AA563F">
      <w:pPr>
        <w:autoSpaceDE w:val="0"/>
        <w:autoSpaceDN w:val="0"/>
        <w:spacing w:line="360" w:lineRule="auto"/>
        <w:ind w:firstLineChars="200" w:firstLine="31680"/>
        <w:rPr>
          <w:rFonts w:ascii="宋体"/>
        </w:rPr>
      </w:pPr>
      <w:r w:rsidRPr="00DC37AC">
        <w:rPr>
          <w:rFonts w:ascii="宋体" w:hAnsi="宋体" w:cs="宋体"/>
          <w:lang w:eastAsia="zh-TW"/>
        </w:rPr>
        <w:t xml:space="preserve">RNA </w:t>
      </w:r>
      <w:r w:rsidRPr="00DC37AC">
        <w:rPr>
          <w:rFonts w:ascii="宋体" w:hAnsi="宋体" w:cs="宋体" w:hint="eastAsia"/>
          <w:lang w:eastAsia="zh-TW"/>
        </w:rPr>
        <w:t>浓度</w:t>
      </w:r>
      <w:r w:rsidRPr="00DC37AC">
        <w:rPr>
          <w:rFonts w:ascii="宋体" w:hAnsi="宋体" w:cs="宋体"/>
          <w:lang w:eastAsia="zh-TW"/>
        </w:rPr>
        <w:t xml:space="preserve"> (</w:t>
      </w:r>
      <w:r w:rsidRPr="00DC37AC">
        <w:rPr>
          <w:rFonts w:ascii="宋体" w:hAnsi="宋体" w:cs="宋体" w:hint="eastAsia"/>
          <w:lang w:eastAsia="zh-TW"/>
        </w:rPr>
        <w:t>μ</w:t>
      </w:r>
      <w:r w:rsidRPr="00DC37AC">
        <w:rPr>
          <w:rFonts w:ascii="宋体" w:hAnsi="宋体" w:cs="宋体"/>
          <w:lang w:eastAsia="zh-TW"/>
        </w:rPr>
        <w:t>g/ml</w:t>
      </w:r>
      <w:r w:rsidRPr="00DC37AC">
        <w:rPr>
          <w:rFonts w:ascii="宋体" w:hAnsi="宋体" w:cs="宋体"/>
        </w:rPr>
        <w:t>)</w:t>
      </w:r>
      <w:r w:rsidRPr="00DC37AC">
        <w:rPr>
          <w:rFonts w:ascii="宋体" w:hAnsi="宋体" w:cs="宋体"/>
          <w:lang w:eastAsia="zh-TW"/>
        </w:rPr>
        <w:t>=OD</w:t>
      </w:r>
      <w:r w:rsidRPr="00DC37AC">
        <w:rPr>
          <w:rFonts w:ascii="宋体" w:hAnsi="宋体" w:cs="宋体"/>
          <w:vertAlign w:val="subscript"/>
          <w:lang w:eastAsia="zh-TW"/>
        </w:rPr>
        <w:t>260</w:t>
      </w:r>
      <w:r w:rsidRPr="00DC37AC">
        <w:rPr>
          <w:rFonts w:ascii="宋体" w:hAnsi="宋体" w:cs="宋体" w:hint="eastAsia"/>
          <w:lang w:eastAsia="zh-TW"/>
        </w:rPr>
        <w:t>×</w:t>
      </w:r>
      <w:r w:rsidRPr="00DC37AC">
        <w:rPr>
          <w:rFonts w:ascii="宋体" w:hAnsi="宋体" w:cs="宋体"/>
          <w:lang w:eastAsia="zh-TW"/>
        </w:rPr>
        <w:t>40</w:t>
      </w:r>
      <w:r w:rsidRPr="00DC37AC">
        <w:rPr>
          <w:rFonts w:ascii="宋体" w:hAnsi="宋体" w:cs="宋体" w:hint="eastAsia"/>
          <w:lang w:eastAsia="zh-TW"/>
        </w:rPr>
        <w:t>×稀释倍数</w:t>
      </w:r>
    </w:p>
    <w:p w:rsidR="00BE6670" w:rsidRPr="00DC37AC" w:rsidRDefault="00BE6670" w:rsidP="00AA563F">
      <w:pPr>
        <w:autoSpaceDE w:val="0"/>
        <w:autoSpaceDN w:val="0"/>
        <w:spacing w:line="360" w:lineRule="auto"/>
        <w:ind w:leftChars="150" w:left="31680" w:firstLineChars="50" w:firstLine="31680"/>
        <w:rPr>
          <w:rFonts w:ascii="宋体"/>
          <w:lang w:eastAsia="zh-TW"/>
        </w:rPr>
      </w:pPr>
      <w:r w:rsidRPr="00DC37AC">
        <w:rPr>
          <w:rFonts w:ascii="宋体" w:hAnsi="宋体" w:cs="宋体"/>
          <w:lang w:eastAsia="zh-TW"/>
        </w:rPr>
        <w:t>OD</w:t>
      </w:r>
      <w:r w:rsidRPr="00DC37AC">
        <w:rPr>
          <w:rFonts w:ascii="宋体" w:hAnsi="宋体" w:cs="宋体"/>
          <w:vertAlign w:val="subscript"/>
          <w:lang w:eastAsia="zh-TW"/>
        </w:rPr>
        <w:t>260/280</w:t>
      </w:r>
      <w:r w:rsidRPr="00DC37AC">
        <w:rPr>
          <w:rFonts w:ascii="宋体" w:hAnsi="宋体" w:cs="宋体"/>
          <w:lang w:eastAsia="zh-TW"/>
        </w:rPr>
        <w:t xml:space="preserve"> </w:t>
      </w:r>
      <w:r w:rsidRPr="00DC37AC">
        <w:rPr>
          <w:rFonts w:ascii="宋体" w:hAnsi="宋体" w:cs="宋体" w:hint="eastAsia"/>
          <w:lang w:eastAsia="zh-TW"/>
        </w:rPr>
        <w:t>应为</w:t>
      </w:r>
      <w:r w:rsidRPr="00DC37AC">
        <w:rPr>
          <w:rFonts w:ascii="宋体" w:hAnsi="宋体" w:cs="宋体"/>
          <w:lang w:eastAsia="zh-TW"/>
        </w:rPr>
        <w:t>1.7</w:t>
      </w:r>
      <w:r w:rsidRPr="00DC37AC">
        <w:rPr>
          <w:rFonts w:ascii="宋体" w:hAnsi="宋体" w:cs="宋体" w:hint="eastAsia"/>
        </w:rPr>
        <w:t>－</w:t>
      </w:r>
      <w:r w:rsidRPr="00DC37AC">
        <w:rPr>
          <w:rFonts w:ascii="宋体" w:hAnsi="宋体" w:cs="宋体"/>
          <w:lang w:eastAsia="zh-TW"/>
        </w:rPr>
        <w:t>2.1</w:t>
      </w:r>
      <w:r w:rsidRPr="00DC37AC">
        <w:rPr>
          <w:rFonts w:ascii="宋体" w:hAnsi="宋体" w:cs="宋体" w:hint="eastAsia"/>
          <w:lang w:eastAsia="zh-TW"/>
        </w:rPr>
        <w:t>。低于</w:t>
      </w:r>
      <w:r w:rsidRPr="00DC37AC">
        <w:rPr>
          <w:rFonts w:ascii="宋体" w:hAnsi="宋体" w:cs="宋体"/>
          <w:lang w:eastAsia="zh-TW"/>
        </w:rPr>
        <w:t>1.7,</w:t>
      </w:r>
      <w:r w:rsidRPr="00DC37AC">
        <w:rPr>
          <w:rFonts w:ascii="宋体" w:hAnsi="宋体" w:cs="宋体" w:hint="eastAsia"/>
          <w:lang w:eastAsia="zh-TW"/>
        </w:rPr>
        <w:t>说明有蛋白或</w:t>
      </w:r>
      <w:r w:rsidRPr="00DC37AC">
        <w:rPr>
          <w:rFonts w:ascii="宋体" w:hAnsi="宋体" w:cs="宋体" w:hint="eastAsia"/>
        </w:rPr>
        <w:t>胍</w:t>
      </w:r>
      <w:r w:rsidRPr="00DC37AC">
        <w:rPr>
          <w:rFonts w:ascii="宋体" w:hAnsi="宋体" w:cs="宋体" w:hint="eastAsia"/>
          <w:lang w:eastAsia="zh-TW"/>
        </w:rPr>
        <w:t>污染。</w:t>
      </w:r>
    </w:p>
    <w:p w:rsidR="00BE6670" w:rsidRPr="00DC37AC" w:rsidRDefault="00BE6670">
      <w:pPr>
        <w:autoSpaceDE w:val="0"/>
        <w:autoSpaceDN w:val="0"/>
        <w:spacing w:line="360" w:lineRule="auto"/>
        <w:jc w:val="left"/>
        <w:rPr>
          <w:rFonts w:ascii="宋体"/>
        </w:rPr>
      </w:pPr>
      <w:r w:rsidRPr="00DC37AC">
        <w:rPr>
          <w:rFonts w:ascii="宋体" w:hAnsi="宋体" w:cs="宋体"/>
        </w:rPr>
        <w:t>3</w:t>
      </w:r>
      <w:r w:rsidRPr="00DC37AC">
        <w:rPr>
          <w:rFonts w:ascii="宋体" w:hAnsi="宋体" w:cs="宋体" w:hint="eastAsia"/>
          <w:lang w:eastAsia="zh-TW"/>
        </w:rPr>
        <w:t>、琼脂糖凝胶电泳</w:t>
      </w:r>
      <w:r w:rsidRPr="00DC37AC">
        <w:rPr>
          <w:rFonts w:ascii="宋体" w:hAnsi="宋体" w:cs="宋体" w:hint="eastAsia"/>
        </w:rPr>
        <w:t>检测</w:t>
      </w:r>
    </w:p>
    <w:p w:rsidR="00BE6670" w:rsidRPr="00DC37AC" w:rsidRDefault="00BE6670">
      <w:pPr>
        <w:numPr>
          <w:ilvl w:val="1"/>
          <w:numId w:val="35"/>
        </w:numPr>
        <w:tabs>
          <w:tab w:val="left" w:pos="360"/>
        </w:tabs>
        <w:autoSpaceDE w:val="0"/>
        <w:autoSpaceDN w:val="0"/>
        <w:adjustRightInd w:val="0"/>
        <w:spacing w:line="360" w:lineRule="auto"/>
        <w:ind w:left="360" w:hanging="360"/>
        <w:jc w:val="left"/>
        <w:rPr>
          <w:rFonts w:ascii="宋体"/>
          <w:lang w:eastAsia="zh-TW"/>
        </w:rPr>
      </w:pPr>
      <w:r w:rsidRPr="00DC37AC">
        <w:rPr>
          <w:rFonts w:ascii="宋体" w:hAnsi="宋体" w:cs="宋体" w:hint="eastAsia"/>
          <w:lang w:eastAsia="zh-TW"/>
        </w:rPr>
        <w:t>凝胶制备</w:t>
      </w:r>
      <w:r w:rsidRPr="00DC37AC">
        <w:rPr>
          <w:rFonts w:ascii="宋体" w:hAnsi="宋体" w:cs="宋体"/>
          <w:lang w:eastAsia="zh-TW"/>
        </w:rPr>
        <w:t>(1</w:t>
      </w:r>
      <w:r w:rsidRPr="00DC37AC">
        <w:rPr>
          <w:rFonts w:ascii="宋体" w:cs="宋体"/>
        </w:rPr>
        <w:t>.</w:t>
      </w:r>
      <w:r w:rsidRPr="00DC37AC">
        <w:rPr>
          <w:rFonts w:ascii="宋体" w:hAnsi="宋体" w:cs="宋体"/>
          <w:lang w:eastAsia="zh-TW"/>
        </w:rPr>
        <w:t xml:space="preserve">2% </w:t>
      </w:r>
      <w:r w:rsidRPr="00DC37AC">
        <w:rPr>
          <w:rFonts w:ascii="宋体" w:hAnsi="宋体" w:cs="宋体"/>
        </w:rPr>
        <w:t>)</w:t>
      </w:r>
      <w:r w:rsidRPr="00DC37AC">
        <w:rPr>
          <w:rFonts w:ascii="宋体" w:hAnsi="宋体" w:cs="宋体" w:hint="eastAsia"/>
          <w:lang w:eastAsia="zh-TW"/>
        </w:rPr>
        <w:t>。称</w:t>
      </w:r>
      <w:r w:rsidRPr="00DC37AC">
        <w:rPr>
          <w:rFonts w:ascii="宋体" w:hAnsi="宋体" w:cs="宋体" w:hint="eastAsia"/>
        </w:rPr>
        <w:t>取</w:t>
      </w:r>
      <w:r w:rsidRPr="00DC37AC">
        <w:rPr>
          <w:rFonts w:ascii="宋体" w:cs="宋体"/>
          <w:lang w:eastAsia="zh-TW"/>
        </w:rPr>
        <w:t>0</w:t>
      </w:r>
      <w:r w:rsidRPr="00DC37AC">
        <w:rPr>
          <w:rFonts w:ascii="宋体" w:hAnsi="宋体" w:cs="宋体"/>
        </w:rPr>
        <w:t>.6</w:t>
      </w:r>
      <w:r w:rsidRPr="00DC37AC">
        <w:rPr>
          <w:rFonts w:ascii="宋体" w:hAnsi="宋体" w:cs="宋体"/>
          <w:lang w:eastAsia="zh-TW"/>
        </w:rPr>
        <w:t>g</w:t>
      </w:r>
      <w:r w:rsidRPr="00DC37AC">
        <w:rPr>
          <w:rFonts w:ascii="宋体" w:hAnsi="宋体" w:cs="宋体" w:hint="eastAsia"/>
          <w:lang w:eastAsia="zh-TW"/>
        </w:rPr>
        <w:t>琼脂糖</w:t>
      </w:r>
      <w:r w:rsidRPr="00DC37AC">
        <w:rPr>
          <w:rFonts w:ascii="宋体" w:cs="宋体"/>
          <w:lang w:eastAsia="zh-TW"/>
        </w:rPr>
        <w:t>,</w:t>
      </w:r>
      <w:r w:rsidRPr="00DC37AC">
        <w:rPr>
          <w:rFonts w:ascii="宋体" w:hAnsi="宋体" w:cs="宋体" w:hint="eastAsia"/>
          <w:lang w:eastAsia="zh-TW"/>
        </w:rPr>
        <w:t>加</w:t>
      </w:r>
      <w:r w:rsidRPr="00DC37AC">
        <w:rPr>
          <w:rFonts w:ascii="宋体" w:hAnsi="宋体" w:cs="宋体"/>
        </w:rPr>
        <w:t xml:space="preserve">50 </w:t>
      </w:r>
      <w:r w:rsidRPr="00DC37AC">
        <w:rPr>
          <w:rFonts w:ascii="宋体" w:hAnsi="宋体" w:cs="宋体"/>
          <w:lang w:eastAsia="zh-TW"/>
        </w:rPr>
        <w:t>ml 0.1%</w:t>
      </w:r>
      <w:r w:rsidRPr="00DC37AC">
        <w:rPr>
          <w:rFonts w:ascii="宋体" w:hAnsi="宋体" w:cs="宋体"/>
        </w:rPr>
        <w:t xml:space="preserve"> </w:t>
      </w:r>
      <w:r w:rsidRPr="00DC37AC">
        <w:rPr>
          <w:rFonts w:ascii="宋体" w:hAnsi="宋体" w:cs="宋体"/>
          <w:lang w:eastAsia="zh-TW"/>
        </w:rPr>
        <w:t>DEPC</w:t>
      </w:r>
      <w:r w:rsidRPr="00DC37AC">
        <w:rPr>
          <w:rFonts w:ascii="宋体" w:hAnsi="宋体" w:cs="宋体" w:hint="eastAsia"/>
          <w:lang w:eastAsia="zh-TW"/>
        </w:rPr>
        <w:t>水</w:t>
      </w:r>
      <w:r w:rsidRPr="00DC37AC">
        <w:rPr>
          <w:rFonts w:ascii="宋体" w:cs="宋体"/>
          <w:lang w:eastAsia="zh-TW"/>
        </w:rPr>
        <w:t>,</w:t>
      </w:r>
      <w:r w:rsidRPr="00DC37AC">
        <w:rPr>
          <w:rFonts w:ascii="宋体" w:hAnsi="宋体" w:cs="宋体" w:hint="eastAsia"/>
          <w:lang w:eastAsia="zh-TW"/>
        </w:rPr>
        <w:t>加热熔化。冷却</w:t>
      </w:r>
      <w:r w:rsidRPr="00DC37AC">
        <w:rPr>
          <w:rFonts w:ascii="宋体" w:hAnsi="宋体" w:cs="宋体"/>
          <w:lang w:eastAsia="zh-TW"/>
        </w:rPr>
        <w:t xml:space="preserve"> </w:t>
      </w:r>
      <w:r w:rsidRPr="00DC37AC">
        <w:rPr>
          <w:rFonts w:ascii="宋体" w:hAnsi="宋体" w:cs="宋体" w:hint="eastAsia"/>
          <w:lang w:eastAsia="zh-TW"/>
        </w:rPr>
        <w:t>至</w:t>
      </w:r>
      <w:r w:rsidRPr="00DC37AC">
        <w:rPr>
          <w:rFonts w:ascii="宋体" w:hAnsi="宋体" w:cs="宋体"/>
          <w:lang w:eastAsia="zh-TW"/>
        </w:rPr>
        <w:t>60</w:t>
      </w:r>
      <w:r w:rsidRPr="00DC37AC">
        <w:rPr>
          <w:rFonts w:ascii="宋体" w:hAnsi="宋体" w:cs="宋体" w:hint="eastAsia"/>
          <w:lang w:eastAsia="zh-TW"/>
        </w:rPr>
        <w:t>℃</w:t>
      </w:r>
      <w:r w:rsidRPr="00DC37AC">
        <w:rPr>
          <w:rFonts w:ascii="宋体" w:hAnsi="宋体" w:cs="宋体"/>
          <w:lang w:eastAsia="zh-TW"/>
        </w:rPr>
        <w:t xml:space="preserve">, </w:t>
      </w:r>
      <w:r w:rsidRPr="00DC37AC">
        <w:rPr>
          <w:rFonts w:ascii="宋体" w:hAnsi="宋体" w:cs="宋体" w:hint="eastAsia"/>
          <w:lang w:eastAsia="zh-TW"/>
        </w:rPr>
        <w:t>在通风橱中加入两滴</w:t>
      </w:r>
      <w:r w:rsidRPr="00DC37AC">
        <w:rPr>
          <w:rFonts w:ascii="宋体" w:hAnsi="宋体" w:cs="宋体"/>
          <w:lang w:eastAsia="zh-TW"/>
        </w:rPr>
        <w:t xml:space="preserve"> EB, </w:t>
      </w:r>
      <w:r w:rsidRPr="00DC37AC">
        <w:rPr>
          <w:rFonts w:ascii="宋体" w:hAnsi="宋体" w:cs="宋体" w:hint="eastAsia"/>
          <w:lang w:eastAsia="zh-TW"/>
        </w:rPr>
        <w:t>混</w:t>
      </w:r>
      <w:r w:rsidRPr="00DC37AC">
        <w:rPr>
          <w:rFonts w:ascii="宋体" w:hAnsi="宋体" w:cs="宋体"/>
          <w:lang w:eastAsia="zh-TW"/>
        </w:rPr>
        <w:t xml:space="preserve"> </w:t>
      </w:r>
      <w:r w:rsidRPr="00DC37AC">
        <w:rPr>
          <w:rFonts w:ascii="宋体" w:hAnsi="宋体" w:cs="宋体" w:hint="eastAsia"/>
          <w:lang w:eastAsia="zh-TW"/>
        </w:rPr>
        <w:t>匀后倒胶。</w:t>
      </w:r>
      <w:r w:rsidRPr="00DC37AC">
        <w:rPr>
          <w:rFonts w:ascii="宋体" w:hAnsi="宋体" w:cs="宋体" w:hint="eastAsia"/>
        </w:rPr>
        <w:t>以上为</w:t>
      </w:r>
      <w:r w:rsidRPr="00DC37AC">
        <w:rPr>
          <w:rFonts w:ascii="宋体" w:hAnsi="宋体" w:cs="宋体"/>
        </w:rPr>
        <w:t>50</w:t>
      </w:r>
      <w:r w:rsidRPr="00DC37AC">
        <w:rPr>
          <w:rFonts w:ascii="宋体" w:hAnsi="宋体" w:cs="宋体" w:hint="eastAsia"/>
        </w:rPr>
        <w:t>毫升体系，可以按照比例进行相应调整。</w:t>
      </w:r>
    </w:p>
    <w:p w:rsidR="00BE6670" w:rsidRPr="00DC37AC" w:rsidRDefault="00BE6670">
      <w:pPr>
        <w:numPr>
          <w:ilvl w:val="1"/>
          <w:numId w:val="35"/>
        </w:numPr>
        <w:tabs>
          <w:tab w:val="left" w:pos="360"/>
        </w:tabs>
        <w:autoSpaceDE w:val="0"/>
        <w:autoSpaceDN w:val="0"/>
        <w:adjustRightInd w:val="0"/>
        <w:spacing w:line="360" w:lineRule="auto"/>
        <w:ind w:left="360" w:hanging="360"/>
        <w:jc w:val="left"/>
        <w:rPr>
          <w:rFonts w:ascii="宋体"/>
          <w:lang w:eastAsia="zh-TW"/>
        </w:rPr>
      </w:pPr>
      <w:r w:rsidRPr="00DC37AC">
        <w:rPr>
          <w:rFonts w:ascii="宋体" w:hAnsi="宋体" w:cs="宋体" w:hint="eastAsia"/>
          <w:lang w:eastAsia="zh-TW"/>
        </w:rPr>
        <w:t>样品制备。在</w:t>
      </w:r>
      <w:r w:rsidRPr="00DC37AC">
        <w:rPr>
          <w:rFonts w:ascii="宋体" w:hAnsi="宋体" w:cs="宋体"/>
          <w:lang w:eastAsia="zh-TW"/>
        </w:rPr>
        <w:t>15</w:t>
      </w:r>
      <w:r w:rsidRPr="00DC37AC">
        <w:rPr>
          <w:rFonts w:ascii="宋体" w:hAnsi="宋体" w:cs="宋体"/>
        </w:rPr>
        <w:t xml:space="preserve"> </w:t>
      </w:r>
      <w:r w:rsidRPr="00DC37AC">
        <w:rPr>
          <w:rFonts w:ascii="宋体" w:hAnsi="宋体" w:cs="宋体"/>
          <w:lang w:eastAsia="zh-TW"/>
        </w:rPr>
        <w:t>ml</w:t>
      </w:r>
      <w:r w:rsidRPr="00DC37AC">
        <w:rPr>
          <w:rFonts w:ascii="宋体" w:hAnsi="宋体" w:cs="宋体" w:hint="eastAsia"/>
          <w:lang w:eastAsia="zh-TW"/>
        </w:rPr>
        <w:t>离心管中</w:t>
      </w:r>
      <w:r w:rsidRPr="00DC37AC">
        <w:rPr>
          <w:rFonts w:ascii="宋体" w:cs="宋体"/>
          <w:lang w:eastAsia="zh-TW"/>
        </w:rPr>
        <w:t>,</w:t>
      </w:r>
      <w:r w:rsidRPr="00DC37AC">
        <w:rPr>
          <w:rFonts w:ascii="宋体" w:hAnsi="宋体" w:cs="宋体" w:hint="eastAsia"/>
          <w:lang w:eastAsia="zh-TW"/>
        </w:rPr>
        <w:t>将</w:t>
      </w:r>
      <w:r w:rsidRPr="00DC37AC">
        <w:rPr>
          <w:rFonts w:ascii="宋体" w:hAnsi="宋体" w:cs="宋体"/>
          <w:lang w:eastAsia="zh-TW"/>
        </w:rPr>
        <w:t>RNA</w:t>
      </w:r>
      <w:r w:rsidRPr="00DC37AC">
        <w:rPr>
          <w:rFonts w:ascii="宋体" w:hAnsi="宋体" w:cs="宋体" w:hint="eastAsia"/>
          <w:lang w:eastAsia="zh-TW"/>
        </w:rPr>
        <w:t>样品与上样缓冲液以</w:t>
      </w:r>
      <w:r w:rsidRPr="00DC37AC">
        <w:rPr>
          <w:rFonts w:ascii="宋体" w:hAnsi="宋体" w:cs="宋体"/>
        </w:rPr>
        <w:t>5</w:t>
      </w:r>
      <w:r w:rsidRPr="00DC37AC">
        <w:rPr>
          <w:rFonts w:ascii="宋体" w:hAnsi="宋体" w:cs="宋体"/>
          <w:lang w:eastAsia="zh-TW"/>
        </w:rPr>
        <w:t>:l</w:t>
      </w:r>
      <w:r w:rsidRPr="00DC37AC">
        <w:rPr>
          <w:rFonts w:ascii="宋体" w:hAnsi="宋体" w:cs="宋体" w:hint="eastAsia"/>
          <w:lang w:eastAsia="zh-TW"/>
        </w:rPr>
        <w:t>比例混匀。</w:t>
      </w:r>
      <w:r w:rsidRPr="00DC37AC">
        <w:rPr>
          <w:rFonts w:ascii="宋体" w:hAnsi="宋体" w:cs="宋体"/>
          <w:lang w:eastAsia="zh-TW"/>
        </w:rPr>
        <w:t>65</w:t>
      </w:r>
      <w:r w:rsidRPr="00DC37AC">
        <w:rPr>
          <w:rFonts w:ascii="宋体" w:hAnsi="宋体" w:cs="宋体" w:hint="eastAsia"/>
          <w:lang w:eastAsia="zh-TW"/>
        </w:rPr>
        <w:t>℃温育</w:t>
      </w:r>
      <w:r w:rsidRPr="00DC37AC">
        <w:rPr>
          <w:rFonts w:ascii="宋体" w:hAnsi="宋体" w:cs="宋体"/>
          <w:lang w:eastAsia="zh-TW"/>
        </w:rPr>
        <w:t xml:space="preserve"> 5</w:t>
      </w:r>
      <w:r w:rsidRPr="00DC37AC">
        <w:rPr>
          <w:rFonts w:ascii="宋体" w:hAnsi="宋体" w:cs="宋体" w:hint="eastAsia"/>
          <w:lang w:eastAsia="zh-TW"/>
        </w:rPr>
        <w:t>分钟</w:t>
      </w:r>
      <w:r w:rsidRPr="00DC37AC">
        <w:rPr>
          <w:rFonts w:ascii="宋体" w:hAnsi="宋体" w:cs="宋体"/>
          <w:lang w:eastAsia="zh-TW"/>
        </w:rPr>
        <w:t>~10</w:t>
      </w:r>
      <w:r w:rsidRPr="00DC37AC">
        <w:rPr>
          <w:rFonts w:ascii="宋体" w:hAnsi="宋体" w:cs="宋体" w:hint="eastAsia"/>
          <w:lang w:eastAsia="zh-TW"/>
        </w:rPr>
        <w:t>分钟</w:t>
      </w:r>
      <w:r w:rsidRPr="00DC37AC">
        <w:rPr>
          <w:rFonts w:ascii="宋体" w:cs="宋体"/>
          <w:lang w:eastAsia="zh-TW"/>
        </w:rPr>
        <w:t>,</w:t>
      </w:r>
      <w:r w:rsidRPr="00DC37AC">
        <w:rPr>
          <w:rFonts w:ascii="宋体" w:hAnsi="宋体" w:cs="宋体" w:hint="eastAsia"/>
          <w:lang w:eastAsia="zh-TW"/>
        </w:rPr>
        <w:t>迅速在冰上冷却</w:t>
      </w:r>
      <w:r w:rsidRPr="00DC37AC">
        <w:rPr>
          <w:rFonts w:ascii="宋体" w:hAnsi="宋体" w:cs="宋体"/>
          <w:lang w:eastAsia="zh-TW"/>
        </w:rPr>
        <w:t>5</w:t>
      </w:r>
      <w:r w:rsidRPr="00DC37AC">
        <w:rPr>
          <w:rFonts w:ascii="宋体" w:hAnsi="宋体" w:cs="宋体" w:hint="eastAsia"/>
          <w:lang w:eastAsia="zh-TW"/>
        </w:rPr>
        <w:t>分钟</w:t>
      </w:r>
      <w:r w:rsidRPr="00DC37AC">
        <w:rPr>
          <w:rFonts w:ascii="宋体" w:cs="宋体"/>
          <w:lang w:eastAsia="zh-TW"/>
        </w:rPr>
        <w:t>,</w:t>
      </w:r>
      <w:r w:rsidRPr="00DC37AC">
        <w:rPr>
          <w:rFonts w:ascii="宋体" w:hAnsi="宋体" w:cs="宋体" w:hint="eastAsia"/>
          <w:lang w:eastAsia="zh-TW"/>
        </w:rPr>
        <w:t>瞬时离心数秒。</w:t>
      </w:r>
    </w:p>
    <w:p w:rsidR="00BE6670" w:rsidRPr="00DC37AC" w:rsidRDefault="00BE6670">
      <w:pPr>
        <w:numPr>
          <w:ilvl w:val="1"/>
          <w:numId w:val="35"/>
        </w:numPr>
        <w:tabs>
          <w:tab w:val="left" w:pos="360"/>
        </w:tabs>
        <w:autoSpaceDE w:val="0"/>
        <w:autoSpaceDN w:val="0"/>
        <w:adjustRightInd w:val="0"/>
        <w:spacing w:line="360" w:lineRule="auto"/>
        <w:ind w:left="360" w:hanging="360"/>
        <w:jc w:val="left"/>
        <w:rPr>
          <w:rFonts w:ascii="宋体"/>
          <w:lang w:eastAsia="zh-TW"/>
        </w:rPr>
      </w:pPr>
      <w:r w:rsidRPr="00DC37AC">
        <w:rPr>
          <w:rFonts w:ascii="宋体" w:hAnsi="宋体" w:cs="宋体" w:hint="eastAsia"/>
          <w:lang w:eastAsia="zh-TW"/>
        </w:rPr>
        <w:t>将样品加入上样孔。以</w:t>
      </w:r>
      <w:r w:rsidRPr="00DC37AC">
        <w:rPr>
          <w:rFonts w:ascii="宋体" w:hAnsi="宋体" w:cs="宋体"/>
          <w:lang w:eastAsia="zh-TW"/>
        </w:rPr>
        <w:t xml:space="preserve"> 5</w:t>
      </w:r>
      <w:r w:rsidRPr="00DC37AC">
        <w:rPr>
          <w:rFonts w:ascii="宋体" w:hAnsi="宋体" w:cs="宋体"/>
        </w:rPr>
        <w:t>-10</w:t>
      </w:r>
      <w:r w:rsidRPr="00DC37AC">
        <w:rPr>
          <w:rFonts w:ascii="宋体" w:hAnsi="宋体" w:cs="宋体"/>
          <w:lang w:eastAsia="zh-TW"/>
        </w:rPr>
        <w:t xml:space="preserve">V/cm </w:t>
      </w:r>
      <w:r w:rsidRPr="00DC37AC">
        <w:rPr>
          <w:rFonts w:ascii="宋体" w:hAnsi="宋体" w:cs="宋体" w:hint="eastAsia"/>
          <w:lang w:eastAsia="zh-TW"/>
        </w:rPr>
        <w:t>的电压电泳</w:t>
      </w:r>
      <w:r w:rsidRPr="00DC37AC">
        <w:rPr>
          <w:rFonts w:ascii="宋体" w:hAnsi="宋体" w:cs="宋体"/>
          <w:lang w:eastAsia="zh-TW"/>
        </w:rPr>
        <w:t xml:space="preserve"> </w:t>
      </w:r>
      <w:r w:rsidRPr="00DC37AC">
        <w:rPr>
          <w:rFonts w:ascii="宋体" w:hAnsi="宋体" w:cs="宋体"/>
        </w:rPr>
        <w:t>0.5</w:t>
      </w:r>
      <w:r w:rsidRPr="00DC37AC">
        <w:rPr>
          <w:rFonts w:ascii="宋体" w:hAnsi="宋体" w:cs="宋体" w:hint="eastAsia"/>
          <w:lang w:eastAsia="zh-TW"/>
        </w:rPr>
        <w:t>小时。</w:t>
      </w:r>
    </w:p>
    <w:p w:rsidR="00BE6670" w:rsidRPr="00DC37AC" w:rsidRDefault="00BE6670">
      <w:pPr>
        <w:numPr>
          <w:ilvl w:val="1"/>
          <w:numId w:val="35"/>
        </w:numPr>
        <w:tabs>
          <w:tab w:val="left" w:pos="360"/>
        </w:tabs>
        <w:autoSpaceDE w:val="0"/>
        <w:autoSpaceDN w:val="0"/>
        <w:adjustRightInd w:val="0"/>
        <w:spacing w:line="360" w:lineRule="auto"/>
        <w:ind w:left="360" w:hanging="360"/>
        <w:jc w:val="left"/>
        <w:rPr>
          <w:rFonts w:ascii="宋体"/>
          <w:lang w:eastAsia="zh-TW"/>
        </w:rPr>
      </w:pPr>
      <w:r w:rsidRPr="00DC37AC">
        <w:rPr>
          <w:rFonts w:ascii="宋体" w:hAnsi="宋体" w:cs="宋体" w:hint="eastAsia"/>
          <w:lang w:eastAsia="zh-TW"/>
        </w:rPr>
        <w:t>在紫外透射反射分析仪中观察结果。</w:t>
      </w:r>
    </w:p>
    <w:p w:rsidR="00BE6670" w:rsidRPr="00DC37AC" w:rsidRDefault="00BE6670">
      <w:pPr>
        <w:autoSpaceDE w:val="0"/>
        <w:autoSpaceDN w:val="0"/>
        <w:spacing w:line="360" w:lineRule="auto"/>
        <w:rPr>
          <w:rFonts w:ascii="宋体"/>
        </w:rPr>
      </w:pPr>
    </w:p>
    <w:p w:rsidR="00BE6670" w:rsidRPr="00DC37AC" w:rsidRDefault="00BE6670">
      <w:pPr>
        <w:autoSpaceDE w:val="0"/>
        <w:autoSpaceDN w:val="0"/>
        <w:spacing w:line="360" w:lineRule="auto"/>
        <w:rPr>
          <w:rFonts w:ascii="宋体"/>
          <w:b/>
          <w:bCs/>
        </w:rPr>
      </w:pPr>
      <w:r w:rsidRPr="00DC37AC">
        <w:rPr>
          <w:rFonts w:ascii="宋体" w:hAnsi="宋体" w:cs="宋体" w:hint="eastAsia"/>
          <w:b/>
          <w:bCs/>
        </w:rPr>
        <w:t>六、</w:t>
      </w:r>
      <w:r w:rsidRPr="00DC37AC">
        <w:rPr>
          <w:rFonts w:ascii="宋体" w:hAnsi="宋体" w:cs="宋体" w:hint="eastAsia"/>
          <w:b/>
          <w:bCs/>
          <w:lang w:eastAsia="zh-TW"/>
        </w:rPr>
        <w:t>注意事项</w:t>
      </w:r>
    </w:p>
    <w:p w:rsidR="00BE6670" w:rsidRPr="00DC37AC" w:rsidRDefault="00BE6670">
      <w:pPr>
        <w:autoSpaceDE w:val="0"/>
        <w:autoSpaceDN w:val="0"/>
        <w:spacing w:line="360" w:lineRule="auto"/>
        <w:rPr>
          <w:rFonts w:ascii="宋体"/>
        </w:rPr>
      </w:pPr>
      <w:r w:rsidRPr="00DC37AC">
        <w:rPr>
          <w:rFonts w:ascii="宋体" w:hAnsi="宋体" w:cs="宋体"/>
          <w:lang w:eastAsia="zh-TW"/>
        </w:rPr>
        <w:t xml:space="preserve">l. </w:t>
      </w:r>
      <w:r w:rsidRPr="00DC37AC">
        <w:rPr>
          <w:rFonts w:ascii="宋体" w:hAnsi="宋体" w:cs="宋体" w:hint="eastAsia"/>
          <w:lang w:eastAsia="zh-TW"/>
        </w:rPr>
        <w:t>二乙基焦碳酸酶有剧毒且具挥发性</w:t>
      </w:r>
      <w:r w:rsidRPr="00DC37AC">
        <w:rPr>
          <w:rFonts w:ascii="宋体" w:hAnsi="宋体" w:cs="宋体"/>
          <w:lang w:eastAsia="zh-TW"/>
        </w:rPr>
        <w:t xml:space="preserve"> , </w:t>
      </w:r>
      <w:r w:rsidRPr="00DC37AC">
        <w:rPr>
          <w:rFonts w:ascii="宋体" w:hAnsi="宋体" w:cs="宋体" w:hint="eastAsia"/>
          <w:lang w:eastAsia="zh-TW"/>
        </w:rPr>
        <w:t>带上手套在通风橱中才可开始操作。</w:t>
      </w:r>
    </w:p>
    <w:p w:rsidR="00BE6670" w:rsidRPr="00DC37AC" w:rsidRDefault="00BE6670">
      <w:pPr>
        <w:autoSpaceDE w:val="0"/>
        <w:autoSpaceDN w:val="0"/>
        <w:spacing w:line="360" w:lineRule="auto"/>
        <w:rPr>
          <w:rFonts w:ascii="宋体"/>
          <w:lang w:eastAsia="zh-TW"/>
        </w:rPr>
      </w:pPr>
      <w:r w:rsidRPr="00DC37AC">
        <w:rPr>
          <w:rFonts w:ascii="宋体" w:hAnsi="宋体" w:cs="宋体"/>
          <w:lang w:eastAsia="zh-TW"/>
        </w:rPr>
        <w:t xml:space="preserve">2. </w:t>
      </w:r>
      <w:r w:rsidRPr="00DC37AC">
        <w:rPr>
          <w:rFonts w:ascii="宋体" w:hAnsi="宋体" w:cs="宋体" w:hint="eastAsia"/>
          <w:lang w:eastAsia="zh-TW"/>
        </w:rPr>
        <w:t>氯仿对皮肤、眼睛、粘膜以及呼吸道有剌激作用</w:t>
      </w:r>
      <w:r w:rsidRPr="00DC37AC">
        <w:rPr>
          <w:rFonts w:ascii="宋体" w:cs="宋体"/>
          <w:lang w:eastAsia="zh-TW"/>
        </w:rPr>
        <w:t>,</w:t>
      </w:r>
      <w:r w:rsidRPr="00DC37AC">
        <w:rPr>
          <w:rFonts w:ascii="宋体" w:hAnsi="宋体" w:cs="宋体" w:hint="eastAsia"/>
          <w:lang w:eastAsia="zh-TW"/>
        </w:rPr>
        <w:t>应在通风橱中使用</w:t>
      </w:r>
      <w:r w:rsidRPr="00DC37AC">
        <w:rPr>
          <w:rFonts w:ascii="宋体" w:cs="宋体"/>
          <w:lang w:eastAsia="zh-TW"/>
        </w:rPr>
        <w:t>,</w:t>
      </w:r>
      <w:r w:rsidRPr="00DC37AC">
        <w:rPr>
          <w:rFonts w:ascii="宋体" w:hAnsi="宋体" w:cs="宋体" w:hint="eastAsia"/>
          <w:lang w:eastAsia="zh-TW"/>
        </w:rPr>
        <w:t>戴上手</w:t>
      </w:r>
      <w:r w:rsidRPr="00DC37AC">
        <w:rPr>
          <w:rFonts w:ascii="宋体" w:hAnsi="宋体" w:cs="宋体"/>
          <w:lang w:eastAsia="zh-TW"/>
        </w:rPr>
        <w:t xml:space="preserve"> </w:t>
      </w:r>
      <w:r w:rsidRPr="00DC37AC">
        <w:rPr>
          <w:rFonts w:ascii="宋体" w:hAnsi="宋体" w:cs="宋体" w:hint="eastAsia"/>
          <w:lang w:eastAsia="zh-TW"/>
        </w:rPr>
        <w:t>套和护自镜。氯仿是致癌物</w:t>
      </w:r>
      <w:r w:rsidRPr="00DC37AC">
        <w:rPr>
          <w:rFonts w:ascii="宋体" w:cs="宋体"/>
          <w:lang w:eastAsia="zh-TW"/>
        </w:rPr>
        <w:t>,</w:t>
      </w:r>
      <w:r w:rsidRPr="00DC37AC">
        <w:rPr>
          <w:rFonts w:ascii="宋体" w:hAnsi="宋体" w:cs="宋体" w:hint="eastAsia"/>
          <w:lang w:eastAsia="zh-TW"/>
        </w:rPr>
        <w:t>对肝和肾有损伤作用。</w:t>
      </w:r>
    </w:p>
    <w:p w:rsidR="00BE6670" w:rsidRPr="00DC37AC" w:rsidRDefault="00BE6670">
      <w:pPr>
        <w:autoSpaceDE w:val="0"/>
        <w:autoSpaceDN w:val="0"/>
        <w:spacing w:line="360" w:lineRule="auto"/>
        <w:rPr>
          <w:rFonts w:ascii="宋体"/>
          <w:lang w:eastAsia="zh-TW"/>
        </w:rPr>
      </w:pPr>
      <w:r w:rsidRPr="00DC37AC">
        <w:rPr>
          <w:rFonts w:ascii="宋体" w:hAnsi="宋体" w:cs="宋体"/>
        </w:rPr>
        <w:t>3</w:t>
      </w:r>
      <w:r w:rsidRPr="00DC37AC">
        <w:rPr>
          <w:rFonts w:ascii="宋体" w:hAnsi="宋体" w:cs="宋体"/>
          <w:lang w:eastAsia="zh-TW"/>
        </w:rPr>
        <w:t xml:space="preserve">. </w:t>
      </w:r>
      <w:r w:rsidRPr="00DC37AC">
        <w:rPr>
          <w:rFonts w:ascii="宋体" w:hAnsi="宋体" w:cs="宋体" w:hint="eastAsia"/>
          <w:lang w:eastAsia="zh-TW"/>
        </w:rPr>
        <w:t>苯</w:t>
      </w:r>
      <w:r w:rsidRPr="00DC37AC">
        <w:rPr>
          <w:rFonts w:ascii="宋体" w:hAnsi="宋体" w:cs="宋体" w:hint="eastAsia"/>
        </w:rPr>
        <w:t>酚</w:t>
      </w:r>
      <w:r w:rsidRPr="00DC37AC">
        <w:rPr>
          <w:rFonts w:ascii="宋体" w:hAnsi="宋体" w:cs="宋体" w:hint="eastAsia"/>
          <w:lang w:eastAsia="zh-TW"/>
        </w:rPr>
        <w:t>为强腐蚀剂</w:t>
      </w:r>
      <w:r w:rsidRPr="00DC37AC">
        <w:rPr>
          <w:rFonts w:ascii="宋体" w:cs="宋体"/>
          <w:lang w:eastAsia="zh-TW"/>
        </w:rPr>
        <w:t>,</w:t>
      </w:r>
      <w:r w:rsidRPr="00DC37AC">
        <w:rPr>
          <w:rFonts w:ascii="宋体" w:hAnsi="宋体" w:cs="宋体" w:hint="eastAsia"/>
          <w:lang w:eastAsia="zh-TW"/>
        </w:rPr>
        <w:t>可导致严重灼伤</w:t>
      </w:r>
      <w:r w:rsidRPr="00DC37AC">
        <w:rPr>
          <w:rFonts w:ascii="宋体" w:cs="宋体"/>
          <w:lang w:eastAsia="zh-TW"/>
        </w:rPr>
        <w:t>,</w:t>
      </w:r>
      <w:r w:rsidRPr="00DC37AC">
        <w:rPr>
          <w:rFonts w:ascii="宋体" w:hAnsi="宋体" w:cs="宋体" w:hint="eastAsia"/>
          <w:lang w:eastAsia="zh-TW"/>
        </w:rPr>
        <w:t>使用时必须穿戴防护衣和护目镜</w:t>
      </w:r>
      <w:r w:rsidRPr="00DC37AC">
        <w:rPr>
          <w:rFonts w:ascii="宋体" w:cs="宋体"/>
          <w:lang w:eastAsia="zh-TW"/>
        </w:rPr>
        <w:t>,</w:t>
      </w:r>
      <w:r w:rsidRPr="00DC37AC">
        <w:rPr>
          <w:rFonts w:ascii="宋体" w:hAnsi="宋体" w:cs="宋体" w:hint="eastAsia"/>
          <w:lang w:eastAsia="zh-TW"/>
        </w:rPr>
        <w:t>所有操</w:t>
      </w:r>
      <w:r w:rsidRPr="00DC37AC">
        <w:rPr>
          <w:rFonts w:ascii="宋体" w:hAnsi="宋体" w:cs="宋体"/>
          <w:lang w:eastAsia="zh-TW"/>
        </w:rPr>
        <w:t xml:space="preserve"> </w:t>
      </w:r>
      <w:r w:rsidRPr="00DC37AC">
        <w:rPr>
          <w:rFonts w:ascii="宋体" w:hAnsi="宋体" w:cs="宋体" w:hint="eastAsia"/>
          <w:lang w:eastAsia="zh-TW"/>
        </w:rPr>
        <w:t>作必须在通风橱中进行</w:t>
      </w:r>
      <w:r w:rsidRPr="00DC37AC">
        <w:rPr>
          <w:rFonts w:ascii="宋体" w:cs="宋体"/>
          <w:lang w:eastAsia="zh-TW"/>
        </w:rPr>
        <w:t>,</w:t>
      </w:r>
      <w:r w:rsidRPr="00DC37AC">
        <w:rPr>
          <w:rFonts w:ascii="宋体" w:hAnsi="宋体" w:cs="宋体" w:hint="eastAsia"/>
          <w:lang w:eastAsia="zh-TW"/>
        </w:rPr>
        <w:t>所有与盼接触过的皮肤必须用大量水或聚乙二醇</w:t>
      </w:r>
      <w:r w:rsidRPr="00DC37AC">
        <w:rPr>
          <w:rFonts w:ascii="宋体" w:hAnsi="宋体" w:cs="宋体"/>
          <w:lang w:eastAsia="zh-TW"/>
        </w:rPr>
        <w:t>400</w:t>
      </w:r>
      <w:r w:rsidRPr="00DC37AC">
        <w:rPr>
          <w:rFonts w:ascii="宋体" w:hAnsi="宋体" w:cs="宋体" w:hint="eastAsia"/>
          <w:lang w:eastAsia="zh-TW"/>
        </w:rPr>
        <w:t>冲</w:t>
      </w:r>
      <w:r w:rsidRPr="00DC37AC">
        <w:rPr>
          <w:rFonts w:ascii="宋体" w:hAnsi="宋体" w:cs="宋体"/>
          <w:lang w:eastAsia="zh-TW"/>
        </w:rPr>
        <w:t xml:space="preserve"> </w:t>
      </w:r>
      <w:r w:rsidRPr="00DC37AC">
        <w:rPr>
          <w:rFonts w:ascii="宋体" w:hAnsi="宋体" w:cs="宋体" w:hint="eastAsia"/>
          <w:lang w:eastAsia="zh-TW"/>
        </w:rPr>
        <w:t>洗</w:t>
      </w:r>
      <w:r w:rsidRPr="00DC37AC">
        <w:rPr>
          <w:rFonts w:ascii="宋体" w:cs="宋体"/>
          <w:lang w:eastAsia="zh-TW"/>
        </w:rPr>
        <w:t>,</w:t>
      </w:r>
      <w:r w:rsidRPr="00DC37AC">
        <w:rPr>
          <w:rFonts w:ascii="宋体" w:hAnsi="宋体" w:cs="宋体" w:hint="eastAsia"/>
          <w:lang w:eastAsia="zh-TW"/>
        </w:rPr>
        <w:t>也可用香皂水冲洗</w:t>
      </w:r>
      <w:r w:rsidRPr="00DC37AC">
        <w:rPr>
          <w:rFonts w:ascii="宋体" w:cs="宋体"/>
          <w:lang w:eastAsia="zh-TW"/>
        </w:rPr>
        <w:t>,</w:t>
      </w:r>
      <w:r w:rsidRPr="00DC37AC">
        <w:rPr>
          <w:rFonts w:ascii="宋体" w:hAnsi="宋体" w:cs="宋体" w:hint="eastAsia"/>
          <w:lang w:eastAsia="zh-TW"/>
        </w:rPr>
        <w:t>禁用乙醇。</w:t>
      </w:r>
    </w:p>
    <w:p w:rsidR="00BE6670" w:rsidRPr="00DC37AC" w:rsidRDefault="00BE6670">
      <w:pPr>
        <w:autoSpaceDE w:val="0"/>
        <w:autoSpaceDN w:val="0"/>
        <w:spacing w:line="360" w:lineRule="auto"/>
        <w:rPr>
          <w:rFonts w:ascii="宋体"/>
        </w:rPr>
      </w:pPr>
      <w:r w:rsidRPr="00DC37AC">
        <w:rPr>
          <w:rFonts w:ascii="宋体" w:hAnsi="宋体" w:cs="宋体"/>
        </w:rPr>
        <w:t>4</w:t>
      </w:r>
      <w:r w:rsidRPr="00DC37AC">
        <w:rPr>
          <w:rFonts w:ascii="宋体" w:hAnsi="宋体" w:cs="宋体"/>
          <w:lang w:eastAsia="zh-TW"/>
        </w:rPr>
        <w:t xml:space="preserve">. </w:t>
      </w:r>
      <w:r w:rsidRPr="00DC37AC">
        <w:rPr>
          <w:rFonts w:ascii="宋体" w:hAnsi="宋体" w:cs="宋体" w:hint="eastAsia"/>
          <w:lang w:eastAsia="zh-TW"/>
        </w:rPr>
        <w:t>澳</w:t>
      </w:r>
      <w:r w:rsidRPr="00DC37AC">
        <w:rPr>
          <w:rFonts w:ascii="宋体" w:hAnsi="宋体" w:cs="宋体" w:hint="eastAsia"/>
        </w:rPr>
        <w:t>化</w:t>
      </w:r>
      <w:r w:rsidRPr="00DC37AC">
        <w:rPr>
          <w:rFonts w:ascii="宋体" w:hAnsi="宋体" w:cs="宋体" w:hint="eastAsia"/>
          <w:lang w:eastAsia="zh-TW"/>
        </w:rPr>
        <w:t>乙绽是诱变剂</w:t>
      </w:r>
      <w:r w:rsidRPr="00DC37AC">
        <w:rPr>
          <w:rFonts w:ascii="宋体" w:hAnsi="宋体" w:cs="宋体"/>
          <w:lang w:eastAsia="zh-TW"/>
        </w:rPr>
        <w:t xml:space="preserve">, </w:t>
      </w:r>
      <w:r w:rsidRPr="00DC37AC">
        <w:rPr>
          <w:rFonts w:ascii="宋体" w:hAnsi="宋体" w:cs="宋体" w:hint="eastAsia"/>
          <w:lang w:eastAsia="zh-TW"/>
        </w:rPr>
        <w:t>配制和使用时应戴乳胶手套</w:t>
      </w:r>
      <w:r w:rsidRPr="00DC37AC">
        <w:rPr>
          <w:rFonts w:ascii="宋体" w:cs="宋体"/>
          <w:lang w:eastAsia="zh-TW"/>
        </w:rPr>
        <w:t>,</w:t>
      </w:r>
      <w:r w:rsidRPr="00DC37AC">
        <w:rPr>
          <w:rFonts w:ascii="宋体" w:hAnsi="宋体" w:cs="宋体" w:hint="eastAsia"/>
          <w:lang w:eastAsia="zh-TW"/>
        </w:rPr>
        <w:t>并且不要将该溶液洒在地面或</w:t>
      </w:r>
      <w:r w:rsidRPr="00DC37AC">
        <w:rPr>
          <w:rFonts w:ascii="宋体" w:hAnsi="宋体" w:cs="宋体"/>
          <w:lang w:eastAsia="zh-TW"/>
        </w:rPr>
        <w:t xml:space="preserve"> </w:t>
      </w:r>
      <w:r w:rsidRPr="00DC37AC">
        <w:rPr>
          <w:rFonts w:ascii="宋体" w:hAnsi="宋体" w:cs="宋体" w:hint="eastAsia"/>
          <w:lang w:eastAsia="zh-TW"/>
        </w:rPr>
        <w:t>桌面上。凡是沾染过</w:t>
      </w:r>
      <w:r w:rsidRPr="00DC37AC">
        <w:rPr>
          <w:rFonts w:ascii="宋体" w:hAnsi="宋体" w:cs="宋体"/>
          <w:lang w:eastAsia="zh-TW"/>
        </w:rPr>
        <w:t xml:space="preserve"> EB </w:t>
      </w:r>
      <w:r w:rsidRPr="00DC37AC">
        <w:rPr>
          <w:rFonts w:ascii="宋体" w:hAnsi="宋体" w:cs="宋体" w:hint="eastAsia"/>
          <w:lang w:eastAsia="zh-TW"/>
        </w:rPr>
        <w:t>的器皿或物品</w:t>
      </w:r>
      <w:r w:rsidRPr="00DC37AC">
        <w:rPr>
          <w:rFonts w:ascii="宋体" w:hAnsi="宋体" w:cs="宋体"/>
          <w:lang w:eastAsia="zh-TW"/>
        </w:rPr>
        <w:t xml:space="preserve">, </w:t>
      </w:r>
      <w:r w:rsidRPr="00DC37AC">
        <w:rPr>
          <w:rFonts w:ascii="宋体" w:hAnsi="宋体" w:cs="宋体" w:hint="eastAsia"/>
          <w:lang w:eastAsia="zh-TW"/>
        </w:rPr>
        <w:t>必须经专门处理后</w:t>
      </w:r>
      <w:r w:rsidRPr="00DC37AC">
        <w:rPr>
          <w:rFonts w:ascii="宋体" w:hAnsi="宋体" w:cs="宋体"/>
          <w:lang w:eastAsia="zh-TW"/>
        </w:rPr>
        <w:t xml:space="preserve"> , </w:t>
      </w:r>
      <w:r w:rsidRPr="00DC37AC">
        <w:rPr>
          <w:rFonts w:ascii="宋体" w:hAnsi="宋体" w:cs="宋体" w:hint="eastAsia"/>
          <w:lang w:eastAsia="zh-TW"/>
        </w:rPr>
        <w:t>才能进行清洗或弃去。</w:t>
      </w:r>
    </w:p>
    <w:p w:rsidR="00BE6670" w:rsidRPr="00DC37AC" w:rsidRDefault="00BE6670">
      <w:pPr>
        <w:widowControl/>
        <w:spacing w:line="360" w:lineRule="auto"/>
        <w:jc w:val="left"/>
        <w:rPr>
          <w:rFonts w:ascii="宋体"/>
        </w:rPr>
      </w:pPr>
      <w:r w:rsidRPr="00DC37AC">
        <w:rPr>
          <w:rFonts w:ascii="宋体" w:hAnsi="宋体" w:cs="宋体"/>
        </w:rPr>
        <w:t>5</w:t>
      </w:r>
      <w:r w:rsidRPr="00DC37AC">
        <w:rPr>
          <w:rFonts w:ascii="宋体" w:hAnsi="宋体" w:cs="宋体" w:hint="eastAsia"/>
        </w:rPr>
        <w:t>．整个操作要带口罩及一次性手套</w:t>
      </w:r>
      <w:r w:rsidRPr="00DC37AC">
        <w:rPr>
          <w:rFonts w:ascii="宋体" w:cs="宋体"/>
        </w:rPr>
        <w:t>,</w:t>
      </w:r>
      <w:r w:rsidRPr="00DC37AC">
        <w:rPr>
          <w:rFonts w:ascii="宋体" w:hAnsi="宋体" w:cs="宋体" w:hint="eastAsia"/>
        </w:rPr>
        <w:t>并尽可能在低温下操作。加氯仿前的匀浆液可在</w:t>
      </w:r>
      <w:r w:rsidRPr="00DC37AC">
        <w:rPr>
          <w:rFonts w:ascii="宋体" w:hAnsi="宋体" w:cs="宋体"/>
        </w:rPr>
        <w:t>-70</w:t>
      </w:r>
      <w:r w:rsidRPr="00DC37AC">
        <w:rPr>
          <w:rFonts w:ascii="宋体" w:hAnsi="宋体" w:cs="宋体" w:hint="eastAsia"/>
        </w:rPr>
        <w:t>℃保存一个月以上</w:t>
      </w:r>
      <w:r w:rsidRPr="00DC37AC">
        <w:rPr>
          <w:rFonts w:ascii="宋体" w:hAnsi="宋体" w:cs="宋体"/>
        </w:rPr>
        <w:t>,RNA</w:t>
      </w:r>
      <w:r w:rsidRPr="00DC37AC">
        <w:rPr>
          <w:rFonts w:ascii="宋体" w:hAnsi="宋体" w:cs="宋体" w:hint="eastAsia"/>
        </w:rPr>
        <w:t>沉淀在</w:t>
      </w:r>
      <w:r w:rsidRPr="00DC37AC">
        <w:rPr>
          <w:rFonts w:ascii="宋体" w:hAnsi="宋体" w:cs="宋体"/>
        </w:rPr>
        <w:t>70%</w:t>
      </w:r>
      <w:r w:rsidRPr="00DC37AC">
        <w:rPr>
          <w:rFonts w:ascii="宋体" w:hAnsi="宋体" w:cs="宋体" w:hint="eastAsia"/>
        </w:rPr>
        <w:t>乙醇中可在</w:t>
      </w:r>
      <w:r w:rsidRPr="00DC37AC">
        <w:rPr>
          <w:rFonts w:ascii="宋体" w:hAnsi="宋体" w:cs="宋体"/>
        </w:rPr>
        <w:t>4</w:t>
      </w:r>
      <w:r w:rsidRPr="00DC37AC">
        <w:rPr>
          <w:rFonts w:ascii="宋体" w:hAnsi="宋体" w:cs="宋体" w:hint="eastAsia"/>
        </w:rPr>
        <w:t>℃保存一周</w:t>
      </w:r>
      <w:r w:rsidRPr="00DC37AC">
        <w:rPr>
          <w:rFonts w:ascii="宋体" w:hAnsi="宋体" w:cs="宋体"/>
        </w:rPr>
        <w:t>,-20</w:t>
      </w:r>
      <w:r w:rsidRPr="00DC37AC">
        <w:rPr>
          <w:rFonts w:ascii="宋体" w:hAnsi="宋体" w:cs="宋体" w:hint="eastAsia"/>
        </w:rPr>
        <w:t>℃保存一年。</w:t>
      </w:r>
    </w:p>
    <w:p w:rsidR="00BE6670" w:rsidRPr="00DC37AC" w:rsidRDefault="00BE6670">
      <w:pPr>
        <w:widowControl/>
        <w:spacing w:line="360" w:lineRule="auto"/>
        <w:jc w:val="left"/>
        <w:rPr>
          <w:rFonts w:ascii="宋体"/>
        </w:rPr>
      </w:pPr>
    </w:p>
    <w:p w:rsidR="00BE6670" w:rsidRPr="00DC37AC" w:rsidRDefault="00BE6670">
      <w:pPr>
        <w:numPr>
          <w:ilvl w:val="0"/>
          <w:numId w:val="36"/>
        </w:numPr>
        <w:spacing w:line="360" w:lineRule="auto"/>
        <w:rPr>
          <w:rFonts w:ascii="宋体"/>
          <w:b/>
          <w:bCs/>
        </w:rPr>
      </w:pPr>
      <w:r w:rsidRPr="00DC37AC">
        <w:rPr>
          <w:rFonts w:ascii="宋体" w:hAnsi="宋体" w:cs="宋体" w:hint="eastAsia"/>
          <w:b/>
          <w:bCs/>
        </w:rPr>
        <w:t>实验记录和报告</w:t>
      </w:r>
    </w:p>
    <w:p w:rsidR="00BE6670" w:rsidRPr="00DC37AC" w:rsidRDefault="00BE6670" w:rsidP="00AA563F">
      <w:pPr>
        <w:spacing w:line="360" w:lineRule="auto"/>
        <w:ind w:firstLineChars="196" w:firstLine="31680"/>
        <w:rPr>
          <w:rFonts w:ascii="宋体"/>
          <w:b/>
          <w:bCs/>
        </w:rPr>
      </w:pPr>
      <w:r w:rsidRPr="00DC37AC">
        <w:rPr>
          <w:rFonts w:ascii="宋体" w:hAnsi="宋体" w:cs="宋体" w:hint="eastAsia"/>
        </w:rPr>
        <w:t>实验名称</w:t>
      </w:r>
      <w:r w:rsidRPr="00DC37AC">
        <w:rPr>
          <w:rFonts w:ascii="宋体" w:hAnsi="宋体" w:cs="宋体"/>
        </w:rPr>
        <w:t xml:space="preserve">; </w:t>
      </w:r>
      <w:r w:rsidRPr="00DC37AC">
        <w:rPr>
          <w:rFonts w:ascii="宋体" w:hAnsi="宋体" w:cs="宋体" w:hint="eastAsia"/>
        </w:rPr>
        <w:t>实验日期</w:t>
      </w:r>
      <w:r w:rsidRPr="00DC37AC">
        <w:rPr>
          <w:rFonts w:ascii="宋体" w:hAnsi="宋体" w:cs="宋体"/>
        </w:rPr>
        <w:t xml:space="preserve">; </w:t>
      </w:r>
      <w:r w:rsidRPr="00DC37AC">
        <w:rPr>
          <w:rFonts w:ascii="宋体" w:hAnsi="宋体" w:cs="宋体" w:hint="eastAsia"/>
        </w:rPr>
        <w:t>实验学生</w:t>
      </w:r>
      <w:r w:rsidRPr="00DC37AC">
        <w:rPr>
          <w:rFonts w:ascii="宋体" w:hAnsi="宋体" w:cs="宋体"/>
        </w:rPr>
        <w:t xml:space="preserve">;  </w:t>
      </w:r>
      <w:r w:rsidRPr="00DC37AC">
        <w:rPr>
          <w:rFonts w:ascii="宋体" w:hAnsi="宋体" w:cs="宋体" w:hint="eastAsia"/>
        </w:rPr>
        <w:t>指导教师</w:t>
      </w:r>
      <w:r w:rsidRPr="00DC37AC">
        <w:rPr>
          <w:rFonts w:ascii="宋体" w:hAnsi="宋体" w:cs="宋体"/>
        </w:rPr>
        <w:t xml:space="preserve">; </w:t>
      </w:r>
      <w:r w:rsidRPr="00DC37AC">
        <w:rPr>
          <w:rFonts w:ascii="宋体" w:hAnsi="宋体" w:cs="宋体" w:hint="eastAsia"/>
        </w:rPr>
        <w:t>实验记录；实验结果与讨论</w:t>
      </w:r>
    </w:p>
    <w:p w:rsidR="00BE6670" w:rsidRPr="00DC37AC" w:rsidRDefault="00BE6670">
      <w:pPr>
        <w:widowControl/>
        <w:jc w:val="left"/>
        <w:rPr>
          <w:rFonts w:ascii="宋体"/>
        </w:rPr>
      </w:pPr>
    </w:p>
    <w:p w:rsidR="00BE6670" w:rsidRPr="00DC37AC" w:rsidRDefault="00BE6670">
      <w:pPr>
        <w:autoSpaceDE w:val="0"/>
        <w:autoSpaceDN w:val="0"/>
        <w:spacing w:line="400" w:lineRule="exact"/>
        <w:rPr>
          <w:rFonts w:ascii="宋体"/>
        </w:rPr>
      </w:pPr>
    </w:p>
    <w:p w:rsidR="00BE6670" w:rsidRPr="00DC37AC" w:rsidRDefault="00BE6670" w:rsidP="00AA563F">
      <w:pPr>
        <w:spacing w:line="400" w:lineRule="exact"/>
        <w:ind w:firstLineChars="196" w:firstLine="31680"/>
        <w:jc w:val="center"/>
        <w:outlineLvl w:val="1"/>
        <w:rPr>
          <w:b/>
          <w:bCs/>
        </w:rPr>
      </w:pPr>
      <w:r w:rsidRPr="00DC37AC">
        <w:rPr>
          <w:rFonts w:ascii="黑体" w:eastAsia="黑体" w:hAnsi="宋体"/>
          <w:b/>
          <w:bCs/>
          <w:lang w:eastAsia="zh-TW"/>
        </w:rPr>
        <w:br w:type="page"/>
      </w:r>
      <w:bookmarkStart w:id="113" w:name="_Toc525046410"/>
      <w:r w:rsidRPr="00DC37AC">
        <w:rPr>
          <w:rFonts w:ascii="黑体" w:eastAsia="黑体" w:cs="黑体" w:hint="eastAsia"/>
          <w:b/>
          <w:bCs/>
        </w:rPr>
        <w:t>实验</w:t>
      </w:r>
      <w:r w:rsidRPr="00DC37AC">
        <w:rPr>
          <w:rFonts w:ascii="黑体" w:eastAsia="黑体" w:cs="黑体"/>
          <w:b/>
          <w:bCs/>
        </w:rPr>
        <w:t>2  PCR</w:t>
      </w:r>
      <w:r w:rsidRPr="00DC37AC">
        <w:rPr>
          <w:rFonts w:ascii="黑体" w:eastAsia="黑体" w:cs="黑体" w:hint="eastAsia"/>
          <w:b/>
          <w:bCs/>
        </w:rPr>
        <w:t>法扩增基因</w:t>
      </w:r>
      <w:r w:rsidRPr="00DC37AC">
        <w:rPr>
          <w:rFonts w:ascii="黑体" w:eastAsia="黑体" w:cs="黑体"/>
          <w:b/>
          <w:bCs/>
        </w:rPr>
        <w:t>DNA</w:t>
      </w:r>
      <w:r w:rsidRPr="00DC37AC">
        <w:rPr>
          <w:rFonts w:ascii="黑体" w:eastAsia="黑体" w:cs="黑体" w:hint="eastAsia"/>
          <w:b/>
          <w:bCs/>
        </w:rPr>
        <w:t>片段</w:t>
      </w:r>
      <w:bookmarkEnd w:id="113"/>
    </w:p>
    <w:p w:rsidR="00BE6670" w:rsidRPr="00DC37AC" w:rsidRDefault="00BE6670">
      <w:pPr>
        <w:widowControl/>
        <w:tabs>
          <w:tab w:val="left" w:pos="3600"/>
        </w:tabs>
        <w:spacing w:line="400" w:lineRule="exact"/>
        <w:jc w:val="center"/>
        <w:rPr>
          <w:rFonts w:ascii="宋体"/>
          <w:b/>
          <w:bCs/>
        </w:rPr>
      </w:pPr>
      <w:r w:rsidRPr="00DC37AC">
        <w:rPr>
          <w:rFonts w:ascii="宋体" w:hAnsi="宋体" w:cs="宋体" w:hint="eastAsia"/>
          <w:b/>
          <w:bCs/>
        </w:rPr>
        <w:t>（</w:t>
      </w:r>
      <w:r w:rsidRPr="00DC37AC">
        <w:rPr>
          <w:rFonts w:ascii="宋体" w:hAnsi="宋体" w:cs="宋体"/>
          <w:b/>
          <w:bCs/>
        </w:rPr>
        <w:t>4</w:t>
      </w:r>
      <w:r w:rsidRPr="00DC37AC">
        <w:rPr>
          <w:rFonts w:ascii="宋体" w:hAnsi="宋体" w:cs="宋体" w:hint="eastAsia"/>
          <w:b/>
          <w:bCs/>
        </w:rPr>
        <w:t>学时）</w:t>
      </w:r>
    </w:p>
    <w:p w:rsidR="00BE6670" w:rsidRPr="00DC37AC" w:rsidRDefault="00BE6670">
      <w:pPr>
        <w:widowControl/>
        <w:spacing w:line="400" w:lineRule="exact"/>
        <w:jc w:val="center"/>
        <w:rPr>
          <w:b/>
          <w:bCs/>
        </w:rPr>
      </w:pPr>
    </w:p>
    <w:p w:rsidR="00BE6670" w:rsidRPr="00DC37AC" w:rsidRDefault="00BE6670">
      <w:pPr>
        <w:autoSpaceDE w:val="0"/>
        <w:autoSpaceDN w:val="0"/>
        <w:spacing w:line="400" w:lineRule="exact"/>
        <w:rPr>
          <w:b/>
          <w:bCs/>
        </w:rPr>
      </w:pPr>
      <w:r w:rsidRPr="00DC37AC">
        <w:rPr>
          <w:rFonts w:cs="宋体" w:hint="eastAsia"/>
          <w:b/>
          <w:bCs/>
        </w:rPr>
        <w:t>一、实验</w:t>
      </w:r>
      <w:r w:rsidRPr="00DC37AC">
        <w:rPr>
          <w:rFonts w:cs="宋体" w:hint="eastAsia"/>
          <w:b/>
          <w:bCs/>
          <w:lang w:eastAsia="zh-TW"/>
        </w:rPr>
        <w:t>目的</w:t>
      </w:r>
      <w:r w:rsidRPr="00DC37AC">
        <w:rPr>
          <w:rFonts w:cs="宋体" w:hint="eastAsia"/>
          <w:b/>
          <w:bCs/>
        </w:rPr>
        <w:t>和</w:t>
      </w:r>
      <w:r w:rsidRPr="00DC37AC">
        <w:rPr>
          <w:rFonts w:cs="宋体" w:hint="eastAsia"/>
          <w:b/>
          <w:bCs/>
          <w:lang w:eastAsia="zh-TW"/>
        </w:rPr>
        <w:t>要求</w:t>
      </w:r>
    </w:p>
    <w:p w:rsidR="00BE6670" w:rsidRPr="00DC37AC" w:rsidRDefault="00BE6670">
      <w:pPr>
        <w:widowControl/>
        <w:spacing w:line="400" w:lineRule="exact"/>
        <w:rPr>
          <w:b/>
          <w:bCs/>
        </w:rPr>
      </w:pPr>
      <w:r w:rsidRPr="00DC37AC">
        <w:t xml:space="preserve">1. </w:t>
      </w:r>
      <w:r w:rsidRPr="00DC37AC">
        <w:rPr>
          <w:rFonts w:cs="宋体" w:hint="eastAsia"/>
          <w:lang w:eastAsia="zh-TW"/>
        </w:rPr>
        <w:t>学习</w:t>
      </w:r>
      <w:r w:rsidRPr="00DC37AC">
        <w:rPr>
          <w:rFonts w:cs="宋体" w:hint="eastAsia"/>
        </w:rPr>
        <w:t>聚合酶链式反应</w:t>
      </w:r>
      <w:r w:rsidRPr="00DC37AC">
        <w:t>(PCR)</w:t>
      </w:r>
      <w:r w:rsidRPr="00DC37AC">
        <w:rPr>
          <w:rFonts w:cs="宋体" w:hint="eastAsia"/>
        </w:rPr>
        <w:t>扩增</w:t>
      </w:r>
      <w:r w:rsidRPr="00DC37AC">
        <w:rPr>
          <w:rFonts w:cs="宋体" w:hint="eastAsia"/>
          <w:lang w:eastAsia="zh-TW"/>
        </w:rPr>
        <w:t>的原理和方法。</w:t>
      </w:r>
      <w:r w:rsidRPr="00DC37AC">
        <w:t xml:space="preserve"> </w:t>
      </w:r>
    </w:p>
    <w:p w:rsidR="00BE6670" w:rsidRPr="00DC37AC" w:rsidRDefault="00BE6670">
      <w:pPr>
        <w:widowControl/>
        <w:spacing w:line="400" w:lineRule="exact"/>
        <w:rPr>
          <w:b/>
          <w:bCs/>
        </w:rPr>
      </w:pPr>
      <w:r w:rsidRPr="00DC37AC">
        <w:t xml:space="preserve">2. </w:t>
      </w:r>
      <w:r w:rsidRPr="00DC37AC">
        <w:rPr>
          <w:rFonts w:cs="宋体" w:hint="eastAsia"/>
          <w:lang w:eastAsia="zh-TW"/>
        </w:rPr>
        <w:t>掌握</w:t>
      </w:r>
      <w:r w:rsidRPr="00DC37AC">
        <w:rPr>
          <w:rFonts w:cs="宋体" w:hint="eastAsia"/>
        </w:rPr>
        <w:t>聚合酶链式反应</w:t>
      </w:r>
      <w:r w:rsidRPr="00DC37AC">
        <w:t>(PCR)</w:t>
      </w:r>
      <w:r w:rsidRPr="00DC37AC">
        <w:rPr>
          <w:rFonts w:cs="宋体" w:hint="eastAsia"/>
        </w:rPr>
        <w:t>扩增</w:t>
      </w:r>
      <w:r w:rsidRPr="00DC37AC">
        <w:rPr>
          <w:rFonts w:cs="宋体" w:hint="eastAsia"/>
          <w:lang w:eastAsia="zh-TW"/>
        </w:rPr>
        <w:t>的操作技术。</w:t>
      </w:r>
    </w:p>
    <w:p w:rsidR="00BE6670" w:rsidRPr="00DC37AC" w:rsidRDefault="00BE6670">
      <w:pPr>
        <w:widowControl/>
        <w:spacing w:line="400" w:lineRule="exact"/>
        <w:jc w:val="left"/>
        <w:rPr>
          <w:b/>
          <w:bCs/>
        </w:rPr>
      </w:pPr>
    </w:p>
    <w:p w:rsidR="00BE6670" w:rsidRPr="00DC37AC" w:rsidRDefault="00BE6670">
      <w:pPr>
        <w:widowControl/>
        <w:spacing w:line="400" w:lineRule="exact"/>
        <w:jc w:val="left"/>
      </w:pPr>
      <w:r w:rsidRPr="00DC37AC">
        <w:rPr>
          <w:rFonts w:cs="宋体" w:hint="eastAsia"/>
          <w:b/>
          <w:bCs/>
        </w:rPr>
        <w:t>二、实验原理</w:t>
      </w:r>
      <w:r w:rsidRPr="00DC37AC">
        <w:t xml:space="preserve"> </w:t>
      </w:r>
    </w:p>
    <w:p w:rsidR="00BE6670" w:rsidRPr="00DC37AC" w:rsidRDefault="00BE6670">
      <w:pPr>
        <w:tabs>
          <w:tab w:val="left" w:pos="4363"/>
        </w:tabs>
        <w:spacing w:line="400" w:lineRule="exact"/>
      </w:pPr>
      <w:r w:rsidRPr="00DC37AC">
        <w:t>1</w:t>
      </w:r>
      <w:r w:rsidRPr="00DC37AC">
        <w:rPr>
          <w:rFonts w:cs="宋体" w:hint="eastAsia"/>
        </w:rPr>
        <w:t>．</w:t>
      </w:r>
      <w:r w:rsidRPr="00DC37AC">
        <w:t xml:space="preserve"> PCR</w:t>
      </w:r>
      <w:r w:rsidRPr="00DC37AC">
        <w:rPr>
          <w:rFonts w:cs="宋体" w:hint="eastAsia"/>
        </w:rPr>
        <w:t>的原理</w:t>
      </w:r>
    </w:p>
    <w:p w:rsidR="00BE6670" w:rsidRPr="00DC37AC" w:rsidRDefault="00BE6670" w:rsidP="00AA563F">
      <w:pPr>
        <w:tabs>
          <w:tab w:val="left" w:pos="4363"/>
        </w:tabs>
        <w:spacing w:line="400" w:lineRule="exact"/>
        <w:ind w:firstLineChars="200" w:firstLine="31680"/>
      </w:pPr>
      <w:r w:rsidRPr="00DC37AC">
        <w:rPr>
          <w:rFonts w:cs="宋体" w:hint="eastAsia"/>
        </w:rPr>
        <w:t>多聚酶链式反应（</w:t>
      </w:r>
      <w:r w:rsidRPr="00DC37AC">
        <w:t>polymerase chain reaction , PCR</w:t>
      </w:r>
      <w:r w:rsidRPr="00DC37AC">
        <w:rPr>
          <w:rFonts w:cs="宋体" w:hint="eastAsia"/>
        </w:rPr>
        <w:t>）的原理类似于</w:t>
      </w:r>
      <w:r w:rsidRPr="00DC37AC">
        <w:t>DNA</w:t>
      </w:r>
      <w:r w:rsidRPr="00DC37AC">
        <w:rPr>
          <w:rFonts w:cs="宋体" w:hint="eastAsia"/>
        </w:rPr>
        <w:t>的天然复制过程。在待扩增的</w:t>
      </w:r>
      <w:r w:rsidRPr="00DC37AC">
        <w:t>DNA</w:t>
      </w:r>
      <w:r w:rsidRPr="00DC37AC">
        <w:rPr>
          <w:rFonts w:cs="宋体" w:hint="eastAsia"/>
        </w:rPr>
        <w:t>片段两侧和与其两侧互补的两个寡核苷酸引物，经变性、退火和延伸若干个循环后，</w:t>
      </w:r>
      <w:r w:rsidRPr="00DC37AC">
        <w:t>DNA</w:t>
      </w:r>
      <w:r w:rsidRPr="00DC37AC">
        <w:rPr>
          <w:rFonts w:cs="宋体" w:hint="eastAsia"/>
        </w:rPr>
        <w:t>扩增</w:t>
      </w:r>
      <w:r w:rsidRPr="00DC37AC">
        <w:t>2</w:t>
      </w:r>
      <w:r w:rsidRPr="00DC37AC">
        <w:rPr>
          <w:vertAlign w:val="superscript"/>
        </w:rPr>
        <w:t>n</w:t>
      </w:r>
      <w:r w:rsidRPr="00DC37AC">
        <w:rPr>
          <w:rFonts w:cs="宋体" w:hint="eastAsia"/>
        </w:rPr>
        <w:t>倍。</w:t>
      </w:r>
    </w:p>
    <w:p w:rsidR="00BE6670" w:rsidRPr="00DC37AC" w:rsidRDefault="00BE6670" w:rsidP="00AA563F">
      <w:pPr>
        <w:tabs>
          <w:tab w:val="left" w:pos="4363"/>
        </w:tabs>
        <w:spacing w:line="400" w:lineRule="exact"/>
        <w:ind w:firstLineChars="224" w:firstLine="31680"/>
      </w:pPr>
      <w:r w:rsidRPr="00DC37AC">
        <w:rPr>
          <w:b/>
          <w:bCs/>
        </w:rPr>
        <w:t xml:space="preserve">(1) </w:t>
      </w:r>
      <w:r w:rsidRPr="00DC37AC">
        <w:rPr>
          <w:rFonts w:cs="宋体" w:hint="eastAsia"/>
          <w:b/>
          <w:bCs/>
        </w:rPr>
        <w:t>变性</w:t>
      </w:r>
      <w:r w:rsidRPr="00DC37AC">
        <w:rPr>
          <w:rFonts w:cs="宋体" w:hint="eastAsia"/>
        </w:rPr>
        <w:t>：加热使模板</w:t>
      </w:r>
      <w:r w:rsidRPr="00DC37AC">
        <w:t>DNA</w:t>
      </w:r>
      <w:r w:rsidRPr="00DC37AC">
        <w:rPr>
          <w:rFonts w:cs="宋体" w:hint="eastAsia"/>
        </w:rPr>
        <w:t>在高温下（</w:t>
      </w:r>
      <w:r w:rsidRPr="00DC37AC">
        <w:t>94</w:t>
      </w:r>
      <w:r w:rsidRPr="00DC37AC">
        <w:rPr>
          <w:rFonts w:cs="宋体" w:hint="eastAsia"/>
        </w:rPr>
        <w:t>℃）变性，双链间的氢键断裂而形成两条单链，即变性阶段。</w:t>
      </w:r>
    </w:p>
    <w:p w:rsidR="00BE6670" w:rsidRPr="00DC37AC" w:rsidRDefault="00BE6670" w:rsidP="00AA563F">
      <w:pPr>
        <w:tabs>
          <w:tab w:val="left" w:pos="4363"/>
        </w:tabs>
        <w:spacing w:line="400" w:lineRule="exact"/>
        <w:ind w:firstLineChars="224" w:firstLine="31680"/>
      </w:pPr>
      <w:r w:rsidRPr="00DC37AC">
        <w:rPr>
          <w:b/>
          <w:bCs/>
        </w:rPr>
        <w:t xml:space="preserve">(2) </w:t>
      </w:r>
      <w:r w:rsidRPr="00DC37AC">
        <w:rPr>
          <w:rFonts w:cs="宋体" w:hint="eastAsia"/>
          <w:b/>
          <w:bCs/>
        </w:rPr>
        <w:t>退火</w:t>
      </w:r>
      <w:r w:rsidRPr="00DC37AC">
        <w:rPr>
          <w:rFonts w:cs="宋体" w:hint="eastAsia"/>
        </w:rPr>
        <w:t>：使溶液温度降至</w:t>
      </w:r>
      <w:r w:rsidRPr="00DC37AC">
        <w:t>50~60</w:t>
      </w:r>
      <w:r w:rsidRPr="00DC37AC">
        <w:rPr>
          <w:rFonts w:cs="宋体" w:hint="eastAsia"/>
        </w:rPr>
        <w:t>℃，模板</w:t>
      </w:r>
      <w:r w:rsidRPr="00DC37AC">
        <w:t>DNA</w:t>
      </w:r>
      <w:r w:rsidRPr="00DC37AC">
        <w:rPr>
          <w:rFonts w:cs="宋体" w:hint="eastAsia"/>
        </w:rPr>
        <w:t>与引物按碱基配对原则互补结合，即退火阶段。</w:t>
      </w:r>
    </w:p>
    <w:p w:rsidR="00BE6670" w:rsidRPr="00DC37AC" w:rsidRDefault="00BE6670" w:rsidP="00AA563F">
      <w:pPr>
        <w:tabs>
          <w:tab w:val="left" w:pos="4363"/>
        </w:tabs>
        <w:spacing w:line="400" w:lineRule="exact"/>
        <w:ind w:firstLineChars="224" w:firstLine="31680"/>
      </w:pPr>
      <w:r w:rsidRPr="00DC37AC">
        <w:rPr>
          <w:b/>
          <w:bCs/>
        </w:rPr>
        <w:t xml:space="preserve">(3) </w:t>
      </w:r>
      <w:r w:rsidRPr="00DC37AC">
        <w:rPr>
          <w:rFonts w:cs="宋体" w:hint="eastAsia"/>
          <w:b/>
          <w:bCs/>
        </w:rPr>
        <w:t>延伸</w:t>
      </w:r>
      <w:r w:rsidRPr="00DC37AC">
        <w:rPr>
          <w:rFonts w:cs="宋体" w:hint="eastAsia"/>
        </w:rPr>
        <w:t>：溶液反应温度升至</w:t>
      </w:r>
      <w:r w:rsidRPr="00DC37AC">
        <w:t>72</w:t>
      </w:r>
      <w:r w:rsidRPr="00DC37AC">
        <w:rPr>
          <w:rFonts w:cs="宋体" w:hint="eastAsia"/>
        </w:rPr>
        <w:t>℃，耐热</w:t>
      </w:r>
      <w:r w:rsidRPr="00DC37AC">
        <w:t>DNA</w:t>
      </w:r>
      <w:r w:rsidRPr="00DC37AC">
        <w:rPr>
          <w:rFonts w:cs="宋体" w:hint="eastAsia"/>
        </w:rPr>
        <w:t>聚合酶以单链</w:t>
      </w:r>
      <w:r w:rsidRPr="00DC37AC">
        <w:t>DNA</w:t>
      </w:r>
      <w:r w:rsidRPr="00DC37AC">
        <w:rPr>
          <w:rFonts w:cs="宋体" w:hint="eastAsia"/>
        </w:rPr>
        <w:t>为模板，在引物的引导下，利用反应混合物中的</w:t>
      </w:r>
      <w:r w:rsidRPr="00DC37AC">
        <w:t>4</w:t>
      </w:r>
      <w:r w:rsidRPr="00DC37AC">
        <w:rPr>
          <w:rFonts w:cs="宋体" w:hint="eastAsia"/>
        </w:rPr>
        <w:t>种脱氧核苷三磷酸（</w:t>
      </w:r>
      <w:r w:rsidRPr="00DC37AC">
        <w:t>dNTP</w:t>
      </w:r>
      <w:r w:rsidRPr="00DC37AC">
        <w:rPr>
          <w:rFonts w:cs="宋体" w:hint="eastAsia"/>
        </w:rPr>
        <w:t>），按</w:t>
      </w:r>
      <w:r w:rsidRPr="00DC37AC">
        <w:t>5′→3</w:t>
      </w:r>
      <w:r w:rsidRPr="00DC37AC">
        <w:rPr>
          <w:rFonts w:cs="宋体" w:hint="eastAsia"/>
        </w:rPr>
        <w:t>′方向复制出互补</w:t>
      </w:r>
      <w:r w:rsidRPr="00DC37AC">
        <w:t>DNA</w:t>
      </w:r>
      <w:r w:rsidRPr="00DC37AC">
        <w:rPr>
          <w:rFonts w:cs="宋体" w:hint="eastAsia"/>
        </w:rPr>
        <w:t>，即引物的延伸阶段。</w:t>
      </w:r>
    </w:p>
    <w:p w:rsidR="00BE6670" w:rsidRPr="00DC37AC" w:rsidRDefault="00BE6670" w:rsidP="00AA563F">
      <w:pPr>
        <w:tabs>
          <w:tab w:val="left" w:pos="4363"/>
        </w:tabs>
        <w:spacing w:line="400" w:lineRule="exact"/>
        <w:ind w:firstLineChars="200" w:firstLine="31680"/>
      </w:pPr>
      <w:r w:rsidRPr="00DC37AC">
        <w:rPr>
          <w:rFonts w:cs="宋体" w:hint="eastAsia"/>
        </w:rPr>
        <w:t>上述</w:t>
      </w:r>
      <w:r w:rsidRPr="00DC37AC">
        <w:t>3</w:t>
      </w:r>
      <w:r w:rsidRPr="00DC37AC">
        <w:rPr>
          <w:rFonts w:cs="宋体" w:hint="eastAsia"/>
        </w:rPr>
        <w:t>步为一个循环，即高温变性、低温退火、中温延伸</w:t>
      </w:r>
      <w:r w:rsidRPr="00DC37AC">
        <w:t>3</w:t>
      </w:r>
      <w:r w:rsidRPr="00DC37AC">
        <w:rPr>
          <w:rFonts w:cs="宋体" w:hint="eastAsia"/>
        </w:rPr>
        <w:t>个阶段。从理论上讲，每经过一个循环，样本中的</w:t>
      </w:r>
      <w:r w:rsidRPr="00DC37AC">
        <w:t>DNA</w:t>
      </w:r>
      <w:r w:rsidRPr="00DC37AC">
        <w:rPr>
          <w:rFonts w:cs="宋体" w:hint="eastAsia"/>
        </w:rPr>
        <w:t>量应该增加一倍，新形成的链又可成为新一轮循环的模板，经过</w:t>
      </w:r>
      <w:r w:rsidRPr="00DC37AC">
        <w:t>25~30</w:t>
      </w:r>
      <w:r w:rsidRPr="00DC37AC">
        <w:rPr>
          <w:rFonts w:cs="宋体" w:hint="eastAsia"/>
        </w:rPr>
        <w:t>个循环后</w:t>
      </w:r>
      <w:r w:rsidRPr="00DC37AC">
        <w:t>DNA</w:t>
      </w:r>
      <w:r w:rsidRPr="00DC37AC">
        <w:rPr>
          <w:rFonts w:cs="宋体" w:hint="eastAsia"/>
        </w:rPr>
        <w:t>可扩增</w:t>
      </w:r>
      <w:r w:rsidRPr="00DC37AC">
        <w:t>10</w:t>
      </w:r>
      <w:r w:rsidRPr="00DC37AC">
        <w:rPr>
          <w:vertAlign w:val="superscript"/>
        </w:rPr>
        <w:t>6</w:t>
      </w:r>
      <w:r w:rsidRPr="00DC37AC">
        <w:t>~10</w:t>
      </w:r>
      <w:r w:rsidRPr="00DC37AC">
        <w:rPr>
          <w:vertAlign w:val="superscript"/>
        </w:rPr>
        <w:t>9</w:t>
      </w:r>
      <w:r w:rsidRPr="00DC37AC">
        <w:rPr>
          <w:rFonts w:cs="宋体" w:hint="eastAsia"/>
        </w:rPr>
        <w:t>倍。</w:t>
      </w:r>
    </w:p>
    <w:p w:rsidR="00BE6670" w:rsidRPr="00DC37AC" w:rsidRDefault="00BE6670">
      <w:pPr>
        <w:widowControl/>
        <w:spacing w:line="400" w:lineRule="exact"/>
        <w:jc w:val="left"/>
      </w:pPr>
      <w:r w:rsidRPr="00DC37AC">
        <w:t>2</w:t>
      </w:r>
      <w:r w:rsidRPr="00DC37AC">
        <w:rPr>
          <w:rFonts w:cs="宋体" w:hint="eastAsia"/>
        </w:rPr>
        <w:t>、</w:t>
      </w:r>
      <w:r w:rsidRPr="00DC37AC">
        <w:t>PCR</w:t>
      </w:r>
      <w:r w:rsidRPr="00DC37AC">
        <w:rPr>
          <w:rFonts w:cs="宋体" w:hint="eastAsia"/>
        </w:rPr>
        <w:t>反应体系的主要成份</w:t>
      </w:r>
    </w:p>
    <w:p w:rsidR="00BE6670" w:rsidRPr="00DC37AC" w:rsidRDefault="00BE6670" w:rsidP="00AA563F">
      <w:pPr>
        <w:widowControl/>
        <w:spacing w:line="400" w:lineRule="exact"/>
        <w:ind w:firstLineChars="150" w:firstLine="31680"/>
        <w:jc w:val="left"/>
      </w:pPr>
      <w:r w:rsidRPr="00DC37AC">
        <w:rPr>
          <w:rFonts w:cs="宋体" w:hint="eastAsia"/>
        </w:rPr>
        <w:t>典型的</w:t>
      </w:r>
      <w:r w:rsidRPr="00DC37AC">
        <w:t>PCR</w:t>
      </w:r>
      <w:r w:rsidRPr="00DC37AC">
        <w:rPr>
          <w:rFonts w:cs="宋体" w:hint="eastAsia"/>
        </w:rPr>
        <w:t>反应体系由如下组分组成：</w:t>
      </w:r>
      <w:r w:rsidRPr="00DC37AC">
        <w:t>DNA</w:t>
      </w:r>
      <w:r w:rsidRPr="00DC37AC">
        <w:rPr>
          <w:rFonts w:cs="宋体" w:hint="eastAsia"/>
        </w:rPr>
        <w:t>模板、反应缓冲液、</w:t>
      </w:r>
      <w:r w:rsidRPr="00DC37AC">
        <w:t>dNTP</w:t>
      </w:r>
      <w:r w:rsidRPr="00DC37AC">
        <w:rPr>
          <w:rFonts w:cs="宋体" w:hint="eastAsia"/>
        </w:rPr>
        <w:t>、</w:t>
      </w:r>
      <w:r w:rsidRPr="00DC37AC">
        <w:t>Mg2+</w:t>
      </w:r>
      <w:r w:rsidRPr="00DC37AC">
        <w:rPr>
          <w:rFonts w:cs="宋体" w:hint="eastAsia"/>
        </w:rPr>
        <w:t>、两个合成的</w:t>
      </w:r>
      <w:r w:rsidRPr="00DC37AC">
        <w:t>DNA</w:t>
      </w:r>
      <w:r w:rsidRPr="00DC37AC">
        <w:rPr>
          <w:rFonts w:cs="宋体" w:hint="eastAsia"/>
        </w:rPr>
        <w:t>引物、耐热</w:t>
      </w:r>
      <w:r w:rsidRPr="00DC37AC">
        <w:t>Taq</w:t>
      </w:r>
      <w:r w:rsidRPr="00DC37AC">
        <w:rPr>
          <w:rFonts w:cs="宋体" w:hint="eastAsia"/>
        </w:rPr>
        <w:t>聚合酶。</w:t>
      </w:r>
    </w:p>
    <w:p w:rsidR="00BE6670" w:rsidRPr="00DC37AC" w:rsidRDefault="00BE6670">
      <w:pPr>
        <w:widowControl/>
        <w:spacing w:line="400" w:lineRule="exact"/>
        <w:jc w:val="left"/>
      </w:pPr>
      <w:r w:rsidRPr="00DC37AC">
        <w:rPr>
          <w:rFonts w:cs="宋体" w:hint="eastAsia"/>
        </w:rPr>
        <w:t>（</w:t>
      </w:r>
      <w:r w:rsidRPr="00DC37AC">
        <w:t>1</w:t>
      </w:r>
      <w:r w:rsidRPr="00DC37AC">
        <w:rPr>
          <w:rFonts w:cs="宋体" w:hint="eastAsia"/>
        </w:rPr>
        <w:t>）</w:t>
      </w:r>
      <w:r w:rsidRPr="00DC37AC">
        <w:t>DNA</w:t>
      </w:r>
      <w:r w:rsidRPr="00DC37AC">
        <w:rPr>
          <w:rFonts w:cs="宋体" w:hint="eastAsia"/>
        </w:rPr>
        <w:t>引物</w:t>
      </w:r>
    </w:p>
    <w:p w:rsidR="00BE6670" w:rsidRPr="00DC37AC" w:rsidRDefault="00BE6670" w:rsidP="00AA563F">
      <w:pPr>
        <w:widowControl/>
        <w:spacing w:line="400" w:lineRule="exact"/>
        <w:ind w:firstLineChars="200" w:firstLine="31680"/>
        <w:jc w:val="left"/>
      </w:pPr>
      <w:r w:rsidRPr="00DC37AC">
        <w:t>PCR</w:t>
      </w:r>
      <w:r w:rsidRPr="00DC37AC">
        <w:rPr>
          <w:rFonts w:cs="宋体" w:hint="eastAsia"/>
        </w:rPr>
        <w:t>反应产物的特异性由一对上下游引物所决定。引物的好坏往往是</w:t>
      </w:r>
      <w:r w:rsidRPr="00DC37AC">
        <w:t>PCR</w:t>
      </w:r>
      <w:r w:rsidRPr="00DC37AC">
        <w:rPr>
          <w:rFonts w:cs="宋体" w:hint="eastAsia"/>
        </w:rPr>
        <w:t>成败的关键。引物设计和选择目的</w:t>
      </w:r>
      <w:r w:rsidRPr="00DC37AC">
        <w:t>DNA</w:t>
      </w:r>
      <w:r w:rsidRPr="00DC37AC">
        <w:rPr>
          <w:rFonts w:cs="宋体" w:hint="eastAsia"/>
        </w:rPr>
        <w:t>序列区域时可遵循下列原则：</w:t>
      </w:r>
      <w:r w:rsidRPr="00DC37AC">
        <w:t xml:space="preserve">(1) </w:t>
      </w:r>
      <w:r w:rsidRPr="00DC37AC">
        <w:rPr>
          <w:rFonts w:cs="宋体" w:hint="eastAsia"/>
        </w:rPr>
        <w:t>引物长度约为</w:t>
      </w:r>
      <w:r w:rsidRPr="00DC37AC">
        <w:t xml:space="preserve">16-30bp, </w:t>
      </w:r>
      <w:r w:rsidRPr="00DC37AC">
        <w:rPr>
          <w:rFonts w:cs="宋体" w:hint="eastAsia"/>
        </w:rPr>
        <w:t>太短会降低退火温度影响引物与模板配对</w:t>
      </w:r>
      <w:r w:rsidRPr="00DC37AC">
        <w:t>,</w:t>
      </w:r>
      <w:r w:rsidRPr="00DC37AC">
        <w:rPr>
          <w:rFonts w:cs="宋体" w:hint="eastAsia"/>
        </w:rPr>
        <w:t>从而使非特异性增高。太长则比较浪费</w:t>
      </w:r>
      <w:r w:rsidRPr="00DC37AC">
        <w:t>,</w:t>
      </w:r>
      <w:r w:rsidRPr="00DC37AC">
        <w:rPr>
          <w:rFonts w:cs="宋体" w:hint="eastAsia"/>
        </w:rPr>
        <w:t>且难以合成。</w:t>
      </w:r>
      <w:r w:rsidRPr="00DC37AC">
        <w:t xml:space="preserve">(2) </w:t>
      </w:r>
      <w:r w:rsidRPr="00DC37AC">
        <w:rPr>
          <w:rFonts w:cs="宋体" w:hint="eastAsia"/>
        </w:rPr>
        <w:t>引物中</w:t>
      </w:r>
      <w:r w:rsidRPr="00DC37AC">
        <w:t>G+C</w:t>
      </w:r>
      <w:r w:rsidRPr="00DC37AC">
        <w:rPr>
          <w:rFonts w:cs="宋体" w:hint="eastAsia"/>
        </w:rPr>
        <w:t>含量通常为</w:t>
      </w:r>
      <w:r w:rsidRPr="00DC37AC">
        <w:t>40%-60%,</w:t>
      </w:r>
      <w:r w:rsidRPr="00DC37AC">
        <w:rPr>
          <w:rFonts w:cs="宋体" w:hint="eastAsia"/>
        </w:rPr>
        <w:t>可按下式粗略估计引物的解链温度</w:t>
      </w:r>
      <w:r w:rsidRPr="00DC37AC">
        <w:t xml:space="preserve"> Tm</w:t>
      </w:r>
      <w:r w:rsidRPr="00DC37AC">
        <w:rPr>
          <w:rFonts w:cs="宋体" w:hint="eastAsia"/>
        </w:rPr>
        <w:t>＝</w:t>
      </w:r>
      <w:r w:rsidRPr="00DC37AC">
        <w:t>4(G+C)+2(A+T)</w:t>
      </w:r>
      <w:r w:rsidRPr="00DC37AC">
        <w:rPr>
          <w:rFonts w:cs="宋体" w:hint="eastAsia"/>
        </w:rPr>
        <w:t>。</w:t>
      </w:r>
      <w:r w:rsidRPr="00DC37AC">
        <w:t xml:space="preserve">(3) </w:t>
      </w:r>
      <w:r w:rsidRPr="00DC37AC">
        <w:rPr>
          <w:rFonts w:cs="宋体" w:hint="eastAsia"/>
        </w:rPr>
        <w:t>四种碱基应随机分布</w:t>
      </w:r>
      <w:r w:rsidRPr="00DC37AC">
        <w:t>,</w:t>
      </w:r>
      <w:r w:rsidRPr="00DC37AC">
        <w:rPr>
          <w:rFonts w:cs="宋体" w:hint="eastAsia"/>
        </w:rPr>
        <w:t>在</w:t>
      </w:r>
      <w:r w:rsidRPr="00DC37AC">
        <w:t>3'</w:t>
      </w:r>
      <w:r w:rsidRPr="00DC37AC">
        <w:rPr>
          <w:rFonts w:cs="宋体" w:hint="eastAsia"/>
        </w:rPr>
        <w:t>端不存在连续</w:t>
      </w:r>
      <w:r w:rsidRPr="00DC37AC">
        <w:t>3</w:t>
      </w:r>
      <w:r w:rsidRPr="00DC37AC">
        <w:rPr>
          <w:rFonts w:cs="宋体" w:hint="eastAsia"/>
        </w:rPr>
        <w:t>个</w:t>
      </w:r>
      <w:r w:rsidRPr="00DC37AC">
        <w:t>G</w:t>
      </w:r>
      <w:r w:rsidRPr="00DC37AC">
        <w:rPr>
          <w:rFonts w:cs="宋体" w:hint="eastAsia"/>
        </w:rPr>
        <w:t>或</w:t>
      </w:r>
      <w:r w:rsidRPr="00DC37AC">
        <w:t>C,</w:t>
      </w:r>
      <w:r w:rsidRPr="00DC37AC">
        <w:rPr>
          <w:rFonts w:cs="宋体" w:hint="eastAsia"/>
        </w:rPr>
        <w:t>因这样易导致错误引发。</w:t>
      </w:r>
      <w:r w:rsidRPr="00DC37AC">
        <w:t xml:space="preserve">(4) </w:t>
      </w:r>
      <w:r w:rsidRPr="00DC37AC">
        <w:rPr>
          <w:rFonts w:cs="宋体" w:hint="eastAsia"/>
        </w:rPr>
        <w:t>引物</w:t>
      </w:r>
      <w:r w:rsidRPr="00DC37AC">
        <w:t>3'</w:t>
      </w:r>
      <w:r w:rsidRPr="00DC37AC">
        <w:rPr>
          <w:rFonts w:cs="宋体" w:hint="eastAsia"/>
        </w:rPr>
        <w:t>端最好与目的序列阅读框架中密码子第一或第二位核苷酸对应</w:t>
      </w:r>
      <w:r w:rsidRPr="00DC37AC">
        <w:t xml:space="preserve">, </w:t>
      </w:r>
      <w:r w:rsidRPr="00DC37AC">
        <w:rPr>
          <w:rFonts w:cs="宋体" w:hint="eastAsia"/>
        </w:rPr>
        <w:t>以减少由于密码子摆动产生的不配对。</w:t>
      </w:r>
      <w:r w:rsidRPr="00DC37AC">
        <w:t xml:space="preserve">(5) </w:t>
      </w:r>
      <w:r w:rsidRPr="00DC37AC">
        <w:rPr>
          <w:rFonts w:cs="宋体" w:hint="eastAsia"/>
        </w:rPr>
        <w:t>在引物内</w:t>
      </w:r>
      <w:r w:rsidRPr="00DC37AC">
        <w:t xml:space="preserve">, </w:t>
      </w:r>
      <w:r w:rsidRPr="00DC37AC">
        <w:rPr>
          <w:rFonts w:cs="宋体" w:hint="eastAsia"/>
        </w:rPr>
        <w:t>尤其在</w:t>
      </w:r>
      <w:r w:rsidRPr="00DC37AC">
        <w:t>3'</w:t>
      </w:r>
      <w:r w:rsidRPr="00DC37AC">
        <w:rPr>
          <w:rFonts w:cs="宋体" w:hint="eastAsia"/>
        </w:rPr>
        <w:t>端应不存在二级结构。</w:t>
      </w:r>
      <w:r w:rsidRPr="00DC37AC">
        <w:t xml:space="preserve">(6) </w:t>
      </w:r>
      <w:r w:rsidRPr="00DC37AC">
        <w:rPr>
          <w:rFonts w:cs="宋体" w:hint="eastAsia"/>
        </w:rPr>
        <w:t>两引物之间尤其在</w:t>
      </w:r>
      <w:r w:rsidRPr="00DC37AC">
        <w:t>3'</w:t>
      </w:r>
      <w:r w:rsidRPr="00DC37AC">
        <w:rPr>
          <w:rFonts w:cs="宋体" w:hint="eastAsia"/>
        </w:rPr>
        <w:t>端不能互补</w:t>
      </w:r>
      <w:r w:rsidRPr="00DC37AC">
        <w:t xml:space="preserve">, </w:t>
      </w:r>
      <w:r w:rsidRPr="00DC37AC">
        <w:rPr>
          <w:rFonts w:cs="宋体" w:hint="eastAsia"/>
        </w:rPr>
        <w:t>以防出现引物二聚体</w:t>
      </w:r>
      <w:r w:rsidRPr="00DC37AC">
        <w:t xml:space="preserve">, </w:t>
      </w:r>
      <w:r w:rsidRPr="00DC37AC">
        <w:rPr>
          <w:rFonts w:cs="宋体" w:hint="eastAsia"/>
        </w:rPr>
        <w:t>减少产量。两引物间最好不存在</w:t>
      </w:r>
      <w:r w:rsidRPr="00DC37AC">
        <w:t>4</w:t>
      </w:r>
      <w:r w:rsidRPr="00DC37AC">
        <w:rPr>
          <w:rFonts w:cs="宋体" w:hint="eastAsia"/>
        </w:rPr>
        <w:t>个连续碱基的同源性或互补性。</w:t>
      </w:r>
      <w:r w:rsidRPr="00DC37AC">
        <w:t xml:space="preserve">(7) </w:t>
      </w:r>
      <w:r w:rsidRPr="00DC37AC">
        <w:rPr>
          <w:rFonts w:cs="宋体" w:hint="eastAsia"/>
        </w:rPr>
        <w:t>引物</w:t>
      </w:r>
      <w:r w:rsidRPr="00DC37AC">
        <w:t>5'</w:t>
      </w:r>
      <w:r w:rsidRPr="00DC37AC">
        <w:rPr>
          <w:rFonts w:cs="宋体" w:hint="eastAsia"/>
        </w:rPr>
        <w:t>端对扩增特异性影响不大</w:t>
      </w:r>
      <w:r w:rsidRPr="00DC37AC">
        <w:t xml:space="preserve">, </w:t>
      </w:r>
      <w:r w:rsidRPr="00DC37AC">
        <w:rPr>
          <w:rFonts w:cs="宋体" w:hint="eastAsia"/>
        </w:rPr>
        <w:t>可在引物设计时加上限制酶位点、核糖</w:t>
      </w:r>
      <w:r w:rsidRPr="00DC37AC">
        <w:t xml:space="preserve"> </w:t>
      </w:r>
      <w:r w:rsidRPr="00DC37AC">
        <w:rPr>
          <w:rFonts w:cs="宋体" w:hint="eastAsia"/>
        </w:rPr>
        <w:t>体结合位点、起始密码子、缺失或插入突变位点以及标记生物素、荧光素、地高辛等</w:t>
      </w:r>
      <w:r w:rsidRPr="00DC37AC">
        <w:t xml:space="preserve">. </w:t>
      </w:r>
      <w:r w:rsidRPr="00DC37AC">
        <w:rPr>
          <w:rFonts w:cs="宋体" w:hint="eastAsia"/>
        </w:rPr>
        <w:t>通常应在</w:t>
      </w:r>
      <w:r w:rsidRPr="00DC37AC">
        <w:t>5'</w:t>
      </w:r>
      <w:r w:rsidRPr="00DC37AC">
        <w:rPr>
          <w:rFonts w:cs="宋体" w:hint="eastAsia"/>
        </w:rPr>
        <w:t>端限制酶位点外再加</w:t>
      </w:r>
      <w:r w:rsidRPr="00DC37AC">
        <w:t>1-2</w:t>
      </w:r>
      <w:r w:rsidRPr="00DC37AC">
        <w:rPr>
          <w:rFonts w:cs="宋体" w:hint="eastAsia"/>
        </w:rPr>
        <w:t>个保护碱基。</w:t>
      </w:r>
      <w:r w:rsidRPr="00DC37AC">
        <w:t xml:space="preserve">(8) </w:t>
      </w:r>
      <w:r w:rsidRPr="00DC37AC">
        <w:rPr>
          <w:rFonts w:cs="宋体" w:hint="eastAsia"/>
        </w:rPr>
        <w:t>引物不与模板结合位点以外的序列互补。所扩增产物本身无稳定的二级结构</w:t>
      </w:r>
      <w:r w:rsidRPr="00DC37AC">
        <w:t xml:space="preserve">, </w:t>
      </w:r>
      <w:r w:rsidRPr="00DC37AC">
        <w:rPr>
          <w:rFonts w:cs="宋体" w:hint="eastAsia"/>
        </w:rPr>
        <w:t>以免产生非特异性扩增</w:t>
      </w:r>
      <w:r w:rsidRPr="00DC37AC">
        <w:t>,</w:t>
      </w:r>
      <w:r w:rsidRPr="00DC37AC">
        <w:rPr>
          <w:rFonts w:cs="宋体" w:hint="eastAsia"/>
        </w:rPr>
        <w:t>影响产量。</w:t>
      </w:r>
      <w:r w:rsidRPr="00DC37AC">
        <w:t xml:space="preserve"> (9) </w:t>
      </w:r>
      <w:r w:rsidRPr="00DC37AC">
        <w:rPr>
          <w:rFonts w:cs="宋体" w:hint="eastAsia"/>
        </w:rPr>
        <w:t>简并引物应选用简并程度低的密码子</w:t>
      </w:r>
      <w:r w:rsidRPr="00DC37AC">
        <w:t xml:space="preserve">, </w:t>
      </w:r>
      <w:r w:rsidRPr="00DC37AC">
        <w:rPr>
          <w:rFonts w:cs="宋体" w:hint="eastAsia"/>
        </w:rPr>
        <w:t>例如选用只有一种密码子的</w:t>
      </w:r>
      <w:r w:rsidRPr="00DC37AC">
        <w:t>Met, 3'</w:t>
      </w:r>
      <w:r w:rsidRPr="00DC37AC">
        <w:rPr>
          <w:rFonts w:cs="宋体" w:hint="eastAsia"/>
        </w:rPr>
        <w:t>端应不存在简并性。否则可能由于产量低而看不见扩增产物。</w:t>
      </w:r>
    </w:p>
    <w:p w:rsidR="00BE6670" w:rsidRPr="00DC37AC" w:rsidRDefault="00BE6670" w:rsidP="00AA563F">
      <w:pPr>
        <w:widowControl/>
        <w:spacing w:line="400" w:lineRule="exact"/>
        <w:ind w:firstLineChars="200" w:firstLine="31680"/>
        <w:jc w:val="left"/>
      </w:pPr>
      <w:r w:rsidRPr="00DC37AC">
        <w:rPr>
          <w:rFonts w:cs="宋体" w:hint="eastAsia"/>
        </w:rPr>
        <w:t>一般</w:t>
      </w:r>
      <w:r w:rsidRPr="00DC37AC">
        <w:t>PCR</w:t>
      </w:r>
      <w:r w:rsidRPr="00DC37AC">
        <w:rPr>
          <w:rFonts w:cs="宋体" w:hint="eastAsia"/>
        </w:rPr>
        <w:t>反应中的引物终浓度为</w:t>
      </w:r>
      <w:r w:rsidRPr="00DC37AC">
        <w:t>0.2-1.0μmol/L</w:t>
      </w:r>
      <w:r w:rsidRPr="00DC37AC">
        <w:rPr>
          <w:rFonts w:cs="宋体" w:hint="eastAsia"/>
        </w:rPr>
        <w:t>。引物过多会产生错误引导或产生引物二聚体</w:t>
      </w:r>
      <w:r w:rsidRPr="00DC37AC">
        <w:t xml:space="preserve">, </w:t>
      </w:r>
      <w:r w:rsidRPr="00DC37AC">
        <w:rPr>
          <w:rFonts w:cs="宋体" w:hint="eastAsia"/>
        </w:rPr>
        <w:t>过低则降低产量。</w:t>
      </w:r>
    </w:p>
    <w:p w:rsidR="00BE6670" w:rsidRPr="00DC37AC" w:rsidRDefault="00BE6670">
      <w:pPr>
        <w:widowControl/>
        <w:spacing w:line="400" w:lineRule="exact"/>
        <w:jc w:val="left"/>
      </w:pPr>
      <w:r w:rsidRPr="00DC37AC">
        <w:rPr>
          <w:rFonts w:cs="宋体" w:hint="eastAsia"/>
        </w:rPr>
        <w:t>（</w:t>
      </w:r>
      <w:r w:rsidRPr="00DC37AC">
        <w:t>2</w:t>
      </w:r>
      <w:r w:rsidRPr="00DC37AC">
        <w:rPr>
          <w:rFonts w:cs="宋体" w:hint="eastAsia"/>
        </w:rPr>
        <w:t>）</w:t>
      </w:r>
      <w:r w:rsidRPr="00DC37AC">
        <w:t xml:space="preserve"> Mg2+</w:t>
      </w:r>
      <w:r w:rsidRPr="00DC37AC">
        <w:rPr>
          <w:rFonts w:cs="宋体" w:hint="eastAsia"/>
        </w:rPr>
        <w:t>：</w:t>
      </w:r>
    </w:p>
    <w:p w:rsidR="00BE6670" w:rsidRPr="00DC37AC" w:rsidRDefault="00BE6670" w:rsidP="00AA563F">
      <w:pPr>
        <w:widowControl/>
        <w:spacing w:line="400" w:lineRule="exact"/>
        <w:ind w:firstLineChars="200" w:firstLine="31680"/>
        <w:jc w:val="left"/>
      </w:pPr>
      <w:r w:rsidRPr="00DC37AC">
        <w:t>Mg2+</w:t>
      </w:r>
      <w:r w:rsidRPr="00DC37AC">
        <w:rPr>
          <w:rFonts w:cs="宋体" w:hint="eastAsia"/>
        </w:rPr>
        <w:t>浓度对</w:t>
      </w:r>
      <w:r w:rsidRPr="00DC37AC">
        <w:t>Taq DNA</w:t>
      </w:r>
      <w:r w:rsidRPr="00DC37AC">
        <w:rPr>
          <w:rFonts w:cs="宋体" w:hint="eastAsia"/>
        </w:rPr>
        <w:t>聚合酶影响很大</w:t>
      </w:r>
      <w:r w:rsidRPr="00DC37AC">
        <w:t>,</w:t>
      </w:r>
      <w:r w:rsidRPr="00DC37AC">
        <w:rPr>
          <w:rFonts w:cs="宋体" w:hint="eastAsia"/>
        </w:rPr>
        <w:t>它可影响酶的活性和真实性</w:t>
      </w:r>
      <w:r w:rsidRPr="00DC37AC">
        <w:t>,</w:t>
      </w:r>
      <w:r w:rsidRPr="00DC37AC">
        <w:rPr>
          <w:rFonts w:cs="宋体" w:hint="eastAsia"/>
        </w:rPr>
        <w:t>影响引物退火和解链温度</w:t>
      </w:r>
      <w:r w:rsidRPr="00DC37AC">
        <w:t xml:space="preserve">, </w:t>
      </w:r>
      <w:r w:rsidRPr="00DC37AC">
        <w:rPr>
          <w:rFonts w:cs="宋体" w:hint="eastAsia"/>
        </w:rPr>
        <w:t>影响产物的特异性以及引物二聚体的形成等。通常</w:t>
      </w:r>
      <w:r w:rsidRPr="00DC37AC">
        <w:t xml:space="preserve">Mg2+ </w:t>
      </w:r>
      <w:r w:rsidRPr="00DC37AC">
        <w:rPr>
          <w:rFonts w:cs="宋体" w:hint="eastAsia"/>
        </w:rPr>
        <w:t>浓度范围为</w:t>
      </w:r>
      <w:r w:rsidRPr="00DC37AC">
        <w:t>0.5-2mmol/L.</w:t>
      </w:r>
      <w:r w:rsidRPr="00DC37AC">
        <w:rPr>
          <w:rFonts w:cs="宋体" w:hint="eastAsia"/>
        </w:rPr>
        <w:t>对于一种新的</w:t>
      </w:r>
      <w:r w:rsidRPr="00DC37AC">
        <w:t>PCR</w:t>
      </w:r>
      <w:r w:rsidRPr="00DC37AC">
        <w:rPr>
          <w:rFonts w:cs="宋体" w:hint="eastAsia"/>
        </w:rPr>
        <w:t>反应</w:t>
      </w:r>
      <w:r w:rsidRPr="00DC37AC">
        <w:t>,</w:t>
      </w:r>
      <w:r w:rsidRPr="00DC37AC">
        <w:rPr>
          <w:rFonts w:cs="宋体" w:hint="eastAsia"/>
        </w:rPr>
        <w:t>可以用</w:t>
      </w:r>
      <w:r w:rsidRPr="00DC37AC">
        <w:t>0.1-5mmol/L</w:t>
      </w:r>
      <w:r w:rsidRPr="00DC37AC">
        <w:rPr>
          <w:rFonts w:cs="宋体" w:hint="eastAsia"/>
        </w:rPr>
        <w:t>的递增浓度的</w:t>
      </w:r>
      <w:r w:rsidRPr="00DC37AC">
        <w:t xml:space="preserve">Mg2+ </w:t>
      </w:r>
      <w:r w:rsidRPr="00DC37AC">
        <w:rPr>
          <w:rFonts w:cs="宋体" w:hint="eastAsia"/>
        </w:rPr>
        <w:t>进行预备实验</w:t>
      </w:r>
      <w:r w:rsidRPr="00DC37AC">
        <w:t>,</w:t>
      </w:r>
      <w:r w:rsidRPr="00DC37AC">
        <w:rPr>
          <w:rFonts w:cs="宋体" w:hint="eastAsia"/>
        </w:rPr>
        <w:t>选出最适的</w:t>
      </w:r>
      <w:r w:rsidRPr="00DC37AC">
        <w:t>Mg2+</w:t>
      </w:r>
      <w:r w:rsidRPr="00DC37AC">
        <w:rPr>
          <w:rFonts w:cs="宋体" w:hint="eastAsia"/>
        </w:rPr>
        <w:t>浓度。在</w:t>
      </w:r>
      <w:r w:rsidRPr="00DC37AC">
        <w:t>PCR</w:t>
      </w:r>
      <w:r w:rsidRPr="00DC37AC">
        <w:rPr>
          <w:rFonts w:cs="宋体" w:hint="eastAsia"/>
        </w:rPr>
        <w:t>反应混合物中</w:t>
      </w:r>
      <w:r w:rsidRPr="00DC37AC">
        <w:t xml:space="preserve">, </w:t>
      </w:r>
      <w:r w:rsidRPr="00DC37AC">
        <w:rPr>
          <w:rFonts w:cs="宋体" w:hint="eastAsia"/>
        </w:rPr>
        <w:t>应尽量减少有高浓度的带负电荷的基团</w:t>
      </w:r>
      <w:r w:rsidRPr="00DC37AC">
        <w:t xml:space="preserve">, </w:t>
      </w:r>
      <w:r w:rsidRPr="00DC37AC">
        <w:rPr>
          <w:rFonts w:cs="宋体" w:hint="eastAsia"/>
        </w:rPr>
        <w:t>例如磷酸基团或</w:t>
      </w:r>
      <w:r w:rsidRPr="00DC37AC">
        <w:t>EDTA</w:t>
      </w:r>
      <w:r w:rsidRPr="00DC37AC">
        <w:rPr>
          <w:rFonts w:cs="宋体" w:hint="eastAsia"/>
        </w:rPr>
        <w:t>等可能影响</w:t>
      </w:r>
      <w:r w:rsidRPr="00DC37AC">
        <w:t xml:space="preserve">Mg2+ </w:t>
      </w:r>
      <w:r w:rsidRPr="00DC37AC">
        <w:rPr>
          <w:rFonts w:cs="宋体" w:hint="eastAsia"/>
        </w:rPr>
        <w:t>离子浓度的物质</w:t>
      </w:r>
      <w:r w:rsidRPr="00DC37AC">
        <w:t>,</w:t>
      </w:r>
      <w:r w:rsidRPr="00DC37AC">
        <w:rPr>
          <w:rFonts w:cs="宋体" w:hint="eastAsia"/>
        </w:rPr>
        <w:t>以保证最适</w:t>
      </w:r>
      <w:r w:rsidRPr="00DC37AC">
        <w:t xml:space="preserve">Mg2+ </w:t>
      </w:r>
      <w:r w:rsidRPr="00DC37AC">
        <w:rPr>
          <w:rFonts w:cs="宋体" w:hint="eastAsia"/>
        </w:rPr>
        <w:t>浓度。</w:t>
      </w:r>
    </w:p>
    <w:p w:rsidR="00BE6670" w:rsidRPr="00DC37AC" w:rsidRDefault="00BE6670">
      <w:pPr>
        <w:widowControl/>
        <w:spacing w:line="400" w:lineRule="exact"/>
        <w:jc w:val="left"/>
      </w:pPr>
      <w:r w:rsidRPr="00DC37AC">
        <w:rPr>
          <w:rFonts w:cs="宋体" w:hint="eastAsia"/>
        </w:rPr>
        <w:t>（</w:t>
      </w:r>
      <w:r w:rsidRPr="00DC37AC">
        <w:t>3</w:t>
      </w:r>
      <w:r w:rsidRPr="00DC37AC">
        <w:rPr>
          <w:rFonts w:cs="宋体" w:hint="eastAsia"/>
        </w:rPr>
        <w:t>）</w:t>
      </w:r>
      <w:r w:rsidRPr="00DC37AC">
        <w:t xml:space="preserve"> </w:t>
      </w:r>
      <w:r w:rsidRPr="00DC37AC">
        <w:rPr>
          <w:rFonts w:cs="宋体" w:hint="eastAsia"/>
        </w:rPr>
        <w:t>模板：</w:t>
      </w:r>
    </w:p>
    <w:p w:rsidR="00BE6670" w:rsidRPr="00DC37AC" w:rsidRDefault="00BE6670" w:rsidP="00AA563F">
      <w:pPr>
        <w:widowControl/>
        <w:spacing w:line="400" w:lineRule="exact"/>
        <w:ind w:firstLineChars="200" w:firstLine="31680"/>
      </w:pPr>
      <w:r w:rsidRPr="00DC37AC">
        <w:t>PCR</w:t>
      </w:r>
      <w:r w:rsidRPr="00DC37AC">
        <w:rPr>
          <w:rFonts w:cs="宋体" w:hint="eastAsia"/>
        </w:rPr>
        <w:t>反应必须以</w:t>
      </w:r>
      <w:r w:rsidRPr="00DC37AC">
        <w:t>DNA</w:t>
      </w:r>
      <w:r w:rsidRPr="00DC37AC">
        <w:rPr>
          <w:rFonts w:cs="宋体" w:hint="eastAsia"/>
        </w:rPr>
        <w:t>为模板进行扩增</w:t>
      </w:r>
      <w:r w:rsidRPr="00DC37AC">
        <w:t xml:space="preserve">, </w:t>
      </w:r>
      <w:r w:rsidRPr="00DC37AC">
        <w:rPr>
          <w:rFonts w:cs="宋体" w:hint="eastAsia"/>
        </w:rPr>
        <w:t>模板</w:t>
      </w:r>
      <w:r w:rsidRPr="00DC37AC">
        <w:t>DNA</w:t>
      </w:r>
      <w:r w:rsidRPr="00DC37AC">
        <w:rPr>
          <w:rFonts w:cs="宋体" w:hint="eastAsia"/>
        </w:rPr>
        <w:t>可以是单链分子</w:t>
      </w:r>
      <w:r w:rsidRPr="00DC37AC">
        <w:t>,</w:t>
      </w:r>
      <w:r w:rsidRPr="00DC37AC">
        <w:rPr>
          <w:rFonts w:cs="宋体" w:hint="eastAsia"/>
        </w:rPr>
        <w:t>也可以是双链分子</w:t>
      </w:r>
      <w:r w:rsidRPr="00DC37AC">
        <w:t>,</w:t>
      </w:r>
      <w:r w:rsidRPr="00DC37AC">
        <w:rPr>
          <w:rFonts w:cs="宋体" w:hint="eastAsia"/>
        </w:rPr>
        <w:t>可以是线状分子</w:t>
      </w:r>
      <w:r w:rsidRPr="00DC37AC">
        <w:t>,</w:t>
      </w:r>
      <w:r w:rsidRPr="00DC37AC">
        <w:rPr>
          <w:rFonts w:cs="宋体" w:hint="eastAsia"/>
        </w:rPr>
        <w:t>也可以是环状分子</w:t>
      </w:r>
      <w:r w:rsidRPr="00DC37AC">
        <w:t>(</w:t>
      </w:r>
      <w:r w:rsidRPr="00DC37AC">
        <w:rPr>
          <w:rFonts w:cs="宋体" w:hint="eastAsia"/>
        </w:rPr>
        <w:t>线状分子比环状分子的扩增效果稍好</w:t>
      </w:r>
      <w:r w:rsidRPr="00DC37AC">
        <w:t>).</w:t>
      </w:r>
      <w:r w:rsidRPr="00DC37AC">
        <w:rPr>
          <w:rFonts w:cs="宋体" w:hint="eastAsia"/>
        </w:rPr>
        <w:t>就模板</w:t>
      </w:r>
      <w:r w:rsidRPr="00DC37AC">
        <w:t>DNA</w:t>
      </w:r>
      <w:r w:rsidRPr="00DC37AC">
        <w:rPr>
          <w:rFonts w:cs="宋体" w:hint="eastAsia"/>
        </w:rPr>
        <w:t>而言</w:t>
      </w:r>
      <w:r w:rsidRPr="00DC37AC">
        <w:t>,</w:t>
      </w:r>
      <w:r w:rsidRPr="00DC37AC">
        <w:rPr>
          <w:rFonts w:cs="宋体" w:hint="eastAsia"/>
        </w:rPr>
        <w:t>影响</w:t>
      </w:r>
      <w:r w:rsidRPr="00DC37AC">
        <w:t>PCR</w:t>
      </w:r>
      <w:r w:rsidRPr="00DC37AC">
        <w:rPr>
          <w:rFonts w:cs="宋体" w:hint="eastAsia"/>
        </w:rPr>
        <w:t>的主要因素是模板的数量和纯度</w:t>
      </w:r>
      <w:r w:rsidRPr="00DC37AC">
        <w:t>.</w:t>
      </w:r>
      <w:r w:rsidRPr="00DC37AC">
        <w:rPr>
          <w:rFonts w:cs="宋体" w:hint="eastAsia"/>
        </w:rPr>
        <w:t>一般反应中的模板数量为</w:t>
      </w:r>
      <w:r w:rsidRPr="00DC37AC">
        <w:t>10</w:t>
      </w:r>
      <w:r w:rsidRPr="00DC37AC">
        <w:rPr>
          <w:vertAlign w:val="superscript"/>
        </w:rPr>
        <w:t>2</w:t>
      </w:r>
      <w:r w:rsidRPr="00DC37AC">
        <w:t xml:space="preserve"> -10</w:t>
      </w:r>
      <w:r w:rsidRPr="00DC37AC">
        <w:rPr>
          <w:vertAlign w:val="superscript"/>
        </w:rPr>
        <w:t>5</w:t>
      </w:r>
      <w:r w:rsidRPr="00DC37AC">
        <w:t xml:space="preserve"> </w:t>
      </w:r>
      <w:r w:rsidRPr="00DC37AC">
        <w:rPr>
          <w:rFonts w:cs="宋体" w:hint="eastAsia"/>
        </w:rPr>
        <w:t>个拷贝</w:t>
      </w:r>
      <w:r w:rsidRPr="00DC37AC">
        <w:t>,</w:t>
      </w:r>
      <w:r w:rsidRPr="00DC37AC">
        <w:rPr>
          <w:rFonts w:cs="宋体" w:hint="eastAsia"/>
        </w:rPr>
        <w:t>对于单拷贝基因</w:t>
      </w:r>
      <w:r w:rsidRPr="00DC37AC">
        <w:t>,</w:t>
      </w:r>
      <w:r w:rsidRPr="00DC37AC">
        <w:rPr>
          <w:rFonts w:cs="宋体" w:hint="eastAsia"/>
        </w:rPr>
        <w:t>这需要</w:t>
      </w:r>
      <w:r w:rsidRPr="00DC37AC">
        <w:t>0.1μg</w:t>
      </w:r>
      <w:r w:rsidRPr="00DC37AC">
        <w:rPr>
          <w:rFonts w:cs="宋体" w:hint="eastAsia"/>
        </w:rPr>
        <w:t>的人基因组</w:t>
      </w:r>
      <w:r w:rsidRPr="00DC37AC">
        <w:t>DNA,10ng</w:t>
      </w:r>
      <w:r w:rsidRPr="00DC37AC">
        <w:rPr>
          <w:rFonts w:cs="宋体" w:hint="eastAsia"/>
        </w:rPr>
        <w:t>的酵母</w:t>
      </w:r>
      <w:r w:rsidRPr="00DC37AC">
        <w:t>DNA,1ng</w:t>
      </w:r>
      <w:r w:rsidRPr="00DC37AC">
        <w:rPr>
          <w:rFonts w:cs="宋体" w:hint="eastAsia"/>
        </w:rPr>
        <w:t>的大肠杆菌</w:t>
      </w:r>
      <w:r w:rsidRPr="00DC37AC">
        <w:t>DNA.</w:t>
      </w:r>
      <w:r w:rsidRPr="00DC37AC">
        <w:rPr>
          <w:rFonts w:cs="宋体" w:hint="eastAsia"/>
        </w:rPr>
        <w:t>扩增多拷贝序列时</w:t>
      </w:r>
      <w:r w:rsidRPr="00DC37AC">
        <w:t>,</w:t>
      </w:r>
      <w:r w:rsidRPr="00DC37AC">
        <w:rPr>
          <w:rFonts w:cs="宋体" w:hint="eastAsia"/>
        </w:rPr>
        <w:t>用量更少</w:t>
      </w:r>
      <w:r w:rsidRPr="00DC37AC">
        <w:t>.</w:t>
      </w:r>
      <w:r w:rsidRPr="00DC37AC">
        <w:rPr>
          <w:rFonts w:cs="宋体" w:hint="eastAsia"/>
        </w:rPr>
        <w:t>灵敏的</w:t>
      </w:r>
      <w:r w:rsidRPr="00DC37AC">
        <w:t>PCR</w:t>
      </w:r>
      <w:r w:rsidRPr="00DC37AC">
        <w:rPr>
          <w:rFonts w:cs="宋体" w:hint="eastAsia"/>
        </w:rPr>
        <w:t>可从一个细胞</w:t>
      </w:r>
      <w:r w:rsidRPr="00DC37AC">
        <w:t>,</w:t>
      </w:r>
      <w:r w:rsidRPr="00DC37AC">
        <w:rPr>
          <w:rFonts w:cs="宋体" w:hint="eastAsia"/>
        </w:rPr>
        <w:t>一根头发</w:t>
      </w:r>
      <w:r w:rsidRPr="00DC37AC">
        <w:t>,</w:t>
      </w:r>
      <w:r w:rsidRPr="00DC37AC">
        <w:rPr>
          <w:rFonts w:cs="宋体" w:hint="eastAsia"/>
        </w:rPr>
        <w:t>一个孢子或一个精子提取的</w:t>
      </w:r>
      <w:r w:rsidRPr="00DC37AC">
        <w:t>DNA</w:t>
      </w:r>
      <w:r w:rsidRPr="00DC37AC">
        <w:rPr>
          <w:rFonts w:cs="宋体" w:hint="eastAsia"/>
        </w:rPr>
        <w:t>中分析目的序列</w:t>
      </w:r>
      <w:r w:rsidRPr="00DC37AC">
        <w:t>.</w:t>
      </w:r>
      <w:r w:rsidRPr="00DC37AC">
        <w:rPr>
          <w:rFonts w:cs="宋体" w:hint="eastAsia"/>
        </w:rPr>
        <w:t>模板量过多则可能增加非特异性产物</w:t>
      </w:r>
      <w:r w:rsidRPr="00DC37AC">
        <w:t>.DNA</w:t>
      </w:r>
      <w:r w:rsidRPr="00DC37AC">
        <w:rPr>
          <w:rFonts w:cs="宋体" w:hint="eastAsia"/>
        </w:rPr>
        <w:t>中的杂质也会影响</w:t>
      </w:r>
      <w:r w:rsidRPr="00DC37AC">
        <w:t>PCR</w:t>
      </w:r>
      <w:r w:rsidRPr="00DC37AC">
        <w:rPr>
          <w:rFonts w:cs="宋体" w:hint="eastAsia"/>
        </w:rPr>
        <w:t>的效率。</w:t>
      </w:r>
    </w:p>
    <w:p w:rsidR="00BE6670" w:rsidRPr="00DC37AC" w:rsidRDefault="00BE6670">
      <w:pPr>
        <w:widowControl/>
        <w:spacing w:line="400" w:lineRule="exact"/>
        <w:jc w:val="left"/>
      </w:pPr>
      <w:r w:rsidRPr="00DC37AC">
        <w:rPr>
          <w:rFonts w:cs="宋体" w:hint="eastAsia"/>
        </w:rPr>
        <w:t>（</w:t>
      </w:r>
      <w:r w:rsidRPr="00DC37AC">
        <w:t>4</w:t>
      </w:r>
      <w:r w:rsidRPr="00DC37AC">
        <w:rPr>
          <w:rFonts w:cs="宋体" w:hint="eastAsia"/>
        </w:rPr>
        <w:t>）</w:t>
      </w:r>
      <w:r w:rsidRPr="00DC37AC">
        <w:t xml:space="preserve"> Taq</w:t>
      </w:r>
      <w:r w:rsidRPr="00DC37AC">
        <w:rPr>
          <w:rFonts w:cs="宋体" w:hint="eastAsia"/>
        </w:rPr>
        <w:t>聚合酶</w:t>
      </w:r>
    </w:p>
    <w:p w:rsidR="00BE6670" w:rsidRPr="00DC37AC" w:rsidRDefault="00BE6670" w:rsidP="00AA563F">
      <w:pPr>
        <w:widowControl/>
        <w:spacing w:line="400" w:lineRule="exact"/>
        <w:ind w:firstLineChars="200" w:firstLine="31680"/>
        <w:jc w:val="left"/>
      </w:pPr>
      <w:r w:rsidRPr="00DC37AC">
        <w:rPr>
          <w:rFonts w:cs="宋体" w:hint="eastAsia"/>
        </w:rPr>
        <w:t>一般</w:t>
      </w:r>
      <w:r w:rsidRPr="00DC37AC">
        <w:t>Taq DNA</w:t>
      </w:r>
      <w:r w:rsidRPr="00DC37AC">
        <w:rPr>
          <w:rFonts w:cs="宋体" w:hint="eastAsia"/>
        </w:rPr>
        <w:t>聚合酶活性半衰期为</w:t>
      </w:r>
      <w:r w:rsidRPr="00DC37AC">
        <w:t>92.5</w:t>
      </w:r>
      <w:r w:rsidRPr="00DC37AC">
        <w:rPr>
          <w:rFonts w:ascii="宋体" w:hAnsi="宋体" w:cs="宋体" w:hint="eastAsia"/>
        </w:rPr>
        <w:t>℃</w:t>
      </w:r>
      <w:r w:rsidRPr="00DC37AC">
        <w:t xml:space="preserve"> 130min,95</w:t>
      </w:r>
      <w:r w:rsidRPr="00DC37AC">
        <w:rPr>
          <w:rFonts w:ascii="宋体" w:hAnsi="宋体" w:cs="宋体" w:hint="eastAsia"/>
        </w:rPr>
        <w:t>℃</w:t>
      </w:r>
      <w:r w:rsidRPr="00DC37AC">
        <w:t xml:space="preserve"> 40min, 97</w:t>
      </w:r>
      <w:r w:rsidRPr="00DC37AC">
        <w:rPr>
          <w:rFonts w:ascii="宋体" w:hAnsi="宋体" w:cs="宋体" w:hint="eastAsia"/>
        </w:rPr>
        <w:t>℃</w:t>
      </w:r>
      <w:r w:rsidRPr="00DC37AC">
        <w:t xml:space="preserve"> 5min.</w:t>
      </w:r>
      <w:r w:rsidRPr="00DC37AC">
        <w:rPr>
          <w:rFonts w:cs="宋体" w:hint="eastAsia"/>
        </w:rPr>
        <w:t>现在人们又发现许多新的耐热的</w:t>
      </w:r>
      <w:r w:rsidRPr="00DC37AC">
        <w:t>DNA</w:t>
      </w:r>
      <w:r w:rsidRPr="00DC37AC">
        <w:rPr>
          <w:rFonts w:cs="宋体" w:hint="eastAsia"/>
        </w:rPr>
        <w:t>聚合酶</w:t>
      </w:r>
      <w:r w:rsidRPr="00DC37AC">
        <w:t>,</w:t>
      </w:r>
      <w:r w:rsidRPr="00DC37AC">
        <w:rPr>
          <w:rFonts w:cs="宋体" w:hint="eastAsia"/>
        </w:rPr>
        <w:t>这些酶的活性在高温下活性可维持更长时间。</w:t>
      </w:r>
      <w:r w:rsidRPr="00DC37AC">
        <w:t>Taq DNA</w:t>
      </w:r>
      <w:r w:rsidRPr="00DC37AC">
        <w:rPr>
          <w:rFonts w:cs="宋体" w:hint="eastAsia"/>
        </w:rPr>
        <w:t>聚合酶的酶活性单位定义为</w:t>
      </w:r>
      <w:r w:rsidRPr="00DC37AC">
        <w:t>74</w:t>
      </w:r>
      <w:r w:rsidRPr="00DC37AC">
        <w:rPr>
          <w:rFonts w:ascii="宋体" w:hAnsi="宋体" w:cs="宋体" w:hint="eastAsia"/>
        </w:rPr>
        <w:t>℃</w:t>
      </w:r>
      <w:r w:rsidRPr="00DC37AC">
        <w:rPr>
          <w:rFonts w:cs="宋体" w:hint="eastAsia"/>
        </w:rPr>
        <w:t>下</w:t>
      </w:r>
      <w:r w:rsidRPr="00DC37AC">
        <w:t>,30min,</w:t>
      </w:r>
      <w:r w:rsidRPr="00DC37AC">
        <w:rPr>
          <w:rFonts w:cs="宋体" w:hint="eastAsia"/>
        </w:rPr>
        <w:t>掺入</w:t>
      </w:r>
      <w:r w:rsidRPr="00DC37AC">
        <w:t>10nmol/L dNTP</w:t>
      </w:r>
      <w:r w:rsidRPr="00DC37AC">
        <w:rPr>
          <w:rFonts w:cs="宋体" w:hint="eastAsia"/>
        </w:rPr>
        <w:t>到核酸中所需的酶量。</w:t>
      </w:r>
      <w:r w:rsidRPr="00DC37AC">
        <w:t>Taq DNA</w:t>
      </w:r>
      <w:r w:rsidRPr="00DC37AC">
        <w:rPr>
          <w:rFonts w:cs="宋体" w:hint="eastAsia"/>
        </w:rPr>
        <w:t>聚合酶的一个致命弱点是它的出错率</w:t>
      </w:r>
      <w:r w:rsidRPr="00DC37AC">
        <w:t>,</w:t>
      </w:r>
      <w:r w:rsidRPr="00DC37AC">
        <w:rPr>
          <w:rFonts w:cs="宋体" w:hint="eastAsia"/>
        </w:rPr>
        <w:t>一般</w:t>
      </w:r>
      <w:r w:rsidRPr="00DC37AC">
        <w:t>PCR</w:t>
      </w:r>
      <w:r w:rsidRPr="00DC37AC">
        <w:rPr>
          <w:rFonts w:cs="宋体" w:hint="eastAsia"/>
        </w:rPr>
        <w:t>中出错率为</w:t>
      </w:r>
      <w:r w:rsidRPr="00DC37AC">
        <w:t xml:space="preserve">2×10-4 </w:t>
      </w:r>
      <w:r w:rsidRPr="00DC37AC">
        <w:rPr>
          <w:rFonts w:cs="宋体" w:hint="eastAsia"/>
        </w:rPr>
        <w:t>核苷酸</w:t>
      </w:r>
      <w:r w:rsidRPr="00DC37AC">
        <w:t>/</w:t>
      </w:r>
      <w:r w:rsidRPr="00DC37AC">
        <w:rPr>
          <w:rFonts w:cs="宋体" w:hint="eastAsia"/>
        </w:rPr>
        <w:t>每轮循环</w:t>
      </w:r>
      <w:r w:rsidRPr="00DC37AC">
        <w:t>,</w:t>
      </w:r>
      <w:r w:rsidRPr="00DC37AC">
        <w:rPr>
          <w:rFonts w:cs="宋体" w:hint="eastAsia"/>
        </w:rPr>
        <w:t>在利用</w:t>
      </w:r>
      <w:r w:rsidRPr="00DC37AC">
        <w:t>PCR</w:t>
      </w:r>
      <w:r w:rsidRPr="00DC37AC">
        <w:rPr>
          <w:rFonts w:cs="宋体" w:hint="eastAsia"/>
        </w:rPr>
        <w:t>克隆和进行序列分析时尤应注意</w:t>
      </w:r>
      <w:r w:rsidRPr="00DC37AC">
        <w:t>.</w:t>
      </w:r>
      <w:r w:rsidRPr="00DC37AC">
        <w:rPr>
          <w:rFonts w:cs="宋体" w:hint="eastAsia"/>
        </w:rPr>
        <w:t>在</w:t>
      </w:r>
      <w:r w:rsidRPr="00DC37AC">
        <w:t>100μl PCR</w:t>
      </w:r>
      <w:r w:rsidRPr="00DC37AC">
        <w:rPr>
          <w:rFonts w:cs="宋体" w:hint="eastAsia"/>
        </w:rPr>
        <w:t>反应中</w:t>
      </w:r>
      <w:r w:rsidRPr="00DC37AC">
        <w:t>,1.5-2</w:t>
      </w:r>
      <w:r w:rsidRPr="00DC37AC">
        <w:rPr>
          <w:rFonts w:cs="宋体" w:hint="eastAsia"/>
        </w:rPr>
        <w:t>单位的</w:t>
      </w:r>
      <w:r w:rsidRPr="00DC37AC">
        <w:t>Taq DNA</w:t>
      </w:r>
      <w:r w:rsidRPr="00DC37AC">
        <w:rPr>
          <w:rFonts w:cs="宋体" w:hint="eastAsia"/>
        </w:rPr>
        <w:t>聚合酶就足以进行</w:t>
      </w:r>
      <w:r w:rsidRPr="00DC37AC">
        <w:t>30</w:t>
      </w:r>
      <w:r w:rsidRPr="00DC37AC">
        <w:rPr>
          <w:rFonts w:cs="宋体" w:hint="eastAsia"/>
        </w:rPr>
        <w:t>轮循环</w:t>
      </w:r>
      <w:r w:rsidRPr="00DC37AC">
        <w:t>.</w:t>
      </w:r>
      <w:r w:rsidRPr="00DC37AC">
        <w:rPr>
          <w:rFonts w:cs="宋体" w:hint="eastAsia"/>
        </w:rPr>
        <w:t>所用的酶量可根据</w:t>
      </w:r>
      <w:r w:rsidRPr="00DC37AC">
        <w:t>DNA</w:t>
      </w:r>
      <w:r w:rsidRPr="00DC37AC">
        <w:rPr>
          <w:rFonts w:cs="宋体" w:hint="eastAsia"/>
        </w:rPr>
        <w:t>、引物及其它因素的变化进行适当的增减。酶量过多会使产物非特异性增加</w:t>
      </w:r>
      <w:r w:rsidRPr="00DC37AC">
        <w:t>,</w:t>
      </w:r>
      <w:r w:rsidRPr="00DC37AC">
        <w:rPr>
          <w:rFonts w:cs="宋体" w:hint="eastAsia"/>
        </w:rPr>
        <w:t>过少则使产量降低。</w:t>
      </w:r>
    </w:p>
    <w:p w:rsidR="00BE6670" w:rsidRPr="00DC37AC" w:rsidRDefault="00BE6670">
      <w:pPr>
        <w:widowControl/>
        <w:spacing w:line="400" w:lineRule="exact"/>
        <w:jc w:val="left"/>
      </w:pPr>
      <w:r w:rsidRPr="00DC37AC">
        <w:rPr>
          <w:rFonts w:cs="宋体" w:hint="eastAsia"/>
        </w:rPr>
        <w:t>（</w:t>
      </w:r>
      <w:r w:rsidRPr="00DC37AC">
        <w:t>5</w:t>
      </w:r>
      <w:r w:rsidRPr="00DC37AC">
        <w:rPr>
          <w:rFonts w:cs="宋体" w:hint="eastAsia"/>
        </w:rPr>
        <w:t>）</w:t>
      </w:r>
      <w:r w:rsidRPr="00DC37AC">
        <w:t xml:space="preserve"> </w:t>
      </w:r>
      <w:r w:rsidRPr="00DC37AC">
        <w:rPr>
          <w:rFonts w:cs="宋体" w:hint="eastAsia"/>
        </w:rPr>
        <w:t>反应缓冲液：</w:t>
      </w:r>
    </w:p>
    <w:p w:rsidR="00BE6670" w:rsidRPr="00DC37AC" w:rsidRDefault="00BE6670" w:rsidP="00AA563F">
      <w:pPr>
        <w:widowControl/>
        <w:spacing w:line="400" w:lineRule="exact"/>
        <w:ind w:firstLineChars="250" w:firstLine="31680"/>
        <w:jc w:val="left"/>
      </w:pPr>
      <w:r w:rsidRPr="00DC37AC">
        <w:rPr>
          <w:rFonts w:cs="宋体" w:hint="eastAsia"/>
        </w:rPr>
        <w:t>反应缓冲液一般含</w:t>
      </w:r>
      <w:r w:rsidRPr="00DC37AC">
        <w:t>10-50mmol/L Tris·Cl (20</w:t>
      </w:r>
      <w:r w:rsidRPr="00DC37AC">
        <w:rPr>
          <w:rFonts w:ascii="宋体" w:hAnsi="宋体" w:cs="宋体" w:hint="eastAsia"/>
        </w:rPr>
        <w:t>℃</w:t>
      </w:r>
      <w:r w:rsidRPr="00DC37AC">
        <w:rPr>
          <w:rFonts w:cs="宋体" w:hint="eastAsia"/>
        </w:rPr>
        <w:t>下</w:t>
      </w:r>
      <w:r w:rsidRPr="00DC37AC">
        <w:t>pH8.3-8.8), 50mmol/L KCl</w:t>
      </w:r>
      <w:r w:rsidRPr="00DC37AC">
        <w:rPr>
          <w:rFonts w:cs="宋体" w:hint="eastAsia"/>
        </w:rPr>
        <w:t>和适当浓度的</w:t>
      </w:r>
      <w:r w:rsidRPr="00DC37AC">
        <w:t>Mg2+ . Tris·Cl</w:t>
      </w:r>
      <w:r w:rsidRPr="00DC37AC">
        <w:rPr>
          <w:rFonts w:cs="宋体" w:hint="eastAsia"/>
        </w:rPr>
        <w:t>在</w:t>
      </w:r>
      <w:r w:rsidRPr="00DC37AC">
        <w:t>20</w:t>
      </w:r>
      <w:r w:rsidRPr="00DC37AC">
        <w:rPr>
          <w:rFonts w:ascii="宋体" w:hAnsi="宋体" w:cs="宋体" w:hint="eastAsia"/>
        </w:rPr>
        <w:t>℃</w:t>
      </w:r>
      <w:r w:rsidRPr="00DC37AC">
        <w:rPr>
          <w:rFonts w:cs="宋体" w:hint="eastAsia"/>
        </w:rPr>
        <w:t>时</w:t>
      </w:r>
      <w:r w:rsidRPr="00DC37AC">
        <w:t>pH</w:t>
      </w:r>
      <w:r w:rsidRPr="00DC37AC">
        <w:rPr>
          <w:rFonts w:cs="宋体" w:hint="eastAsia"/>
        </w:rPr>
        <w:t>为</w:t>
      </w:r>
      <w:r w:rsidRPr="00DC37AC">
        <w:t>8.3-8.8,</w:t>
      </w:r>
      <w:r w:rsidRPr="00DC37AC">
        <w:rPr>
          <w:rFonts w:cs="宋体" w:hint="eastAsia"/>
        </w:rPr>
        <w:t>但在实际</w:t>
      </w:r>
      <w:r w:rsidRPr="00DC37AC">
        <w:t>PCR</w:t>
      </w:r>
      <w:r w:rsidRPr="00DC37AC">
        <w:rPr>
          <w:rFonts w:cs="宋体" w:hint="eastAsia"/>
        </w:rPr>
        <w:t>反应中</w:t>
      </w:r>
      <w:r w:rsidRPr="00DC37AC">
        <w:t>,pH</w:t>
      </w:r>
      <w:r w:rsidRPr="00DC37AC">
        <w:rPr>
          <w:rFonts w:cs="宋体" w:hint="eastAsia"/>
        </w:rPr>
        <w:t>为</w:t>
      </w:r>
      <w:r w:rsidRPr="00DC37AC">
        <w:t>6.8-7.8. 50mmol/L</w:t>
      </w:r>
      <w:r w:rsidRPr="00DC37AC">
        <w:rPr>
          <w:rFonts w:cs="宋体" w:hint="eastAsia"/>
        </w:rPr>
        <w:t>的</w:t>
      </w:r>
      <w:r w:rsidRPr="00DC37AC">
        <w:t>KCl</w:t>
      </w:r>
      <w:r w:rsidRPr="00DC37AC">
        <w:rPr>
          <w:rFonts w:cs="宋体" w:hint="eastAsia"/>
        </w:rPr>
        <w:t>有利于引物的退火</w:t>
      </w:r>
      <w:r w:rsidRPr="00DC37AC">
        <w:t>.</w:t>
      </w:r>
      <w:r w:rsidRPr="00DC37AC">
        <w:rPr>
          <w:rFonts w:cs="宋体" w:hint="eastAsia"/>
        </w:rPr>
        <w:t>另外</w:t>
      </w:r>
      <w:r w:rsidRPr="00DC37AC">
        <w:t>,</w:t>
      </w:r>
      <w:r w:rsidRPr="00DC37AC">
        <w:rPr>
          <w:rFonts w:cs="宋体" w:hint="eastAsia"/>
        </w:rPr>
        <w:t>反应液可加入</w:t>
      </w:r>
      <w:r w:rsidRPr="00DC37AC">
        <w:t>5mmol/L</w:t>
      </w:r>
      <w:r w:rsidRPr="00DC37AC">
        <w:rPr>
          <w:rFonts w:cs="宋体" w:hint="eastAsia"/>
        </w:rPr>
        <w:t>的二硫苏糖醇</w:t>
      </w:r>
      <w:r w:rsidRPr="00DC37AC">
        <w:t>(DDT)</w:t>
      </w:r>
      <w:r w:rsidRPr="00DC37AC">
        <w:rPr>
          <w:rFonts w:cs="宋体" w:hint="eastAsia"/>
        </w:rPr>
        <w:t>或</w:t>
      </w:r>
      <w:r w:rsidRPr="00DC37AC">
        <w:t>100μg/ml</w:t>
      </w:r>
      <w:r w:rsidRPr="00DC37AC">
        <w:rPr>
          <w:rFonts w:cs="宋体" w:hint="eastAsia"/>
        </w:rPr>
        <w:t>的牛血清白蛋白</w:t>
      </w:r>
      <w:r w:rsidRPr="00DC37AC">
        <w:t>(BSA),</w:t>
      </w:r>
      <w:r w:rsidRPr="00DC37AC">
        <w:rPr>
          <w:rFonts w:cs="宋体" w:hint="eastAsia"/>
        </w:rPr>
        <w:t>它们可稳定酶活性</w:t>
      </w:r>
      <w:r w:rsidRPr="00DC37AC">
        <w:t>,</w:t>
      </w:r>
      <w:r w:rsidRPr="00DC37AC">
        <w:rPr>
          <w:rFonts w:cs="宋体" w:hint="eastAsia"/>
        </w:rPr>
        <w:t>另外加入</w:t>
      </w:r>
      <w:r w:rsidRPr="00DC37AC">
        <w:t>T4</w:t>
      </w:r>
      <w:r w:rsidRPr="00DC37AC">
        <w:rPr>
          <w:rFonts w:cs="宋体" w:hint="eastAsia"/>
        </w:rPr>
        <w:t>噬菌体的基因</w:t>
      </w:r>
      <w:r w:rsidRPr="00DC37AC">
        <w:t>32</w:t>
      </w:r>
      <w:r w:rsidRPr="00DC37AC">
        <w:rPr>
          <w:rFonts w:cs="宋体" w:hint="eastAsia"/>
        </w:rPr>
        <w:t>蛋白则对扩增较长的</w:t>
      </w:r>
      <w:r w:rsidRPr="00DC37AC">
        <w:t>DNA</w:t>
      </w:r>
      <w:r w:rsidRPr="00DC37AC">
        <w:rPr>
          <w:rFonts w:cs="宋体" w:hint="eastAsia"/>
        </w:rPr>
        <w:t>片段有利</w:t>
      </w:r>
      <w:r w:rsidRPr="00DC37AC">
        <w:t>.</w:t>
      </w:r>
      <w:r w:rsidRPr="00DC37AC">
        <w:rPr>
          <w:rFonts w:cs="宋体" w:hint="eastAsia"/>
        </w:rPr>
        <w:t>各种</w:t>
      </w:r>
      <w:r w:rsidRPr="00DC37AC">
        <w:t>Taq DNA</w:t>
      </w:r>
      <w:r w:rsidRPr="00DC37AC">
        <w:rPr>
          <w:rFonts w:cs="宋体" w:hint="eastAsia"/>
        </w:rPr>
        <w:t>聚合酶商品都有自己特定的一些缓冲液。</w:t>
      </w:r>
    </w:p>
    <w:p w:rsidR="00BE6670" w:rsidRPr="00DC37AC" w:rsidRDefault="00BE6670">
      <w:pPr>
        <w:widowControl/>
        <w:spacing w:line="400" w:lineRule="exact"/>
        <w:jc w:val="left"/>
      </w:pPr>
      <w:r w:rsidRPr="00DC37AC">
        <w:rPr>
          <w:rFonts w:cs="宋体" w:hint="eastAsia"/>
          <w:b/>
          <w:bCs/>
        </w:rPr>
        <w:t>三、材料、设备及试剂</w:t>
      </w:r>
      <w:r w:rsidRPr="00DC37AC">
        <w:t xml:space="preserve"> </w:t>
      </w:r>
    </w:p>
    <w:p w:rsidR="00BE6670" w:rsidRPr="00DC37AC" w:rsidRDefault="00BE6670">
      <w:pPr>
        <w:numPr>
          <w:ilvl w:val="1"/>
          <w:numId w:val="37"/>
        </w:numPr>
        <w:tabs>
          <w:tab w:val="clear" w:pos="1140"/>
          <w:tab w:val="left" w:pos="0"/>
        </w:tabs>
        <w:spacing w:line="400" w:lineRule="exact"/>
        <w:ind w:left="0" w:firstLine="0"/>
        <w:rPr>
          <w:b/>
          <w:bCs/>
        </w:rPr>
      </w:pPr>
      <w:r w:rsidRPr="00DC37AC">
        <w:rPr>
          <w:rFonts w:cs="宋体" w:hint="eastAsia"/>
          <w:b/>
          <w:bCs/>
        </w:rPr>
        <w:t>仪器</w:t>
      </w:r>
    </w:p>
    <w:p w:rsidR="00BE6670" w:rsidRPr="00DC37AC" w:rsidRDefault="00BE6670" w:rsidP="00AA563F">
      <w:pPr>
        <w:numPr>
          <w:ilvl w:val="0"/>
          <w:numId w:val="38"/>
        </w:numPr>
        <w:tabs>
          <w:tab w:val="left" w:pos="900"/>
        </w:tabs>
        <w:spacing w:line="400" w:lineRule="exact"/>
        <w:ind w:left="0" w:firstLineChars="200" w:firstLine="31680"/>
      </w:pPr>
      <w:r w:rsidRPr="00DC37AC">
        <w:t>PCR</w:t>
      </w:r>
      <w:r w:rsidRPr="00DC37AC">
        <w:rPr>
          <w:rFonts w:cs="宋体" w:hint="eastAsia"/>
        </w:rPr>
        <w:t>热循环仪</w:t>
      </w:r>
    </w:p>
    <w:p w:rsidR="00BE6670" w:rsidRPr="00DC37AC" w:rsidRDefault="00BE6670" w:rsidP="00AA563F">
      <w:pPr>
        <w:numPr>
          <w:ilvl w:val="0"/>
          <w:numId w:val="38"/>
        </w:numPr>
        <w:tabs>
          <w:tab w:val="left" w:pos="900"/>
        </w:tabs>
        <w:spacing w:line="400" w:lineRule="exact"/>
        <w:ind w:left="0" w:firstLineChars="200" w:firstLine="31680"/>
      </w:pPr>
      <w:r w:rsidRPr="00DC37AC">
        <w:rPr>
          <w:rFonts w:cs="宋体" w:hint="eastAsia"/>
        </w:rPr>
        <w:t>琼脂糖凝胶电泳系统</w:t>
      </w:r>
    </w:p>
    <w:p w:rsidR="00BE6670" w:rsidRPr="00DC37AC" w:rsidRDefault="00BE6670" w:rsidP="00AA563F">
      <w:pPr>
        <w:numPr>
          <w:ilvl w:val="0"/>
          <w:numId w:val="38"/>
        </w:numPr>
        <w:tabs>
          <w:tab w:val="left" w:pos="900"/>
        </w:tabs>
        <w:spacing w:line="400" w:lineRule="exact"/>
        <w:ind w:left="0" w:firstLineChars="200" w:firstLine="31680"/>
      </w:pPr>
      <w:r w:rsidRPr="00DC37AC">
        <w:rPr>
          <w:rFonts w:cs="宋体" w:hint="eastAsia"/>
        </w:rPr>
        <w:t>凝胶成像系统</w:t>
      </w:r>
    </w:p>
    <w:p w:rsidR="00BE6670" w:rsidRPr="00DC37AC" w:rsidRDefault="00BE6670">
      <w:pPr>
        <w:numPr>
          <w:ilvl w:val="1"/>
          <w:numId w:val="37"/>
        </w:numPr>
        <w:tabs>
          <w:tab w:val="clear" w:pos="1140"/>
          <w:tab w:val="left" w:pos="0"/>
        </w:tabs>
        <w:spacing w:line="400" w:lineRule="exact"/>
        <w:ind w:left="0" w:firstLine="0"/>
        <w:rPr>
          <w:b/>
          <w:bCs/>
        </w:rPr>
      </w:pPr>
      <w:r w:rsidRPr="00DC37AC">
        <w:rPr>
          <w:rFonts w:cs="宋体" w:hint="eastAsia"/>
          <w:b/>
          <w:bCs/>
        </w:rPr>
        <w:t>材料</w:t>
      </w:r>
    </w:p>
    <w:p w:rsidR="00BE6670" w:rsidRPr="00DC37AC" w:rsidRDefault="00BE6670" w:rsidP="00AA563F">
      <w:pPr>
        <w:numPr>
          <w:ilvl w:val="0"/>
          <w:numId w:val="39"/>
        </w:numPr>
        <w:tabs>
          <w:tab w:val="left" w:pos="900"/>
        </w:tabs>
        <w:spacing w:line="400" w:lineRule="exact"/>
        <w:ind w:left="0" w:firstLineChars="200" w:firstLine="31680"/>
      </w:pPr>
      <w:r w:rsidRPr="00DC37AC">
        <w:t>DNA</w:t>
      </w:r>
      <w:r w:rsidRPr="00DC37AC">
        <w:rPr>
          <w:rFonts w:cs="宋体" w:hint="eastAsia"/>
        </w:rPr>
        <w:t>模板</w:t>
      </w:r>
    </w:p>
    <w:p w:rsidR="00BE6670" w:rsidRPr="00DC37AC" w:rsidRDefault="00BE6670" w:rsidP="00AA563F">
      <w:pPr>
        <w:numPr>
          <w:ilvl w:val="0"/>
          <w:numId w:val="39"/>
        </w:numPr>
        <w:tabs>
          <w:tab w:val="left" w:pos="900"/>
        </w:tabs>
        <w:spacing w:line="400" w:lineRule="exact"/>
        <w:ind w:left="0" w:firstLineChars="200" w:firstLine="31680"/>
      </w:pPr>
      <w:r w:rsidRPr="00DC37AC">
        <w:t>4</w:t>
      </w:r>
      <w:r w:rsidRPr="00DC37AC">
        <w:rPr>
          <w:rFonts w:cs="宋体" w:hint="eastAsia"/>
        </w:rPr>
        <w:t>种</w:t>
      </w:r>
      <w:r w:rsidRPr="00DC37AC">
        <w:t>dNTP</w:t>
      </w:r>
    </w:p>
    <w:p w:rsidR="00BE6670" w:rsidRPr="00DC37AC" w:rsidRDefault="00BE6670" w:rsidP="00AA563F">
      <w:pPr>
        <w:numPr>
          <w:ilvl w:val="0"/>
          <w:numId w:val="39"/>
        </w:numPr>
        <w:tabs>
          <w:tab w:val="left" w:pos="900"/>
        </w:tabs>
        <w:spacing w:line="400" w:lineRule="exact"/>
        <w:ind w:left="0" w:firstLineChars="200" w:firstLine="31680"/>
      </w:pPr>
      <w:r w:rsidRPr="00DC37AC">
        <w:rPr>
          <w:rFonts w:cs="宋体" w:hint="eastAsia"/>
        </w:rPr>
        <w:t>引物</w:t>
      </w:r>
      <w:r w:rsidRPr="00DC37AC">
        <w:t>1</w:t>
      </w:r>
      <w:r w:rsidRPr="00DC37AC">
        <w:rPr>
          <w:rFonts w:cs="宋体" w:hint="eastAsia"/>
        </w:rPr>
        <w:t>、引物</w:t>
      </w:r>
      <w:r w:rsidRPr="00DC37AC">
        <w:t>2</w:t>
      </w:r>
    </w:p>
    <w:p w:rsidR="00BE6670" w:rsidRPr="00DC37AC" w:rsidRDefault="00BE6670" w:rsidP="00AA563F">
      <w:pPr>
        <w:numPr>
          <w:ilvl w:val="0"/>
          <w:numId w:val="39"/>
        </w:numPr>
        <w:tabs>
          <w:tab w:val="left" w:pos="900"/>
        </w:tabs>
        <w:spacing w:line="400" w:lineRule="exact"/>
        <w:ind w:left="0" w:firstLineChars="200" w:firstLine="31680"/>
      </w:pPr>
      <w:r w:rsidRPr="00DC37AC">
        <w:t>Taq</w:t>
      </w:r>
      <w:r w:rsidRPr="00DC37AC">
        <w:rPr>
          <w:rFonts w:cs="宋体" w:hint="eastAsia"/>
        </w:rPr>
        <w:t>酶</w:t>
      </w:r>
    </w:p>
    <w:p w:rsidR="00BE6670" w:rsidRPr="00DC37AC" w:rsidRDefault="00BE6670" w:rsidP="00AA563F">
      <w:pPr>
        <w:numPr>
          <w:ilvl w:val="0"/>
          <w:numId w:val="39"/>
        </w:numPr>
        <w:tabs>
          <w:tab w:val="left" w:pos="900"/>
        </w:tabs>
        <w:spacing w:line="400" w:lineRule="exact"/>
        <w:ind w:left="0" w:firstLineChars="200" w:firstLine="31680"/>
      </w:pPr>
      <w:r w:rsidRPr="00DC37AC">
        <w:rPr>
          <w:rFonts w:cs="宋体" w:hint="eastAsia"/>
        </w:rPr>
        <w:t>琼脂糖</w:t>
      </w:r>
    </w:p>
    <w:p w:rsidR="00BE6670" w:rsidRPr="00DC37AC" w:rsidRDefault="00BE6670" w:rsidP="00AA563F">
      <w:pPr>
        <w:numPr>
          <w:ilvl w:val="0"/>
          <w:numId w:val="39"/>
        </w:numPr>
        <w:tabs>
          <w:tab w:val="left" w:pos="900"/>
        </w:tabs>
        <w:spacing w:line="400" w:lineRule="exact"/>
        <w:ind w:left="0" w:firstLineChars="200" w:firstLine="31680"/>
      </w:pPr>
      <w:r w:rsidRPr="00DC37AC">
        <w:t>DNA</w:t>
      </w:r>
      <w:r w:rsidRPr="00DC37AC">
        <w:rPr>
          <w:rFonts w:cs="宋体" w:hint="eastAsia"/>
        </w:rPr>
        <w:t>相对分子质量标准物</w:t>
      </w:r>
    </w:p>
    <w:p w:rsidR="00BE6670" w:rsidRPr="00DC37AC" w:rsidRDefault="00BE6670" w:rsidP="00AA563F">
      <w:pPr>
        <w:numPr>
          <w:ilvl w:val="0"/>
          <w:numId w:val="39"/>
        </w:numPr>
        <w:tabs>
          <w:tab w:val="left" w:pos="900"/>
        </w:tabs>
        <w:spacing w:line="400" w:lineRule="exact"/>
        <w:ind w:left="0" w:firstLineChars="200" w:firstLine="31680"/>
      </w:pPr>
      <w:r w:rsidRPr="00DC37AC">
        <w:rPr>
          <w:rFonts w:cs="宋体" w:hint="eastAsia"/>
        </w:rPr>
        <w:t>吸头、小指管</w:t>
      </w:r>
    </w:p>
    <w:p w:rsidR="00BE6670" w:rsidRPr="00DC37AC" w:rsidRDefault="00BE6670">
      <w:pPr>
        <w:numPr>
          <w:ilvl w:val="1"/>
          <w:numId w:val="37"/>
        </w:numPr>
        <w:tabs>
          <w:tab w:val="clear" w:pos="1140"/>
          <w:tab w:val="left" w:pos="0"/>
        </w:tabs>
        <w:spacing w:line="400" w:lineRule="exact"/>
        <w:ind w:left="0" w:firstLine="0"/>
        <w:rPr>
          <w:b/>
          <w:bCs/>
        </w:rPr>
      </w:pPr>
      <w:r w:rsidRPr="00DC37AC">
        <w:rPr>
          <w:rFonts w:cs="宋体" w:hint="eastAsia"/>
          <w:b/>
          <w:bCs/>
        </w:rPr>
        <w:t>试剂</w:t>
      </w:r>
    </w:p>
    <w:p w:rsidR="00BE6670" w:rsidRPr="00DC37AC" w:rsidRDefault="00BE6670">
      <w:pPr>
        <w:numPr>
          <w:ilvl w:val="0"/>
          <w:numId w:val="40"/>
        </w:numPr>
        <w:tabs>
          <w:tab w:val="left" w:pos="1080"/>
        </w:tabs>
        <w:spacing w:line="400" w:lineRule="exact"/>
        <w:ind w:firstLine="0"/>
      </w:pPr>
      <w:r w:rsidRPr="00DC37AC">
        <w:t>10</w:t>
      </w:r>
      <w:r w:rsidRPr="00DC37AC">
        <w:rPr>
          <w:rFonts w:cs="宋体" w:hint="eastAsia"/>
        </w:rPr>
        <w:t>×缓冲液</w:t>
      </w:r>
    </w:p>
    <w:p w:rsidR="00BE6670" w:rsidRPr="00DC37AC" w:rsidRDefault="00BE6670" w:rsidP="00AA563F">
      <w:pPr>
        <w:tabs>
          <w:tab w:val="left" w:pos="4363"/>
        </w:tabs>
        <w:spacing w:line="400" w:lineRule="exact"/>
        <w:ind w:left="360" w:firstLineChars="200" w:firstLine="31680"/>
      </w:pPr>
      <w:r w:rsidRPr="00DC37AC">
        <w:t>500mmol/l KCl</w:t>
      </w:r>
    </w:p>
    <w:p w:rsidR="00BE6670" w:rsidRPr="00DC37AC" w:rsidRDefault="00BE6670" w:rsidP="00AA563F">
      <w:pPr>
        <w:tabs>
          <w:tab w:val="left" w:pos="4363"/>
        </w:tabs>
        <w:spacing w:line="400" w:lineRule="exact"/>
        <w:ind w:left="360" w:firstLineChars="200" w:firstLine="31680"/>
      </w:pPr>
      <w:r w:rsidRPr="00DC37AC">
        <w:t>100mmol/l Tris·HCl(pH8.3 ,</w:t>
      </w:r>
      <w:r w:rsidRPr="00DC37AC">
        <w:rPr>
          <w:rFonts w:cs="宋体" w:hint="eastAsia"/>
        </w:rPr>
        <w:t>室温</w:t>
      </w:r>
      <w:r w:rsidRPr="00DC37AC">
        <w:t>)</w:t>
      </w:r>
    </w:p>
    <w:p w:rsidR="00BE6670" w:rsidRPr="00DC37AC" w:rsidRDefault="00BE6670" w:rsidP="00AA563F">
      <w:pPr>
        <w:tabs>
          <w:tab w:val="left" w:pos="4363"/>
        </w:tabs>
        <w:spacing w:line="400" w:lineRule="exact"/>
        <w:ind w:left="360" w:firstLineChars="200" w:firstLine="31680"/>
      </w:pPr>
      <w:r w:rsidRPr="00DC37AC">
        <w:t>15mmol/l MgCl</w:t>
      </w:r>
      <w:r w:rsidRPr="00DC37AC">
        <w:rPr>
          <w:vertAlign w:val="subscript"/>
        </w:rPr>
        <w:t>2</w:t>
      </w:r>
    </w:p>
    <w:p w:rsidR="00BE6670" w:rsidRPr="00DC37AC" w:rsidRDefault="00BE6670" w:rsidP="00AA563F">
      <w:pPr>
        <w:tabs>
          <w:tab w:val="left" w:pos="4363"/>
        </w:tabs>
        <w:spacing w:line="400" w:lineRule="exact"/>
        <w:ind w:firstLineChars="400" w:firstLine="31680"/>
      </w:pPr>
      <w:r w:rsidRPr="00DC37AC">
        <w:t xml:space="preserve">0.1% </w:t>
      </w:r>
      <w:r w:rsidRPr="00DC37AC">
        <w:rPr>
          <w:rFonts w:cs="宋体" w:hint="eastAsia"/>
        </w:rPr>
        <w:t>明胶</w:t>
      </w:r>
    </w:p>
    <w:p w:rsidR="00BE6670" w:rsidRPr="00DC37AC" w:rsidRDefault="00BE6670" w:rsidP="00AA563F">
      <w:pPr>
        <w:tabs>
          <w:tab w:val="left" w:pos="4363"/>
        </w:tabs>
        <w:spacing w:line="400" w:lineRule="exact"/>
        <w:ind w:firstLineChars="200" w:firstLine="31680"/>
      </w:pPr>
      <w:r w:rsidRPr="00DC37AC">
        <w:t>2</w:t>
      </w:r>
      <w:r w:rsidRPr="00DC37AC">
        <w:rPr>
          <w:rFonts w:cs="宋体" w:hint="eastAsia"/>
        </w:rPr>
        <w:t>、</w:t>
      </w:r>
      <w:r w:rsidRPr="00DC37AC">
        <w:t xml:space="preserve">  4</w:t>
      </w:r>
      <w:r w:rsidRPr="00DC37AC">
        <w:rPr>
          <w:rFonts w:cs="宋体" w:hint="eastAsia"/>
        </w:rPr>
        <w:t>×</w:t>
      </w:r>
      <w:r w:rsidRPr="00DC37AC">
        <w:t>dNTP</w:t>
      </w:r>
    </w:p>
    <w:p w:rsidR="00BE6670" w:rsidRPr="00DC37AC" w:rsidRDefault="00BE6670" w:rsidP="00AA563F">
      <w:pPr>
        <w:tabs>
          <w:tab w:val="left" w:pos="4363"/>
        </w:tabs>
        <w:spacing w:line="400" w:lineRule="exact"/>
        <w:ind w:firstLineChars="200" w:firstLine="31680"/>
        <w:rPr>
          <w:lang w:val="nl-NL"/>
        </w:rPr>
      </w:pPr>
      <w:r w:rsidRPr="00DC37AC">
        <w:rPr>
          <w:lang w:val="nl-NL"/>
        </w:rPr>
        <w:t xml:space="preserve">    2.5 mmol/l dATP</w:t>
      </w:r>
    </w:p>
    <w:p w:rsidR="00BE6670" w:rsidRPr="00DC37AC" w:rsidRDefault="00BE6670" w:rsidP="00AA563F">
      <w:pPr>
        <w:tabs>
          <w:tab w:val="left" w:pos="4363"/>
        </w:tabs>
        <w:spacing w:line="400" w:lineRule="exact"/>
        <w:ind w:firstLineChars="400" w:firstLine="31680"/>
        <w:rPr>
          <w:lang w:val="nl-NL"/>
        </w:rPr>
      </w:pPr>
      <w:r w:rsidRPr="00DC37AC">
        <w:rPr>
          <w:lang w:val="nl-NL"/>
        </w:rPr>
        <w:t>2.5 mmol/l dCTP</w:t>
      </w:r>
    </w:p>
    <w:p w:rsidR="00BE6670" w:rsidRPr="00DC37AC" w:rsidRDefault="00BE6670" w:rsidP="00AA563F">
      <w:pPr>
        <w:tabs>
          <w:tab w:val="left" w:pos="4363"/>
        </w:tabs>
        <w:spacing w:line="400" w:lineRule="exact"/>
        <w:ind w:firstLineChars="400" w:firstLine="31680"/>
      </w:pPr>
      <w:r w:rsidRPr="00DC37AC">
        <w:t>2.5 mmol/l dGTP</w:t>
      </w:r>
    </w:p>
    <w:p w:rsidR="00BE6670" w:rsidRPr="00DC37AC" w:rsidRDefault="00BE6670" w:rsidP="00AA563F">
      <w:pPr>
        <w:tabs>
          <w:tab w:val="left" w:pos="4363"/>
        </w:tabs>
        <w:spacing w:line="400" w:lineRule="exact"/>
        <w:ind w:firstLineChars="400" w:firstLine="31680"/>
      </w:pPr>
      <w:r w:rsidRPr="00DC37AC">
        <w:t>2.5 mmol/l dTTP</w:t>
      </w:r>
    </w:p>
    <w:p w:rsidR="00BE6670" w:rsidRPr="00DC37AC" w:rsidRDefault="00BE6670" w:rsidP="00AA563F">
      <w:pPr>
        <w:tabs>
          <w:tab w:val="left" w:pos="4363"/>
        </w:tabs>
        <w:spacing w:line="400" w:lineRule="exact"/>
        <w:ind w:firstLineChars="200" w:firstLine="31680"/>
      </w:pPr>
      <w:r w:rsidRPr="00DC37AC">
        <w:t>3</w:t>
      </w:r>
      <w:r w:rsidRPr="00DC37AC">
        <w:rPr>
          <w:rFonts w:cs="宋体" w:hint="eastAsia"/>
        </w:rPr>
        <w:t>、</w:t>
      </w:r>
      <w:r w:rsidRPr="00DC37AC">
        <w:t xml:space="preserve"> Taq</w:t>
      </w:r>
      <w:r w:rsidRPr="00DC37AC">
        <w:rPr>
          <w:rFonts w:cs="宋体" w:hint="eastAsia"/>
        </w:rPr>
        <w:t>酶</w:t>
      </w:r>
      <w:r w:rsidRPr="00DC37AC">
        <w:tab/>
        <w:t>1U/</w:t>
      </w:r>
      <w:r w:rsidRPr="00DC37AC">
        <w:rPr>
          <w:rFonts w:cs="宋体" w:hint="eastAsia"/>
        </w:rPr>
        <w:t>μ</w:t>
      </w:r>
      <w:r w:rsidRPr="00DC37AC">
        <w:t>L</w:t>
      </w:r>
    </w:p>
    <w:p w:rsidR="00BE6670" w:rsidRPr="00DC37AC" w:rsidRDefault="00BE6670" w:rsidP="00AA563F">
      <w:pPr>
        <w:tabs>
          <w:tab w:val="left" w:pos="4363"/>
        </w:tabs>
        <w:spacing w:line="400" w:lineRule="exact"/>
        <w:ind w:firstLineChars="200" w:firstLine="31680"/>
      </w:pPr>
      <w:r w:rsidRPr="00DC37AC">
        <w:t>4</w:t>
      </w:r>
      <w:r w:rsidRPr="00DC37AC">
        <w:rPr>
          <w:rFonts w:cs="宋体" w:hint="eastAsia"/>
        </w:rPr>
        <w:t>、</w:t>
      </w:r>
      <w:r w:rsidRPr="00DC37AC">
        <w:t xml:space="preserve"> DNA</w:t>
      </w:r>
      <w:r w:rsidRPr="00DC37AC">
        <w:rPr>
          <w:rFonts w:cs="宋体" w:hint="eastAsia"/>
        </w:rPr>
        <w:t>模板</w:t>
      </w:r>
      <w:r w:rsidRPr="00DC37AC">
        <w:tab/>
        <w:t>1ng/</w:t>
      </w:r>
      <w:r w:rsidRPr="00DC37AC">
        <w:rPr>
          <w:rFonts w:cs="宋体" w:hint="eastAsia"/>
        </w:rPr>
        <w:t>μ</w:t>
      </w:r>
      <w:r w:rsidRPr="00DC37AC">
        <w:t>L</w:t>
      </w:r>
    </w:p>
    <w:p w:rsidR="00BE6670" w:rsidRPr="00DC37AC" w:rsidRDefault="00BE6670" w:rsidP="00AA563F">
      <w:pPr>
        <w:tabs>
          <w:tab w:val="left" w:pos="4363"/>
        </w:tabs>
        <w:spacing w:line="400" w:lineRule="exact"/>
        <w:ind w:firstLineChars="200" w:firstLine="31680"/>
      </w:pPr>
      <w:r w:rsidRPr="00DC37AC">
        <w:t>5</w:t>
      </w:r>
      <w:r w:rsidRPr="00DC37AC">
        <w:rPr>
          <w:rFonts w:cs="宋体" w:hint="eastAsia"/>
        </w:rPr>
        <w:t>、</w:t>
      </w:r>
      <w:r w:rsidRPr="00DC37AC">
        <w:t xml:space="preserve"> </w:t>
      </w:r>
      <w:r w:rsidRPr="00DC37AC">
        <w:rPr>
          <w:rFonts w:cs="宋体" w:hint="eastAsia"/>
        </w:rPr>
        <w:t>引物</w:t>
      </w:r>
      <w:r w:rsidRPr="00DC37AC">
        <w:t>1</w:t>
      </w:r>
      <w:r w:rsidRPr="00DC37AC">
        <w:rPr>
          <w:rFonts w:cs="宋体" w:hint="eastAsia"/>
        </w:rPr>
        <w:t>和引物</w:t>
      </w:r>
      <w:r w:rsidRPr="00DC37AC">
        <w:t>2</w:t>
      </w:r>
      <w:r w:rsidRPr="00DC37AC">
        <w:rPr>
          <w:rFonts w:cs="宋体" w:hint="eastAsia"/>
        </w:rPr>
        <w:t>，引物溶液浓度</w:t>
      </w:r>
      <w:r w:rsidRPr="00DC37AC">
        <w:tab/>
        <w:t>10pmol/μl</w:t>
      </w:r>
    </w:p>
    <w:p w:rsidR="00BE6670" w:rsidRPr="00DC37AC" w:rsidRDefault="00BE6670" w:rsidP="00AA563F">
      <w:pPr>
        <w:spacing w:line="400" w:lineRule="exact"/>
        <w:ind w:firstLineChars="200" w:firstLine="31680"/>
      </w:pPr>
      <w:r w:rsidRPr="00DC37AC">
        <w:t>6</w:t>
      </w:r>
      <w:r w:rsidRPr="00DC37AC">
        <w:rPr>
          <w:rFonts w:cs="宋体" w:hint="eastAsia"/>
        </w:rPr>
        <w:t>、</w:t>
      </w:r>
      <w:r w:rsidRPr="00DC37AC">
        <w:t xml:space="preserve"> TAE:  50×:242g Tris </w:t>
      </w:r>
      <w:r w:rsidRPr="00DC37AC">
        <w:rPr>
          <w:rFonts w:cs="宋体" w:hint="eastAsia"/>
        </w:rPr>
        <w:t>碱</w:t>
      </w:r>
    </w:p>
    <w:p w:rsidR="00BE6670" w:rsidRPr="00DC37AC" w:rsidRDefault="00BE6670">
      <w:pPr>
        <w:spacing w:line="400" w:lineRule="exact"/>
      </w:pPr>
      <w:r w:rsidRPr="00DC37AC">
        <w:t xml:space="preserve">           57.1ml </w:t>
      </w:r>
      <w:r w:rsidRPr="00DC37AC">
        <w:rPr>
          <w:rFonts w:cs="宋体" w:hint="eastAsia"/>
        </w:rPr>
        <w:t>冰乙酸</w:t>
      </w:r>
    </w:p>
    <w:p w:rsidR="00BE6670" w:rsidRPr="00DC37AC" w:rsidRDefault="00BE6670">
      <w:pPr>
        <w:spacing w:line="400" w:lineRule="exact"/>
      </w:pPr>
      <w:r w:rsidRPr="00DC37AC">
        <w:t xml:space="preserve">           100ml 0.5mol/L EDTA(PH8.0)</w:t>
      </w:r>
    </w:p>
    <w:p w:rsidR="00BE6670" w:rsidRPr="00DC37AC" w:rsidRDefault="00BE6670">
      <w:pPr>
        <w:widowControl/>
        <w:spacing w:line="400" w:lineRule="exact"/>
        <w:jc w:val="left"/>
        <w:rPr>
          <w:b/>
          <w:bCs/>
        </w:rPr>
      </w:pPr>
    </w:p>
    <w:p w:rsidR="00BE6670" w:rsidRPr="00DC37AC" w:rsidRDefault="00BE6670">
      <w:pPr>
        <w:widowControl/>
        <w:spacing w:line="400" w:lineRule="exact"/>
        <w:jc w:val="left"/>
        <w:rPr>
          <w:b/>
          <w:bCs/>
        </w:rPr>
      </w:pPr>
      <w:r w:rsidRPr="00DC37AC">
        <w:rPr>
          <w:rFonts w:cs="宋体" w:hint="eastAsia"/>
          <w:b/>
          <w:bCs/>
        </w:rPr>
        <w:t>四、实验步骤</w:t>
      </w:r>
    </w:p>
    <w:p w:rsidR="00BE6670" w:rsidRPr="00DC37AC" w:rsidRDefault="00BE6670">
      <w:pPr>
        <w:numPr>
          <w:ilvl w:val="0"/>
          <w:numId w:val="41"/>
        </w:numPr>
        <w:tabs>
          <w:tab w:val="left" w:pos="4363"/>
        </w:tabs>
        <w:spacing w:line="400" w:lineRule="exact"/>
      </w:pPr>
      <w:r w:rsidRPr="00DC37AC">
        <w:rPr>
          <w:rFonts w:cs="宋体" w:hint="eastAsia"/>
        </w:rPr>
        <w:t>在</w:t>
      </w:r>
      <w:r w:rsidRPr="00DC37AC">
        <w:t>0.5ml Eppendorf</w:t>
      </w:r>
      <w:r w:rsidRPr="00DC37AC">
        <w:rPr>
          <w:rFonts w:cs="宋体" w:hint="eastAsia"/>
        </w:rPr>
        <w:t>管内配制</w:t>
      </w:r>
      <w:r w:rsidRPr="00DC37AC">
        <w:t>25</w:t>
      </w:r>
      <w:r w:rsidRPr="00DC37AC">
        <w:rPr>
          <w:rFonts w:cs="宋体" w:hint="eastAsia"/>
        </w:rPr>
        <w:t>μ</w:t>
      </w:r>
      <w:r w:rsidRPr="00DC37AC">
        <w:t>L</w:t>
      </w:r>
      <w:r w:rsidRPr="00DC37AC">
        <w:rPr>
          <w:rFonts w:cs="宋体" w:hint="eastAsia"/>
        </w:rPr>
        <w:t>反应体系：</w:t>
      </w:r>
    </w:p>
    <w:p w:rsidR="00BE6670" w:rsidRPr="00DC37AC" w:rsidRDefault="00BE6670" w:rsidP="00AA563F">
      <w:pPr>
        <w:tabs>
          <w:tab w:val="left" w:pos="4363"/>
        </w:tabs>
        <w:spacing w:line="400" w:lineRule="exact"/>
        <w:ind w:firstLineChars="200" w:firstLine="31680"/>
      </w:pPr>
      <w:r w:rsidRPr="00DC37AC">
        <w:t>10×buffer</w:t>
      </w:r>
      <w:r w:rsidRPr="00DC37AC">
        <w:tab/>
        <w:t>2.5</w:t>
      </w:r>
      <w:r w:rsidRPr="00DC37AC">
        <w:rPr>
          <w:rFonts w:cs="宋体" w:hint="eastAsia"/>
        </w:rPr>
        <w:t>μ</w:t>
      </w:r>
      <w:r w:rsidRPr="00DC37AC">
        <w:t>L</w:t>
      </w:r>
    </w:p>
    <w:p w:rsidR="00BE6670" w:rsidRPr="00DC37AC" w:rsidRDefault="00BE6670" w:rsidP="00AA563F">
      <w:pPr>
        <w:tabs>
          <w:tab w:val="left" w:pos="4363"/>
        </w:tabs>
        <w:spacing w:line="400" w:lineRule="exact"/>
        <w:ind w:firstLineChars="200" w:firstLine="31680"/>
      </w:pPr>
      <w:r w:rsidRPr="00DC37AC">
        <w:t>dNTP</w:t>
      </w:r>
      <w:r w:rsidRPr="00DC37AC">
        <w:rPr>
          <w:rFonts w:cs="宋体" w:hint="eastAsia"/>
        </w:rPr>
        <w:t>（</w:t>
      </w:r>
      <w:r w:rsidRPr="00DC37AC">
        <w:t>2.5mM</w:t>
      </w:r>
      <w:r w:rsidRPr="00DC37AC">
        <w:rPr>
          <w:rFonts w:cs="宋体" w:hint="eastAsia"/>
        </w:rPr>
        <w:t>）</w:t>
      </w:r>
      <w:r w:rsidRPr="00DC37AC">
        <w:tab/>
        <w:t>2.0</w:t>
      </w:r>
      <w:r w:rsidRPr="00DC37AC">
        <w:rPr>
          <w:rFonts w:cs="宋体" w:hint="eastAsia"/>
        </w:rPr>
        <w:t>μ</w:t>
      </w:r>
      <w:r w:rsidRPr="00DC37AC">
        <w:t>L</w:t>
      </w:r>
    </w:p>
    <w:p w:rsidR="00BE6670" w:rsidRPr="00DC37AC" w:rsidRDefault="00BE6670" w:rsidP="00AA563F">
      <w:pPr>
        <w:tabs>
          <w:tab w:val="left" w:pos="4363"/>
        </w:tabs>
        <w:spacing w:line="400" w:lineRule="exact"/>
        <w:ind w:firstLineChars="200" w:firstLine="31680"/>
      </w:pPr>
      <w:r w:rsidRPr="00DC37AC">
        <w:rPr>
          <w:rFonts w:cs="宋体" w:hint="eastAsia"/>
        </w:rPr>
        <w:t>引物</w:t>
      </w:r>
      <w:r w:rsidRPr="00DC37AC">
        <w:t>1</w:t>
      </w:r>
      <w:r w:rsidRPr="00DC37AC">
        <w:rPr>
          <w:rFonts w:cs="宋体" w:hint="eastAsia"/>
        </w:rPr>
        <w:t>（</w:t>
      </w:r>
      <w:r w:rsidRPr="00DC37AC">
        <w:t>10uM</w:t>
      </w:r>
      <w:r w:rsidRPr="00DC37AC">
        <w:rPr>
          <w:rFonts w:cs="宋体" w:hint="eastAsia"/>
        </w:rPr>
        <w:t>）</w:t>
      </w:r>
      <w:r w:rsidRPr="00DC37AC">
        <w:tab/>
        <w:t>1.0</w:t>
      </w:r>
      <w:r w:rsidRPr="00DC37AC">
        <w:rPr>
          <w:rFonts w:cs="宋体" w:hint="eastAsia"/>
        </w:rPr>
        <w:t>μ</w:t>
      </w:r>
      <w:r w:rsidRPr="00DC37AC">
        <w:t>L</w:t>
      </w:r>
      <w:r w:rsidRPr="00DC37AC">
        <w:tab/>
      </w:r>
    </w:p>
    <w:p w:rsidR="00BE6670" w:rsidRPr="00DC37AC" w:rsidRDefault="00BE6670" w:rsidP="00AA563F">
      <w:pPr>
        <w:tabs>
          <w:tab w:val="left" w:pos="4363"/>
        </w:tabs>
        <w:spacing w:line="400" w:lineRule="exact"/>
        <w:ind w:firstLineChars="200" w:firstLine="31680"/>
      </w:pPr>
      <w:r w:rsidRPr="00DC37AC">
        <w:rPr>
          <w:rFonts w:cs="宋体" w:hint="eastAsia"/>
        </w:rPr>
        <w:t>引物</w:t>
      </w:r>
      <w:r w:rsidRPr="00DC37AC">
        <w:t>2</w:t>
      </w:r>
      <w:r w:rsidRPr="00DC37AC">
        <w:rPr>
          <w:rFonts w:cs="宋体" w:hint="eastAsia"/>
        </w:rPr>
        <w:t>（</w:t>
      </w:r>
      <w:r w:rsidRPr="00DC37AC">
        <w:t>10uM</w:t>
      </w:r>
      <w:r w:rsidRPr="00DC37AC">
        <w:rPr>
          <w:rFonts w:cs="宋体" w:hint="eastAsia"/>
        </w:rPr>
        <w:t>）</w:t>
      </w:r>
      <w:r w:rsidRPr="00DC37AC">
        <w:tab/>
        <w:t>1.0</w:t>
      </w:r>
      <w:r w:rsidRPr="00DC37AC">
        <w:rPr>
          <w:rFonts w:cs="宋体" w:hint="eastAsia"/>
        </w:rPr>
        <w:t>μ</w:t>
      </w:r>
      <w:r w:rsidRPr="00DC37AC">
        <w:t>L</w:t>
      </w:r>
      <w:r w:rsidRPr="00DC37AC">
        <w:tab/>
      </w:r>
    </w:p>
    <w:p w:rsidR="00BE6670" w:rsidRPr="00DC37AC" w:rsidRDefault="00BE6670" w:rsidP="00AA563F">
      <w:pPr>
        <w:tabs>
          <w:tab w:val="left" w:pos="4363"/>
        </w:tabs>
        <w:spacing w:line="400" w:lineRule="exact"/>
        <w:ind w:firstLineChars="200" w:firstLine="31680"/>
      </w:pPr>
      <w:r w:rsidRPr="00DC37AC">
        <w:t>Taq</w:t>
      </w:r>
      <w:r w:rsidRPr="00DC37AC">
        <w:rPr>
          <w:rFonts w:cs="宋体" w:hint="eastAsia"/>
        </w:rPr>
        <w:t>酶（</w:t>
      </w:r>
      <w:r w:rsidRPr="00DC37AC">
        <w:t>2U/ul</w:t>
      </w:r>
      <w:r w:rsidRPr="00DC37AC">
        <w:rPr>
          <w:rFonts w:cs="宋体" w:hint="eastAsia"/>
        </w:rPr>
        <w:t>）</w:t>
      </w:r>
      <w:r w:rsidRPr="00DC37AC">
        <w:tab/>
        <w:t>0.3</w:t>
      </w:r>
      <w:r w:rsidRPr="00DC37AC">
        <w:rPr>
          <w:rFonts w:cs="宋体" w:hint="eastAsia"/>
        </w:rPr>
        <w:t>μ</w:t>
      </w:r>
      <w:r w:rsidRPr="00DC37AC">
        <w:t>L</w:t>
      </w:r>
    </w:p>
    <w:p w:rsidR="00BE6670" w:rsidRPr="00DC37AC" w:rsidRDefault="00BE6670" w:rsidP="00AA563F">
      <w:pPr>
        <w:tabs>
          <w:tab w:val="left" w:pos="4363"/>
        </w:tabs>
        <w:spacing w:line="400" w:lineRule="exact"/>
        <w:ind w:firstLineChars="200" w:firstLine="31680"/>
      </w:pPr>
      <w:r w:rsidRPr="00DC37AC">
        <w:t>Template DNA</w:t>
      </w:r>
      <w:r w:rsidRPr="00DC37AC">
        <w:tab/>
        <w:t>1.0</w:t>
      </w:r>
      <w:r w:rsidRPr="00DC37AC">
        <w:rPr>
          <w:rFonts w:cs="宋体" w:hint="eastAsia"/>
        </w:rPr>
        <w:t>μ</w:t>
      </w:r>
      <w:r w:rsidRPr="00DC37AC">
        <w:t>L</w:t>
      </w:r>
    </w:p>
    <w:p w:rsidR="00BE6670" w:rsidRPr="00DC37AC" w:rsidRDefault="00BE6670" w:rsidP="00AA563F">
      <w:pPr>
        <w:tabs>
          <w:tab w:val="left" w:pos="4363"/>
        </w:tabs>
        <w:spacing w:line="400" w:lineRule="exact"/>
        <w:ind w:firstLineChars="200" w:firstLine="31680"/>
      </w:pPr>
      <w:r w:rsidRPr="00DC37AC">
        <w:t>ddH</w:t>
      </w:r>
      <w:r w:rsidRPr="00DC37AC">
        <w:rPr>
          <w:vertAlign w:val="subscript"/>
        </w:rPr>
        <w:t>2</w:t>
      </w:r>
      <w:r w:rsidRPr="00DC37AC">
        <w:t>O</w:t>
      </w:r>
      <w:r w:rsidRPr="00DC37AC">
        <w:tab/>
        <w:t>17.2</w:t>
      </w:r>
      <w:r w:rsidRPr="00DC37AC">
        <w:rPr>
          <w:rFonts w:cs="宋体" w:hint="eastAsia"/>
        </w:rPr>
        <w:t>μ</w:t>
      </w:r>
      <w:r w:rsidRPr="00DC37AC">
        <w:t>L</w:t>
      </w:r>
    </w:p>
    <w:p w:rsidR="00BE6670" w:rsidRPr="00DC37AC" w:rsidRDefault="00BE6670" w:rsidP="00AA563F">
      <w:pPr>
        <w:tabs>
          <w:tab w:val="left" w:pos="4363"/>
        </w:tabs>
        <w:spacing w:line="400" w:lineRule="exact"/>
        <w:ind w:firstLineChars="200" w:firstLine="31680"/>
      </w:pPr>
      <w:r>
        <w:rPr>
          <w:noProof/>
        </w:rPr>
        <w:pict>
          <v:line id="_x0000_s1113" style="position:absolute;left:0;text-align:left;z-index:251686912" from="18pt,0" to="270pt,0"/>
        </w:pict>
      </w:r>
      <w:r w:rsidRPr="00DC37AC">
        <w:rPr>
          <w:rFonts w:cs="宋体" w:hint="eastAsia"/>
        </w:rPr>
        <w:t>总体积</w:t>
      </w:r>
      <w:r w:rsidRPr="00DC37AC">
        <w:t xml:space="preserve">                                25</w:t>
      </w:r>
      <w:r w:rsidRPr="00DC37AC">
        <w:rPr>
          <w:rFonts w:cs="宋体" w:hint="eastAsia"/>
        </w:rPr>
        <w:t>μ</w:t>
      </w:r>
      <w:r w:rsidRPr="00DC37AC">
        <w:t>L</w:t>
      </w:r>
    </w:p>
    <w:p w:rsidR="00BE6670" w:rsidRPr="00DC37AC" w:rsidRDefault="00BE6670" w:rsidP="00AA563F">
      <w:pPr>
        <w:tabs>
          <w:tab w:val="left" w:pos="4363"/>
        </w:tabs>
        <w:spacing w:line="400" w:lineRule="exact"/>
        <w:ind w:firstLineChars="200" w:firstLine="31680"/>
      </w:pPr>
      <w:r w:rsidRPr="00DC37AC">
        <w:rPr>
          <w:rFonts w:cs="宋体" w:hint="eastAsia"/>
        </w:rPr>
        <w:t>若</w:t>
      </w:r>
      <w:r w:rsidRPr="00DC37AC">
        <w:t>PCR</w:t>
      </w:r>
      <w:r w:rsidRPr="00DC37AC">
        <w:rPr>
          <w:rFonts w:cs="宋体" w:hint="eastAsia"/>
        </w:rPr>
        <w:t>仪具有热盖，则不需要添加矿物油；若</w:t>
      </w:r>
      <w:r w:rsidRPr="00DC37AC">
        <w:t>PCR</w:t>
      </w:r>
      <w:r w:rsidRPr="00DC37AC">
        <w:rPr>
          <w:rFonts w:cs="宋体" w:hint="eastAsia"/>
        </w:rPr>
        <w:t>仪不具有热盖，则需要添加矿物油，保证反应体系的体积不会因为蒸发而改变。</w:t>
      </w:r>
    </w:p>
    <w:p w:rsidR="00BE6670" w:rsidRPr="00DC37AC" w:rsidRDefault="00BE6670">
      <w:pPr>
        <w:numPr>
          <w:ilvl w:val="0"/>
          <w:numId w:val="41"/>
        </w:numPr>
        <w:tabs>
          <w:tab w:val="left" w:pos="4363"/>
        </w:tabs>
        <w:spacing w:line="400" w:lineRule="exact"/>
      </w:pPr>
      <w:r w:rsidRPr="00DC37AC">
        <w:rPr>
          <w:rFonts w:cs="宋体" w:hint="eastAsia"/>
        </w:rPr>
        <w:t>按下列程序进行扩增：</w:t>
      </w:r>
    </w:p>
    <w:p w:rsidR="00BE6670" w:rsidRPr="00DC37AC" w:rsidRDefault="00BE6670">
      <w:pPr>
        <w:tabs>
          <w:tab w:val="left" w:pos="4363"/>
        </w:tabs>
        <w:spacing w:line="400" w:lineRule="exact"/>
      </w:pPr>
      <w:r w:rsidRPr="00DC37AC">
        <w:rPr>
          <w:rFonts w:cs="宋体" w:hint="eastAsia"/>
        </w:rPr>
        <w:t>①、</w:t>
      </w:r>
      <w:r w:rsidRPr="00DC37AC">
        <w:t>94</w:t>
      </w:r>
      <w:r w:rsidRPr="00DC37AC">
        <w:rPr>
          <w:rFonts w:cs="宋体" w:hint="eastAsia"/>
        </w:rPr>
        <w:t>℃预变性</w:t>
      </w:r>
      <w:r w:rsidRPr="00DC37AC">
        <w:tab/>
        <w:t>5min</w:t>
      </w:r>
    </w:p>
    <w:p w:rsidR="00BE6670" w:rsidRPr="00DC37AC" w:rsidRDefault="00BE6670">
      <w:pPr>
        <w:tabs>
          <w:tab w:val="left" w:pos="4363"/>
        </w:tabs>
        <w:spacing w:line="400" w:lineRule="exact"/>
      </w:pPr>
      <w:r w:rsidRPr="00DC37AC">
        <w:rPr>
          <w:rFonts w:cs="宋体" w:hint="eastAsia"/>
        </w:rPr>
        <w:t>②、</w:t>
      </w:r>
      <w:r w:rsidRPr="00DC37AC">
        <w:t>94</w:t>
      </w:r>
      <w:r w:rsidRPr="00DC37AC">
        <w:rPr>
          <w:rFonts w:cs="宋体" w:hint="eastAsia"/>
        </w:rPr>
        <w:t>℃变性</w:t>
      </w:r>
      <w:r w:rsidRPr="00DC37AC">
        <w:tab/>
        <w:t>1min</w:t>
      </w:r>
    </w:p>
    <w:p w:rsidR="00BE6670" w:rsidRPr="00DC37AC" w:rsidRDefault="00BE6670">
      <w:pPr>
        <w:tabs>
          <w:tab w:val="left" w:pos="4363"/>
        </w:tabs>
        <w:spacing w:line="400" w:lineRule="exact"/>
      </w:pPr>
      <w:r w:rsidRPr="00DC37AC">
        <w:rPr>
          <w:rFonts w:cs="宋体" w:hint="eastAsia"/>
        </w:rPr>
        <w:t>③、</w:t>
      </w:r>
      <w:r w:rsidRPr="00DC37AC">
        <w:t>55</w:t>
      </w:r>
      <w:r w:rsidRPr="00DC37AC">
        <w:rPr>
          <w:rFonts w:cs="宋体" w:hint="eastAsia"/>
        </w:rPr>
        <w:t>℃退火</w:t>
      </w:r>
      <w:r w:rsidRPr="00DC37AC">
        <w:tab/>
        <w:t>1min</w:t>
      </w:r>
    </w:p>
    <w:p w:rsidR="00BE6670" w:rsidRPr="00DC37AC" w:rsidRDefault="00BE6670">
      <w:pPr>
        <w:tabs>
          <w:tab w:val="left" w:pos="4363"/>
        </w:tabs>
        <w:spacing w:line="400" w:lineRule="exact"/>
      </w:pPr>
      <w:r w:rsidRPr="00DC37AC">
        <w:rPr>
          <w:rFonts w:cs="宋体" w:hint="eastAsia"/>
        </w:rPr>
        <w:t>④、</w:t>
      </w:r>
      <w:r w:rsidRPr="00DC37AC">
        <w:t>72</w:t>
      </w:r>
      <w:r w:rsidRPr="00DC37AC">
        <w:rPr>
          <w:rFonts w:cs="宋体" w:hint="eastAsia"/>
        </w:rPr>
        <w:t>℃延伸</w:t>
      </w:r>
      <w:r w:rsidRPr="00DC37AC">
        <w:tab/>
        <w:t>1.5 min</w:t>
      </w:r>
    </w:p>
    <w:p w:rsidR="00BE6670" w:rsidRPr="00DC37AC" w:rsidRDefault="00BE6670">
      <w:pPr>
        <w:tabs>
          <w:tab w:val="left" w:pos="4363"/>
        </w:tabs>
        <w:spacing w:line="400" w:lineRule="exact"/>
      </w:pPr>
      <w:r w:rsidRPr="00DC37AC">
        <w:rPr>
          <w:rFonts w:cs="宋体" w:hint="eastAsia"/>
        </w:rPr>
        <w:t>⑤、重复步骤②</w:t>
      </w:r>
      <w:r w:rsidRPr="00DC37AC">
        <w:t>~</w:t>
      </w:r>
      <w:r w:rsidRPr="00DC37AC">
        <w:rPr>
          <w:rFonts w:cs="宋体" w:hint="eastAsia"/>
        </w:rPr>
        <w:t>④共</w:t>
      </w:r>
      <w:r w:rsidRPr="00DC37AC">
        <w:t>30</w:t>
      </w:r>
      <w:r w:rsidRPr="00DC37AC">
        <w:rPr>
          <w:rFonts w:cs="宋体" w:hint="eastAsia"/>
        </w:rPr>
        <w:t>循环；</w:t>
      </w:r>
    </w:p>
    <w:p w:rsidR="00BE6670" w:rsidRPr="00DC37AC" w:rsidRDefault="00BE6670">
      <w:pPr>
        <w:tabs>
          <w:tab w:val="left" w:pos="4363"/>
        </w:tabs>
        <w:spacing w:line="400" w:lineRule="exact"/>
      </w:pPr>
      <w:r w:rsidRPr="00DC37AC">
        <w:rPr>
          <w:rFonts w:cs="宋体" w:hint="eastAsia"/>
        </w:rPr>
        <w:t>⑥、</w:t>
      </w:r>
      <w:r w:rsidRPr="00DC37AC">
        <w:t>72</w:t>
      </w:r>
      <w:r w:rsidRPr="00DC37AC">
        <w:rPr>
          <w:rFonts w:cs="宋体" w:hint="eastAsia"/>
        </w:rPr>
        <w:t>℃延伸</w:t>
      </w:r>
      <w:r w:rsidRPr="00DC37AC">
        <w:tab/>
        <w:t>10min</w:t>
      </w:r>
    </w:p>
    <w:p w:rsidR="00BE6670" w:rsidRPr="00DC37AC" w:rsidRDefault="00BE6670">
      <w:pPr>
        <w:tabs>
          <w:tab w:val="left" w:pos="4363"/>
        </w:tabs>
        <w:spacing w:line="400" w:lineRule="exact"/>
      </w:pPr>
      <w:r w:rsidRPr="00DC37AC">
        <w:t xml:space="preserve">    </w:t>
      </w:r>
      <w:r w:rsidRPr="00DC37AC">
        <w:rPr>
          <w:rFonts w:cs="宋体" w:hint="eastAsia"/>
        </w:rPr>
        <w:t>降温至室温或</w:t>
      </w:r>
      <w:r w:rsidRPr="00DC37AC">
        <w:t>4</w:t>
      </w:r>
      <w:r w:rsidRPr="00DC37AC">
        <w:rPr>
          <w:rFonts w:cs="宋体" w:hint="eastAsia"/>
        </w:rPr>
        <w:t>℃保存</w:t>
      </w:r>
    </w:p>
    <w:p w:rsidR="00BE6670" w:rsidRPr="00DC37AC" w:rsidRDefault="00BE6670">
      <w:pPr>
        <w:numPr>
          <w:ilvl w:val="0"/>
          <w:numId w:val="41"/>
        </w:numPr>
        <w:tabs>
          <w:tab w:val="left" w:pos="4363"/>
        </w:tabs>
        <w:spacing w:line="400" w:lineRule="exact"/>
      </w:pPr>
      <w:r w:rsidRPr="00DC37AC">
        <w:rPr>
          <w:rFonts w:cs="宋体" w:hint="eastAsia"/>
        </w:rPr>
        <w:t>琼脂糖凝胶电泳分析</w:t>
      </w:r>
      <w:r w:rsidRPr="00DC37AC">
        <w:t>PCR</w:t>
      </w:r>
      <w:r w:rsidRPr="00DC37AC">
        <w:rPr>
          <w:rFonts w:cs="宋体" w:hint="eastAsia"/>
        </w:rPr>
        <w:t>结果</w:t>
      </w:r>
    </w:p>
    <w:p w:rsidR="00BE6670" w:rsidRPr="00DC37AC" w:rsidRDefault="00BE6670" w:rsidP="00AA563F">
      <w:pPr>
        <w:tabs>
          <w:tab w:val="left" w:pos="4363"/>
        </w:tabs>
        <w:spacing w:line="400" w:lineRule="exact"/>
        <w:ind w:firstLineChars="200" w:firstLine="31680"/>
      </w:pPr>
      <w:r w:rsidRPr="00DC37AC">
        <w:rPr>
          <w:rFonts w:cs="宋体" w:hint="eastAsia"/>
        </w:rPr>
        <w:t>配制</w:t>
      </w:r>
      <w:r w:rsidRPr="00DC37AC">
        <w:t>1%</w:t>
      </w:r>
      <w:r w:rsidRPr="00DC37AC">
        <w:rPr>
          <w:rFonts w:cs="宋体" w:hint="eastAsia"/>
        </w:rPr>
        <w:t>琼脂糖凝胶，取</w:t>
      </w:r>
      <w:r w:rsidRPr="00DC37AC">
        <w:t>5</w:t>
      </w:r>
      <w:r w:rsidRPr="00DC37AC">
        <w:rPr>
          <w:rFonts w:cs="宋体" w:hint="eastAsia"/>
        </w:rPr>
        <w:t>μ</w:t>
      </w:r>
      <w:r w:rsidRPr="00DC37AC">
        <w:t>L</w:t>
      </w:r>
      <w:r w:rsidRPr="00DC37AC">
        <w:rPr>
          <w:rFonts w:cs="宋体" w:hint="eastAsia"/>
        </w:rPr>
        <w:t>扩增产物电泳。保持电流</w:t>
      </w:r>
      <w:r w:rsidRPr="00DC37AC">
        <w:t>40mA</w:t>
      </w:r>
      <w:r w:rsidRPr="00DC37AC">
        <w:rPr>
          <w:rFonts w:cs="宋体" w:hint="eastAsia"/>
        </w:rPr>
        <w:t>。电泳结束后，紫外灯下观察结果。</w:t>
      </w:r>
    </w:p>
    <w:p w:rsidR="00BE6670" w:rsidRPr="00DC37AC" w:rsidRDefault="00BE6670">
      <w:pPr>
        <w:tabs>
          <w:tab w:val="left" w:pos="4363"/>
        </w:tabs>
        <w:spacing w:line="400" w:lineRule="exact"/>
        <w:rPr>
          <w:b/>
          <w:bCs/>
        </w:rPr>
      </w:pPr>
    </w:p>
    <w:p w:rsidR="00BE6670" w:rsidRPr="00DC37AC" w:rsidRDefault="00BE6670">
      <w:pPr>
        <w:tabs>
          <w:tab w:val="left" w:pos="4363"/>
        </w:tabs>
        <w:spacing w:line="400" w:lineRule="exact"/>
        <w:rPr>
          <w:b/>
          <w:bCs/>
        </w:rPr>
      </w:pPr>
      <w:r w:rsidRPr="00DC37AC">
        <w:rPr>
          <w:rFonts w:cs="宋体" w:hint="eastAsia"/>
          <w:b/>
          <w:bCs/>
        </w:rPr>
        <w:t>五</w:t>
      </w:r>
      <w:r w:rsidRPr="00DC37AC">
        <w:rPr>
          <w:b/>
          <w:bCs/>
        </w:rPr>
        <w:t xml:space="preserve"> </w:t>
      </w:r>
      <w:r w:rsidRPr="00DC37AC">
        <w:rPr>
          <w:rFonts w:cs="宋体" w:hint="eastAsia"/>
          <w:b/>
          <w:bCs/>
        </w:rPr>
        <w:t>实验安排</w:t>
      </w:r>
    </w:p>
    <w:p w:rsidR="00BE6670" w:rsidRPr="00DC37AC" w:rsidRDefault="00BE6670" w:rsidP="00AA563F">
      <w:pPr>
        <w:tabs>
          <w:tab w:val="left" w:pos="4363"/>
        </w:tabs>
        <w:spacing w:line="400" w:lineRule="exact"/>
        <w:ind w:firstLineChars="200" w:firstLine="31680"/>
      </w:pPr>
      <w:r w:rsidRPr="00DC37AC">
        <w:rPr>
          <w:rFonts w:cs="宋体" w:hint="eastAsia"/>
        </w:rPr>
        <w:t>本实验半天内可完成，</w:t>
      </w:r>
      <w:r w:rsidRPr="00DC37AC">
        <w:t>3</w:t>
      </w:r>
      <w:r w:rsidRPr="00DC37AC">
        <w:rPr>
          <w:rFonts w:cs="宋体" w:hint="eastAsia"/>
        </w:rPr>
        <w:t>小时进行</w:t>
      </w:r>
      <w:r w:rsidRPr="00DC37AC">
        <w:t>PCR</w:t>
      </w:r>
      <w:r w:rsidRPr="00DC37AC">
        <w:rPr>
          <w:rFonts w:cs="宋体" w:hint="eastAsia"/>
        </w:rPr>
        <w:t>反应，</w:t>
      </w:r>
      <w:r w:rsidRPr="00DC37AC">
        <w:t>1</w:t>
      </w:r>
      <w:r w:rsidRPr="00DC37AC">
        <w:rPr>
          <w:rFonts w:cs="宋体" w:hint="eastAsia"/>
        </w:rPr>
        <w:t>小时进行电泳检测。</w:t>
      </w:r>
    </w:p>
    <w:p w:rsidR="00BE6670" w:rsidRPr="00DC37AC" w:rsidRDefault="00BE6670" w:rsidP="00AA563F">
      <w:pPr>
        <w:widowControl/>
        <w:spacing w:line="400" w:lineRule="exact"/>
        <w:ind w:left="31680" w:hangingChars="50" w:firstLine="31680"/>
        <w:jc w:val="left"/>
      </w:pPr>
    </w:p>
    <w:p w:rsidR="00BE6670" w:rsidRPr="00DC37AC" w:rsidRDefault="00BE6670">
      <w:pPr>
        <w:spacing w:line="400" w:lineRule="exact"/>
        <w:rPr>
          <w:b/>
          <w:bCs/>
        </w:rPr>
      </w:pPr>
      <w:r w:rsidRPr="00DC37AC">
        <w:rPr>
          <w:rFonts w:cs="宋体" w:hint="eastAsia"/>
          <w:b/>
          <w:bCs/>
        </w:rPr>
        <w:t>六</w:t>
      </w:r>
      <w:r w:rsidRPr="00DC37AC">
        <w:rPr>
          <w:b/>
          <w:bCs/>
        </w:rPr>
        <w:t xml:space="preserve"> </w:t>
      </w:r>
      <w:r w:rsidRPr="00DC37AC">
        <w:rPr>
          <w:rFonts w:cs="宋体" w:hint="eastAsia"/>
          <w:b/>
          <w:bCs/>
        </w:rPr>
        <w:t>实验记录和报告</w:t>
      </w:r>
    </w:p>
    <w:p w:rsidR="00BE6670" w:rsidRPr="00DC37AC" w:rsidRDefault="00BE6670" w:rsidP="00AA563F">
      <w:pPr>
        <w:spacing w:line="400" w:lineRule="exact"/>
        <w:ind w:firstLineChars="196" w:firstLine="31680"/>
        <w:rPr>
          <w:b/>
          <w:bCs/>
        </w:rPr>
      </w:pPr>
      <w:r w:rsidRPr="00DC37AC">
        <w:rPr>
          <w:rFonts w:cs="宋体" w:hint="eastAsia"/>
        </w:rPr>
        <w:t>实验名称</w:t>
      </w:r>
      <w:r w:rsidRPr="00DC37AC">
        <w:t xml:space="preserve">; </w:t>
      </w:r>
      <w:r w:rsidRPr="00DC37AC">
        <w:rPr>
          <w:rFonts w:cs="宋体" w:hint="eastAsia"/>
        </w:rPr>
        <w:t>实验日期</w:t>
      </w:r>
      <w:r w:rsidRPr="00DC37AC">
        <w:t xml:space="preserve">; </w:t>
      </w:r>
      <w:r w:rsidRPr="00DC37AC">
        <w:rPr>
          <w:rFonts w:cs="宋体" w:hint="eastAsia"/>
        </w:rPr>
        <w:t>实验学生</w:t>
      </w:r>
      <w:r w:rsidRPr="00DC37AC">
        <w:t xml:space="preserve">;  </w:t>
      </w:r>
      <w:r w:rsidRPr="00DC37AC">
        <w:rPr>
          <w:rFonts w:cs="宋体" w:hint="eastAsia"/>
        </w:rPr>
        <w:t>指导教师</w:t>
      </w:r>
      <w:r w:rsidRPr="00DC37AC">
        <w:t xml:space="preserve">; </w:t>
      </w:r>
      <w:r w:rsidRPr="00DC37AC">
        <w:rPr>
          <w:rFonts w:cs="宋体" w:hint="eastAsia"/>
        </w:rPr>
        <w:t>实验记录；实验结果与讨论</w:t>
      </w:r>
    </w:p>
    <w:p w:rsidR="00BE6670" w:rsidRPr="00DC37AC" w:rsidRDefault="00BE6670">
      <w:pPr>
        <w:widowControl/>
        <w:spacing w:line="400" w:lineRule="exact"/>
        <w:jc w:val="center"/>
        <w:rPr>
          <w:b/>
          <w:bCs/>
        </w:rPr>
      </w:pPr>
    </w:p>
    <w:p w:rsidR="00BE6670" w:rsidRPr="00DC37AC" w:rsidRDefault="00BE6670">
      <w:pPr>
        <w:autoSpaceDE w:val="0"/>
        <w:autoSpaceDN w:val="0"/>
        <w:rPr>
          <w:rFonts w:ascii="宋体"/>
        </w:rPr>
      </w:pPr>
    </w:p>
    <w:p w:rsidR="00BE6670" w:rsidRPr="00DC37AC" w:rsidRDefault="00BE6670">
      <w:pPr>
        <w:widowControl/>
        <w:tabs>
          <w:tab w:val="left" w:pos="3600"/>
        </w:tabs>
        <w:spacing w:line="400" w:lineRule="exact"/>
        <w:jc w:val="center"/>
        <w:rPr>
          <w:b/>
          <w:bCs/>
        </w:rPr>
      </w:pPr>
      <w:r w:rsidRPr="00DC37AC">
        <w:rPr>
          <w:b/>
          <w:bCs/>
        </w:rPr>
        <w:br w:type="page"/>
      </w:r>
    </w:p>
    <w:p w:rsidR="00BE6670" w:rsidRPr="00DC37AC" w:rsidRDefault="00BE6670">
      <w:pPr>
        <w:widowControl/>
        <w:tabs>
          <w:tab w:val="left" w:pos="3600"/>
        </w:tabs>
        <w:spacing w:line="400" w:lineRule="exact"/>
        <w:jc w:val="center"/>
        <w:outlineLvl w:val="1"/>
        <w:rPr>
          <w:b/>
          <w:bCs/>
        </w:rPr>
      </w:pPr>
      <w:bookmarkStart w:id="114" w:name="_Toc525046411"/>
      <w:r w:rsidRPr="00DC37AC">
        <w:rPr>
          <w:rFonts w:cs="宋体" w:hint="eastAsia"/>
          <w:b/>
          <w:bCs/>
        </w:rPr>
        <w:t>实验</w:t>
      </w:r>
      <w:r w:rsidRPr="00DC37AC">
        <w:rPr>
          <w:b/>
          <w:bCs/>
        </w:rPr>
        <w:t xml:space="preserve">3  </w:t>
      </w:r>
      <w:r w:rsidRPr="00DC37AC">
        <w:rPr>
          <w:rFonts w:cs="宋体" w:hint="eastAsia"/>
          <w:b/>
          <w:bCs/>
        </w:rPr>
        <w:t>大肠杆菌感受态细胞的制备及转化</w:t>
      </w:r>
      <w:bookmarkEnd w:id="114"/>
    </w:p>
    <w:p w:rsidR="00BE6670" w:rsidRPr="00DC37AC" w:rsidRDefault="00BE6670">
      <w:pPr>
        <w:widowControl/>
        <w:tabs>
          <w:tab w:val="left" w:pos="3600"/>
        </w:tabs>
        <w:spacing w:line="400" w:lineRule="exact"/>
        <w:jc w:val="center"/>
        <w:rPr>
          <w:b/>
          <w:bCs/>
        </w:rPr>
      </w:pPr>
      <w:r w:rsidRPr="00DC37AC">
        <w:rPr>
          <w:rFonts w:cs="宋体" w:hint="eastAsia"/>
          <w:b/>
          <w:bCs/>
        </w:rPr>
        <w:t>（</w:t>
      </w:r>
      <w:r w:rsidRPr="00DC37AC">
        <w:rPr>
          <w:b/>
          <w:bCs/>
        </w:rPr>
        <w:t>8</w:t>
      </w:r>
      <w:r w:rsidRPr="00DC37AC">
        <w:rPr>
          <w:rFonts w:cs="宋体" w:hint="eastAsia"/>
          <w:b/>
          <w:bCs/>
        </w:rPr>
        <w:t>学时）</w:t>
      </w:r>
    </w:p>
    <w:p w:rsidR="00BE6670" w:rsidRPr="00DC37AC" w:rsidRDefault="00BE6670">
      <w:pPr>
        <w:autoSpaceDE w:val="0"/>
        <w:autoSpaceDN w:val="0"/>
        <w:spacing w:line="400" w:lineRule="exact"/>
        <w:rPr>
          <w:b/>
          <w:bCs/>
        </w:rPr>
      </w:pPr>
    </w:p>
    <w:p w:rsidR="00BE6670" w:rsidRPr="00DC37AC" w:rsidRDefault="00BE6670">
      <w:pPr>
        <w:autoSpaceDE w:val="0"/>
        <w:autoSpaceDN w:val="0"/>
        <w:spacing w:line="400" w:lineRule="exact"/>
        <w:rPr>
          <w:b/>
          <w:bCs/>
        </w:rPr>
      </w:pPr>
      <w:r w:rsidRPr="00DC37AC">
        <w:rPr>
          <w:rFonts w:cs="宋体" w:hint="eastAsia"/>
          <w:b/>
          <w:bCs/>
        </w:rPr>
        <w:t>一、实验</w:t>
      </w:r>
      <w:r w:rsidRPr="00DC37AC">
        <w:rPr>
          <w:rFonts w:cs="宋体" w:hint="eastAsia"/>
          <w:b/>
          <w:bCs/>
          <w:lang w:eastAsia="zh-TW"/>
        </w:rPr>
        <w:t>目的</w:t>
      </w:r>
      <w:r w:rsidRPr="00DC37AC">
        <w:rPr>
          <w:rFonts w:cs="宋体" w:hint="eastAsia"/>
          <w:b/>
          <w:bCs/>
        </w:rPr>
        <w:t>和</w:t>
      </w:r>
      <w:r w:rsidRPr="00DC37AC">
        <w:rPr>
          <w:rFonts w:cs="宋体" w:hint="eastAsia"/>
          <w:b/>
          <w:bCs/>
          <w:lang w:eastAsia="zh-TW"/>
        </w:rPr>
        <w:t>要求</w:t>
      </w:r>
    </w:p>
    <w:p w:rsidR="00BE6670" w:rsidRPr="00DC37AC" w:rsidRDefault="00BE6670" w:rsidP="00AA563F">
      <w:pPr>
        <w:spacing w:line="400" w:lineRule="exact"/>
        <w:ind w:firstLineChars="200" w:firstLine="31680"/>
      </w:pPr>
      <w:r w:rsidRPr="00DC37AC">
        <w:t xml:space="preserve">1 </w:t>
      </w:r>
      <w:r w:rsidRPr="00DC37AC">
        <w:rPr>
          <w:rFonts w:cs="宋体" w:hint="eastAsia"/>
        </w:rPr>
        <w:t>通过本实验，掌握大肠杆菌感受态细胞的制备原理与方法</w:t>
      </w:r>
    </w:p>
    <w:p w:rsidR="00BE6670" w:rsidRPr="00DC37AC" w:rsidRDefault="00BE6670" w:rsidP="00AA563F">
      <w:pPr>
        <w:spacing w:line="400" w:lineRule="exact"/>
        <w:ind w:firstLineChars="200" w:firstLine="31680"/>
      </w:pPr>
      <w:r w:rsidRPr="00DC37AC">
        <w:t xml:space="preserve">2 </w:t>
      </w:r>
      <w:r w:rsidRPr="00DC37AC">
        <w:rPr>
          <w:rFonts w:cs="宋体" w:hint="eastAsia"/>
        </w:rPr>
        <w:t>掌握</w:t>
      </w:r>
      <w:r w:rsidRPr="00DC37AC">
        <w:t>DNA</w:t>
      </w:r>
      <w:r w:rsidRPr="00DC37AC">
        <w:rPr>
          <w:rFonts w:cs="宋体" w:hint="eastAsia"/>
        </w:rPr>
        <w:t>转化的方法及技术</w:t>
      </w:r>
    </w:p>
    <w:p w:rsidR="00BE6670" w:rsidRPr="00DC37AC" w:rsidRDefault="00BE6670" w:rsidP="00AA563F">
      <w:pPr>
        <w:spacing w:line="400" w:lineRule="exact"/>
        <w:ind w:firstLineChars="200" w:firstLine="31680"/>
      </w:pPr>
      <w:r w:rsidRPr="00DC37AC">
        <w:t xml:space="preserve">3 </w:t>
      </w:r>
      <w:r w:rsidRPr="00DC37AC">
        <w:rPr>
          <w:rFonts w:cs="宋体" w:hint="eastAsia"/>
        </w:rPr>
        <w:t>初步学习阳性克隆鉴定方法</w:t>
      </w:r>
    </w:p>
    <w:p w:rsidR="00BE6670" w:rsidRPr="00DC37AC" w:rsidRDefault="00BE6670">
      <w:pPr>
        <w:widowControl/>
        <w:spacing w:line="400" w:lineRule="exact"/>
        <w:jc w:val="left"/>
      </w:pPr>
      <w:r w:rsidRPr="00DC37AC">
        <w:rPr>
          <w:rFonts w:cs="宋体" w:hint="eastAsia"/>
          <w:b/>
          <w:bCs/>
        </w:rPr>
        <w:t>二、实验原理</w:t>
      </w:r>
      <w:r w:rsidRPr="00DC37AC">
        <w:t xml:space="preserve"> </w:t>
      </w:r>
    </w:p>
    <w:p w:rsidR="00BE6670" w:rsidRPr="00DC37AC" w:rsidRDefault="00BE6670" w:rsidP="00AA563F">
      <w:pPr>
        <w:spacing w:line="400" w:lineRule="exact"/>
        <w:ind w:firstLineChars="200" w:firstLine="31680"/>
      </w:pPr>
      <w:r w:rsidRPr="00DC37AC">
        <w:rPr>
          <w:rFonts w:cs="宋体" w:hint="eastAsia"/>
        </w:rPr>
        <w:t>细菌处于容易吸收外源</w:t>
      </w:r>
      <w:r w:rsidRPr="00DC37AC">
        <w:t>DNA</w:t>
      </w:r>
      <w:r w:rsidRPr="00DC37AC">
        <w:rPr>
          <w:rFonts w:cs="宋体" w:hint="eastAsia"/>
        </w:rPr>
        <w:t>的状态称作感受态。细菌的转化是指质粒</w:t>
      </w:r>
      <w:r w:rsidRPr="00DC37AC">
        <w:t>DNA</w:t>
      </w:r>
      <w:r w:rsidRPr="00DC37AC">
        <w:rPr>
          <w:rFonts w:cs="宋体" w:hint="eastAsia"/>
        </w:rPr>
        <w:t>或以它为载体构建的重组子导入细菌的过程。检测感受态细胞制备的效率的方法是进行</w:t>
      </w:r>
      <w:r w:rsidRPr="00DC37AC">
        <w:t>DNA</w:t>
      </w:r>
      <w:r w:rsidRPr="00DC37AC">
        <w:rPr>
          <w:rFonts w:cs="宋体" w:hint="eastAsia"/>
        </w:rPr>
        <w:t>转化，根据</w:t>
      </w:r>
      <w:r w:rsidRPr="00DC37AC">
        <w:t>DNA</w:t>
      </w:r>
      <w:r w:rsidRPr="00DC37AC">
        <w:rPr>
          <w:rFonts w:cs="宋体" w:hint="eastAsia"/>
        </w:rPr>
        <w:t>量（比如</w:t>
      </w:r>
      <w:r w:rsidRPr="00DC37AC">
        <w:t>1ug</w:t>
      </w:r>
      <w:r w:rsidRPr="00DC37AC">
        <w:rPr>
          <w:rFonts w:cs="宋体" w:hint="eastAsia"/>
        </w:rPr>
        <w:t>）与阳性克隆的数量（比如</w:t>
      </w:r>
      <w:r w:rsidRPr="00DC37AC">
        <w:t>10</w:t>
      </w:r>
      <w:r w:rsidRPr="00DC37AC">
        <w:rPr>
          <w:vertAlign w:val="superscript"/>
        </w:rPr>
        <w:t>3</w:t>
      </w:r>
      <w:r w:rsidRPr="00DC37AC">
        <w:rPr>
          <w:rFonts w:cs="宋体" w:hint="eastAsia"/>
        </w:rPr>
        <w:t>个克隆）进行计算，得出转化效率值（比如</w:t>
      </w:r>
      <w:r w:rsidRPr="00DC37AC">
        <w:t>10</w:t>
      </w:r>
      <w:r w:rsidRPr="00DC37AC">
        <w:rPr>
          <w:vertAlign w:val="superscript"/>
        </w:rPr>
        <w:t>3</w:t>
      </w:r>
      <w:r w:rsidRPr="00DC37AC">
        <w:t>/ug</w:t>
      </w:r>
      <w:r w:rsidRPr="00DC37AC">
        <w:rPr>
          <w:rFonts w:cs="宋体" w:hint="eastAsia"/>
        </w:rPr>
        <w:t>）；效率值越高，说明感受态的制备效果越好。商业上可以购买的化学转化法大肠杆菌超级感受态与高级感受态的转化效率可以高达</w:t>
      </w:r>
      <w:r w:rsidRPr="00DC37AC">
        <w:t>10</w:t>
      </w:r>
      <w:r w:rsidRPr="00DC37AC">
        <w:rPr>
          <w:vertAlign w:val="superscript"/>
        </w:rPr>
        <w:t>8</w:t>
      </w:r>
      <w:r w:rsidRPr="00DC37AC">
        <w:t>/ug~10</w:t>
      </w:r>
      <w:r w:rsidRPr="00DC37AC">
        <w:rPr>
          <w:vertAlign w:val="superscript"/>
        </w:rPr>
        <w:t>9</w:t>
      </w:r>
      <w:r w:rsidRPr="00DC37AC">
        <w:t>/ug</w:t>
      </w:r>
      <w:r w:rsidRPr="00DC37AC">
        <w:rPr>
          <w:rFonts w:cs="宋体" w:hint="eastAsia"/>
        </w:rPr>
        <w:t>，而我们日常使用的化学转化法感受态效率约为</w:t>
      </w:r>
      <w:r w:rsidRPr="00DC37AC">
        <w:t>10</w:t>
      </w:r>
      <w:r w:rsidRPr="00DC37AC">
        <w:rPr>
          <w:vertAlign w:val="superscript"/>
        </w:rPr>
        <w:t>5</w:t>
      </w:r>
      <w:r w:rsidRPr="00DC37AC">
        <w:t>~10</w:t>
      </w:r>
      <w:r w:rsidRPr="00DC37AC">
        <w:rPr>
          <w:vertAlign w:val="superscript"/>
        </w:rPr>
        <w:t>6</w:t>
      </w:r>
      <w:r w:rsidRPr="00DC37AC">
        <w:t>/ug</w:t>
      </w:r>
      <w:r w:rsidRPr="00DC37AC">
        <w:rPr>
          <w:rFonts w:cs="宋体" w:hint="eastAsia"/>
        </w:rPr>
        <w:t>。</w:t>
      </w:r>
    </w:p>
    <w:p w:rsidR="00BE6670" w:rsidRPr="00DC37AC" w:rsidRDefault="00BE6670" w:rsidP="00AA563F">
      <w:pPr>
        <w:spacing w:line="400" w:lineRule="exact"/>
        <w:ind w:firstLineChars="200" w:firstLine="31680"/>
      </w:pPr>
      <w:r w:rsidRPr="00DC37AC">
        <w:rPr>
          <w:rFonts w:cs="宋体" w:hint="eastAsia"/>
        </w:rPr>
        <w:t>常用的细菌转化方法有电激转化法和热激转化法。电激转化法的原理是利用高的电压脉冲（比如</w:t>
      </w:r>
      <w:r w:rsidRPr="00DC37AC">
        <w:t>2500V 25uF</w:t>
      </w:r>
      <w:r w:rsidRPr="00DC37AC">
        <w:rPr>
          <w:rFonts w:cs="宋体" w:hint="eastAsia"/>
        </w:rPr>
        <w:t>），导致细菌的细胞壁与细胞膜被电流击穿，使质粒</w:t>
      </w:r>
      <w:r w:rsidRPr="00DC37AC">
        <w:t>DNA</w:t>
      </w:r>
      <w:r w:rsidRPr="00DC37AC">
        <w:rPr>
          <w:rFonts w:cs="宋体" w:hint="eastAsia"/>
        </w:rPr>
        <w:t>能够进入细菌内部。电激转化法简单高效，但需要昂贵的仪器与耗材，所以一般情况下使用不多。热激转化法的原理是细菌处于</w:t>
      </w:r>
      <w:r w:rsidRPr="00DC37AC">
        <w:t>0</w:t>
      </w:r>
      <w:r w:rsidRPr="00DC37AC">
        <w:rPr>
          <w:rFonts w:cs="宋体" w:hint="eastAsia"/>
        </w:rPr>
        <w:t>℃，</w:t>
      </w:r>
      <w:r w:rsidRPr="00DC37AC">
        <w:t>CaCl</w:t>
      </w:r>
      <w:r w:rsidRPr="00DC37AC">
        <w:rPr>
          <w:vertAlign w:val="subscript"/>
        </w:rPr>
        <w:t>2</w:t>
      </w:r>
      <w:r w:rsidRPr="00DC37AC">
        <w:rPr>
          <w:rFonts w:cs="宋体" w:hint="eastAsia"/>
        </w:rPr>
        <w:t>低渗溶液中，菌细胞膨胀成球形。转化混合物中的</w:t>
      </w:r>
      <w:r w:rsidRPr="00DC37AC">
        <w:t>DNA</w:t>
      </w:r>
      <w:r w:rsidRPr="00DC37AC">
        <w:rPr>
          <w:rFonts w:cs="宋体" w:hint="eastAsia"/>
        </w:rPr>
        <w:t>形成抗</w:t>
      </w:r>
      <w:r w:rsidRPr="00DC37AC">
        <w:t>DNA</w:t>
      </w:r>
      <w:r w:rsidRPr="00DC37AC">
        <w:rPr>
          <w:rFonts w:cs="宋体" w:hint="eastAsia"/>
        </w:rPr>
        <w:t>酶的羟基</w:t>
      </w:r>
      <w:r w:rsidRPr="00DC37AC">
        <w:t>-</w:t>
      </w:r>
      <w:r w:rsidRPr="00DC37AC">
        <w:rPr>
          <w:rFonts w:cs="宋体" w:hint="eastAsia"/>
        </w:rPr>
        <w:t>钙磷酸复合物粘附于细胞表面，经</w:t>
      </w:r>
      <w:r w:rsidRPr="00DC37AC">
        <w:t>42</w:t>
      </w:r>
      <w:r w:rsidRPr="00DC37AC">
        <w:rPr>
          <w:rFonts w:cs="宋体" w:hint="eastAsia"/>
        </w:rPr>
        <w:t>℃短时间热击处理，促进细胞吸收</w:t>
      </w:r>
      <w:r w:rsidRPr="00DC37AC">
        <w:t>DNA</w:t>
      </w:r>
      <w:r w:rsidRPr="00DC37AC">
        <w:rPr>
          <w:rFonts w:cs="宋体" w:hint="eastAsia"/>
        </w:rPr>
        <w:t>复合物。将细菌放置在非选择性培养基中保温一段时间，促使在转化过程中获得的新的表型（如</w:t>
      </w:r>
      <w:r w:rsidRPr="00DC37AC">
        <w:t>Amp</w:t>
      </w:r>
      <w:r w:rsidRPr="00DC37AC">
        <w:rPr>
          <w:vertAlign w:val="superscript"/>
        </w:rPr>
        <w:t>r</w:t>
      </w:r>
      <w:r w:rsidRPr="00DC37AC">
        <w:rPr>
          <w:rFonts w:cs="宋体" w:hint="eastAsia"/>
        </w:rPr>
        <w:t>等）得到表达，然后将此细菌培养物涂在含有氨苄青霉素的选择性培养基上进行筛选。</w:t>
      </w:r>
    </w:p>
    <w:p w:rsidR="00BE6670" w:rsidRPr="00DC37AC" w:rsidRDefault="00BE6670">
      <w:pPr>
        <w:widowControl/>
        <w:spacing w:line="400" w:lineRule="exact"/>
        <w:jc w:val="left"/>
      </w:pPr>
      <w:r w:rsidRPr="00DC37AC">
        <w:rPr>
          <w:rFonts w:cs="宋体" w:hint="eastAsia"/>
          <w:b/>
          <w:bCs/>
        </w:rPr>
        <w:t>三、材料、设备及试剂</w:t>
      </w:r>
      <w:r w:rsidRPr="00DC37AC">
        <w:t xml:space="preserve"> </w:t>
      </w:r>
    </w:p>
    <w:p w:rsidR="00BE6670" w:rsidRPr="00DC37AC" w:rsidRDefault="00BE6670">
      <w:pPr>
        <w:numPr>
          <w:ilvl w:val="1"/>
          <w:numId w:val="42"/>
        </w:numPr>
        <w:tabs>
          <w:tab w:val="clear" w:pos="1140"/>
          <w:tab w:val="left" w:pos="360"/>
        </w:tabs>
        <w:spacing w:line="400" w:lineRule="exact"/>
        <w:ind w:hanging="1140"/>
        <w:rPr>
          <w:b/>
          <w:bCs/>
        </w:rPr>
      </w:pPr>
      <w:r w:rsidRPr="00DC37AC">
        <w:rPr>
          <w:rFonts w:cs="宋体" w:hint="eastAsia"/>
          <w:b/>
          <w:bCs/>
        </w:rPr>
        <w:t>仪器</w:t>
      </w:r>
    </w:p>
    <w:p w:rsidR="00BE6670" w:rsidRPr="00DC37AC" w:rsidRDefault="00BE6670">
      <w:pPr>
        <w:numPr>
          <w:ilvl w:val="0"/>
          <w:numId w:val="43"/>
        </w:numPr>
        <w:spacing w:line="400" w:lineRule="exact"/>
      </w:pPr>
      <w:r w:rsidRPr="00DC37AC">
        <w:rPr>
          <w:rFonts w:cs="宋体" w:hint="eastAsia"/>
        </w:rPr>
        <w:t>超净工作台</w:t>
      </w:r>
    </w:p>
    <w:p w:rsidR="00BE6670" w:rsidRPr="00DC37AC" w:rsidRDefault="00BE6670">
      <w:pPr>
        <w:numPr>
          <w:ilvl w:val="0"/>
          <w:numId w:val="43"/>
        </w:numPr>
        <w:spacing w:line="400" w:lineRule="exact"/>
      </w:pPr>
      <w:r w:rsidRPr="00DC37AC">
        <w:rPr>
          <w:rFonts w:cs="宋体" w:hint="eastAsia"/>
        </w:rPr>
        <w:t>低温离心机</w:t>
      </w:r>
    </w:p>
    <w:p w:rsidR="00BE6670" w:rsidRPr="00DC37AC" w:rsidRDefault="00BE6670">
      <w:pPr>
        <w:numPr>
          <w:ilvl w:val="0"/>
          <w:numId w:val="43"/>
        </w:numPr>
        <w:spacing w:line="400" w:lineRule="exact"/>
      </w:pPr>
      <w:r w:rsidRPr="00DC37AC">
        <w:rPr>
          <w:rFonts w:cs="宋体" w:hint="eastAsia"/>
        </w:rPr>
        <w:t>恒温摇床</w:t>
      </w:r>
    </w:p>
    <w:p w:rsidR="00BE6670" w:rsidRPr="00DC37AC" w:rsidRDefault="00BE6670">
      <w:pPr>
        <w:numPr>
          <w:ilvl w:val="0"/>
          <w:numId w:val="43"/>
        </w:numPr>
        <w:spacing w:line="400" w:lineRule="exact"/>
      </w:pPr>
      <w:r w:rsidRPr="00DC37AC">
        <w:rPr>
          <w:rFonts w:cs="宋体" w:hint="eastAsia"/>
        </w:rPr>
        <w:t>恒温箱</w:t>
      </w:r>
    </w:p>
    <w:p w:rsidR="00BE6670" w:rsidRPr="00DC37AC" w:rsidRDefault="00BE6670">
      <w:pPr>
        <w:numPr>
          <w:ilvl w:val="0"/>
          <w:numId w:val="43"/>
        </w:numPr>
        <w:spacing w:line="400" w:lineRule="exact"/>
      </w:pPr>
      <w:r w:rsidRPr="00DC37AC">
        <w:rPr>
          <w:rFonts w:cs="宋体" w:hint="eastAsia"/>
        </w:rPr>
        <w:t>恒温水浴器</w:t>
      </w:r>
    </w:p>
    <w:p w:rsidR="00BE6670" w:rsidRPr="00DC37AC" w:rsidRDefault="00BE6670">
      <w:pPr>
        <w:numPr>
          <w:ilvl w:val="1"/>
          <w:numId w:val="42"/>
        </w:numPr>
        <w:tabs>
          <w:tab w:val="clear" w:pos="1140"/>
          <w:tab w:val="left" w:pos="360"/>
        </w:tabs>
        <w:spacing w:line="400" w:lineRule="exact"/>
        <w:ind w:hanging="1140"/>
        <w:rPr>
          <w:b/>
          <w:bCs/>
        </w:rPr>
      </w:pPr>
      <w:r w:rsidRPr="00DC37AC">
        <w:rPr>
          <w:rFonts w:cs="宋体" w:hint="eastAsia"/>
          <w:b/>
          <w:bCs/>
        </w:rPr>
        <w:t>材料</w:t>
      </w:r>
    </w:p>
    <w:p w:rsidR="00BE6670" w:rsidRPr="00DC37AC" w:rsidRDefault="00BE6670">
      <w:pPr>
        <w:numPr>
          <w:ilvl w:val="0"/>
          <w:numId w:val="44"/>
        </w:numPr>
        <w:spacing w:line="400" w:lineRule="exact"/>
      </w:pPr>
      <w:r w:rsidRPr="00DC37AC">
        <w:rPr>
          <w:rFonts w:cs="宋体" w:hint="eastAsia"/>
        </w:rPr>
        <w:t>氯化钙（</w:t>
      </w:r>
      <w:r w:rsidRPr="00DC37AC">
        <w:t>CaCl</w:t>
      </w:r>
      <w:r w:rsidRPr="00DC37AC">
        <w:rPr>
          <w:vertAlign w:val="subscript"/>
        </w:rPr>
        <w:t>2</w:t>
      </w:r>
      <w:r w:rsidRPr="00DC37AC">
        <w:rPr>
          <w:rFonts w:cs="宋体" w:hint="eastAsia"/>
        </w:rPr>
        <w:t>）</w:t>
      </w:r>
    </w:p>
    <w:p w:rsidR="00BE6670" w:rsidRPr="00DC37AC" w:rsidRDefault="00BE6670">
      <w:pPr>
        <w:numPr>
          <w:ilvl w:val="0"/>
          <w:numId w:val="44"/>
        </w:numPr>
        <w:spacing w:line="400" w:lineRule="exact"/>
      </w:pPr>
      <w:r w:rsidRPr="00DC37AC">
        <w:rPr>
          <w:rFonts w:cs="宋体" w:hint="eastAsia"/>
        </w:rPr>
        <w:t>胰蛋白胨</w:t>
      </w:r>
    </w:p>
    <w:p w:rsidR="00BE6670" w:rsidRPr="00DC37AC" w:rsidRDefault="00BE6670">
      <w:pPr>
        <w:numPr>
          <w:ilvl w:val="0"/>
          <w:numId w:val="44"/>
        </w:numPr>
        <w:spacing w:line="400" w:lineRule="exact"/>
      </w:pPr>
      <w:r w:rsidRPr="00DC37AC">
        <w:rPr>
          <w:rFonts w:cs="宋体" w:hint="eastAsia"/>
        </w:rPr>
        <w:t>酵母提取液</w:t>
      </w:r>
    </w:p>
    <w:p w:rsidR="00BE6670" w:rsidRPr="00DC37AC" w:rsidRDefault="00BE6670">
      <w:pPr>
        <w:numPr>
          <w:ilvl w:val="0"/>
          <w:numId w:val="44"/>
        </w:numPr>
        <w:spacing w:line="400" w:lineRule="exact"/>
      </w:pPr>
      <w:r w:rsidRPr="00DC37AC">
        <w:rPr>
          <w:rFonts w:cs="宋体" w:hint="eastAsia"/>
        </w:rPr>
        <w:t>氯化钠（</w:t>
      </w:r>
      <w:r w:rsidRPr="00DC37AC">
        <w:t>NaCl</w:t>
      </w:r>
      <w:r w:rsidRPr="00DC37AC">
        <w:rPr>
          <w:rFonts w:cs="宋体" w:hint="eastAsia"/>
        </w:rPr>
        <w:t>）</w:t>
      </w:r>
    </w:p>
    <w:p w:rsidR="00BE6670" w:rsidRPr="00DC37AC" w:rsidRDefault="00BE6670">
      <w:pPr>
        <w:numPr>
          <w:ilvl w:val="0"/>
          <w:numId w:val="44"/>
        </w:numPr>
        <w:spacing w:line="400" w:lineRule="exact"/>
      </w:pPr>
      <w:r w:rsidRPr="00DC37AC">
        <w:rPr>
          <w:rFonts w:cs="宋体" w:hint="eastAsia"/>
        </w:rPr>
        <w:t>氨苄青霉素</w:t>
      </w:r>
    </w:p>
    <w:p w:rsidR="00BE6670" w:rsidRPr="00DC37AC" w:rsidRDefault="00BE6670">
      <w:pPr>
        <w:numPr>
          <w:ilvl w:val="0"/>
          <w:numId w:val="44"/>
        </w:numPr>
        <w:spacing w:line="400" w:lineRule="exact"/>
      </w:pPr>
      <w:r w:rsidRPr="00DC37AC">
        <w:rPr>
          <w:rFonts w:cs="宋体" w:hint="eastAsia"/>
        </w:rPr>
        <w:t>大肠杆菌</w:t>
      </w:r>
      <w:r w:rsidRPr="00DC37AC">
        <w:t>DH5α</w:t>
      </w:r>
    </w:p>
    <w:p w:rsidR="00BE6670" w:rsidRPr="00DC37AC" w:rsidRDefault="00BE6670">
      <w:pPr>
        <w:numPr>
          <w:ilvl w:val="0"/>
          <w:numId w:val="44"/>
        </w:numPr>
        <w:spacing w:line="400" w:lineRule="exact"/>
      </w:pPr>
      <w:r w:rsidRPr="00DC37AC">
        <w:t>pUC19</w:t>
      </w:r>
      <w:r w:rsidRPr="00DC37AC">
        <w:rPr>
          <w:rFonts w:cs="宋体" w:hint="eastAsia"/>
        </w:rPr>
        <w:t>质粒</w:t>
      </w:r>
    </w:p>
    <w:p w:rsidR="00BE6670" w:rsidRPr="00DC37AC" w:rsidRDefault="00BE6670">
      <w:pPr>
        <w:numPr>
          <w:ilvl w:val="0"/>
          <w:numId w:val="44"/>
        </w:numPr>
        <w:spacing w:line="400" w:lineRule="exact"/>
      </w:pPr>
      <w:r w:rsidRPr="00DC37AC">
        <w:t>Eppendorf</w:t>
      </w:r>
      <w:r w:rsidRPr="00DC37AC">
        <w:rPr>
          <w:rFonts w:cs="宋体" w:hint="eastAsia"/>
        </w:rPr>
        <w:t>管</w:t>
      </w:r>
    </w:p>
    <w:p w:rsidR="00BE6670" w:rsidRPr="00DC37AC" w:rsidRDefault="00BE6670">
      <w:pPr>
        <w:numPr>
          <w:ilvl w:val="0"/>
          <w:numId w:val="44"/>
        </w:numPr>
        <w:spacing w:line="400" w:lineRule="exact"/>
      </w:pPr>
      <w:r w:rsidRPr="00DC37AC">
        <w:rPr>
          <w:rFonts w:cs="宋体" w:hint="eastAsia"/>
        </w:rPr>
        <w:t>吸头、小指管</w:t>
      </w:r>
    </w:p>
    <w:p w:rsidR="00BE6670" w:rsidRPr="00DC37AC" w:rsidRDefault="00BE6670">
      <w:pPr>
        <w:spacing w:line="400" w:lineRule="exact"/>
      </w:pPr>
      <w:r w:rsidRPr="00DC37AC">
        <w:t>10</w:t>
      </w:r>
      <w:r w:rsidRPr="00DC37AC">
        <w:rPr>
          <w:rFonts w:cs="宋体" w:hint="eastAsia"/>
        </w:rPr>
        <w:t>、试管、培养皿、锥形瓶等</w:t>
      </w:r>
    </w:p>
    <w:p w:rsidR="00BE6670" w:rsidRPr="00DC37AC" w:rsidRDefault="00BE6670">
      <w:pPr>
        <w:numPr>
          <w:ilvl w:val="1"/>
          <w:numId w:val="42"/>
        </w:numPr>
        <w:tabs>
          <w:tab w:val="clear" w:pos="1140"/>
          <w:tab w:val="left" w:pos="360"/>
        </w:tabs>
        <w:spacing w:line="400" w:lineRule="exact"/>
        <w:ind w:hanging="1140"/>
        <w:rPr>
          <w:b/>
          <w:bCs/>
        </w:rPr>
      </w:pPr>
      <w:r w:rsidRPr="00DC37AC">
        <w:rPr>
          <w:rFonts w:cs="宋体" w:hint="eastAsia"/>
          <w:b/>
          <w:bCs/>
        </w:rPr>
        <w:t>试剂</w:t>
      </w:r>
    </w:p>
    <w:p w:rsidR="00BE6670" w:rsidRPr="00DC37AC" w:rsidRDefault="00BE6670">
      <w:pPr>
        <w:numPr>
          <w:ilvl w:val="2"/>
          <w:numId w:val="42"/>
        </w:numPr>
        <w:tabs>
          <w:tab w:val="left" w:pos="360"/>
        </w:tabs>
        <w:spacing w:line="400" w:lineRule="exact"/>
        <w:ind w:hanging="1320"/>
      </w:pPr>
      <w:r w:rsidRPr="00DC37AC">
        <w:t>1mol/l CaCl</w:t>
      </w:r>
      <w:r w:rsidRPr="00DC37AC">
        <w:rPr>
          <w:vertAlign w:val="subscript"/>
        </w:rPr>
        <w:t>2</w:t>
      </w:r>
      <w:r w:rsidRPr="00DC37AC">
        <w:rPr>
          <w:rFonts w:cs="宋体" w:hint="eastAsia"/>
        </w:rPr>
        <w:t>溶液（高压灭菌）</w:t>
      </w:r>
    </w:p>
    <w:p w:rsidR="00BE6670" w:rsidRPr="00DC37AC" w:rsidRDefault="00BE6670">
      <w:pPr>
        <w:numPr>
          <w:ilvl w:val="2"/>
          <w:numId w:val="42"/>
        </w:numPr>
        <w:tabs>
          <w:tab w:val="left" w:pos="360"/>
        </w:tabs>
        <w:spacing w:line="400" w:lineRule="exact"/>
        <w:ind w:hanging="1320"/>
      </w:pPr>
      <w:r w:rsidRPr="00DC37AC">
        <w:t>LB</w:t>
      </w:r>
      <w:r w:rsidRPr="00DC37AC">
        <w:rPr>
          <w:rFonts w:cs="宋体" w:hint="eastAsia"/>
        </w:rPr>
        <w:t>液体培养基</w:t>
      </w:r>
    </w:p>
    <w:p w:rsidR="00BE6670" w:rsidRPr="00DC37AC" w:rsidRDefault="00BE6670" w:rsidP="00AA563F">
      <w:pPr>
        <w:tabs>
          <w:tab w:val="left" w:pos="360"/>
        </w:tabs>
        <w:spacing w:line="400" w:lineRule="exact"/>
        <w:ind w:leftChars="171" w:left="31680" w:firstLineChars="57" w:firstLine="31680"/>
      </w:pPr>
      <w:r w:rsidRPr="00DC37AC">
        <w:rPr>
          <w:rFonts w:cs="宋体" w:hint="eastAsia"/>
        </w:rPr>
        <w:t>配制每升培养基，应在</w:t>
      </w:r>
      <w:r w:rsidRPr="00DC37AC">
        <w:t>950ml</w:t>
      </w:r>
      <w:r w:rsidRPr="00DC37AC">
        <w:rPr>
          <w:rFonts w:cs="宋体" w:hint="eastAsia"/>
        </w:rPr>
        <w:t>去离子水中加入：</w:t>
      </w:r>
    </w:p>
    <w:p w:rsidR="00BE6670" w:rsidRPr="00DC37AC" w:rsidRDefault="00BE6670" w:rsidP="00AA563F">
      <w:pPr>
        <w:tabs>
          <w:tab w:val="left" w:pos="360"/>
        </w:tabs>
        <w:spacing w:line="400" w:lineRule="exact"/>
        <w:ind w:leftChars="171" w:left="31680" w:firstLineChars="57" w:firstLine="31680"/>
      </w:pPr>
      <w:r w:rsidRPr="00DC37AC">
        <w:rPr>
          <w:rFonts w:cs="宋体" w:hint="eastAsia"/>
        </w:rPr>
        <w:t>胰蛋白胨（</w:t>
      </w:r>
      <w:r w:rsidRPr="00DC37AC">
        <w:t>bacto-typtone</w:t>
      </w:r>
      <w:r w:rsidRPr="00DC37AC">
        <w:rPr>
          <w:rFonts w:cs="宋体" w:hint="eastAsia"/>
        </w:rPr>
        <w:t>）</w:t>
      </w:r>
      <w:r w:rsidRPr="00DC37AC">
        <w:t xml:space="preserve">                           10g</w:t>
      </w:r>
    </w:p>
    <w:p w:rsidR="00BE6670" w:rsidRPr="00DC37AC" w:rsidRDefault="00BE6670" w:rsidP="00AA563F">
      <w:pPr>
        <w:tabs>
          <w:tab w:val="left" w:pos="360"/>
        </w:tabs>
        <w:spacing w:line="400" w:lineRule="exact"/>
        <w:ind w:leftChars="171" w:left="31680" w:firstLineChars="57" w:firstLine="31680"/>
      </w:pPr>
      <w:r w:rsidRPr="00DC37AC">
        <w:rPr>
          <w:rFonts w:cs="宋体" w:hint="eastAsia"/>
        </w:rPr>
        <w:t>酵母提取液（</w:t>
      </w:r>
      <w:r w:rsidRPr="00DC37AC">
        <w:t>bacto-yeast extract</w:t>
      </w:r>
      <w:r w:rsidRPr="00DC37AC">
        <w:rPr>
          <w:rFonts w:cs="宋体" w:hint="eastAsia"/>
        </w:rPr>
        <w:t>）</w:t>
      </w:r>
      <w:r w:rsidRPr="00DC37AC">
        <w:t xml:space="preserve">                     5g</w:t>
      </w:r>
    </w:p>
    <w:p w:rsidR="00BE6670" w:rsidRPr="00DC37AC" w:rsidRDefault="00BE6670" w:rsidP="00AA563F">
      <w:pPr>
        <w:tabs>
          <w:tab w:val="left" w:pos="360"/>
        </w:tabs>
        <w:spacing w:line="400" w:lineRule="exact"/>
        <w:ind w:leftChars="171" w:left="31680" w:firstLineChars="57" w:firstLine="31680"/>
      </w:pPr>
      <w:r w:rsidRPr="00DC37AC">
        <w:t>NaCl                                              10g</w:t>
      </w:r>
    </w:p>
    <w:p w:rsidR="00BE6670" w:rsidRPr="00DC37AC" w:rsidRDefault="00BE6670" w:rsidP="00AA563F">
      <w:pPr>
        <w:tabs>
          <w:tab w:val="left" w:pos="0"/>
        </w:tabs>
        <w:spacing w:line="400" w:lineRule="exact"/>
        <w:ind w:firstLineChars="171" w:firstLine="31680"/>
      </w:pPr>
      <w:r w:rsidRPr="00DC37AC">
        <w:rPr>
          <w:rFonts w:cs="宋体" w:hint="eastAsia"/>
        </w:rPr>
        <w:t>摇动容器直至溶质完全溶解，用</w:t>
      </w:r>
      <w:r w:rsidRPr="00DC37AC">
        <w:t>NaOH</w:t>
      </w:r>
      <w:r w:rsidRPr="00DC37AC">
        <w:rPr>
          <w:rFonts w:cs="宋体" w:hint="eastAsia"/>
        </w:rPr>
        <w:t>调节</w:t>
      </w:r>
      <w:r w:rsidRPr="00DC37AC">
        <w:t>pH</w:t>
      </w:r>
      <w:r w:rsidRPr="00DC37AC">
        <w:rPr>
          <w:rFonts w:cs="宋体" w:hint="eastAsia"/>
        </w:rPr>
        <w:t>至</w:t>
      </w:r>
      <w:r w:rsidRPr="00DC37AC">
        <w:t>7.0</w:t>
      </w:r>
      <w:r w:rsidRPr="00DC37AC">
        <w:rPr>
          <w:rFonts w:cs="宋体" w:hint="eastAsia"/>
        </w:rPr>
        <w:t>，加入去离子水至总体积为</w:t>
      </w:r>
      <w:r w:rsidRPr="00DC37AC">
        <w:t>1L</w:t>
      </w:r>
      <w:r w:rsidRPr="00DC37AC">
        <w:rPr>
          <w:rFonts w:cs="宋体" w:hint="eastAsia"/>
        </w:rPr>
        <w:t>，</w:t>
      </w:r>
      <w:r w:rsidRPr="00DC37AC">
        <w:t>121</w:t>
      </w:r>
      <w:r w:rsidRPr="00DC37AC">
        <w:rPr>
          <w:rFonts w:cs="宋体" w:hint="eastAsia"/>
        </w:rPr>
        <w:t>℃湿热灭菌</w:t>
      </w:r>
      <w:r w:rsidRPr="00DC37AC">
        <w:t>20 min</w:t>
      </w:r>
      <w:r w:rsidRPr="00DC37AC">
        <w:rPr>
          <w:rFonts w:cs="宋体" w:hint="eastAsia"/>
        </w:rPr>
        <w:t>。</w:t>
      </w:r>
    </w:p>
    <w:p w:rsidR="00BE6670" w:rsidRPr="00DC37AC" w:rsidRDefault="00BE6670">
      <w:pPr>
        <w:numPr>
          <w:ilvl w:val="2"/>
          <w:numId w:val="42"/>
        </w:numPr>
        <w:tabs>
          <w:tab w:val="clear" w:pos="1320"/>
          <w:tab w:val="left" w:pos="360"/>
        </w:tabs>
        <w:spacing w:line="400" w:lineRule="exact"/>
        <w:ind w:left="360"/>
      </w:pPr>
      <w:r w:rsidRPr="00DC37AC">
        <w:rPr>
          <w:rFonts w:cs="宋体" w:hint="eastAsia"/>
        </w:rPr>
        <w:t>氨苄青霉素（</w:t>
      </w:r>
      <w:r w:rsidRPr="00DC37AC">
        <w:t>Amp</w:t>
      </w:r>
      <w:r w:rsidRPr="00DC37AC">
        <w:rPr>
          <w:rFonts w:cs="宋体" w:hint="eastAsia"/>
        </w:rPr>
        <w:t>），用无菌水配制成</w:t>
      </w:r>
      <w:r w:rsidRPr="00DC37AC">
        <w:t>100mg/ml</w:t>
      </w:r>
      <w:r w:rsidRPr="00DC37AC">
        <w:rPr>
          <w:rFonts w:cs="宋体" w:hint="eastAsia"/>
        </w:rPr>
        <w:t>溶液，置</w:t>
      </w:r>
      <w:r w:rsidRPr="00DC37AC">
        <w:t>-20</w:t>
      </w:r>
      <w:r w:rsidRPr="00DC37AC">
        <w:rPr>
          <w:rFonts w:cs="宋体" w:hint="eastAsia"/>
        </w:rPr>
        <w:t>℃冰箱保存。</w:t>
      </w:r>
    </w:p>
    <w:p w:rsidR="00BE6670" w:rsidRPr="00DC37AC" w:rsidRDefault="00BE6670">
      <w:pPr>
        <w:numPr>
          <w:ilvl w:val="2"/>
          <w:numId w:val="42"/>
        </w:numPr>
        <w:tabs>
          <w:tab w:val="clear" w:pos="1320"/>
          <w:tab w:val="left" w:pos="360"/>
        </w:tabs>
        <w:spacing w:line="400" w:lineRule="exact"/>
        <w:ind w:left="360"/>
      </w:pPr>
      <w:r w:rsidRPr="00DC37AC">
        <w:t>LB</w:t>
      </w:r>
      <w:r w:rsidRPr="00DC37AC">
        <w:rPr>
          <w:rFonts w:cs="宋体" w:hint="eastAsia"/>
        </w:rPr>
        <w:t>固体培养基</w:t>
      </w:r>
      <w:r w:rsidRPr="00DC37AC">
        <w:t>1000ml</w:t>
      </w:r>
      <w:r w:rsidRPr="00DC37AC">
        <w:rPr>
          <w:rFonts w:cs="宋体" w:hint="eastAsia"/>
        </w:rPr>
        <w:t>加</w:t>
      </w:r>
      <w:r w:rsidRPr="00DC37AC">
        <w:t>15g</w:t>
      </w:r>
      <w:r w:rsidRPr="00DC37AC">
        <w:rPr>
          <w:rFonts w:cs="宋体" w:hint="eastAsia"/>
        </w:rPr>
        <w:t>琼脂。</w:t>
      </w:r>
    </w:p>
    <w:p w:rsidR="00BE6670" w:rsidRPr="00DC37AC" w:rsidRDefault="00BE6670">
      <w:pPr>
        <w:widowControl/>
        <w:spacing w:line="400" w:lineRule="exact"/>
        <w:jc w:val="left"/>
        <w:rPr>
          <w:b/>
          <w:bCs/>
        </w:rPr>
      </w:pPr>
      <w:r w:rsidRPr="00DC37AC">
        <w:rPr>
          <w:rFonts w:cs="宋体" w:hint="eastAsia"/>
          <w:b/>
          <w:bCs/>
        </w:rPr>
        <w:t>四、实验步骤</w:t>
      </w:r>
    </w:p>
    <w:p w:rsidR="00BE6670" w:rsidRPr="00DC37AC" w:rsidRDefault="00BE6670">
      <w:pPr>
        <w:spacing w:line="400" w:lineRule="exact"/>
      </w:pPr>
      <w:r w:rsidRPr="00DC37AC">
        <w:t xml:space="preserve">1. </w:t>
      </w:r>
      <w:r w:rsidRPr="00DC37AC">
        <w:rPr>
          <w:rFonts w:cs="宋体" w:hint="eastAsia"/>
        </w:rPr>
        <w:t>从大肠杆菌</w:t>
      </w:r>
      <w:r w:rsidRPr="00DC37AC">
        <w:t>DH5α</w:t>
      </w:r>
      <w:r w:rsidRPr="00DC37AC">
        <w:rPr>
          <w:rFonts w:cs="宋体" w:hint="eastAsia"/>
        </w:rPr>
        <w:t>平板上挑取一个单菌落接于</w:t>
      </w:r>
      <w:r w:rsidRPr="00DC37AC">
        <w:t>2mL LB</w:t>
      </w:r>
      <w:r w:rsidRPr="00DC37AC">
        <w:rPr>
          <w:rFonts w:cs="宋体" w:hint="eastAsia"/>
        </w:rPr>
        <w:t>液体培养基的试管中，</w:t>
      </w:r>
      <w:r w:rsidRPr="00DC37AC">
        <w:t>37</w:t>
      </w:r>
      <w:r w:rsidRPr="00DC37AC">
        <w:rPr>
          <w:rFonts w:cs="宋体" w:hint="eastAsia"/>
        </w:rPr>
        <w:t>℃振荡培养过夜。</w:t>
      </w:r>
    </w:p>
    <w:p w:rsidR="00BE6670" w:rsidRPr="00DC37AC" w:rsidRDefault="00BE6670">
      <w:pPr>
        <w:spacing w:line="400" w:lineRule="exact"/>
      </w:pPr>
      <w:r w:rsidRPr="00DC37AC">
        <w:t xml:space="preserve">2. </w:t>
      </w:r>
      <w:r w:rsidRPr="00DC37AC">
        <w:rPr>
          <w:rFonts w:cs="宋体" w:hint="eastAsia"/>
        </w:rPr>
        <w:t>取</w:t>
      </w:r>
      <w:r w:rsidRPr="00DC37AC">
        <w:t>0.5ml</w:t>
      </w:r>
      <w:r w:rsidRPr="00DC37AC">
        <w:rPr>
          <w:rFonts w:cs="宋体" w:hint="eastAsia"/>
        </w:rPr>
        <w:t>菌液转接到一个含有</w:t>
      </w:r>
      <w:r w:rsidRPr="00DC37AC">
        <w:t>50ml LB</w:t>
      </w:r>
      <w:r w:rsidRPr="00DC37AC">
        <w:rPr>
          <w:rFonts w:cs="宋体" w:hint="eastAsia"/>
        </w:rPr>
        <w:t>液体培养基锥形瓶中，</w:t>
      </w:r>
      <w:r w:rsidRPr="00DC37AC">
        <w:t>37</w:t>
      </w:r>
      <w:r w:rsidRPr="00DC37AC">
        <w:rPr>
          <w:rFonts w:cs="宋体" w:hint="eastAsia"/>
        </w:rPr>
        <w:t>℃振荡培养</w:t>
      </w:r>
      <w:r w:rsidRPr="00DC37AC">
        <w:t>2~3 h</w:t>
      </w:r>
      <w:r w:rsidRPr="00DC37AC">
        <w:rPr>
          <w:rFonts w:cs="宋体" w:hint="eastAsia"/>
        </w:rPr>
        <w:t>。（此时，</w:t>
      </w:r>
      <w:r w:rsidRPr="00DC37AC">
        <w:rPr>
          <w:i/>
          <w:iCs/>
        </w:rPr>
        <w:t>OD</w:t>
      </w:r>
      <w:r w:rsidRPr="00DC37AC">
        <w:rPr>
          <w:vertAlign w:val="subscript"/>
        </w:rPr>
        <w:t>600</w:t>
      </w:r>
      <w:r w:rsidRPr="00DC37AC">
        <w:rPr>
          <w:rFonts w:cs="宋体" w:hint="eastAsia"/>
        </w:rPr>
        <w:t>≤</w:t>
      </w:r>
      <w:r w:rsidRPr="00DC37AC">
        <w:t>0.4~0.5</w:t>
      </w:r>
      <w:r w:rsidRPr="00DC37AC">
        <w:rPr>
          <w:rFonts w:cs="宋体" w:hint="eastAsia"/>
        </w:rPr>
        <w:t>，细胞数务必</w:t>
      </w:r>
      <w:r w:rsidRPr="00DC37AC">
        <w:t>&lt;10</w:t>
      </w:r>
      <w:r w:rsidRPr="00DC37AC">
        <w:rPr>
          <w:vertAlign w:val="superscript"/>
        </w:rPr>
        <w:t>8</w:t>
      </w:r>
      <w:r w:rsidRPr="00DC37AC">
        <w:t>/ml</w:t>
      </w:r>
      <w:r w:rsidRPr="00DC37AC">
        <w:rPr>
          <w:rFonts w:cs="宋体" w:hint="eastAsia"/>
        </w:rPr>
        <w:t>，此为实验成功的关键）。</w:t>
      </w:r>
    </w:p>
    <w:p w:rsidR="00BE6670" w:rsidRPr="00DC37AC" w:rsidRDefault="00BE6670">
      <w:pPr>
        <w:spacing w:line="400" w:lineRule="exact"/>
      </w:pPr>
      <w:r w:rsidRPr="00DC37AC">
        <w:t xml:space="preserve">3. </w:t>
      </w:r>
      <w:r w:rsidRPr="00DC37AC">
        <w:rPr>
          <w:rFonts w:cs="宋体" w:hint="eastAsia"/>
        </w:rPr>
        <w:t>吸菌液</w:t>
      </w:r>
      <w:r w:rsidRPr="00DC37AC">
        <w:t>1.5 ml</w:t>
      </w:r>
      <w:r w:rsidRPr="00DC37AC">
        <w:rPr>
          <w:rFonts w:cs="宋体" w:hint="eastAsia"/>
        </w:rPr>
        <w:t>加入</w:t>
      </w:r>
      <w:r w:rsidRPr="00DC37AC">
        <w:t xml:space="preserve">Eppendorf </w:t>
      </w:r>
      <w:r w:rsidRPr="00DC37AC">
        <w:rPr>
          <w:rFonts w:cs="宋体" w:hint="eastAsia"/>
        </w:rPr>
        <w:t>管，</w:t>
      </w:r>
      <w:r w:rsidRPr="00DC37AC">
        <w:t>4</w:t>
      </w:r>
      <w:r w:rsidRPr="00DC37AC">
        <w:rPr>
          <w:rFonts w:cs="宋体" w:hint="eastAsia"/>
        </w:rPr>
        <w:t>℃，</w:t>
      </w:r>
      <w:r w:rsidRPr="00DC37AC">
        <w:t>10,000rpm</w:t>
      </w:r>
      <w:r w:rsidRPr="00DC37AC">
        <w:rPr>
          <w:rFonts w:cs="宋体" w:hint="eastAsia"/>
        </w:rPr>
        <w:t>离心</w:t>
      </w:r>
      <w:r w:rsidRPr="00DC37AC">
        <w:t>15sec</w:t>
      </w:r>
      <w:r w:rsidRPr="00DC37AC">
        <w:rPr>
          <w:rFonts w:cs="宋体" w:hint="eastAsia"/>
        </w:rPr>
        <w:t>回收细胞。</w:t>
      </w:r>
    </w:p>
    <w:p w:rsidR="00BE6670" w:rsidRPr="00DC37AC" w:rsidRDefault="00BE6670">
      <w:pPr>
        <w:spacing w:line="400" w:lineRule="exact"/>
      </w:pPr>
      <w:r w:rsidRPr="00DC37AC">
        <w:t>4.</w:t>
      </w:r>
      <w:r w:rsidRPr="00DC37AC">
        <w:rPr>
          <w:rFonts w:cs="宋体" w:hint="eastAsia"/>
        </w:rPr>
        <w:t>用冰预冷的</w:t>
      </w:r>
      <w:r w:rsidRPr="00DC37AC">
        <w:t>0.1mol/l CaCl</w:t>
      </w:r>
      <w:r w:rsidRPr="00DC37AC">
        <w:rPr>
          <w:vertAlign w:val="subscript"/>
        </w:rPr>
        <w:t>2</w:t>
      </w:r>
      <w:r w:rsidRPr="00DC37AC">
        <w:t xml:space="preserve"> 500</w:t>
      </w:r>
      <w:r w:rsidRPr="00DC37AC">
        <w:rPr>
          <w:rFonts w:cs="宋体" w:hint="eastAsia"/>
        </w:rPr>
        <w:t>μ</w:t>
      </w:r>
      <w:r w:rsidRPr="00DC37AC">
        <w:t>L</w:t>
      </w:r>
      <w:r w:rsidRPr="00DC37AC">
        <w:rPr>
          <w:rFonts w:cs="宋体" w:hint="eastAsia"/>
        </w:rPr>
        <w:t>悬浮沉淀。</w:t>
      </w:r>
    </w:p>
    <w:p w:rsidR="00BE6670" w:rsidRPr="00DC37AC" w:rsidRDefault="00BE6670">
      <w:pPr>
        <w:spacing w:line="400" w:lineRule="exact"/>
      </w:pPr>
      <w:r w:rsidRPr="00DC37AC">
        <w:t>5.</w:t>
      </w:r>
      <w:r w:rsidRPr="00DC37AC">
        <w:rPr>
          <w:rFonts w:cs="宋体" w:hint="eastAsia"/>
        </w:rPr>
        <w:t>再</w:t>
      </w:r>
      <w:r w:rsidRPr="00DC37AC">
        <w:t>4</w:t>
      </w:r>
      <w:r w:rsidRPr="00DC37AC">
        <w:rPr>
          <w:rFonts w:cs="宋体" w:hint="eastAsia"/>
        </w:rPr>
        <w:t>℃，离心</w:t>
      </w:r>
      <w:r w:rsidRPr="00DC37AC">
        <w:t>15 sec</w:t>
      </w:r>
      <w:r w:rsidRPr="00DC37AC">
        <w:rPr>
          <w:rFonts w:cs="宋体" w:hint="eastAsia"/>
        </w:rPr>
        <w:t>（</w:t>
      </w:r>
      <w:r w:rsidRPr="00DC37AC">
        <w:t>10000rpm</w:t>
      </w:r>
      <w:r w:rsidRPr="00DC37AC">
        <w:rPr>
          <w:rFonts w:cs="宋体" w:hint="eastAsia"/>
        </w:rPr>
        <w:t>），回收细胞。</w:t>
      </w:r>
    </w:p>
    <w:p w:rsidR="00BE6670" w:rsidRPr="00DC37AC" w:rsidRDefault="00BE6670">
      <w:pPr>
        <w:spacing w:line="400" w:lineRule="exact"/>
      </w:pPr>
      <w:r w:rsidRPr="00DC37AC">
        <w:t>6.</w:t>
      </w:r>
      <w:r w:rsidRPr="00DC37AC">
        <w:rPr>
          <w:rFonts w:cs="宋体" w:hint="eastAsia"/>
        </w:rPr>
        <w:t>再用冰预冷的</w:t>
      </w:r>
      <w:r w:rsidRPr="00DC37AC">
        <w:t>0.1mol/l CaCl</w:t>
      </w:r>
      <w:r w:rsidRPr="00DC37AC">
        <w:rPr>
          <w:vertAlign w:val="subscript"/>
        </w:rPr>
        <w:t>2</w:t>
      </w:r>
      <w:r w:rsidRPr="00DC37AC">
        <w:t xml:space="preserve"> 60</w:t>
      </w:r>
      <w:r w:rsidRPr="00DC37AC">
        <w:rPr>
          <w:rFonts w:cs="宋体" w:hint="eastAsia"/>
        </w:rPr>
        <w:t>μ</w:t>
      </w:r>
      <w:r w:rsidRPr="00DC37AC">
        <w:t>L</w:t>
      </w:r>
      <w:r w:rsidRPr="00DC37AC">
        <w:rPr>
          <w:rFonts w:cs="宋体" w:hint="eastAsia"/>
        </w:rPr>
        <w:t>重悬沉淀。</w:t>
      </w:r>
    </w:p>
    <w:p w:rsidR="00BE6670" w:rsidRPr="00DC37AC" w:rsidRDefault="00BE6670">
      <w:pPr>
        <w:spacing w:line="400" w:lineRule="exact"/>
      </w:pPr>
      <w:r w:rsidRPr="00DC37AC">
        <w:t xml:space="preserve">7. </w:t>
      </w:r>
      <w:r w:rsidRPr="00DC37AC">
        <w:rPr>
          <w:rFonts w:cs="宋体" w:hint="eastAsia"/>
        </w:rPr>
        <w:t>此细胞为感受态细胞。在</w:t>
      </w:r>
      <w:r w:rsidRPr="00DC37AC">
        <w:t>4</w:t>
      </w:r>
      <w:r w:rsidRPr="00DC37AC">
        <w:rPr>
          <w:rFonts w:cs="宋体" w:hint="eastAsia"/>
        </w:rPr>
        <w:t>℃下可保存</w:t>
      </w:r>
      <w:r w:rsidRPr="00DC37AC">
        <w:t>2</w:t>
      </w:r>
      <w:r w:rsidRPr="00DC37AC">
        <w:rPr>
          <w:rFonts w:cs="宋体" w:hint="eastAsia"/>
        </w:rPr>
        <w:t>周（</w:t>
      </w:r>
      <w:r w:rsidRPr="00DC37AC">
        <w:t>2~4 d</w:t>
      </w:r>
      <w:r w:rsidRPr="00DC37AC">
        <w:rPr>
          <w:rFonts w:cs="宋体" w:hint="eastAsia"/>
        </w:rPr>
        <w:t>时，转化效率最高）。</w:t>
      </w:r>
    </w:p>
    <w:p w:rsidR="00BE6670" w:rsidRPr="00DC37AC" w:rsidRDefault="00BE6670">
      <w:pPr>
        <w:spacing w:line="400" w:lineRule="exact"/>
      </w:pPr>
      <w:r w:rsidRPr="00DC37AC">
        <w:t>8.</w:t>
      </w:r>
      <w:r w:rsidRPr="00DC37AC">
        <w:rPr>
          <w:rFonts w:cs="宋体" w:hint="eastAsia"/>
        </w:rPr>
        <w:t>同时做两个对照管：</w:t>
      </w:r>
    </w:p>
    <w:p w:rsidR="00BE6670" w:rsidRPr="00DC37AC" w:rsidRDefault="00BE6670" w:rsidP="00AA563F">
      <w:pPr>
        <w:spacing w:line="400" w:lineRule="exact"/>
        <w:ind w:leftChars="150" w:left="31680" w:firstLineChars="50" w:firstLine="31680"/>
      </w:pPr>
      <w:r w:rsidRPr="00DC37AC">
        <w:rPr>
          <w:rFonts w:cs="宋体" w:hint="eastAsia"/>
        </w:rPr>
        <w:t>受体菌对照：</w:t>
      </w:r>
      <w:r w:rsidRPr="00DC37AC">
        <w:t>60</w:t>
      </w:r>
      <w:r w:rsidRPr="00DC37AC">
        <w:rPr>
          <w:rFonts w:cs="宋体" w:hint="eastAsia"/>
        </w:rPr>
        <w:t>μ</w:t>
      </w:r>
      <w:r w:rsidRPr="00DC37AC">
        <w:t xml:space="preserve">L </w:t>
      </w:r>
      <w:r w:rsidRPr="00DC37AC">
        <w:rPr>
          <w:rFonts w:cs="宋体" w:hint="eastAsia"/>
        </w:rPr>
        <w:t>感受态细胞</w:t>
      </w:r>
      <w:r w:rsidRPr="00DC37AC">
        <w:t xml:space="preserve"> + 2</w:t>
      </w:r>
      <w:r w:rsidRPr="00DC37AC">
        <w:rPr>
          <w:rFonts w:cs="宋体" w:hint="eastAsia"/>
        </w:rPr>
        <w:t>μ</w:t>
      </w:r>
      <w:r w:rsidRPr="00DC37AC">
        <w:t xml:space="preserve">L </w:t>
      </w:r>
      <w:r w:rsidRPr="00DC37AC">
        <w:rPr>
          <w:rFonts w:cs="宋体" w:hint="eastAsia"/>
        </w:rPr>
        <w:t>无菌水</w:t>
      </w:r>
    </w:p>
    <w:p w:rsidR="00BE6670" w:rsidRPr="00DC37AC" w:rsidRDefault="00BE6670" w:rsidP="00AA563F">
      <w:pPr>
        <w:spacing w:line="400" w:lineRule="exact"/>
        <w:ind w:leftChars="200" w:left="31680"/>
      </w:pPr>
      <w:r w:rsidRPr="00DC37AC">
        <w:rPr>
          <w:rFonts w:cs="宋体" w:hint="eastAsia"/>
        </w:rPr>
        <w:t>质粒对照：</w:t>
      </w:r>
      <w:r w:rsidRPr="00DC37AC">
        <w:t xml:space="preserve">  60</w:t>
      </w:r>
      <w:r w:rsidRPr="00DC37AC">
        <w:rPr>
          <w:rFonts w:cs="宋体" w:hint="eastAsia"/>
        </w:rPr>
        <w:t>μ</w:t>
      </w:r>
      <w:r w:rsidRPr="00DC37AC">
        <w:t xml:space="preserve">L </w:t>
      </w:r>
      <w:r w:rsidRPr="00DC37AC">
        <w:rPr>
          <w:rFonts w:cs="宋体" w:hint="eastAsia"/>
        </w:rPr>
        <w:t>感受态细胞</w:t>
      </w:r>
      <w:r w:rsidRPr="00DC37AC">
        <w:t xml:space="preserve"> + 2</w:t>
      </w:r>
      <w:r w:rsidRPr="00DC37AC">
        <w:rPr>
          <w:rFonts w:cs="宋体" w:hint="eastAsia"/>
        </w:rPr>
        <w:t>μ</w:t>
      </w:r>
      <w:r w:rsidRPr="00DC37AC">
        <w:t xml:space="preserve">L </w:t>
      </w:r>
      <w:r w:rsidRPr="00DC37AC">
        <w:rPr>
          <w:rFonts w:cs="宋体" w:hint="eastAsia"/>
        </w:rPr>
        <w:t>质粒</w:t>
      </w:r>
      <w:r w:rsidRPr="00DC37AC">
        <w:t>DNA</w:t>
      </w:r>
      <w:r w:rsidRPr="00DC37AC">
        <w:rPr>
          <w:rFonts w:cs="宋体" w:hint="eastAsia"/>
        </w:rPr>
        <w:t>溶液</w:t>
      </w:r>
    </w:p>
    <w:p w:rsidR="00BE6670" w:rsidRPr="00DC37AC" w:rsidRDefault="00BE6670">
      <w:pPr>
        <w:spacing w:line="400" w:lineRule="exact"/>
      </w:pPr>
      <w:r w:rsidRPr="00DC37AC">
        <w:t xml:space="preserve">9. </w:t>
      </w:r>
      <w:r w:rsidRPr="00DC37AC">
        <w:rPr>
          <w:rFonts w:cs="宋体" w:hint="eastAsia"/>
        </w:rPr>
        <w:t>将管放到</w:t>
      </w:r>
      <w:r w:rsidRPr="00DC37AC">
        <w:t>42</w:t>
      </w:r>
      <w:r w:rsidRPr="00DC37AC">
        <w:rPr>
          <w:rFonts w:cs="宋体" w:hint="eastAsia"/>
        </w:rPr>
        <w:t>℃循环水浴</w:t>
      </w:r>
      <w:r w:rsidRPr="00DC37AC">
        <w:t>60</w:t>
      </w:r>
      <w:r w:rsidRPr="00DC37AC">
        <w:rPr>
          <w:rFonts w:cs="宋体" w:hint="eastAsia"/>
        </w:rPr>
        <w:t>秒。</w:t>
      </w:r>
    </w:p>
    <w:p w:rsidR="00BE6670" w:rsidRPr="00DC37AC" w:rsidRDefault="00BE6670">
      <w:pPr>
        <w:spacing w:line="400" w:lineRule="exact"/>
      </w:pPr>
      <w:r w:rsidRPr="00DC37AC">
        <w:t xml:space="preserve">10. </w:t>
      </w:r>
      <w:r w:rsidRPr="00DC37AC">
        <w:rPr>
          <w:rFonts w:cs="宋体" w:hint="eastAsia"/>
        </w:rPr>
        <w:t>冰浴</w:t>
      </w:r>
      <w:r w:rsidRPr="00DC37AC">
        <w:t>2min</w:t>
      </w:r>
      <w:r w:rsidRPr="00DC37AC">
        <w:rPr>
          <w:rFonts w:cs="宋体" w:hint="eastAsia"/>
        </w:rPr>
        <w:t>。</w:t>
      </w:r>
    </w:p>
    <w:p w:rsidR="00BE6670" w:rsidRPr="00DC37AC" w:rsidRDefault="00BE6670">
      <w:pPr>
        <w:spacing w:line="400" w:lineRule="exact"/>
      </w:pPr>
      <w:r w:rsidRPr="00DC37AC">
        <w:t xml:space="preserve">11. </w:t>
      </w:r>
      <w:r w:rsidRPr="00DC37AC">
        <w:rPr>
          <w:rFonts w:cs="宋体" w:hint="eastAsia"/>
        </w:rPr>
        <w:t>每管加</w:t>
      </w:r>
      <w:r w:rsidRPr="00DC37AC">
        <w:t>800</w:t>
      </w:r>
      <w:r w:rsidRPr="00DC37AC">
        <w:rPr>
          <w:rFonts w:cs="宋体" w:hint="eastAsia"/>
        </w:rPr>
        <w:t>μ</w:t>
      </w:r>
      <w:r w:rsidRPr="00DC37AC">
        <w:t>L LB</w:t>
      </w:r>
      <w:r w:rsidRPr="00DC37AC">
        <w:rPr>
          <w:rFonts w:cs="宋体" w:hint="eastAsia"/>
        </w:rPr>
        <w:t>液体培养基，</w:t>
      </w:r>
      <w:r w:rsidRPr="00DC37AC">
        <w:t>37</w:t>
      </w:r>
      <w:r w:rsidRPr="00DC37AC">
        <w:rPr>
          <w:rFonts w:cs="宋体" w:hint="eastAsia"/>
        </w:rPr>
        <w:t>℃培养</w:t>
      </w:r>
      <w:r w:rsidRPr="00DC37AC">
        <w:t>1 h</w:t>
      </w:r>
      <w:r w:rsidRPr="00DC37AC">
        <w:rPr>
          <w:rFonts w:cs="宋体" w:hint="eastAsia"/>
        </w:rPr>
        <w:t>（慢摇，约为</w:t>
      </w:r>
      <w:r w:rsidRPr="00DC37AC">
        <w:t>100-150</w:t>
      </w:r>
      <w:r w:rsidRPr="00DC37AC">
        <w:rPr>
          <w:rFonts w:cs="宋体" w:hint="eastAsia"/>
        </w:rPr>
        <w:t>转</w:t>
      </w:r>
      <w:r w:rsidRPr="00DC37AC">
        <w:t>/</w:t>
      </w:r>
      <w:r w:rsidRPr="00DC37AC">
        <w:rPr>
          <w:rFonts w:cs="宋体" w:hint="eastAsia"/>
        </w:rPr>
        <w:t>分钟）。</w:t>
      </w:r>
    </w:p>
    <w:p w:rsidR="00BE6670" w:rsidRPr="00DC37AC" w:rsidRDefault="00BE6670">
      <w:pPr>
        <w:spacing w:line="400" w:lineRule="exact"/>
      </w:pPr>
      <w:r w:rsidRPr="00DC37AC">
        <w:t xml:space="preserve">12. </w:t>
      </w:r>
      <w:r w:rsidRPr="00DC37AC">
        <w:rPr>
          <w:rFonts w:cs="宋体" w:hint="eastAsia"/>
        </w:rPr>
        <w:t>将适当体积（</w:t>
      </w:r>
      <w:r w:rsidRPr="00DC37AC">
        <w:t>200</w:t>
      </w:r>
      <w:r w:rsidRPr="00DC37AC">
        <w:rPr>
          <w:rFonts w:cs="宋体" w:hint="eastAsia"/>
        </w:rPr>
        <w:t>μ</w:t>
      </w:r>
      <w:r w:rsidRPr="00DC37AC">
        <w:t>L</w:t>
      </w:r>
      <w:r w:rsidRPr="00DC37AC">
        <w:rPr>
          <w:rFonts w:cs="宋体" w:hint="eastAsia"/>
        </w:rPr>
        <w:t>）已转化的感受态细胞，涂在含有氨苄青霉素的培养皿中。</w:t>
      </w:r>
    </w:p>
    <w:p w:rsidR="00BE6670" w:rsidRPr="00DC37AC" w:rsidRDefault="00BE6670">
      <w:pPr>
        <w:spacing w:line="400" w:lineRule="exact"/>
      </w:pPr>
      <w:r w:rsidRPr="00DC37AC">
        <w:t>13.</w:t>
      </w:r>
      <w:r w:rsidRPr="00DC37AC">
        <w:rPr>
          <w:rFonts w:cs="宋体" w:hint="eastAsia"/>
        </w:rPr>
        <w:t>倒置平皿</w:t>
      </w:r>
      <w:r w:rsidRPr="00DC37AC">
        <w:t>37</w:t>
      </w:r>
      <w:r w:rsidRPr="00DC37AC">
        <w:rPr>
          <w:rFonts w:cs="宋体" w:hint="eastAsia"/>
        </w:rPr>
        <w:t>℃培养</w:t>
      </w:r>
      <w:r w:rsidRPr="00DC37AC">
        <w:t>12~16 h</w:t>
      </w:r>
      <w:r w:rsidRPr="00DC37AC">
        <w:rPr>
          <w:rFonts w:cs="宋体" w:hint="eastAsia"/>
        </w:rPr>
        <w:t>，观察细菌生长情况，统计阳性克隆数量，计算感受态的转化效率。</w:t>
      </w:r>
    </w:p>
    <w:p w:rsidR="00BE6670" w:rsidRPr="00DC37AC" w:rsidRDefault="00BE6670">
      <w:pPr>
        <w:tabs>
          <w:tab w:val="left" w:pos="4363"/>
        </w:tabs>
        <w:spacing w:line="400" w:lineRule="exact"/>
        <w:rPr>
          <w:b/>
          <w:bCs/>
        </w:rPr>
      </w:pPr>
    </w:p>
    <w:p w:rsidR="00BE6670" w:rsidRPr="00DC37AC" w:rsidRDefault="00BE6670">
      <w:pPr>
        <w:tabs>
          <w:tab w:val="left" w:pos="4363"/>
        </w:tabs>
        <w:spacing w:line="400" w:lineRule="exact"/>
        <w:rPr>
          <w:b/>
          <w:bCs/>
        </w:rPr>
      </w:pPr>
      <w:r w:rsidRPr="00DC37AC">
        <w:rPr>
          <w:rFonts w:cs="宋体" w:hint="eastAsia"/>
          <w:b/>
          <w:bCs/>
        </w:rPr>
        <w:t>五</w:t>
      </w:r>
      <w:r w:rsidRPr="00DC37AC">
        <w:rPr>
          <w:b/>
          <w:bCs/>
        </w:rPr>
        <w:t xml:space="preserve"> </w:t>
      </w:r>
      <w:r w:rsidRPr="00DC37AC">
        <w:rPr>
          <w:rFonts w:cs="宋体" w:hint="eastAsia"/>
          <w:b/>
          <w:bCs/>
        </w:rPr>
        <w:t>实验安排</w:t>
      </w:r>
    </w:p>
    <w:p w:rsidR="00BE6670" w:rsidRPr="00DC37AC" w:rsidRDefault="00BE6670" w:rsidP="00AA563F">
      <w:pPr>
        <w:spacing w:line="400" w:lineRule="exact"/>
        <w:ind w:firstLineChars="200" w:firstLine="31680"/>
      </w:pPr>
      <w:r w:rsidRPr="00DC37AC">
        <w:rPr>
          <w:rFonts w:cs="宋体" w:hint="eastAsia"/>
        </w:rPr>
        <w:t>本实验第一天制备感受态细胞和转化，第二天来观察结果。</w:t>
      </w:r>
    </w:p>
    <w:p w:rsidR="00BE6670" w:rsidRPr="00DC37AC" w:rsidRDefault="00BE6670" w:rsidP="00AA563F">
      <w:pPr>
        <w:spacing w:line="400" w:lineRule="exact"/>
        <w:ind w:firstLineChars="200" w:firstLine="31680"/>
      </w:pPr>
    </w:p>
    <w:p w:rsidR="00BE6670" w:rsidRPr="00DC37AC" w:rsidRDefault="00BE6670">
      <w:pPr>
        <w:spacing w:line="400" w:lineRule="exact"/>
        <w:rPr>
          <w:b/>
          <w:bCs/>
        </w:rPr>
      </w:pPr>
      <w:r w:rsidRPr="00DC37AC">
        <w:rPr>
          <w:rFonts w:cs="宋体" w:hint="eastAsia"/>
          <w:b/>
          <w:bCs/>
        </w:rPr>
        <w:t>六</w:t>
      </w:r>
      <w:r w:rsidRPr="00DC37AC">
        <w:rPr>
          <w:b/>
          <w:bCs/>
        </w:rPr>
        <w:t xml:space="preserve"> </w:t>
      </w:r>
      <w:r w:rsidRPr="00DC37AC">
        <w:rPr>
          <w:rFonts w:cs="宋体" w:hint="eastAsia"/>
          <w:b/>
          <w:bCs/>
        </w:rPr>
        <w:t>实验记录和报告</w:t>
      </w:r>
    </w:p>
    <w:p w:rsidR="00BE6670" w:rsidRPr="00DC37AC" w:rsidRDefault="00BE6670" w:rsidP="00AA563F">
      <w:pPr>
        <w:spacing w:line="400" w:lineRule="exact"/>
        <w:ind w:firstLineChars="196" w:firstLine="31680"/>
      </w:pPr>
      <w:r w:rsidRPr="00DC37AC">
        <w:rPr>
          <w:rFonts w:cs="宋体" w:hint="eastAsia"/>
        </w:rPr>
        <w:t>实验名称</w:t>
      </w:r>
      <w:r w:rsidRPr="00DC37AC">
        <w:t xml:space="preserve">; </w:t>
      </w:r>
      <w:r w:rsidRPr="00DC37AC">
        <w:rPr>
          <w:rFonts w:cs="宋体" w:hint="eastAsia"/>
        </w:rPr>
        <w:t>实验日期</w:t>
      </w:r>
      <w:r w:rsidRPr="00DC37AC">
        <w:t xml:space="preserve">; </w:t>
      </w:r>
      <w:r w:rsidRPr="00DC37AC">
        <w:rPr>
          <w:rFonts w:cs="宋体" w:hint="eastAsia"/>
        </w:rPr>
        <w:t>实验学生</w:t>
      </w:r>
      <w:r w:rsidRPr="00DC37AC">
        <w:t xml:space="preserve">;  </w:t>
      </w:r>
      <w:r w:rsidRPr="00DC37AC">
        <w:rPr>
          <w:rFonts w:cs="宋体" w:hint="eastAsia"/>
        </w:rPr>
        <w:t>指导教师</w:t>
      </w:r>
      <w:r w:rsidRPr="00DC37AC">
        <w:t xml:space="preserve">; </w:t>
      </w:r>
      <w:r w:rsidRPr="00DC37AC">
        <w:rPr>
          <w:rFonts w:cs="宋体" w:hint="eastAsia"/>
        </w:rPr>
        <w:t>实验记录；实验结果与讨论</w:t>
      </w:r>
    </w:p>
    <w:p w:rsidR="00BE6670" w:rsidRPr="00DC37AC" w:rsidRDefault="00BE6670" w:rsidP="00AA563F">
      <w:pPr>
        <w:spacing w:line="400" w:lineRule="exact"/>
        <w:ind w:firstLineChars="196" w:firstLine="31680"/>
        <w:jc w:val="center"/>
        <w:outlineLvl w:val="1"/>
        <w:rPr>
          <w:b/>
          <w:bCs/>
        </w:rPr>
      </w:pPr>
      <w:r w:rsidRPr="00DC37AC">
        <w:br w:type="page"/>
      </w:r>
      <w:bookmarkStart w:id="115" w:name="_Toc525046412"/>
      <w:r w:rsidRPr="00DC37AC">
        <w:rPr>
          <w:rFonts w:cs="宋体" w:hint="eastAsia"/>
          <w:b/>
          <w:bCs/>
        </w:rPr>
        <w:t>实验</w:t>
      </w:r>
      <w:r w:rsidRPr="00DC37AC">
        <w:rPr>
          <w:b/>
          <w:bCs/>
        </w:rPr>
        <w:t xml:space="preserve">4  </w:t>
      </w:r>
      <w:r w:rsidRPr="00DC37AC">
        <w:rPr>
          <w:rFonts w:cs="宋体" w:hint="eastAsia"/>
          <w:b/>
          <w:bCs/>
        </w:rPr>
        <w:t>质粒</w:t>
      </w:r>
      <w:r w:rsidRPr="00DC37AC">
        <w:rPr>
          <w:b/>
          <w:bCs/>
        </w:rPr>
        <w:t>DNA</w:t>
      </w:r>
      <w:r w:rsidRPr="00DC37AC">
        <w:rPr>
          <w:rFonts w:cs="宋体" w:hint="eastAsia"/>
          <w:b/>
          <w:bCs/>
        </w:rPr>
        <w:t>提取</w:t>
      </w:r>
      <w:bookmarkEnd w:id="115"/>
    </w:p>
    <w:p w:rsidR="00BE6670" w:rsidRPr="00DC37AC" w:rsidRDefault="00BE6670">
      <w:pPr>
        <w:widowControl/>
        <w:spacing w:line="400" w:lineRule="exact"/>
        <w:jc w:val="center"/>
        <w:rPr>
          <w:rFonts w:ascii="宋体"/>
          <w:b/>
          <w:bCs/>
        </w:rPr>
      </w:pPr>
      <w:r w:rsidRPr="00DC37AC">
        <w:rPr>
          <w:rFonts w:ascii="宋体" w:hAnsi="宋体" w:cs="宋体" w:hint="eastAsia"/>
          <w:b/>
          <w:bCs/>
        </w:rPr>
        <w:t>（</w:t>
      </w:r>
      <w:r w:rsidRPr="00DC37AC">
        <w:rPr>
          <w:rFonts w:ascii="宋体" w:hAnsi="宋体" w:cs="宋体"/>
          <w:b/>
          <w:bCs/>
        </w:rPr>
        <w:t>4</w:t>
      </w:r>
      <w:r w:rsidRPr="00DC37AC">
        <w:rPr>
          <w:rFonts w:ascii="宋体" w:hAnsi="宋体" w:cs="宋体" w:hint="eastAsia"/>
          <w:b/>
          <w:bCs/>
        </w:rPr>
        <w:t>学时）</w:t>
      </w:r>
    </w:p>
    <w:p w:rsidR="00BE6670" w:rsidRPr="00DC37AC" w:rsidRDefault="00BE6670">
      <w:pPr>
        <w:autoSpaceDE w:val="0"/>
        <w:autoSpaceDN w:val="0"/>
        <w:spacing w:line="400" w:lineRule="exact"/>
        <w:rPr>
          <w:b/>
          <w:bCs/>
        </w:rPr>
      </w:pPr>
      <w:r w:rsidRPr="00DC37AC">
        <w:rPr>
          <w:rFonts w:cs="宋体" w:hint="eastAsia"/>
          <w:b/>
          <w:bCs/>
        </w:rPr>
        <w:t>一、实验</w:t>
      </w:r>
      <w:r w:rsidRPr="00DC37AC">
        <w:rPr>
          <w:rFonts w:cs="宋体" w:hint="eastAsia"/>
          <w:b/>
          <w:bCs/>
          <w:lang w:eastAsia="zh-TW"/>
        </w:rPr>
        <w:t>目的</w:t>
      </w:r>
      <w:r w:rsidRPr="00DC37AC">
        <w:rPr>
          <w:rFonts w:cs="宋体" w:hint="eastAsia"/>
          <w:b/>
          <w:bCs/>
        </w:rPr>
        <w:t>和</w:t>
      </w:r>
      <w:r w:rsidRPr="00DC37AC">
        <w:rPr>
          <w:rFonts w:cs="宋体" w:hint="eastAsia"/>
          <w:b/>
          <w:bCs/>
          <w:lang w:eastAsia="zh-TW"/>
        </w:rPr>
        <w:t>要求</w:t>
      </w:r>
    </w:p>
    <w:p w:rsidR="00BE6670" w:rsidRPr="00DC37AC" w:rsidRDefault="00BE6670">
      <w:pPr>
        <w:autoSpaceDE w:val="0"/>
        <w:autoSpaceDN w:val="0"/>
        <w:spacing w:line="400" w:lineRule="exact"/>
        <w:rPr>
          <w:b/>
          <w:bCs/>
        </w:rPr>
      </w:pPr>
      <w:r w:rsidRPr="00DC37AC">
        <w:rPr>
          <w:b/>
          <w:bCs/>
        </w:rPr>
        <w:t xml:space="preserve">1 </w:t>
      </w:r>
      <w:r w:rsidRPr="00DC37AC">
        <w:rPr>
          <w:rFonts w:cs="宋体" w:hint="eastAsia"/>
          <w:b/>
          <w:bCs/>
        </w:rPr>
        <w:t>掌握质粒</w:t>
      </w:r>
      <w:r w:rsidRPr="00DC37AC">
        <w:rPr>
          <w:b/>
          <w:bCs/>
        </w:rPr>
        <w:t>DNA</w:t>
      </w:r>
      <w:r w:rsidRPr="00DC37AC">
        <w:rPr>
          <w:rFonts w:cs="宋体" w:hint="eastAsia"/>
          <w:b/>
          <w:bCs/>
        </w:rPr>
        <w:t>提取的原理</w:t>
      </w:r>
      <w:r w:rsidRPr="00DC37AC">
        <w:rPr>
          <w:b/>
          <w:bCs/>
        </w:rPr>
        <w:t xml:space="preserve"> </w:t>
      </w:r>
    </w:p>
    <w:p w:rsidR="00BE6670" w:rsidRPr="00DC37AC" w:rsidRDefault="00BE6670">
      <w:pPr>
        <w:autoSpaceDE w:val="0"/>
        <w:autoSpaceDN w:val="0"/>
        <w:spacing w:line="400" w:lineRule="exact"/>
        <w:rPr>
          <w:b/>
          <w:bCs/>
        </w:rPr>
      </w:pPr>
      <w:r w:rsidRPr="00DC37AC">
        <w:rPr>
          <w:b/>
          <w:bCs/>
        </w:rPr>
        <w:t xml:space="preserve">2 </w:t>
      </w:r>
      <w:r w:rsidRPr="00DC37AC">
        <w:rPr>
          <w:rFonts w:cs="宋体" w:hint="eastAsia"/>
          <w:b/>
          <w:bCs/>
        </w:rPr>
        <w:t>掌握质粒</w:t>
      </w:r>
      <w:r w:rsidRPr="00DC37AC">
        <w:rPr>
          <w:b/>
          <w:bCs/>
        </w:rPr>
        <w:t>DNA</w:t>
      </w:r>
      <w:r w:rsidRPr="00DC37AC">
        <w:rPr>
          <w:rFonts w:cs="宋体" w:hint="eastAsia"/>
          <w:b/>
          <w:bCs/>
        </w:rPr>
        <w:t>提取的具体方法</w:t>
      </w:r>
    </w:p>
    <w:p w:rsidR="00BE6670" w:rsidRPr="00DC37AC" w:rsidRDefault="00BE6670">
      <w:pPr>
        <w:widowControl/>
        <w:spacing w:line="400" w:lineRule="exact"/>
        <w:jc w:val="left"/>
      </w:pPr>
      <w:r w:rsidRPr="00DC37AC">
        <w:rPr>
          <w:rFonts w:cs="宋体" w:hint="eastAsia"/>
          <w:b/>
          <w:bCs/>
        </w:rPr>
        <w:t>二、实验原理</w:t>
      </w:r>
      <w:r w:rsidRPr="00DC37AC">
        <w:t xml:space="preserve"> </w:t>
      </w:r>
    </w:p>
    <w:p w:rsidR="00BE6670" w:rsidRPr="00DC37AC" w:rsidRDefault="00BE6670" w:rsidP="00AA563F">
      <w:pPr>
        <w:widowControl/>
        <w:spacing w:line="400" w:lineRule="exact"/>
        <w:ind w:firstLineChars="200" w:firstLine="31680"/>
        <w:jc w:val="left"/>
      </w:pPr>
      <w:r w:rsidRPr="00DC37AC">
        <w:rPr>
          <w:rFonts w:cs="宋体" w:hint="eastAsia"/>
        </w:rPr>
        <w:t>质粒</w:t>
      </w:r>
      <w:r w:rsidRPr="00DC37AC">
        <w:t>DNA</w:t>
      </w:r>
      <w:r w:rsidRPr="00DC37AC">
        <w:rPr>
          <w:rFonts w:cs="宋体" w:hint="eastAsia"/>
        </w:rPr>
        <w:t>是细菌</w:t>
      </w:r>
      <w:hyperlink r:id="rId171" w:tooltip="细胞文章" w:history="1">
        <w:r w:rsidRPr="00DC37AC">
          <w:rPr>
            <w:rStyle w:val="Hyperlink"/>
            <w:rFonts w:cs="宋体" w:hint="eastAsia"/>
            <w:color w:val="auto"/>
          </w:rPr>
          <w:t>细胞</w:t>
        </w:r>
      </w:hyperlink>
      <w:r w:rsidRPr="00DC37AC">
        <w:rPr>
          <w:rFonts w:cs="宋体" w:hint="eastAsia"/>
        </w:rPr>
        <w:t>中小的共价闭合环状双链</w:t>
      </w:r>
      <w:r w:rsidRPr="00DC37AC">
        <w:t>DNA</w:t>
      </w:r>
      <w:r w:rsidRPr="00DC37AC">
        <w:rPr>
          <w:rFonts w:cs="宋体" w:hint="eastAsia"/>
        </w:rPr>
        <w:t>。由于</w:t>
      </w:r>
      <w:hyperlink r:id="rId172" w:tooltip="基因相关文章" w:history="1">
        <w:r w:rsidRPr="00DC37AC">
          <w:rPr>
            <w:rStyle w:val="Hyperlink"/>
            <w:rFonts w:cs="宋体" w:hint="eastAsia"/>
            <w:color w:val="auto"/>
          </w:rPr>
          <w:t>基因</w:t>
        </w:r>
      </w:hyperlink>
      <w:r w:rsidRPr="00DC37AC">
        <w:rPr>
          <w:rFonts w:cs="宋体" w:hint="eastAsia"/>
        </w:rPr>
        <w:t>工程中使用的载体主要是质粒，因此，质粒</w:t>
      </w:r>
      <w:r w:rsidRPr="00DC37AC">
        <w:t>DNA</w:t>
      </w:r>
      <w:r w:rsidRPr="00DC37AC">
        <w:rPr>
          <w:rFonts w:cs="宋体" w:hint="eastAsia"/>
        </w:rPr>
        <w:t>的提取和纯化是进行</w:t>
      </w:r>
      <w:hyperlink r:id="rId173" w:tooltip="基因相关文章" w:history="1">
        <w:r w:rsidRPr="00DC37AC">
          <w:rPr>
            <w:rStyle w:val="Hyperlink"/>
            <w:rFonts w:cs="宋体" w:hint="eastAsia"/>
            <w:color w:val="auto"/>
          </w:rPr>
          <w:t>基因</w:t>
        </w:r>
      </w:hyperlink>
      <w:r w:rsidRPr="00DC37AC">
        <w:rPr>
          <w:rFonts w:cs="宋体" w:hint="eastAsia"/>
        </w:rPr>
        <w:t>工程的重要前提。提取质粒</w:t>
      </w:r>
      <w:r w:rsidRPr="00DC37AC">
        <w:t>DNA</w:t>
      </w:r>
      <w:r w:rsidRPr="00DC37AC">
        <w:rPr>
          <w:rFonts w:cs="宋体" w:hint="eastAsia"/>
        </w:rPr>
        <w:t>的方法很多，下面介绍几种有代表性的程序。碱提取法：</w:t>
      </w:r>
      <w:r w:rsidRPr="00DC37AC">
        <w:t xml:space="preserve"> </w:t>
      </w:r>
      <w:r w:rsidRPr="00DC37AC">
        <w:rPr>
          <w:rFonts w:cs="宋体" w:hint="eastAsia"/>
        </w:rPr>
        <w:t>其基本原理是在溶菌酶和</w:t>
      </w:r>
      <w:r w:rsidRPr="00DC37AC">
        <w:t>SDS</w:t>
      </w:r>
      <w:r w:rsidRPr="00DC37AC">
        <w:rPr>
          <w:rFonts w:cs="宋体" w:hint="eastAsia"/>
        </w:rPr>
        <w:t>破壁释放</w:t>
      </w:r>
      <w:r w:rsidRPr="00DC37AC">
        <w:t>DNA</w:t>
      </w:r>
      <w:r w:rsidRPr="00DC37AC">
        <w:rPr>
          <w:rFonts w:cs="宋体" w:hint="eastAsia"/>
        </w:rPr>
        <w:t>后，在强碱条件下，</w:t>
      </w:r>
      <w:r w:rsidRPr="00DC37AC">
        <w:t>DNA</w:t>
      </w:r>
      <w:r w:rsidRPr="00DC37AC">
        <w:rPr>
          <w:rFonts w:cs="宋体" w:hint="eastAsia"/>
        </w:rPr>
        <w:t>变性成单链，当加醋酸钠</w:t>
      </w:r>
      <w:r w:rsidRPr="00DC37AC">
        <w:t>(NaAc)</w:t>
      </w:r>
      <w:r w:rsidRPr="00DC37AC">
        <w:rPr>
          <w:rFonts w:cs="宋体" w:hint="eastAsia"/>
        </w:rPr>
        <w:t>适当中和</w:t>
      </w:r>
      <w:r w:rsidRPr="00DC37AC">
        <w:t>pH</w:t>
      </w:r>
      <w:r w:rsidRPr="00DC37AC">
        <w:rPr>
          <w:rFonts w:cs="宋体" w:hint="eastAsia"/>
        </w:rPr>
        <w:t>时，质粒</w:t>
      </w:r>
      <w:r w:rsidRPr="00DC37AC">
        <w:t>DNA</w:t>
      </w:r>
      <w:r w:rsidRPr="00DC37AC">
        <w:rPr>
          <w:rFonts w:cs="宋体" w:hint="eastAsia"/>
        </w:rPr>
        <w:t>复性；而染色体</w:t>
      </w:r>
      <w:r w:rsidRPr="00DC37AC">
        <w:t>DNA</w:t>
      </w:r>
      <w:r w:rsidRPr="00DC37AC">
        <w:rPr>
          <w:rFonts w:cs="宋体" w:hint="eastAsia"/>
        </w:rPr>
        <w:t>和大分子</w:t>
      </w:r>
      <w:r w:rsidRPr="00DC37AC">
        <w:t>RNA</w:t>
      </w:r>
      <w:r w:rsidRPr="00DC37AC">
        <w:rPr>
          <w:rFonts w:cs="宋体" w:hint="eastAsia"/>
        </w:rPr>
        <w:t>仍为单链并与蛋白质</w:t>
      </w:r>
      <w:r w:rsidRPr="00DC37AC">
        <w:t>-SDS</w:t>
      </w:r>
      <w:r w:rsidRPr="00DC37AC">
        <w:rPr>
          <w:rFonts w:cs="宋体" w:hint="eastAsia"/>
        </w:rPr>
        <w:t>复合物被高盐沉淀，质粒</w:t>
      </w:r>
      <w:r w:rsidRPr="00DC37AC">
        <w:t>DNA</w:t>
      </w:r>
      <w:r w:rsidRPr="00DC37AC">
        <w:rPr>
          <w:rFonts w:cs="宋体" w:hint="eastAsia"/>
        </w:rPr>
        <w:t>留在溶液中。不需经酚氯仿抽提，即可直接用乙醇沉淀上请中的质粒</w:t>
      </w:r>
      <w:r w:rsidRPr="00DC37AC">
        <w:t>DNA)</w:t>
      </w:r>
      <w:r w:rsidRPr="00DC37AC">
        <w:rPr>
          <w:rFonts w:cs="宋体" w:hint="eastAsia"/>
        </w:rPr>
        <w:t>。煮沸提取法：</w:t>
      </w:r>
      <w:r w:rsidRPr="00DC37AC">
        <w:t xml:space="preserve"> </w:t>
      </w:r>
      <w:r w:rsidRPr="00DC37AC">
        <w:rPr>
          <w:rFonts w:cs="宋体" w:hint="eastAsia"/>
        </w:rPr>
        <w:t>此法快速简便，既可小规模检验也可大规模制备质粒</w:t>
      </w:r>
      <w:r w:rsidRPr="00DC37AC">
        <w:t>DNA</w:t>
      </w:r>
      <w:r w:rsidRPr="00DC37AC">
        <w:rPr>
          <w:rFonts w:cs="宋体" w:hint="eastAsia"/>
        </w:rPr>
        <w:t>。其基本原理是在溶菌酶和</w:t>
      </w:r>
      <w:r w:rsidRPr="00DC37AC">
        <w:t>Triton</w:t>
      </w:r>
      <w:r w:rsidRPr="00DC37AC">
        <w:rPr>
          <w:rFonts w:cs="宋体" w:hint="eastAsia"/>
        </w:rPr>
        <w:t>破壁释放</w:t>
      </w:r>
      <w:r w:rsidRPr="00DC37AC">
        <w:t>DNA</w:t>
      </w:r>
      <w:r w:rsidRPr="00DC37AC">
        <w:rPr>
          <w:rFonts w:cs="宋体" w:hint="eastAsia"/>
        </w:rPr>
        <w:t>后，迅速煮沸，使</w:t>
      </w:r>
      <w:r w:rsidRPr="00DC37AC">
        <w:t>Ch-DNA</w:t>
      </w:r>
      <w:r w:rsidRPr="00DC37AC">
        <w:rPr>
          <w:rFonts w:cs="宋体" w:hint="eastAsia"/>
        </w:rPr>
        <w:t>和蛋白质沉淀，质粒</w:t>
      </w:r>
      <w:r w:rsidRPr="00DC37AC">
        <w:t>DNA</w:t>
      </w:r>
      <w:r w:rsidRPr="00DC37AC">
        <w:rPr>
          <w:rFonts w:cs="宋体" w:hint="eastAsia"/>
        </w:rPr>
        <w:t>留在溶液中。</w:t>
      </w:r>
    </w:p>
    <w:p w:rsidR="00BE6670" w:rsidRPr="00DC37AC" w:rsidRDefault="00BE6670" w:rsidP="00AA563F">
      <w:pPr>
        <w:widowControl/>
        <w:spacing w:line="400" w:lineRule="exact"/>
        <w:ind w:firstLineChars="200" w:firstLine="31680"/>
        <w:jc w:val="left"/>
      </w:pPr>
      <w:r w:rsidRPr="00DC37AC">
        <w:rPr>
          <w:rFonts w:cs="宋体" w:hint="eastAsia"/>
        </w:rPr>
        <w:t>琼脂糖凝胶电泳是分离，鉴定和纯化</w:t>
      </w:r>
      <w:r w:rsidRPr="00DC37AC">
        <w:t xml:space="preserve"> DNA </w:t>
      </w:r>
      <w:r w:rsidRPr="00DC37AC">
        <w:rPr>
          <w:rFonts w:cs="宋体" w:hint="eastAsia"/>
        </w:rPr>
        <w:t>片段的常规方法。利用低浓度的荧光嵌入染料</w:t>
      </w:r>
      <w:r w:rsidRPr="00DC37AC">
        <w:t xml:space="preserve"> - </w:t>
      </w:r>
      <w:r w:rsidRPr="00DC37AC">
        <w:rPr>
          <w:rFonts w:cs="宋体" w:hint="eastAsia"/>
        </w:rPr>
        <w:t>溴化乙锭进行染色，可确定</w:t>
      </w:r>
      <w:r w:rsidRPr="00DC37AC">
        <w:t xml:space="preserve"> DNA </w:t>
      </w:r>
      <w:r w:rsidRPr="00DC37AC">
        <w:rPr>
          <w:rFonts w:cs="宋体" w:hint="eastAsia"/>
        </w:rPr>
        <w:t>在凝胶中的位置。如有必要，还可以从凝胶中</w:t>
      </w:r>
      <w:r w:rsidRPr="00DC37AC">
        <w:t xml:space="preserve"> </w:t>
      </w:r>
      <w:r w:rsidRPr="00DC37AC">
        <w:rPr>
          <w:rFonts w:cs="宋体" w:hint="eastAsia"/>
        </w:rPr>
        <w:t>回收</w:t>
      </w:r>
      <w:r w:rsidRPr="00DC37AC">
        <w:t xml:space="preserve"> DNA </w:t>
      </w:r>
      <w:r w:rsidRPr="00DC37AC">
        <w:rPr>
          <w:rFonts w:cs="宋体" w:hint="eastAsia"/>
        </w:rPr>
        <w:t>条带，用于各种克隆操作。琼脂糖凝胶的分辨能力要比聚丙烯酰胺凝胶低，但其分离范围较广。用各种浓度的琼脂糖凝胶可以分离长度为</w:t>
      </w:r>
      <w:r w:rsidRPr="00DC37AC">
        <w:t xml:space="preserve"> 200bp </w:t>
      </w:r>
      <w:r w:rsidRPr="00DC37AC">
        <w:rPr>
          <w:rFonts w:cs="宋体" w:hint="eastAsia"/>
        </w:rPr>
        <w:t>至近</w:t>
      </w:r>
      <w:r w:rsidRPr="00DC37AC">
        <w:t xml:space="preserve"> 50kbp </w:t>
      </w:r>
      <w:r w:rsidRPr="00DC37AC">
        <w:rPr>
          <w:rFonts w:cs="宋体" w:hint="eastAsia"/>
        </w:rPr>
        <w:t>的</w:t>
      </w:r>
      <w:r w:rsidRPr="00DC37AC">
        <w:t xml:space="preserve"> DNA </w:t>
      </w:r>
      <w:r w:rsidRPr="00DC37AC">
        <w:rPr>
          <w:rFonts w:cs="宋体" w:hint="eastAsia"/>
        </w:rPr>
        <w:t>。长度</w:t>
      </w:r>
      <w:r w:rsidRPr="00DC37AC">
        <w:t xml:space="preserve"> 100kb </w:t>
      </w:r>
      <w:r w:rsidRPr="00DC37AC">
        <w:rPr>
          <w:rFonts w:cs="宋体" w:hint="eastAsia"/>
        </w:rPr>
        <w:t>或更大的</w:t>
      </w:r>
      <w:r w:rsidRPr="00DC37AC">
        <w:t xml:space="preserve"> DNA </w:t>
      </w:r>
      <w:r w:rsidRPr="00DC37AC">
        <w:rPr>
          <w:rFonts w:cs="宋体" w:hint="eastAsia"/>
        </w:rPr>
        <w:t>，可以通过电场方向呈周期性变化的脉冲电场凝胶电泳进行分离。</w:t>
      </w:r>
      <w:r w:rsidRPr="00DC37AC">
        <w:t xml:space="preserve"> </w:t>
      </w:r>
    </w:p>
    <w:p w:rsidR="00BE6670" w:rsidRPr="00DC37AC" w:rsidRDefault="00BE6670" w:rsidP="00AA563F">
      <w:pPr>
        <w:widowControl/>
        <w:spacing w:line="400" w:lineRule="exact"/>
        <w:ind w:firstLineChars="200" w:firstLine="31680"/>
        <w:jc w:val="left"/>
      </w:pPr>
      <w:r w:rsidRPr="00DC37AC">
        <w:rPr>
          <w:rFonts w:cs="宋体" w:hint="eastAsia"/>
        </w:rPr>
        <w:t>在基因工程的常规操作中，琼脂糖凝胶电泳应用最为广泛。它通常采用水平电泳装置，在强度和方向恒定的电场下进行电泳。</w:t>
      </w:r>
      <w:r w:rsidRPr="00DC37AC">
        <w:t xml:space="preserve"> DNA </w:t>
      </w:r>
      <w:r w:rsidRPr="00DC37AC">
        <w:rPr>
          <w:rFonts w:cs="宋体" w:hint="eastAsia"/>
        </w:rPr>
        <w:t>分子在凝胶缓冲液（一般为碱性）中带负电荷，在电场中由负极向正极迁移。</w:t>
      </w:r>
      <w:r w:rsidRPr="00DC37AC">
        <w:t xml:space="preserve"> DNA </w:t>
      </w:r>
      <w:r w:rsidRPr="00DC37AC">
        <w:rPr>
          <w:rFonts w:cs="宋体" w:hint="eastAsia"/>
        </w:rPr>
        <w:t>分子迁移的速率受分子大小，构象。电场强度和方向，碱基组成，温度和嵌入染料等因素的影响</w:t>
      </w:r>
    </w:p>
    <w:p w:rsidR="00BE6670" w:rsidRPr="00DC37AC" w:rsidRDefault="00BE6670">
      <w:pPr>
        <w:widowControl/>
        <w:spacing w:line="400" w:lineRule="exact"/>
        <w:jc w:val="left"/>
      </w:pPr>
      <w:r w:rsidRPr="00DC37AC">
        <w:rPr>
          <w:rFonts w:cs="宋体" w:hint="eastAsia"/>
          <w:b/>
          <w:bCs/>
        </w:rPr>
        <w:t>三、材料、设备及试剂</w:t>
      </w:r>
      <w:r w:rsidRPr="00DC37AC">
        <w:t xml:space="preserve"> </w:t>
      </w:r>
    </w:p>
    <w:p w:rsidR="00BE6670" w:rsidRPr="00DC37AC" w:rsidRDefault="00BE6670">
      <w:pPr>
        <w:spacing w:line="400" w:lineRule="exact"/>
        <w:rPr>
          <w:b/>
          <w:bCs/>
        </w:rPr>
      </w:pPr>
      <w:r w:rsidRPr="00DC37AC">
        <w:rPr>
          <w:rFonts w:cs="宋体" w:hint="eastAsia"/>
          <w:b/>
          <w:bCs/>
        </w:rPr>
        <w:t>（</w:t>
      </w:r>
      <w:r w:rsidRPr="00DC37AC">
        <w:rPr>
          <w:b/>
          <w:bCs/>
        </w:rPr>
        <w:t>1</w:t>
      </w:r>
      <w:r w:rsidRPr="00DC37AC">
        <w:rPr>
          <w:rFonts w:cs="宋体" w:hint="eastAsia"/>
          <w:b/>
          <w:bCs/>
        </w:rPr>
        <w:t>）仪器</w:t>
      </w:r>
    </w:p>
    <w:p w:rsidR="00BE6670" w:rsidRPr="00DC37AC" w:rsidRDefault="00BE6670">
      <w:pPr>
        <w:spacing w:line="400" w:lineRule="exact"/>
      </w:pPr>
      <w:r w:rsidRPr="00DC37AC">
        <w:rPr>
          <w:rFonts w:cs="宋体" w:hint="eastAsia"/>
        </w:rPr>
        <w:t>台式离心机、超净工作台、高压灭菌锅、恒温振荡培养箱、恒温水浴箱等。</w:t>
      </w:r>
      <w:r w:rsidRPr="00DC37AC">
        <w:t xml:space="preserve"> </w:t>
      </w:r>
    </w:p>
    <w:p w:rsidR="00BE6670" w:rsidRPr="00DC37AC" w:rsidRDefault="00BE6670">
      <w:pPr>
        <w:spacing w:line="400" w:lineRule="exact"/>
      </w:pPr>
      <w:r w:rsidRPr="00DC37AC">
        <w:t xml:space="preserve">Eppendorf </w:t>
      </w:r>
      <w:r w:rsidRPr="00DC37AC">
        <w:rPr>
          <w:rFonts w:cs="宋体" w:hint="eastAsia"/>
        </w:rPr>
        <w:t>离心管，</w:t>
      </w:r>
      <w:r w:rsidRPr="00DC37AC">
        <w:t xml:space="preserve"> Tip </w:t>
      </w:r>
      <w:r w:rsidRPr="00DC37AC">
        <w:rPr>
          <w:rFonts w:cs="宋体" w:hint="eastAsia"/>
        </w:rPr>
        <w:t>头，三角瓶等灭菌备用。</w:t>
      </w:r>
      <w:r w:rsidRPr="00DC37AC">
        <w:t xml:space="preserve"> </w:t>
      </w:r>
    </w:p>
    <w:p w:rsidR="00BE6670" w:rsidRPr="00DC37AC" w:rsidRDefault="00BE6670">
      <w:pPr>
        <w:spacing w:line="400" w:lineRule="exact"/>
        <w:rPr>
          <w:b/>
          <w:bCs/>
        </w:rPr>
      </w:pPr>
      <w:r w:rsidRPr="00DC37AC">
        <w:rPr>
          <w:rFonts w:cs="宋体" w:hint="eastAsia"/>
        </w:rPr>
        <w:t>电泳仪，电泳槽，样品梳，微波炉，水浴锅，移液器（</w:t>
      </w:r>
      <w:r w:rsidRPr="00DC37AC">
        <w:t xml:space="preserve"> 20ul, 200ul </w:t>
      </w:r>
      <w:r w:rsidRPr="00DC37AC">
        <w:rPr>
          <w:rFonts w:cs="宋体" w:hint="eastAsia"/>
        </w:rPr>
        <w:t>和</w:t>
      </w:r>
      <w:r w:rsidRPr="00DC37AC">
        <w:t xml:space="preserve"> 1000ul </w:t>
      </w:r>
      <w:r w:rsidRPr="00DC37AC">
        <w:rPr>
          <w:rFonts w:cs="宋体" w:hint="eastAsia"/>
        </w:rPr>
        <w:t>），离心管，</w:t>
      </w:r>
      <w:r w:rsidRPr="00DC37AC">
        <w:t xml:space="preserve"> Tips(200ul,1000ul)</w:t>
      </w:r>
      <w:r w:rsidRPr="00DC37AC">
        <w:rPr>
          <w:rFonts w:cs="宋体" w:hint="eastAsia"/>
        </w:rPr>
        <w:t>。</w:t>
      </w:r>
    </w:p>
    <w:p w:rsidR="00BE6670" w:rsidRPr="00DC37AC" w:rsidRDefault="00BE6670">
      <w:pPr>
        <w:spacing w:line="400" w:lineRule="exact"/>
        <w:rPr>
          <w:b/>
          <w:bCs/>
        </w:rPr>
      </w:pPr>
      <w:r w:rsidRPr="00DC37AC">
        <w:rPr>
          <w:rFonts w:cs="宋体" w:hint="eastAsia"/>
          <w:b/>
          <w:bCs/>
        </w:rPr>
        <w:t>（</w:t>
      </w:r>
      <w:r w:rsidRPr="00DC37AC">
        <w:rPr>
          <w:b/>
          <w:bCs/>
        </w:rPr>
        <w:t>2</w:t>
      </w:r>
      <w:r w:rsidRPr="00DC37AC">
        <w:rPr>
          <w:rFonts w:cs="宋体" w:hint="eastAsia"/>
          <w:b/>
          <w:bCs/>
        </w:rPr>
        <w:t>）材料</w:t>
      </w:r>
    </w:p>
    <w:p w:rsidR="00BE6670" w:rsidRPr="00DC37AC" w:rsidRDefault="00BE6670">
      <w:pPr>
        <w:spacing w:line="400" w:lineRule="exact"/>
        <w:rPr>
          <w:b/>
          <w:bCs/>
        </w:rPr>
      </w:pPr>
      <w:r w:rsidRPr="00DC37AC">
        <w:rPr>
          <w:rFonts w:cs="宋体" w:hint="eastAsia"/>
        </w:rPr>
        <w:t>菌种：含</w:t>
      </w:r>
      <w:r w:rsidRPr="00DC37AC">
        <w:t xml:space="preserve"> </w:t>
      </w:r>
      <w:r w:rsidRPr="00DC37AC">
        <w:rPr>
          <w:rFonts w:cs="宋体" w:hint="eastAsia"/>
        </w:rPr>
        <w:t>质粒</w:t>
      </w:r>
      <w:r w:rsidRPr="00DC37AC">
        <w:t>DNA</w:t>
      </w:r>
      <w:r w:rsidRPr="00DC37AC">
        <w:rPr>
          <w:rFonts w:cs="宋体" w:hint="eastAsia"/>
        </w:rPr>
        <w:t>的大肠杆菌</w:t>
      </w:r>
      <w:r w:rsidRPr="00DC37AC">
        <w:t xml:space="preserve"> JM109 </w:t>
      </w:r>
      <w:r w:rsidRPr="00DC37AC">
        <w:rPr>
          <w:rFonts w:cs="宋体" w:hint="eastAsia"/>
        </w:rPr>
        <w:t>菌株。</w:t>
      </w:r>
    </w:p>
    <w:p w:rsidR="00BE6670" w:rsidRPr="00DC37AC" w:rsidRDefault="00BE6670">
      <w:pPr>
        <w:spacing w:line="400" w:lineRule="exact"/>
      </w:pPr>
      <w:r w:rsidRPr="00DC37AC">
        <w:t xml:space="preserve"> 70% </w:t>
      </w:r>
      <w:r w:rsidRPr="00DC37AC">
        <w:rPr>
          <w:rFonts w:cs="宋体" w:hint="eastAsia"/>
        </w:rPr>
        <w:t>乙醇（</w:t>
      </w:r>
      <w:r w:rsidRPr="00DC37AC">
        <w:t xml:space="preserve"> -20 </w:t>
      </w:r>
      <w:r w:rsidRPr="00DC37AC">
        <w:rPr>
          <w:rFonts w:cs="宋体" w:hint="eastAsia"/>
        </w:rPr>
        <w:t>℃）及无水乙醇（</w:t>
      </w:r>
      <w:r w:rsidRPr="00DC37AC">
        <w:t xml:space="preserve"> -20 </w:t>
      </w:r>
      <w:r w:rsidRPr="00DC37AC">
        <w:rPr>
          <w:rFonts w:cs="宋体" w:hint="eastAsia"/>
        </w:rPr>
        <w:t>℃）</w:t>
      </w:r>
    </w:p>
    <w:p w:rsidR="00BE6670" w:rsidRPr="00DC37AC" w:rsidRDefault="00BE6670">
      <w:pPr>
        <w:spacing w:line="400" w:lineRule="exact"/>
      </w:pPr>
      <w:r w:rsidRPr="00DC37AC">
        <w:rPr>
          <w:rFonts w:cs="宋体" w:hint="eastAsia"/>
        </w:rPr>
        <w:t>样品缓冲液（</w:t>
      </w:r>
      <w:r w:rsidRPr="00DC37AC">
        <w:t xml:space="preserve"> 6X </w:t>
      </w:r>
      <w:r w:rsidRPr="00DC37AC">
        <w:rPr>
          <w:rFonts w:cs="宋体" w:hint="eastAsia"/>
        </w:rPr>
        <w:t>）</w:t>
      </w:r>
    </w:p>
    <w:p w:rsidR="00BE6670" w:rsidRPr="00DC37AC" w:rsidRDefault="00BE6670">
      <w:pPr>
        <w:spacing w:line="400" w:lineRule="exact"/>
      </w:pPr>
      <w:r w:rsidRPr="00DC37AC">
        <w:rPr>
          <w:rFonts w:cs="宋体" w:hint="eastAsia"/>
        </w:rPr>
        <w:t>溴化乙锭</w:t>
      </w:r>
      <w:r w:rsidRPr="00DC37AC">
        <w:t xml:space="preserve"> 10mg/ml </w:t>
      </w:r>
    </w:p>
    <w:p w:rsidR="00BE6670" w:rsidRPr="00DC37AC" w:rsidRDefault="00BE6670">
      <w:pPr>
        <w:spacing w:line="400" w:lineRule="exact"/>
      </w:pPr>
      <w:r w:rsidRPr="00DC37AC">
        <w:rPr>
          <w:rFonts w:cs="宋体" w:hint="eastAsia"/>
        </w:rPr>
        <w:t>琼脂糖（电泳级）</w:t>
      </w:r>
      <w:r w:rsidRPr="00DC37AC">
        <w:t xml:space="preserve"> </w:t>
      </w:r>
    </w:p>
    <w:p w:rsidR="00BE6670" w:rsidRPr="00DC37AC" w:rsidRDefault="00BE6670">
      <w:pPr>
        <w:spacing w:line="400" w:lineRule="exact"/>
        <w:rPr>
          <w:b/>
          <w:bCs/>
        </w:rPr>
      </w:pPr>
      <w:r w:rsidRPr="00DC37AC">
        <w:rPr>
          <w:rFonts w:cs="宋体" w:hint="eastAsia"/>
          <w:b/>
          <w:bCs/>
        </w:rPr>
        <w:t>（</w:t>
      </w:r>
      <w:r w:rsidRPr="00DC37AC">
        <w:rPr>
          <w:b/>
          <w:bCs/>
        </w:rPr>
        <w:t>3</w:t>
      </w:r>
      <w:r w:rsidRPr="00DC37AC">
        <w:rPr>
          <w:rFonts w:cs="宋体" w:hint="eastAsia"/>
          <w:b/>
          <w:bCs/>
        </w:rPr>
        <w:t>）试剂</w:t>
      </w:r>
    </w:p>
    <w:p w:rsidR="00BE6670" w:rsidRPr="00DC37AC" w:rsidRDefault="00BE6670">
      <w:pPr>
        <w:spacing w:line="400" w:lineRule="exact"/>
      </w:pPr>
      <w:r w:rsidRPr="00DC37AC">
        <w:rPr>
          <w:rFonts w:cs="宋体" w:hint="eastAsia"/>
        </w:rPr>
        <w:t>溶液</w:t>
      </w:r>
      <w:r w:rsidRPr="00DC37AC">
        <w:t>I</w:t>
      </w:r>
      <w:r w:rsidRPr="00DC37AC">
        <w:rPr>
          <w:rFonts w:cs="宋体" w:hint="eastAsia"/>
        </w:rPr>
        <w:t>（试剂盒自带）</w:t>
      </w:r>
    </w:p>
    <w:p w:rsidR="00BE6670" w:rsidRPr="00DC37AC" w:rsidRDefault="00BE6670">
      <w:pPr>
        <w:spacing w:line="400" w:lineRule="exact"/>
      </w:pPr>
      <w:r w:rsidRPr="00DC37AC">
        <w:t xml:space="preserve">   50mM  </w:t>
      </w:r>
      <w:r w:rsidRPr="00DC37AC">
        <w:rPr>
          <w:rFonts w:cs="宋体" w:hint="eastAsia"/>
        </w:rPr>
        <w:t>葡萄糖，</w:t>
      </w:r>
      <w:r w:rsidRPr="00DC37AC">
        <w:t xml:space="preserve"> 10mM  EDTA</w:t>
      </w:r>
      <w:r w:rsidRPr="00DC37AC">
        <w:rPr>
          <w:rFonts w:cs="宋体" w:hint="eastAsia"/>
        </w:rPr>
        <w:t>，</w:t>
      </w:r>
      <w:r w:rsidRPr="00DC37AC">
        <w:t xml:space="preserve"> 25mM Tris-HCl</w:t>
      </w:r>
      <w:r w:rsidRPr="00DC37AC">
        <w:rPr>
          <w:rFonts w:cs="宋体" w:hint="eastAsia"/>
        </w:rPr>
        <w:t>，</w:t>
      </w:r>
      <w:r w:rsidRPr="00DC37AC">
        <w:t xml:space="preserve"> pH=8.0</w:t>
      </w:r>
    </w:p>
    <w:p w:rsidR="00BE6670" w:rsidRPr="00DC37AC" w:rsidRDefault="00BE6670">
      <w:pPr>
        <w:spacing w:line="400" w:lineRule="exact"/>
      </w:pPr>
      <w:r w:rsidRPr="00DC37AC">
        <w:rPr>
          <w:rFonts w:cs="宋体" w:hint="eastAsia"/>
        </w:rPr>
        <w:t>溶液</w:t>
      </w:r>
      <w:r w:rsidRPr="00DC37AC">
        <w:t>II</w:t>
      </w:r>
      <w:r w:rsidRPr="00DC37AC">
        <w:rPr>
          <w:rFonts w:cs="宋体" w:hint="eastAsia"/>
        </w:rPr>
        <w:t>（试剂盒自带）</w:t>
      </w:r>
    </w:p>
    <w:p w:rsidR="00BE6670" w:rsidRPr="00DC37AC" w:rsidRDefault="00BE6670">
      <w:pPr>
        <w:spacing w:line="400" w:lineRule="exact"/>
      </w:pPr>
      <w:r w:rsidRPr="00DC37AC">
        <w:t xml:space="preserve">   0.2M  NaOH</w:t>
      </w:r>
      <w:r w:rsidRPr="00DC37AC">
        <w:rPr>
          <w:rFonts w:cs="宋体" w:hint="eastAsia"/>
        </w:rPr>
        <w:t>，</w:t>
      </w:r>
      <w:r w:rsidRPr="00DC37AC">
        <w:t xml:space="preserve">   1% SDS</w:t>
      </w:r>
    </w:p>
    <w:p w:rsidR="00BE6670" w:rsidRPr="00DC37AC" w:rsidRDefault="00BE6670">
      <w:pPr>
        <w:spacing w:line="400" w:lineRule="exact"/>
      </w:pPr>
      <w:r w:rsidRPr="00DC37AC">
        <w:rPr>
          <w:rFonts w:cs="宋体" w:hint="eastAsia"/>
        </w:rPr>
        <w:t>溶液</w:t>
      </w:r>
      <w:r w:rsidRPr="00DC37AC">
        <w:t>III</w:t>
      </w:r>
      <w:r w:rsidRPr="00DC37AC">
        <w:rPr>
          <w:rFonts w:cs="宋体" w:hint="eastAsia"/>
        </w:rPr>
        <w:t>（试剂盒自带）</w:t>
      </w:r>
    </w:p>
    <w:p w:rsidR="00BE6670" w:rsidRPr="00DC37AC" w:rsidRDefault="00BE6670">
      <w:pPr>
        <w:spacing w:line="400" w:lineRule="exact"/>
      </w:pPr>
      <w:r w:rsidRPr="00DC37AC">
        <w:t xml:space="preserve">   3M </w:t>
      </w:r>
      <w:r w:rsidRPr="00DC37AC">
        <w:rPr>
          <w:rFonts w:cs="宋体" w:hint="eastAsia"/>
        </w:rPr>
        <w:t>醋酸钾，</w:t>
      </w:r>
      <w:r w:rsidRPr="00DC37AC">
        <w:t xml:space="preserve"> 2M  </w:t>
      </w:r>
      <w:r w:rsidRPr="00DC37AC">
        <w:rPr>
          <w:rFonts w:cs="宋体" w:hint="eastAsia"/>
        </w:rPr>
        <w:t>醋酸</w:t>
      </w:r>
    </w:p>
    <w:p w:rsidR="00BE6670" w:rsidRPr="00DC37AC" w:rsidRDefault="00BE6670">
      <w:pPr>
        <w:spacing w:line="400" w:lineRule="exact"/>
      </w:pPr>
      <w:r w:rsidRPr="00DC37AC">
        <w:t>LB</w:t>
      </w:r>
      <w:r w:rsidRPr="00DC37AC">
        <w:rPr>
          <w:rFonts w:cs="宋体" w:hint="eastAsia"/>
        </w:rPr>
        <w:t>培养基：配制每升培养基应在</w:t>
      </w:r>
      <w:r w:rsidRPr="00DC37AC">
        <w:t>950ml</w:t>
      </w:r>
      <w:r w:rsidRPr="00DC37AC">
        <w:rPr>
          <w:rFonts w:cs="宋体" w:hint="eastAsia"/>
        </w:rPr>
        <w:t>去离子水中加入：</w:t>
      </w:r>
    </w:p>
    <w:p w:rsidR="00BE6670" w:rsidRPr="00DC37AC" w:rsidRDefault="00BE6670" w:rsidP="00AA563F">
      <w:pPr>
        <w:spacing w:line="400" w:lineRule="exact"/>
        <w:ind w:firstLineChars="85" w:firstLine="31680"/>
      </w:pPr>
      <w:r w:rsidRPr="00DC37AC">
        <w:t xml:space="preserve">          </w:t>
      </w:r>
      <w:r w:rsidRPr="00DC37AC">
        <w:rPr>
          <w:rFonts w:cs="宋体" w:hint="eastAsia"/>
        </w:rPr>
        <w:t>细菌培养用胰化蛋白胨</w:t>
      </w:r>
      <w:r w:rsidRPr="00DC37AC">
        <w:t xml:space="preserve"> 10g</w:t>
      </w:r>
    </w:p>
    <w:p w:rsidR="00BE6670" w:rsidRPr="00DC37AC" w:rsidRDefault="00BE6670" w:rsidP="00AA563F">
      <w:pPr>
        <w:spacing w:line="400" w:lineRule="exact"/>
        <w:ind w:firstLineChars="600" w:firstLine="31680"/>
      </w:pPr>
      <w:r w:rsidRPr="00DC37AC">
        <w:rPr>
          <w:rFonts w:cs="宋体" w:hint="eastAsia"/>
        </w:rPr>
        <w:t>细菌培养用酵母提取物</w:t>
      </w:r>
      <w:r w:rsidRPr="00DC37AC">
        <w:t xml:space="preserve"> 5g</w:t>
      </w:r>
    </w:p>
    <w:p w:rsidR="00BE6670" w:rsidRPr="00DC37AC" w:rsidRDefault="00BE6670" w:rsidP="00AA563F">
      <w:pPr>
        <w:spacing w:line="400" w:lineRule="exact"/>
        <w:ind w:firstLineChars="600" w:firstLine="31680"/>
      </w:pPr>
      <w:r w:rsidRPr="00DC37AC">
        <w:t>NaCL                10g</w:t>
      </w:r>
    </w:p>
    <w:p w:rsidR="00BE6670" w:rsidRPr="00DC37AC" w:rsidRDefault="00BE6670" w:rsidP="00AA563F">
      <w:pPr>
        <w:spacing w:line="400" w:lineRule="exact"/>
        <w:ind w:leftChars="200" w:left="31680" w:firstLineChars="200" w:firstLine="31680"/>
      </w:pPr>
      <w:r w:rsidRPr="00DC37AC">
        <w:rPr>
          <w:rFonts w:cs="宋体" w:hint="eastAsia"/>
        </w:rPr>
        <w:t>摇动容器直到溶质完全溶解，用</w:t>
      </w:r>
      <w:r w:rsidRPr="00DC37AC">
        <w:t>5mol/L(</w:t>
      </w:r>
      <w:r w:rsidRPr="00DC37AC">
        <w:rPr>
          <w:rFonts w:cs="宋体" w:hint="eastAsia"/>
        </w:rPr>
        <w:t>约</w:t>
      </w:r>
      <w:r w:rsidRPr="00DC37AC">
        <w:t>0.2ml)</w:t>
      </w:r>
      <w:r w:rsidRPr="00DC37AC">
        <w:rPr>
          <w:rFonts w:cs="宋体" w:hint="eastAsia"/>
        </w:rPr>
        <w:t>调节</w:t>
      </w:r>
      <w:r w:rsidRPr="00DC37AC">
        <w:t>pH</w:t>
      </w:r>
      <w:r w:rsidRPr="00DC37AC">
        <w:rPr>
          <w:rFonts w:cs="宋体" w:hint="eastAsia"/>
        </w:rPr>
        <w:t>值至</w:t>
      </w:r>
      <w:r w:rsidRPr="00DC37AC">
        <w:t>7.0</w:t>
      </w:r>
      <w:r w:rsidRPr="00DC37AC">
        <w:rPr>
          <w:rFonts w:cs="宋体" w:hint="eastAsia"/>
        </w:rPr>
        <w:t>，加入去离子水至总体积为</w:t>
      </w:r>
      <w:r w:rsidRPr="00DC37AC">
        <w:t>1L</w:t>
      </w:r>
      <w:r w:rsidRPr="00DC37AC">
        <w:rPr>
          <w:rFonts w:cs="宋体" w:hint="eastAsia"/>
        </w:rPr>
        <w:t>，在</w:t>
      </w:r>
      <w:r w:rsidRPr="00DC37AC">
        <w:t>151bf/in</w:t>
      </w:r>
      <w:r w:rsidRPr="00DC37AC">
        <w:rPr>
          <w:vertAlign w:val="superscript"/>
        </w:rPr>
        <w:t>2</w:t>
      </w:r>
      <w:r w:rsidRPr="00DC37AC">
        <w:t>(1.034</w:t>
      </w:r>
      <w:r w:rsidRPr="00DC37AC">
        <w:rPr>
          <w:rFonts w:cs="宋体" w:hint="eastAsia"/>
        </w:rPr>
        <w:t>×</w:t>
      </w:r>
      <w:r w:rsidRPr="00DC37AC">
        <w:t>10</w:t>
      </w:r>
      <w:r w:rsidRPr="00DC37AC">
        <w:rPr>
          <w:vertAlign w:val="superscript"/>
        </w:rPr>
        <w:t>5</w:t>
      </w:r>
      <w:r w:rsidRPr="00DC37AC">
        <w:t>Pa)</w:t>
      </w:r>
      <w:r w:rsidRPr="00DC37AC">
        <w:rPr>
          <w:rFonts w:cs="宋体" w:hint="eastAsia"/>
        </w:rPr>
        <w:t>高压下蒸气灭菌</w:t>
      </w:r>
      <w:r w:rsidRPr="00DC37AC">
        <w:t>20min</w:t>
      </w:r>
      <w:r w:rsidRPr="00DC37AC">
        <w:rPr>
          <w:rFonts w:cs="宋体" w:hint="eastAsia"/>
        </w:rPr>
        <w:t>。</w:t>
      </w:r>
    </w:p>
    <w:p w:rsidR="00BE6670" w:rsidRPr="00DC37AC" w:rsidRDefault="00BE6670">
      <w:pPr>
        <w:spacing w:line="400" w:lineRule="exact"/>
        <w:rPr>
          <w:b/>
          <w:bCs/>
        </w:rPr>
      </w:pPr>
    </w:p>
    <w:p w:rsidR="00BE6670" w:rsidRPr="00DC37AC" w:rsidRDefault="00BE6670">
      <w:pPr>
        <w:widowControl/>
        <w:spacing w:line="400" w:lineRule="exact"/>
        <w:jc w:val="left"/>
        <w:rPr>
          <w:b/>
          <w:bCs/>
        </w:rPr>
      </w:pPr>
      <w:r w:rsidRPr="00DC37AC">
        <w:rPr>
          <w:rFonts w:cs="宋体" w:hint="eastAsia"/>
          <w:b/>
          <w:bCs/>
        </w:rPr>
        <w:t>四、实验步骤</w:t>
      </w:r>
    </w:p>
    <w:p w:rsidR="00BE6670" w:rsidRPr="00DC37AC" w:rsidRDefault="00BE6670">
      <w:pPr>
        <w:numPr>
          <w:ilvl w:val="0"/>
          <w:numId w:val="45"/>
        </w:numPr>
        <w:spacing w:line="400" w:lineRule="exact"/>
      </w:pPr>
      <w:r w:rsidRPr="00DC37AC">
        <w:rPr>
          <w:rFonts w:cs="宋体" w:hint="eastAsia"/>
        </w:rPr>
        <w:t>接单菌落到</w:t>
      </w:r>
      <w:r w:rsidRPr="00DC37AC">
        <w:t>3ml LB</w:t>
      </w:r>
      <w:r w:rsidRPr="00DC37AC">
        <w:rPr>
          <w:rFonts w:cs="宋体" w:hint="eastAsia"/>
        </w:rPr>
        <w:t>培养基中，摇过夜</w:t>
      </w:r>
    </w:p>
    <w:p w:rsidR="00BE6670" w:rsidRPr="00DC37AC" w:rsidRDefault="00BE6670">
      <w:pPr>
        <w:numPr>
          <w:ilvl w:val="0"/>
          <w:numId w:val="45"/>
        </w:numPr>
        <w:spacing w:line="400" w:lineRule="exact"/>
      </w:pPr>
      <w:r w:rsidRPr="00DC37AC">
        <w:rPr>
          <w:rFonts w:cs="宋体" w:hint="eastAsia"/>
        </w:rPr>
        <w:t>取</w:t>
      </w:r>
      <w:r w:rsidRPr="00DC37AC">
        <w:t>1.5ml</w:t>
      </w:r>
      <w:r w:rsidRPr="00DC37AC">
        <w:rPr>
          <w:rFonts w:cs="宋体" w:hint="eastAsia"/>
        </w:rPr>
        <w:t>菌液</w:t>
      </w:r>
      <w:r w:rsidRPr="00DC37AC">
        <w:t>,12000g</w:t>
      </w:r>
      <w:r w:rsidRPr="00DC37AC">
        <w:rPr>
          <w:rFonts w:cs="宋体" w:hint="eastAsia"/>
        </w:rPr>
        <w:t>离心</w:t>
      </w:r>
      <w:r w:rsidRPr="00DC37AC">
        <w:t>30s</w:t>
      </w:r>
    </w:p>
    <w:p w:rsidR="00BE6670" w:rsidRPr="00DC37AC" w:rsidRDefault="00BE6670">
      <w:pPr>
        <w:numPr>
          <w:ilvl w:val="0"/>
          <w:numId w:val="45"/>
        </w:numPr>
        <w:spacing w:line="400" w:lineRule="exact"/>
      </w:pPr>
      <w:r w:rsidRPr="00DC37AC">
        <w:rPr>
          <w:rFonts w:cs="宋体" w:hint="eastAsia"/>
        </w:rPr>
        <w:t>倒出菌液，将残余的液体吸净</w:t>
      </w:r>
      <w:r w:rsidRPr="00DC37AC">
        <w:t xml:space="preserve"> </w:t>
      </w:r>
    </w:p>
    <w:p w:rsidR="00BE6670" w:rsidRPr="00DC37AC" w:rsidRDefault="00BE6670">
      <w:pPr>
        <w:numPr>
          <w:ilvl w:val="0"/>
          <w:numId w:val="45"/>
        </w:numPr>
        <w:spacing w:line="400" w:lineRule="exact"/>
      </w:pPr>
      <w:r w:rsidRPr="00DC37AC">
        <w:rPr>
          <w:rFonts w:cs="宋体" w:hint="eastAsia"/>
        </w:rPr>
        <w:t>加</w:t>
      </w:r>
      <w:r w:rsidRPr="00DC37AC">
        <w:t xml:space="preserve">250 μl </w:t>
      </w:r>
      <w:r w:rsidRPr="00DC37AC">
        <w:rPr>
          <w:rFonts w:cs="宋体" w:hint="eastAsia"/>
        </w:rPr>
        <w:t>溶液</w:t>
      </w:r>
      <w:r w:rsidRPr="00DC37AC">
        <w:t>1</w:t>
      </w:r>
      <w:r w:rsidRPr="00DC37AC">
        <w:rPr>
          <w:rFonts w:cs="宋体" w:hint="eastAsia"/>
        </w:rPr>
        <w:t>重悬均匀</w:t>
      </w:r>
    </w:p>
    <w:p w:rsidR="00BE6670" w:rsidRPr="00DC37AC" w:rsidRDefault="00BE6670">
      <w:pPr>
        <w:numPr>
          <w:ilvl w:val="0"/>
          <w:numId w:val="45"/>
        </w:numPr>
        <w:spacing w:line="400" w:lineRule="exact"/>
      </w:pPr>
      <w:r w:rsidRPr="00DC37AC">
        <w:rPr>
          <w:rFonts w:cs="宋体" w:hint="eastAsia"/>
        </w:rPr>
        <w:t>加</w:t>
      </w:r>
      <w:r w:rsidRPr="00DC37AC">
        <w:t>250 μl</w:t>
      </w:r>
      <w:r w:rsidRPr="00DC37AC">
        <w:rPr>
          <w:rFonts w:cs="宋体" w:hint="eastAsia"/>
        </w:rPr>
        <w:t>溶液</w:t>
      </w:r>
      <w:r w:rsidRPr="00DC37AC">
        <w:t>2</w:t>
      </w:r>
      <w:r w:rsidRPr="00DC37AC">
        <w:rPr>
          <w:rFonts w:cs="宋体" w:hint="eastAsia"/>
        </w:rPr>
        <w:t>，轻柔地颠倒混匀，静置</w:t>
      </w:r>
      <w:r w:rsidRPr="00DC37AC">
        <w:t>1</w:t>
      </w:r>
      <w:r w:rsidRPr="00DC37AC">
        <w:rPr>
          <w:rFonts w:cs="宋体" w:hint="eastAsia"/>
        </w:rPr>
        <w:t>分钟，直到菌液由浑浊变澄清</w:t>
      </w:r>
    </w:p>
    <w:p w:rsidR="00BE6670" w:rsidRPr="00DC37AC" w:rsidRDefault="00BE6670">
      <w:pPr>
        <w:numPr>
          <w:ilvl w:val="0"/>
          <w:numId w:val="45"/>
        </w:numPr>
        <w:spacing w:line="400" w:lineRule="exact"/>
      </w:pPr>
      <w:r w:rsidRPr="00DC37AC">
        <w:rPr>
          <w:rFonts w:cs="宋体" w:hint="eastAsia"/>
        </w:rPr>
        <w:t>加</w:t>
      </w:r>
      <w:r w:rsidRPr="00DC37AC">
        <w:t>350 μl</w:t>
      </w:r>
      <w:r w:rsidRPr="00DC37AC">
        <w:rPr>
          <w:rFonts w:cs="宋体" w:hint="eastAsia"/>
        </w:rPr>
        <w:t>溶液</w:t>
      </w:r>
      <w:r w:rsidRPr="00DC37AC">
        <w:t>3</w:t>
      </w:r>
      <w:r w:rsidRPr="00DC37AC">
        <w:rPr>
          <w:rFonts w:cs="宋体" w:hint="eastAsia"/>
        </w:rPr>
        <w:t>，充分颠倒混匀，会出现白色絮状沉淀</w:t>
      </w:r>
    </w:p>
    <w:p w:rsidR="00BE6670" w:rsidRPr="00DC37AC" w:rsidRDefault="00BE6670">
      <w:pPr>
        <w:numPr>
          <w:ilvl w:val="0"/>
          <w:numId w:val="45"/>
        </w:numPr>
        <w:spacing w:line="400" w:lineRule="exact"/>
      </w:pPr>
      <w:r w:rsidRPr="00DC37AC">
        <w:t>12000g</w:t>
      </w:r>
      <w:r w:rsidRPr="00DC37AC">
        <w:rPr>
          <w:rFonts w:cs="宋体" w:hint="eastAsia"/>
        </w:rPr>
        <w:t>，离心</w:t>
      </w:r>
      <w:r w:rsidRPr="00DC37AC">
        <w:t>10min</w:t>
      </w:r>
    </w:p>
    <w:p w:rsidR="00BE6670" w:rsidRPr="00DC37AC" w:rsidRDefault="00BE6670">
      <w:pPr>
        <w:numPr>
          <w:ilvl w:val="0"/>
          <w:numId w:val="45"/>
        </w:numPr>
        <w:spacing w:line="400" w:lineRule="exact"/>
      </w:pPr>
      <w:r w:rsidRPr="00DC37AC">
        <w:rPr>
          <w:rFonts w:cs="宋体" w:hint="eastAsia"/>
        </w:rPr>
        <w:t>收集管与吸附柱配套装好，加入</w:t>
      </w:r>
      <w:r w:rsidRPr="00DC37AC">
        <w:t>500</w:t>
      </w:r>
      <w:r w:rsidRPr="00DC37AC">
        <w:rPr>
          <w:rFonts w:cs="宋体" w:hint="eastAsia"/>
        </w:rPr>
        <w:t>微升平衡缓冲液，</w:t>
      </w:r>
      <w:r w:rsidRPr="00DC37AC">
        <w:t>12000rpm</w:t>
      </w:r>
      <w:r w:rsidRPr="00DC37AC">
        <w:rPr>
          <w:rFonts w:cs="宋体" w:hint="eastAsia"/>
        </w:rPr>
        <w:t>离心</w:t>
      </w:r>
      <w:r w:rsidRPr="00DC37AC">
        <w:t>1min</w:t>
      </w:r>
    </w:p>
    <w:p w:rsidR="00BE6670" w:rsidRPr="00DC37AC" w:rsidRDefault="00BE6670">
      <w:pPr>
        <w:numPr>
          <w:ilvl w:val="0"/>
          <w:numId w:val="45"/>
        </w:numPr>
        <w:spacing w:line="400" w:lineRule="exact"/>
      </w:pPr>
      <w:r w:rsidRPr="00DC37AC">
        <w:rPr>
          <w:rFonts w:cs="宋体" w:hint="eastAsia"/>
        </w:rPr>
        <w:t>将步骤</w:t>
      </w:r>
      <w:r w:rsidRPr="00DC37AC">
        <w:t>7</w:t>
      </w:r>
      <w:r w:rsidRPr="00DC37AC">
        <w:rPr>
          <w:rFonts w:cs="宋体" w:hint="eastAsia"/>
        </w:rPr>
        <w:t>中上清液</w:t>
      </w:r>
      <w:r w:rsidRPr="00DC37AC">
        <w:t>600</w:t>
      </w:r>
      <w:r w:rsidRPr="00DC37AC">
        <w:rPr>
          <w:rFonts w:cs="宋体" w:hint="eastAsia"/>
        </w:rPr>
        <w:t>微升转移至吸附柱中，静置</w:t>
      </w:r>
      <w:r w:rsidRPr="00DC37AC">
        <w:t>1min</w:t>
      </w:r>
      <w:r w:rsidRPr="00DC37AC">
        <w:rPr>
          <w:rFonts w:cs="宋体" w:hint="eastAsia"/>
        </w:rPr>
        <w:t>后</w:t>
      </w:r>
      <w:r w:rsidRPr="00DC37AC">
        <w:t>12000rpm</w:t>
      </w:r>
      <w:r w:rsidRPr="00DC37AC">
        <w:rPr>
          <w:rFonts w:cs="宋体" w:hint="eastAsia"/>
        </w:rPr>
        <w:t>离心</w:t>
      </w:r>
      <w:r w:rsidRPr="00DC37AC">
        <w:t>1min</w:t>
      </w:r>
    </w:p>
    <w:p w:rsidR="00BE6670" w:rsidRPr="00DC37AC" w:rsidRDefault="00BE6670">
      <w:pPr>
        <w:numPr>
          <w:ilvl w:val="0"/>
          <w:numId w:val="45"/>
        </w:numPr>
        <w:spacing w:line="400" w:lineRule="exact"/>
      </w:pPr>
      <w:r w:rsidRPr="00DC37AC">
        <w:rPr>
          <w:rFonts w:cs="宋体" w:hint="eastAsia"/>
        </w:rPr>
        <w:t>加入蛋白溶解缓冲液</w:t>
      </w:r>
      <w:r w:rsidRPr="00DC37AC">
        <w:t>500</w:t>
      </w:r>
      <w:r w:rsidRPr="00DC37AC">
        <w:rPr>
          <w:rFonts w:cs="宋体" w:hint="eastAsia"/>
        </w:rPr>
        <w:t>微升，静置</w:t>
      </w:r>
      <w:r w:rsidRPr="00DC37AC">
        <w:t>1 min</w:t>
      </w:r>
      <w:r w:rsidRPr="00DC37AC">
        <w:rPr>
          <w:rFonts w:cs="宋体" w:hint="eastAsia"/>
        </w:rPr>
        <w:t>后</w:t>
      </w:r>
      <w:r w:rsidRPr="00DC37AC">
        <w:t>12000rpm</w:t>
      </w:r>
      <w:r w:rsidRPr="00DC37AC">
        <w:rPr>
          <w:rFonts w:cs="宋体" w:hint="eastAsia"/>
        </w:rPr>
        <w:t>离心</w:t>
      </w:r>
      <w:r w:rsidRPr="00DC37AC">
        <w:t>1min</w:t>
      </w:r>
    </w:p>
    <w:p w:rsidR="00BE6670" w:rsidRPr="00DC37AC" w:rsidRDefault="00BE6670">
      <w:pPr>
        <w:numPr>
          <w:ilvl w:val="0"/>
          <w:numId w:val="45"/>
        </w:numPr>
        <w:spacing w:line="400" w:lineRule="exact"/>
      </w:pPr>
      <w:r w:rsidRPr="00DC37AC">
        <w:rPr>
          <w:rFonts w:cs="宋体" w:hint="eastAsia"/>
        </w:rPr>
        <w:t>加入清洗缓冲液</w:t>
      </w:r>
      <w:r w:rsidRPr="00DC37AC">
        <w:t>600</w:t>
      </w:r>
      <w:r w:rsidRPr="00DC37AC">
        <w:rPr>
          <w:rFonts w:cs="宋体" w:hint="eastAsia"/>
        </w:rPr>
        <w:t>微升，静置</w:t>
      </w:r>
      <w:r w:rsidRPr="00DC37AC">
        <w:t>1 min</w:t>
      </w:r>
      <w:r w:rsidRPr="00DC37AC">
        <w:rPr>
          <w:rFonts w:cs="宋体" w:hint="eastAsia"/>
        </w:rPr>
        <w:t>后</w:t>
      </w:r>
      <w:r w:rsidRPr="00DC37AC">
        <w:t>12000rpm</w:t>
      </w:r>
      <w:r w:rsidRPr="00DC37AC">
        <w:rPr>
          <w:rFonts w:cs="宋体" w:hint="eastAsia"/>
        </w:rPr>
        <w:t>离心</w:t>
      </w:r>
      <w:r w:rsidRPr="00DC37AC">
        <w:t>1min</w:t>
      </w:r>
      <w:r w:rsidRPr="00DC37AC">
        <w:rPr>
          <w:rFonts w:cs="宋体" w:hint="eastAsia"/>
        </w:rPr>
        <w:t>；重复，共两次；去除收集管溶液后，</w:t>
      </w:r>
      <w:r w:rsidRPr="00DC37AC">
        <w:t>12000rpm</w:t>
      </w:r>
      <w:r w:rsidRPr="00DC37AC">
        <w:rPr>
          <w:rFonts w:cs="宋体" w:hint="eastAsia"/>
        </w:rPr>
        <w:t>离心</w:t>
      </w:r>
      <w:r w:rsidRPr="00DC37AC">
        <w:t>2min</w:t>
      </w:r>
    </w:p>
    <w:p w:rsidR="00BE6670" w:rsidRPr="00DC37AC" w:rsidRDefault="00BE6670">
      <w:pPr>
        <w:numPr>
          <w:ilvl w:val="0"/>
          <w:numId w:val="45"/>
        </w:numPr>
        <w:spacing w:line="400" w:lineRule="exact"/>
      </w:pPr>
      <w:r w:rsidRPr="00DC37AC">
        <w:rPr>
          <w:rFonts w:cs="宋体" w:hint="eastAsia"/>
        </w:rPr>
        <w:t>将吸附柱转移至干净的</w:t>
      </w:r>
      <w:r w:rsidRPr="00DC37AC">
        <w:t>EP</w:t>
      </w:r>
      <w:r w:rsidRPr="00DC37AC">
        <w:rPr>
          <w:rFonts w:cs="宋体" w:hint="eastAsia"/>
        </w:rPr>
        <w:t>管中，打开盖子干燥</w:t>
      </w:r>
      <w:r w:rsidRPr="00DC37AC">
        <w:t>5min</w:t>
      </w:r>
      <w:r w:rsidRPr="00DC37AC">
        <w:rPr>
          <w:rFonts w:cs="宋体" w:hint="eastAsia"/>
        </w:rPr>
        <w:t>，直到没有任何酒精</w:t>
      </w:r>
    </w:p>
    <w:p w:rsidR="00BE6670" w:rsidRPr="00DC37AC" w:rsidRDefault="00BE6670">
      <w:pPr>
        <w:numPr>
          <w:ilvl w:val="0"/>
          <w:numId w:val="45"/>
        </w:numPr>
        <w:spacing w:line="400" w:lineRule="exact"/>
      </w:pPr>
      <w:r w:rsidRPr="00DC37AC">
        <w:rPr>
          <w:rFonts w:cs="宋体" w:hint="eastAsia"/>
        </w:rPr>
        <w:t>加入</w:t>
      </w:r>
      <w:r w:rsidRPr="00DC37AC">
        <w:t xml:space="preserve">20 </w:t>
      </w:r>
      <w:r w:rsidRPr="00DC37AC">
        <w:rPr>
          <w:rFonts w:cs="宋体" w:hint="eastAsia"/>
        </w:rPr>
        <w:t>到</w:t>
      </w:r>
      <w:r w:rsidRPr="00DC37AC">
        <w:t>60μl ddH2O</w:t>
      </w:r>
      <w:r w:rsidRPr="00DC37AC">
        <w:rPr>
          <w:rFonts w:cs="宋体" w:hint="eastAsia"/>
        </w:rPr>
        <w:t>溶解</w:t>
      </w:r>
    </w:p>
    <w:p w:rsidR="00BE6670" w:rsidRPr="00DC37AC" w:rsidRDefault="00BE6670">
      <w:pPr>
        <w:numPr>
          <w:ilvl w:val="0"/>
          <w:numId w:val="45"/>
        </w:numPr>
        <w:spacing w:line="400" w:lineRule="exact"/>
      </w:pPr>
      <w:r w:rsidRPr="00DC37AC">
        <w:rPr>
          <w:rFonts w:cs="宋体" w:hint="eastAsia"/>
        </w:rPr>
        <w:t>取</w:t>
      </w:r>
      <w:r w:rsidRPr="00DC37AC">
        <w:t>5μl</w:t>
      </w:r>
      <w:r w:rsidRPr="00DC37AC">
        <w:rPr>
          <w:rFonts w:cs="宋体" w:hint="eastAsia"/>
        </w:rPr>
        <w:t>电泳检测。</w:t>
      </w:r>
    </w:p>
    <w:p w:rsidR="00BE6670" w:rsidRPr="00DC37AC" w:rsidRDefault="00BE6670">
      <w:pPr>
        <w:tabs>
          <w:tab w:val="left" w:pos="4363"/>
        </w:tabs>
        <w:spacing w:line="400" w:lineRule="exact"/>
        <w:rPr>
          <w:b/>
          <w:bCs/>
        </w:rPr>
      </w:pPr>
    </w:p>
    <w:p w:rsidR="00BE6670" w:rsidRPr="00DC37AC" w:rsidRDefault="00BE6670">
      <w:pPr>
        <w:tabs>
          <w:tab w:val="left" w:pos="4363"/>
        </w:tabs>
        <w:spacing w:line="400" w:lineRule="exact"/>
        <w:rPr>
          <w:b/>
          <w:bCs/>
        </w:rPr>
      </w:pPr>
      <w:r w:rsidRPr="00DC37AC">
        <w:rPr>
          <w:rFonts w:cs="宋体" w:hint="eastAsia"/>
          <w:b/>
          <w:bCs/>
        </w:rPr>
        <w:t>五</w:t>
      </w:r>
      <w:r w:rsidRPr="00DC37AC">
        <w:rPr>
          <w:b/>
          <w:bCs/>
        </w:rPr>
        <w:t xml:space="preserve"> </w:t>
      </w:r>
      <w:r w:rsidRPr="00DC37AC">
        <w:rPr>
          <w:rFonts w:cs="宋体" w:hint="eastAsia"/>
          <w:b/>
          <w:bCs/>
        </w:rPr>
        <w:t>实验安排</w:t>
      </w:r>
    </w:p>
    <w:p w:rsidR="00BE6670" w:rsidRPr="00DC37AC" w:rsidRDefault="00BE6670" w:rsidP="00AA563F">
      <w:pPr>
        <w:tabs>
          <w:tab w:val="left" w:pos="4363"/>
        </w:tabs>
        <w:spacing w:line="400" w:lineRule="exact"/>
        <w:ind w:firstLineChars="200" w:firstLine="31680"/>
      </w:pPr>
      <w:r w:rsidRPr="00DC37AC">
        <w:rPr>
          <w:rFonts w:cs="宋体" w:hint="eastAsia"/>
        </w:rPr>
        <w:t>本实验半天内可完成，</w:t>
      </w:r>
      <w:r w:rsidRPr="00DC37AC">
        <w:t>3.5</w:t>
      </w:r>
      <w:r w:rsidRPr="00DC37AC">
        <w:rPr>
          <w:rFonts w:cs="宋体" w:hint="eastAsia"/>
        </w:rPr>
        <w:t>小时抽提质粒</w:t>
      </w:r>
      <w:r w:rsidRPr="00DC37AC">
        <w:t>DNA</w:t>
      </w:r>
      <w:r w:rsidRPr="00DC37AC">
        <w:rPr>
          <w:rFonts w:cs="宋体" w:hint="eastAsia"/>
        </w:rPr>
        <w:t>，</w:t>
      </w:r>
      <w:r w:rsidRPr="00DC37AC">
        <w:t>0.5</w:t>
      </w:r>
      <w:r w:rsidRPr="00DC37AC">
        <w:rPr>
          <w:rFonts w:cs="宋体" w:hint="eastAsia"/>
        </w:rPr>
        <w:t>小时电泳检测。</w:t>
      </w:r>
    </w:p>
    <w:p w:rsidR="00BE6670" w:rsidRPr="00DC37AC" w:rsidRDefault="00BE6670">
      <w:pPr>
        <w:numPr>
          <w:ilvl w:val="1"/>
          <w:numId w:val="46"/>
        </w:numPr>
        <w:tabs>
          <w:tab w:val="clear" w:pos="1500"/>
          <w:tab w:val="left" w:pos="0"/>
        </w:tabs>
        <w:adjustRightInd w:val="0"/>
        <w:spacing w:line="400" w:lineRule="exact"/>
        <w:ind w:left="0" w:firstLine="0"/>
        <w:textAlignment w:val="baseline"/>
        <w:rPr>
          <w:b/>
          <w:bCs/>
        </w:rPr>
      </w:pPr>
      <w:r w:rsidRPr="00DC37AC">
        <w:rPr>
          <w:rFonts w:cs="宋体" w:hint="eastAsia"/>
          <w:b/>
          <w:bCs/>
        </w:rPr>
        <w:t>实验记录和报告</w:t>
      </w:r>
    </w:p>
    <w:p w:rsidR="00BE6670" w:rsidRPr="00DC37AC" w:rsidRDefault="00BE6670" w:rsidP="00AA563F">
      <w:pPr>
        <w:spacing w:line="400" w:lineRule="exact"/>
        <w:ind w:firstLineChars="196" w:firstLine="31680"/>
        <w:rPr>
          <w:b/>
          <w:bCs/>
        </w:rPr>
      </w:pPr>
      <w:r w:rsidRPr="00DC37AC">
        <w:rPr>
          <w:rFonts w:cs="宋体" w:hint="eastAsia"/>
        </w:rPr>
        <w:t>实验名称</w:t>
      </w:r>
      <w:r w:rsidRPr="00DC37AC">
        <w:t xml:space="preserve">; </w:t>
      </w:r>
      <w:r w:rsidRPr="00DC37AC">
        <w:rPr>
          <w:rFonts w:cs="宋体" w:hint="eastAsia"/>
        </w:rPr>
        <w:t>实验日期</w:t>
      </w:r>
      <w:r w:rsidRPr="00DC37AC">
        <w:t xml:space="preserve">; </w:t>
      </w:r>
      <w:r w:rsidRPr="00DC37AC">
        <w:rPr>
          <w:rFonts w:cs="宋体" w:hint="eastAsia"/>
        </w:rPr>
        <w:t>实验学生</w:t>
      </w:r>
      <w:r w:rsidRPr="00DC37AC">
        <w:t xml:space="preserve">;  </w:t>
      </w:r>
      <w:r w:rsidRPr="00DC37AC">
        <w:rPr>
          <w:rFonts w:cs="宋体" w:hint="eastAsia"/>
        </w:rPr>
        <w:t>指导教师</w:t>
      </w:r>
      <w:r w:rsidRPr="00DC37AC">
        <w:t xml:space="preserve">; </w:t>
      </w:r>
      <w:r w:rsidRPr="00DC37AC">
        <w:rPr>
          <w:rFonts w:cs="宋体" w:hint="eastAsia"/>
        </w:rPr>
        <w:t>实验记录；实验结果与讨论</w:t>
      </w:r>
    </w:p>
    <w:p w:rsidR="00BE6670" w:rsidRPr="00DC37AC" w:rsidRDefault="00BE6670">
      <w:pPr>
        <w:spacing w:line="400" w:lineRule="exact"/>
      </w:pPr>
    </w:p>
    <w:p w:rsidR="00BE6670" w:rsidRPr="00DC37AC" w:rsidRDefault="00BE6670">
      <w:pPr>
        <w:widowControl/>
        <w:spacing w:line="400" w:lineRule="exact"/>
        <w:jc w:val="center"/>
        <w:rPr>
          <w:b/>
          <w:bCs/>
        </w:rPr>
      </w:pPr>
    </w:p>
    <w:p w:rsidR="00BE6670" w:rsidRPr="00DC37AC" w:rsidRDefault="00BE6670">
      <w:pPr>
        <w:widowControl/>
        <w:tabs>
          <w:tab w:val="left" w:pos="3600"/>
        </w:tabs>
        <w:spacing w:line="400" w:lineRule="exact"/>
      </w:pPr>
      <w:r w:rsidRPr="00DC37AC">
        <w:t xml:space="preserve"> </w:t>
      </w:r>
    </w:p>
    <w:p w:rsidR="00BE6670" w:rsidRPr="00DC37AC" w:rsidRDefault="00BE6670">
      <w:pPr>
        <w:widowControl/>
        <w:tabs>
          <w:tab w:val="left" w:pos="3600"/>
        </w:tabs>
        <w:spacing w:line="400" w:lineRule="exact"/>
        <w:jc w:val="center"/>
        <w:outlineLvl w:val="1"/>
        <w:rPr>
          <w:b/>
          <w:bCs/>
        </w:rPr>
      </w:pPr>
      <w:r w:rsidRPr="00DC37AC">
        <w:rPr>
          <w:b/>
          <w:bCs/>
        </w:rPr>
        <w:br w:type="page"/>
      </w:r>
      <w:bookmarkStart w:id="116" w:name="_Toc525046413"/>
      <w:r w:rsidRPr="00DC37AC">
        <w:rPr>
          <w:rFonts w:cs="宋体" w:hint="eastAsia"/>
          <w:b/>
          <w:bCs/>
        </w:rPr>
        <w:t>实验</w:t>
      </w:r>
      <w:r w:rsidRPr="00DC37AC">
        <w:rPr>
          <w:b/>
          <w:bCs/>
        </w:rPr>
        <w:t xml:space="preserve">5  </w:t>
      </w:r>
      <w:r w:rsidRPr="00DC37AC">
        <w:rPr>
          <w:rFonts w:cs="宋体" w:hint="eastAsia"/>
          <w:b/>
          <w:bCs/>
        </w:rPr>
        <w:t>质粒</w:t>
      </w:r>
      <w:r w:rsidRPr="00DC37AC">
        <w:rPr>
          <w:b/>
          <w:bCs/>
        </w:rPr>
        <w:t>DNA</w:t>
      </w:r>
      <w:r w:rsidRPr="00DC37AC">
        <w:rPr>
          <w:rFonts w:cs="宋体" w:hint="eastAsia"/>
          <w:b/>
          <w:bCs/>
        </w:rPr>
        <w:t>酶切及回收</w:t>
      </w:r>
      <w:r w:rsidRPr="00DC37AC">
        <w:rPr>
          <w:b/>
          <w:bCs/>
        </w:rPr>
        <w:t>DNA</w:t>
      </w:r>
      <w:bookmarkEnd w:id="116"/>
    </w:p>
    <w:p w:rsidR="00BE6670" w:rsidRPr="00DC37AC" w:rsidRDefault="00BE6670">
      <w:pPr>
        <w:widowControl/>
        <w:tabs>
          <w:tab w:val="left" w:pos="3600"/>
        </w:tabs>
        <w:spacing w:line="400" w:lineRule="exact"/>
        <w:jc w:val="center"/>
        <w:rPr>
          <w:b/>
          <w:bCs/>
        </w:rPr>
      </w:pPr>
      <w:r w:rsidRPr="00DC37AC">
        <w:rPr>
          <w:rFonts w:cs="宋体" w:hint="eastAsia"/>
          <w:b/>
          <w:bCs/>
        </w:rPr>
        <w:t>（</w:t>
      </w:r>
      <w:r w:rsidRPr="00DC37AC">
        <w:rPr>
          <w:b/>
          <w:bCs/>
        </w:rPr>
        <w:t>4</w:t>
      </w:r>
      <w:r w:rsidRPr="00DC37AC">
        <w:rPr>
          <w:rFonts w:cs="宋体" w:hint="eastAsia"/>
          <w:b/>
          <w:bCs/>
        </w:rPr>
        <w:t>学时）</w:t>
      </w:r>
    </w:p>
    <w:p w:rsidR="00BE6670" w:rsidRPr="00DC37AC" w:rsidRDefault="00BE6670">
      <w:pPr>
        <w:widowControl/>
        <w:spacing w:line="400" w:lineRule="exact"/>
        <w:jc w:val="center"/>
      </w:pPr>
    </w:p>
    <w:p w:rsidR="00BE6670" w:rsidRPr="00DC37AC" w:rsidRDefault="00BE6670">
      <w:pPr>
        <w:autoSpaceDE w:val="0"/>
        <w:autoSpaceDN w:val="0"/>
        <w:spacing w:line="400" w:lineRule="exact"/>
        <w:rPr>
          <w:b/>
          <w:bCs/>
        </w:rPr>
      </w:pPr>
      <w:r w:rsidRPr="00DC37AC">
        <w:rPr>
          <w:rFonts w:cs="宋体" w:hint="eastAsia"/>
          <w:b/>
          <w:bCs/>
        </w:rPr>
        <w:t>一、实验</w:t>
      </w:r>
      <w:r w:rsidRPr="00DC37AC">
        <w:rPr>
          <w:rFonts w:cs="宋体" w:hint="eastAsia"/>
          <w:b/>
          <w:bCs/>
          <w:lang w:eastAsia="zh-TW"/>
        </w:rPr>
        <w:t>目的</w:t>
      </w:r>
      <w:r w:rsidRPr="00DC37AC">
        <w:rPr>
          <w:rFonts w:cs="宋体" w:hint="eastAsia"/>
          <w:b/>
          <w:bCs/>
        </w:rPr>
        <w:t>和</w:t>
      </w:r>
      <w:r w:rsidRPr="00DC37AC">
        <w:rPr>
          <w:rFonts w:cs="宋体" w:hint="eastAsia"/>
          <w:b/>
          <w:bCs/>
          <w:lang w:eastAsia="zh-TW"/>
        </w:rPr>
        <w:t>要求</w:t>
      </w:r>
    </w:p>
    <w:p w:rsidR="00BE6670" w:rsidRPr="00DC37AC" w:rsidRDefault="00BE6670">
      <w:pPr>
        <w:autoSpaceDE w:val="0"/>
        <w:autoSpaceDN w:val="0"/>
        <w:spacing w:line="400" w:lineRule="exact"/>
        <w:rPr>
          <w:b/>
          <w:bCs/>
        </w:rPr>
      </w:pPr>
      <w:r w:rsidRPr="00DC37AC">
        <w:rPr>
          <w:b/>
          <w:bCs/>
        </w:rPr>
        <w:t xml:space="preserve">1 </w:t>
      </w:r>
      <w:r w:rsidRPr="00DC37AC">
        <w:rPr>
          <w:rFonts w:cs="宋体" w:hint="eastAsia"/>
          <w:b/>
          <w:bCs/>
        </w:rPr>
        <w:t>掌握质粒</w:t>
      </w:r>
      <w:r w:rsidRPr="00DC37AC">
        <w:rPr>
          <w:b/>
          <w:bCs/>
        </w:rPr>
        <w:t>DNA</w:t>
      </w:r>
      <w:r w:rsidRPr="00DC37AC">
        <w:rPr>
          <w:rFonts w:cs="宋体" w:hint="eastAsia"/>
          <w:b/>
          <w:bCs/>
        </w:rPr>
        <w:t>酶切原理和方法</w:t>
      </w:r>
    </w:p>
    <w:p w:rsidR="00BE6670" w:rsidRPr="00DC37AC" w:rsidRDefault="00BE6670">
      <w:pPr>
        <w:autoSpaceDE w:val="0"/>
        <w:autoSpaceDN w:val="0"/>
        <w:spacing w:line="400" w:lineRule="exact"/>
        <w:rPr>
          <w:b/>
          <w:bCs/>
        </w:rPr>
      </w:pPr>
      <w:r w:rsidRPr="00DC37AC">
        <w:rPr>
          <w:b/>
          <w:bCs/>
        </w:rPr>
        <w:t xml:space="preserve">2 </w:t>
      </w:r>
      <w:r w:rsidRPr="00DC37AC">
        <w:rPr>
          <w:rFonts w:cs="宋体" w:hint="eastAsia"/>
          <w:b/>
          <w:bCs/>
        </w:rPr>
        <w:t>掌握酶切产物回收</w:t>
      </w:r>
      <w:r w:rsidRPr="00DC37AC">
        <w:rPr>
          <w:b/>
          <w:bCs/>
        </w:rPr>
        <w:t>DNA</w:t>
      </w:r>
      <w:r w:rsidRPr="00DC37AC">
        <w:rPr>
          <w:rFonts w:cs="宋体" w:hint="eastAsia"/>
          <w:b/>
          <w:bCs/>
        </w:rPr>
        <w:t>回收</w:t>
      </w:r>
      <w:r w:rsidRPr="00DC37AC">
        <w:rPr>
          <w:b/>
          <w:bCs/>
        </w:rPr>
        <w:t>DNA</w:t>
      </w:r>
    </w:p>
    <w:p w:rsidR="00BE6670" w:rsidRPr="00DC37AC" w:rsidRDefault="00BE6670">
      <w:pPr>
        <w:widowControl/>
        <w:spacing w:line="400" w:lineRule="exact"/>
        <w:jc w:val="left"/>
      </w:pPr>
      <w:r w:rsidRPr="00DC37AC">
        <w:rPr>
          <w:rFonts w:cs="宋体" w:hint="eastAsia"/>
          <w:b/>
          <w:bCs/>
        </w:rPr>
        <w:t>二、实验原理</w:t>
      </w:r>
      <w:r w:rsidRPr="00DC37AC">
        <w:t xml:space="preserve"> </w:t>
      </w:r>
    </w:p>
    <w:p w:rsidR="00BE6670" w:rsidRPr="00DC37AC" w:rsidRDefault="00BE6670" w:rsidP="00AA563F">
      <w:pPr>
        <w:widowControl/>
        <w:spacing w:line="400" w:lineRule="exact"/>
        <w:ind w:firstLineChars="200" w:firstLine="31680"/>
        <w:jc w:val="left"/>
      </w:pPr>
      <w:r w:rsidRPr="00DC37AC">
        <w:rPr>
          <w:rFonts w:cs="宋体" w:hint="eastAsia"/>
        </w:rPr>
        <w:t>限制性内切酶是</w:t>
      </w:r>
      <w:r w:rsidRPr="00DC37AC">
        <w:t>DNA</w:t>
      </w:r>
      <w:r w:rsidRPr="00DC37AC">
        <w:rPr>
          <w:rFonts w:cs="宋体" w:hint="eastAsia"/>
        </w:rPr>
        <w:t>操作过程中所使用的基本工具。限制酶特异性地结合于一段被称为限制酶识别序列的特殊</w:t>
      </w:r>
      <w:r w:rsidRPr="00DC37AC">
        <w:t>DNA</w:t>
      </w:r>
      <w:r w:rsidRPr="00DC37AC">
        <w:rPr>
          <w:rFonts w:cs="宋体" w:hint="eastAsia"/>
        </w:rPr>
        <w:t>序列之内或其附近的特异位点上，并在此切割双链</w:t>
      </w:r>
      <w:r w:rsidRPr="00DC37AC">
        <w:t>DNA</w:t>
      </w:r>
      <w:r w:rsidRPr="00DC37AC">
        <w:rPr>
          <w:rFonts w:cs="宋体" w:hint="eastAsia"/>
        </w:rPr>
        <w:t>。分子克隆中常用的为</w:t>
      </w:r>
      <w:r w:rsidRPr="00DC37AC">
        <w:t>II</w:t>
      </w:r>
      <w:r w:rsidRPr="00DC37AC">
        <w:rPr>
          <w:rFonts w:cs="宋体" w:hint="eastAsia"/>
        </w:rPr>
        <w:t>类限制酶，其识别位点长度为</w:t>
      </w:r>
      <w:r w:rsidRPr="00DC37AC">
        <w:t>4</w:t>
      </w:r>
      <w:r w:rsidRPr="00DC37AC">
        <w:rPr>
          <w:rFonts w:cs="宋体" w:hint="eastAsia"/>
        </w:rPr>
        <w:t>、</w:t>
      </w:r>
      <w:r w:rsidRPr="00DC37AC">
        <w:t>5</w:t>
      </w:r>
      <w:r w:rsidRPr="00DC37AC">
        <w:rPr>
          <w:rFonts w:cs="宋体" w:hint="eastAsia"/>
        </w:rPr>
        <w:t>或</w:t>
      </w:r>
      <w:r w:rsidRPr="00DC37AC">
        <w:t>6</w:t>
      </w:r>
      <w:r w:rsidRPr="00DC37AC">
        <w:rPr>
          <w:rFonts w:cs="宋体" w:hint="eastAsia"/>
        </w:rPr>
        <w:t>个核苷酸的反向重复序列。限制酶的切割点因酶而异，有些产生带平端的</w:t>
      </w:r>
      <w:r w:rsidRPr="00DC37AC">
        <w:t>DNA</w:t>
      </w:r>
      <w:r w:rsidRPr="00DC37AC">
        <w:rPr>
          <w:rFonts w:cs="宋体" w:hint="eastAsia"/>
        </w:rPr>
        <w:t>片段，而另一些产生带有粘性末端的</w:t>
      </w:r>
      <w:r w:rsidRPr="00DC37AC">
        <w:t>DNA</w:t>
      </w:r>
      <w:r w:rsidRPr="00DC37AC">
        <w:rPr>
          <w:rFonts w:cs="宋体" w:hint="eastAsia"/>
        </w:rPr>
        <w:t>。</w:t>
      </w:r>
    </w:p>
    <w:p w:rsidR="00BE6670" w:rsidRPr="00DC37AC" w:rsidRDefault="00BE6670" w:rsidP="00AA563F">
      <w:pPr>
        <w:widowControl/>
        <w:spacing w:line="400" w:lineRule="exact"/>
        <w:ind w:firstLineChars="200" w:firstLine="31680"/>
        <w:jc w:val="left"/>
      </w:pPr>
      <w:r w:rsidRPr="00DC37AC">
        <w:rPr>
          <w:rFonts w:cs="宋体" w:hint="eastAsia"/>
        </w:rPr>
        <w:t>在基因工程中，</w:t>
      </w:r>
      <w:r w:rsidRPr="00DC37AC">
        <w:t xml:space="preserve"> DNA</w:t>
      </w:r>
      <w:r w:rsidRPr="00DC37AC">
        <w:rPr>
          <w:rFonts w:cs="宋体" w:hint="eastAsia"/>
        </w:rPr>
        <w:t>分子的切割是由限制性内切酶来完成的。限制性内切酶能识别特定的</w:t>
      </w:r>
      <w:r w:rsidRPr="00DC37AC">
        <w:t xml:space="preserve"> DNA </w:t>
      </w:r>
      <w:r w:rsidRPr="00DC37AC">
        <w:rPr>
          <w:rFonts w:cs="宋体" w:hint="eastAsia"/>
        </w:rPr>
        <w:t>序列，在一定的条件下切断双链</w:t>
      </w:r>
      <w:r w:rsidRPr="00DC37AC">
        <w:t xml:space="preserve"> DNA </w:t>
      </w:r>
      <w:r w:rsidRPr="00DC37AC">
        <w:rPr>
          <w:rFonts w:cs="宋体" w:hint="eastAsia"/>
        </w:rPr>
        <w:t>。限制性内切酶的作用效率是受多方面因素影响的，如反应温度，缓冲体系，离子种类与浓度，</w:t>
      </w:r>
      <w:r w:rsidRPr="00DC37AC">
        <w:t xml:space="preserve"> DNA </w:t>
      </w:r>
      <w:r w:rsidRPr="00DC37AC">
        <w:rPr>
          <w:rFonts w:cs="宋体" w:hint="eastAsia"/>
        </w:rPr>
        <w:t>的纯度和甲基化程度等。对</w:t>
      </w:r>
      <w:r w:rsidRPr="00DC37AC">
        <w:t xml:space="preserve"> DNA </w:t>
      </w:r>
      <w:r w:rsidRPr="00DC37AC">
        <w:rPr>
          <w:rFonts w:cs="宋体" w:hint="eastAsia"/>
        </w:rPr>
        <w:t>进行酶切时，首先要选择适合的缓冲液。对于单酶切，应选用该酶的最适缓冲液；对于双酶切或三酶切，应选用一种能使所有酶都充分作用的缓冲液。</w:t>
      </w:r>
      <w:r w:rsidRPr="00DC37AC">
        <w:t xml:space="preserve"> DNA </w:t>
      </w:r>
      <w:r w:rsidRPr="00DC37AC">
        <w:rPr>
          <w:rFonts w:cs="宋体" w:hint="eastAsia"/>
        </w:rPr>
        <w:t>的纯度对于酶切的效果的影响也很大，因为蛋白质。酚。氯仿。</w:t>
      </w:r>
      <w:r w:rsidRPr="00DC37AC">
        <w:t xml:space="preserve"> SDS </w:t>
      </w:r>
      <w:r w:rsidRPr="00DC37AC">
        <w:rPr>
          <w:rFonts w:cs="宋体" w:hint="eastAsia"/>
        </w:rPr>
        <w:t>等杂质都会抑制限制性内切酶的活性。因为以上原因的影响，质粒</w:t>
      </w:r>
      <w:r w:rsidRPr="00DC37AC">
        <w:t>DNA</w:t>
      </w:r>
      <w:r w:rsidRPr="00DC37AC">
        <w:rPr>
          <w:rFonts w:cs="宋体" w:hint="eastAsia"/>
        </w:rPr>
        <w:t>的浓度与纯度，对基因工程载体构建具有非常大的影响。</w:t>
      </w:r>
    </w:p>
    <w:p w:rsidR="00BE6670" w:rsidRPr="00DC37AC" w:rsidRDefault="00BE6670" w:rsidP="00AA563F">
      <w:pPr>
        <w:widowControl/>
        <w:spacing w:line="400" w:lineRule="exact"/>
        <w:ind w:firstLineChars="200" w:firstLine="31680"/>
        <w:jc w:val="left"/>
      </w:pPr>
    </w:p>
    <w:p w:rsidR="00BE6670" w:rsidRPr="00DC37AC" w:rsidRDefault="00BE6670">
      <w:pPr>
        <w:widowControl/>
        <w:spacing w:line="400" w:lineRule="exact"/>
        <w:jc w:val="left"/>
      </w:pPr>
      <w:r w:rsidRPr="00DC37AC">
        <w:rPr>
          <w:rFonts w:cs="宋体" w:hint="eastAsia"/>
          <w:b/>
          <w:bCs/>
        </w:rPr>
        <w:t>三、材料、设备及试剂</w:t>
      </w:r>
      <w:r w:rsidRPr="00DC37AC">
        <w:t xml:space="preserve"> </w:t>
      </w:r>
    </w:p>
    <w:p w:rsidR="00BE6670" w:rsidRPr="00DC37AC" w:rsidRDefault="00BE6670">
      <w:pPr>
        <w:spacing w:line="400" w:lineRule="exact"/>
        <w:rPr>
          <w:b/>
          <w:bCs/>
        </w:rPr>
      </w:pPr>
      <w:r w:rsidRPr="00DC37AC">
        <w:rPr>
          <w:rFonts w:cs="宋体" w:hint="eastAsia"/>
          <w:b/>
          <w:bCs/>
        </w:rPr>
        <w:t>（</w:t>
      </w:r>
      <w:r w:rsidRPr="00DC37AC">
        <w:rPr>
          <w:b/>
          <w:bCs/>
        </w:rPr>
        <w:t>1</w:t>
      </w:r>
      <w:r w:rsidRPr="00DC37AC">
        <w:rPr>
          <w:rFonts w:cs="宋体" w:hint="eastAsia"/>
          <w:b/>
          <w:bCs/>
        </w:rPr>
        <w:t>）仪器</w:t>
      </w:r>
    </w:p>
    <w:p w:rsidR="00BE6670" w:rsidRPr="00DC37AC" w:rsidRDefault="00BE6670">
      <w:pPr>
        <w:spacing w:line="400" w:lineRule="exact"/>
      </w:pPr>
      <w:r w:rsidRPr="00DC37AC">
        <w:rPr>
          <w:rFonts w:cs="宋体" w:hint="eastAsia"/>
        </w:rPr>
        <w:t>台式离心机、超净工作台、高压灭菌锅、恒温振荡培养箱、恒温水浴箱等。</w:t>
      </w:r>
      <w:r w:rsidRPr="00DC37AC">
        <w:t xml:space="preserve"> </w:t>
      </w:r>
    </w:p>
    <w:p w:rsidR="00BE6670" w:rsidRPr="00DC37AC" w:rsidRDefault="00BE6670">
      <w:pPr>
        <w:spacing w:line="400" w:lineRule="exact"/>
      </w:pPr>
      <w:r w:rsidRPr="00DC37AC">
        <w:t xml:space="preserve">Eppendorf </w:t>
      </w:r>
      <w:r w:rsidRPr="00DC37AC">
        <w:rPr>
          <w:rFonts w:cs="宋体" w:hint="eastAsia"/>
        </w:rPr>
        <w:t>离心管，</w:t>
      </w:r>
      <w:r w:rsidRPr="00DC37AC">
        <w:t xml:space="preserve"> Tip </w:t>
      </w:r>
      <w:r w:rsidRPr="00DC37AC">
        <w:rPr>
          <w:rFonts w:cs="宋体" w:hint="eastAsia"/>
        </w:rPr>
        <w:t>头，三角瓶等灭菌备用。</w:t>
      </w:r>
      <w:r w:rsidRPr="00DC37AC">
        <w:t xml:space="preserve"> </w:t>
      </w:r>
    </w:p>
    <w:p w:rsidR="00BE6670" w:rsidRPr="00DC37AC" w:rsidRDefault="00BE6670">
      <w:pPr>
        <w:spacing w:line="400" w:lineRule="exact"/>
        <w:rPr>
          <w:b/>
          <w:bCs/>
        </w:rPr>
      </w:pPr>
      <w:r w:rsidRPr="00DC37AC">
        <w:rPr>
          <w:rFonts w:cs="宋体" w:hint="eastAsia"/>
        </w:rPr>
        <w:t>电泳仪，电泳槽，样品梳，微波炉，水浴锅，移液器（</w:t>
      </w:r>
      <w:r w:rsidRPr="00DC37AC">
        <w:t xml:space="preserve"> 20ul, 200ul </w:t>
      </w:r>
      <w:r w:rsidRPr="00DC37AC">
        <w:rPr>
          <w:rFonts w:cs="宋体" w:hint="eastAsia"/>
        </w:rPr>
        <w:t>和</w:t>
      </w:r>
      <w:r w:rsidRPr="00DC37AC">
        <w:t xml:space="preserve"> 1000ul </w:t>
      </w:r>
      <w:r w:rsidRPr="00DC37AC">
        <w:rPr>
          <w:rFonts w:cs="宋体" w:hint="eastAsia"/>
        </w:rPr>
        <w:t>），离心管，</w:t>
      </w:r>
      <w:r w:rsidRPr="00DC37AC">
        <w:t xml:space="preserve"> Tips(200ul,1000ul) </w:t>
      </w:r>
      <w:r w:rsidRPr="00DC37AC">
        <w:rPr>
          <w:rFonts w:cs="宋体" w:hint="eastAsia"/>
        </w:rPr>
        <w:t>。</w:t>
      </w:r>
    </w:p>
    <w:p w:rsidR="00BE6670" w:rsidRPr="00DC37AC" w:rsidRDefault="00BE6670">
      <w:pPr>
        <w:spacing w:line="400" w:lineRule="exact"/>
        <w:rPr>
          <w:b/>
          <w:bCs/>
        </w:rPr>
      </w:pPr>
      <w:r w:rsidRPr="00DC37AC">
        <w:rPr>
          <w:rFonts w:cs="宋体" w:hint="eastAsia"/>
          <w:b/>
          <w:bCs/>
        </w:rPr>
        <w:t>（</w:t>
      </w:r>
      <w:r w:rsidRPr="00DC37AC">
        <w:rPr>
          <w:b/>
          <w:bCs/>
        </w:rPr>
        <w:t>2</w:t>
      </w:r>
      <w:r w:rsidRPr="00DC37AC">
        <w:rPr>
          <w:rFonts w:cs="宋体" w:hint="eastAsia"/>
          <w:b/>
          <w:bCs/>
        </w:rPr>
        <w:t>）材料</w:t>
      </w:r>
    </w:p>
    <w:p w:rsidR="00BE6670" w:rsidRPr="00DC37AC" w:rsidRDefault="00BE6670">
      <w:pPr>
        <w:spacing w:line="400" w:lineRule="exact"/>
        <w:ind w:left="720"/>
      </w:pPr>
      <w:r w:rsidRPr="00DC37AC">
        <w:rPr>
          <w:rFonts w:cs="宋体" w:hint="eastAsia"/>
        </w:rPr>
        <w:t>微量移液器</w:t>
      </w:r>
    </w:p>
    <w:p w:rsidR="00BE6670" w:rsidRPr="00DC37AC" w:rsidRDefault="00BE6670">
      <w:pPr>
        <w:spacing w:line="400" w:lineRule="exact"/>
        <w:ind w:left="720"/>
      </w:pPr>
      <w:r w:rsidRPr="00DC37AC">
        <w:rPr>
          <w:rFonts w:cs="宋体" w:hint="eastAsia"/>
        </w:rPr>
        <w:t>离心机</w:t>
      </w:r>
    </w:p>
    <w:p w:rsidR="00BE6670" w:rsidRPr="00DC37AC" w:rsidRDefault="00BE6670">
      <w:pPr>
        <w:spacing w:line="400" w:lineRule="exact"/>
        <w:ind w:left="720"/>
      </w:pPr>
      <w:r w:rsidRPr="00DC37AC">
        <w:rPr>
          <w:rFonts w:cs="宋体" w:hint="eastAsia"/>
        </w:rPr>
        <w:t>恒温水浴箱</w:t>
      </w:r>
    </w:p>
    <w:p w:rsidR="00BE6670" w:rsidRPr="00DC37AC" w:rsidRDefault="00BE6670">
      <w:pPr>
        <w:spacing w:line="400" w:lineRule="exact"/>
        <w:ind w:left="720"/>
      </w:pPr>
      <w:r w:rsidRPr="00DC37AC">
        <w:t>DNA</w:t>
      </w:r>
      <w:r w:rsidRPr="00DC37AC">
        <w:rPr>
          <w:rFonts w:cs="宋体" w:hint="eastAsia"/>
        </w:rPr>
        <w:t>回收柱</w:t>
      </w:r>
    </w:p>
    <w:p w:rsidR="00BE6670" w:rsidRPr="00DC37AC" w:rsidRDefault="00BE6670">
      <w:pPr>
        <w:spacing w:line="400" w:lineRule="exact"/>
        <w:ind w:left="720"/>
      </w:pPr>
      <w:r w:rsidRPr="00DC37AC">
        <w:rPr>
          <w:rFonts w:cs="宋体" w:hint="eastAsia"/>
        </w:rPr>
        <w:t>限制性内切酶</w:t>
      </w:r>
    </w:p>
    <w:p w:rsidR="00BE6670" w:rsidRPr="00DC37AC" w:rsidRDefault="00BE6670">
      <w:pPr>
        <w:spacing w:line="400" w:lineRule="exact"/>
        <w:ind w:left="720"/>
      </w:pPr>
      <w:r w:rsidRPr="00DC37AC">
        <w:t>ddH2O</w:t>
      </w:r>
    </w:p>
    <w:p w:rsidR="00BE6670" w:rsidRPr="00DC37AC" w:rsidRDefault="00BE6670" w:rsidP="00AA563F">
      <w:pPr>
        <w:spacing w:line="400" w:lineRule="exact"/>
        <w:ind w:firstLineChars="150" w:firstLine="31680"/>
      </w:pPr>
      <w:r w:rsidRPr="00DC37AC">
        <w:rPr>
          <w:rFonts w:cs="宋体" w:hint="eastAsia"/>
        </w:rPr>
        <w:t>样品缓冲液（</w:t>
      </w:r>
      <w:r w:rsidRPr="00DC37AC">
        <w:t xml:space="preserve"> 6X </w:t>
      </w:r>
      <w:r w:rsidRPr="00DC37AC">
        <w:rPr>
          <w:rFonts w:cs="宋体" w:hint="eastAsia"/>
        </w:rPr>
        <w:t>）</w:t>
      </w:r>
    </w:p>
    <w:p w:rsidR="00BE6670" w:rsidRPr="00DC37AC" w:rsidRDefault="00BE6670" w:rsidP="00AA563F">
      <w:pPr>
        <w:spacing w:line="400" w:lineRule="exact"/>
        <w:ind w:firstLineChars="150" w:firstLine="31680"/>
      </w:pPr>
      <w:r w:rsidRPr="00DC37AC">
        <w:rPr>
          <w:rFonts w:cs="宋体" w:hint="eastAsia"/>
        </w:rPr>
        <w:t>溴化乙锭</w:t>
      </w:r>
      <w:r w:rsidRPr="00DC37AC">
        <w:t xml:space="preserve"> 10mg/ml </w:t>
      </w:r>
    </w:p>
    <w:p w:rsidR="00BE6670" w:rsidRPr="00DC37AC" w:rsidRDefault="00BE6670" w:rsidP="00AA563F">
      <w:pPr>
        <w:spacing w:line="400" w:lineRule="exact"/>
        <w:ind w:firstLineChars="150" w:firstLine="31680"/>
      </w:pPr>
      <w:r w:rsidRPr="00DC37AC">
        <w:rPr>
          <w:rFonts w:cs="宋体" w:hint="eastAsia"/>
        </w:rPr>
        <w:t>琼脂糖（电泳级）</w:t>
      </w:r>
      <w:r w:rsidRPr="00DC37AC">
        <w:t xml:space="preserve"> </w:t>
      </w:r>
    </w:p>
    <w:p w:rsidR="00BE6670" w:rsidRPr="00DC37AC" w:rsidRDefault="00BE6670">
      <w:pPr>
        <w:spacing w:line="400" w:lineRule="exact"/>
        <w:rPr>
          <w:b/>
          <w:bCs/>
        </w:rPr>
      </w:pPr>
    </w:p>
    <w:p w:rsidR="00BE6670" w:rsidRPr="00DC37AC" w:rsidRDefault="00BE6670">
      <w:pPr>
        <w:widowControl/>
        <w:spacing w:line="400" w:lineRule="exact"/>
        <w:jc w:val="left"/>
        <w:rPr>
          <w:b/>
          <w:bCs/>
        </w:rPr>
      </w:pPr>
      <w:r w:rsidRPr="00DC37AC">
        <w:rPr>
          <w:rFonts w:cs="宋体" w:hint="eastAsia"/>
          <w:b/>
          <w:bCs/>
        </w:rPr>
        <w:t>四、实验步骤</w:t>
      </w:r>
    </w:p>
    <w:p w:rsidR="00BE6670" w:rsidRPr="00DC37AC" w:rsidRDefault="00BE6670">
      <w:pPr>
        <w:spacing w:line="400" w:lineRule="exact"/>
      </w:pPr>
      <w:r w:rsidRPr="00DC37AC">
        <w:t xml:space="preserve">1 </w:t>
      </w:r>
      <w:r w:rsidRPr="00DC37AC">
        <w:rPr>
          <w:rFonts w:cs="宋体" w:hint="eastAsia"/>
        </w:rPr>
        <w:t>按照下面配置反应体系：</w:t>
      </w:r>
    </w:p>
    <w:p w:rsidR="00BE6670" w:rsidRPr="00DC37AC" w:rsidRDefault="00BE6670">
      <w:pPr>
        <w:spacing w:line="400" w:lineRule="exact"/>
      </w:pPr>
    </w:p>
    <w:tbl>
      <w:tblPr>
        <w:tblpPr w:leftFromText="180" w:rightFromText="180" w:vertAnchor="text" w:horzAnchor="margin" w:tblpXSpec="center" w:tblpY="16"/>
        <w:tblOverlap w:val="never"/>
        <w:tblW w:w="5203" w:type="dxa"/>
        <w:tblBorders>
          <w:top w:val="single" w:sz="4" w:space="0" w:color="auto"/>
          <w:bottom w:val="single" w:sz="4" w:space="0" w:color="auto"/>
        </w:tblBorders>
        <w:tblLayout w:type="fixed"/>
        <w:tblLook w:val="00A0"/>
      </w:tblPr>
      <w:tblGrid>
        <w:gridCol w:w="2634"/>
        <w:gridCol w:w="2569"/>
      </w:tblGrid>
      <w:tr w:rsidR="00BE6670" w:rsidRPr="00DC37AC">
        <w:trPr>
          <w:trHeight w:val="315"/>
        </w:trPr>
        <w:tc>
          <w:tcPr>
            <w:tcW w:w="2634" w:type="dxa"/>
            <w:tcBorders>
              <w:top w:val="single" w:sz="4" w:space="0" w:color="auto"/>
            </w:tcBorders>
            <w:vAlign w:val="center"/>
          </w:tcPr>
          <w:p w:rsidR="00BE6670" w:rsidRPr="00DC37AC" w:rsidRDefault="00BE6670" w:rsidP="00BE6670">
            <w:pPr>
              <w:spacing w:line="400" w:lineRule="exact"/>
              <w:ind w:firstLineChars="100" w:firstLine="31680"/>
            </w:pPr>
            <w:r w:rsidRPr="00DC37AC">
              <w:t>10×</w:t>
            </w:r>
            <w:r w:rsidRPr="00DC37AC">
              <w:rPr>
                <w:rFonts w:cs="宋体" w:hint="eastAsia"/>
              </w:rPr>
              <w:t>缓冲液</w:t>
            </w:r>
          </w:p>
        </w:tc>
        <w:tc>
          <w:tcPr>
            <w:tcW w:w="2569" w:type="dxa"/>
            <w:tcBorders>
              <w:top w:val="single" w:sz="4" w:space="0" w:color="auto"/>
            </w:tcBorders>
            <w:vAlign w:val="center"/>
          </w:tcPr>
          <w:p w:rsidR="00BE6670" w:rsidRPr="00DC37AC" w:rsidRDefault="00BE6670" w:rsidP="00BE6670">
            <w:pPr>
              <w:spacing w:line="400" w:lineRule="exact"/>
              <w:ind w:firstLineChars="500" w:firstLine="31680"/>
            </w:pPr>
            <w:r w:rsidRPr="00DC37AC">
              <w:t>. .  4 µl</w:t>
            </w:r>
          </w:p>
        </w:tc>
      </w:tr>
      <w:tr w:rsidR="00BE6670" w:rsidRPr="00DC37AC">
        <w:trPr>
          <w:trHeight w:val="300"/>
        </w:trPr>
        <w:tc>
          <w:tcPr>
            <w:tcW w:w="2634" w:type="dxa"/>
            <w:vAlign w:val="center"/>
          </w:tcPr>
          <w:p w:rsidR="00BE6670" w:rsidRPr="00DC37AC" w:rsidRDefault="00BE6670" w:rsidP="00BE6670">
            <w:pPr>
              <w:spacing w:line="400" w:lineRule="exact"/>
              <w:ind w:firstLineChars="100" w:firstLine="31680"/>
            </w:pPr>
            <w:r w:rsidRPr="00DC37AC">
              <w:rPr>
                <w:rFonts w:cs="宋体" w:hint="eastAsia"/>
              </w:rPr>
              <w:t>限制性内切酶</w:t>
            </w:r>
          </w:p>
        </w:tc>
        <w:tc>
          <w:tcPr>
            <w:tcW w:w="2569" w:type="dxa"/>
            <w:vAlign w:val="center"/>
          </w:tcPr>
          <w:p w:rsidR="00BE6670" w:rsidRPr="00DC37AC" w:rsidRDefault="00BE6670" w:rsidP="00BE6670">
            <w:pPr>
              <w:spacing w:line="400" w:lineRule="exact"/>
              <w:ind w:leftChars="507" w:left="31680"/>
            </w:pPr>
            <w:r w:rsidRPr="00DC37AC">
              <w:t>..  2µl</w:t>
            </w:r>
          </w:p>
        </w:tc>
      </w:tr>
      <w:tr w:rsidR="00BE6670" w:rsidRPr="00DC37AC">
        <w:trPr>
          <w:trHeight w:val="315"/>
        </w:trPr>
        <w:tc>
          <w:tcPr>
            <w:tcW w:w="2634" w:type="dxa"/>
            <w:tcBorders>
              <w:bottom w:val="nil"/>
            </w:tcBorders>
            <w:vAlign w:val="center"/>
          </w:tcPr>
          <w:p w:rsidR="00BE6670" w:rsidRPr="00DC37AC" w:rsidRDefault="00BE6670" w:rsidP="00BE6670">
            <w:pPr>
              <w:spacing w:line="400" w:lineRule="exact"/>
              <w:ind w:firstLineChars="100" w:firstLine="31680"/>
            </w:pPr>
            <w:r w:rsidRPr="00DC37AC">
              <w:rPr>
                <w:rFonts w:cs="宋体" w:hint="eastAsia"/>
              </w:rPr>
              <w:t>质粒</w:t>
            </w:r>
            <w:r w:rsidRPr="00DC37AC">
              <w:t>DNA</w:t>
            </w:r>
          </w:p>
        </w:tc>
        <w:tc>
          <w:tcPr>
            <w:tcW w:w="2569" w:type="dxa"/>
            <w:tcBorders>
              <w:bottom w:val="nil"/>
            </w:tcBorders>
            <w:vAlign w:val="center"/>
          </w:tcPr>
          <w:p w:rsidR="00BE6670" w:rsidRPr="00DC37AC" w:rsidRDefault="00BE6670" w:rsidP="00BE6670">
            <w:pPr>
              <w:spacing w:line="400" w:lineRule="exact"/>
              <w:ind w:firstLineChars="400" w:firstLine="31680"/>
            </w:pPr>
            <w:r w:rsidRPr="00DC37AC">
              <w:t>..  .  5 µl</w:t>
            </w:r>
          </w:p>
        </w:tc>
      </w:tr>
      <w:tr w:rsidR="00BE6670" w:rsidRPr="00DC37AC">
        <w:trPr>
          <w:trHeight w:val="315"/>
        </w:trPr>
        <w:tc>
          <w:tcPr>
            <w:tcW w:w="2634" w:type="dxa"/>
            <w:tcBorders>
              <w:top w:val="nil"/>
              <w:bottom w:val="single" w:sz="4" w:space="0" w:color="auto"/>
            </w:tcBorders>
            <w:vAlign w:val="center"/>
          </w:tcPr>
          <w:p w:rsidR="00BE6670" w:rsidRPr="00DC37AC" w:rsidRDefault="00BE6670" w:rsidP="00BE6670">
            <w:pPr>
              <w:spacing w:line="400" w:lineRule="exact"/>
              <w:ind w:firstLineChars="100" w:firstLine="31680"/>
            </w:pPr>
            <w:r w:rsidRPr="00DC37AC">
              <w:rPr>
                <w:rFonts w:cs="宋体" w:hint="eastAsia"/>
              </w:rPr>
              <w:t>蒸馏水</w:t>
            </w:r>
          </w:p>
        </w:tc>
        <w:tc>
          <w:tcPr>
            <w:tcW w:w="2569" w:type="dxa"/>
            <w:tcBorders>
              <w:top w:val="nil"/>
              <w:bottom w:val="single" w:sz="4" w:space="0" w:color="auto"/>
            </w:tcBorders>
            <w:vAlign w:val="center"/>
          </w:tcPr>
          <w:p w:rsidR="00BE6670" w:rsidRPr="00DC37AC" w:rsidRDefault="00BE6670" w:rsidP="00BE6670">
            <w:pPr>
              <w:spacing w:line="400" w:lineRule="exact"/>
              <w:ind w:firstLineChars="650" w:firstLine="31680"/>
            </w:pPr>
            <w:r w:rsidRPr="00DC37AC">
              <w:t>29µl</w:t>
            </w:r>
          </w:p>
        </w:tc>
      </w:tr>
      <w:tr w:rsidR="00BE6670" w:rsidRPr="00DC37AC">
        <w:trPr>
          <w:trHeight w:val="315"/>
        </w:trPr>
        <w:tc>
          <w:tcPr>
            <w:tcW w:w="2634" w:type="dxa"/>
            <w:tcBorders>
              <w:top w:val="single" w:sz="4" w:space="0" w:color="auto"/>
              <w:bottom w:val="single" w:sz="4" w:space="0" w:color="auto"/>
            </w:tcBorders>
            <w:vAlign w:val="center"/>
          </w:tcPr>
          <w:p w:rsidR="00BE6670" w:rsidRPr="00DC37AC" w:rsidRDefault="00BE6670" w:rsidP="00BE6670">
            <w:pPr>
              <w:spacing w:line="400" w:lineRule="exact"/>
              <w:ind w:firstLineChars="100" w:firstLine="31680"/>
            </w:pPr>
            <w:r w:rsidRPr="00DC37AC">
              <w:rPr>
                <w:rFonts w:cs="宋体" w:hint="eastAsia"/>
              </w:rPr>
              <w:t>总量</w:t>
            </w:r>
          </w:p>
        </w:tc>
        <w:tc>
          <w:tcPr>
            <w:tcW w:w="2569" w:type="dxa"/>
            <w:tcBorders>
              <w:top w:val="single" w:sz="4" w:space="0" w:color="auto"/>
              <w:bottom w:val="single" w:sz="4" w:space="0" w:color="auto"/>
            </w:tcBorders>
            <w:vAlign w:val="center"/>
          </w:tcPr>
          <w:p w:rsidR="00BE6670" w:rsidRPr="00DC37AC" w:rsidRDefault="00BE6670" w:rsidP="00BE6670">
            <w:pPr>
              <w:spacing w:line="400" w:lineRule="exact"/>
              <w:ind w:firstLineChars="650" w:firstLine="31680"/>
            </w:pPr>
            <w:r w:rsidRPr="00DC37AC">
              <w:t>40µl</w:t>
            </w:r>
          </w:p>
        </w:tc>
      </w:tr>
    </w:tbl>
    <w:p w:rsidR="00BE6670" w:rsidRPr="00DC37AC" w:rsidRDefault="00BE6670">
      <w:pPr>
        <w:spacing w:line="400" w:lineRule="exact"/>
      </w:pPr>
    </w:p>
    <w:p w:rsidR="00BE6670" w:rsidRPr="00DC37AC" w:rsidRDefault="00BE6670">
      <w:pPr>
        <w:spacing w:line="400" w:lineRule="exact"/>
      </w:pPr>
    </w:p>
    <w:p w:rsidR="00BE6670" w:rsidRPr="00DC37AC" w:rsidRDefault="00BE6670">
      <w:pPr>
        <w:spacing w:line="400" w:lineRule="exact"/>
      </w:pPr>
    </w:p>
    <w:p w:rsidR="00BE6670" w:rsidRPr="00DC37AC" w:rsidRDefault="00BE6670">
      <w:pPr>
        <w:spacing w:line="400" w:lineRule="exact"/>
      </w:pPr>
    </w:p>
    <w:p w:rsidR="00BE6670" w:rsidRPr="00DC37AC" w:rsidRDefault="00BE6670">
      <w:pPr>
        <w:spacing w:line="400" w:lineRule="exact"/>
      </w:pPr>
    </w:p>
    <w:p w:rsidR="00BE6670" w:rsidRPr="00DC37AC" w:rsidRDefault="00BE6670">
      <w:pPr>
        <w:spacing w:line="400" w:lineRule="exact"/>
      </w:pPr>
    </w:p>
    <w:p w:rsidR="00BE6670" w:rsidRPr="00DC37AC" w:rsidRDefault="00BE6670">
      <w:pPr>
        <w:spacing w:line="400" w:lineRule="exact"/>
      </w:pPr>
      <w:r w:rsidRPr="00DC37AC">
        <w:t xml:space="preserve">2  37 </w:t>
      </w:r>
      <w:r w:rsidRPr="00DC37AC">
        <w:rPr>
          <w:vertAlign w:val="superscript"/>
        </w:rPr>
        <w:t>o</w:t>
      </w:r>
      <w:r w:rsidRPr="00DC37AC">
        <w:t>C</w:t>
      </w:r>
      <w:r w:rsidRPr="00DC37AC">
        <w:rPr>
          <w:rFonts w:cs="宋体" w:hint="eastAsia"/>
        </w:rPr>
        <w:t>反应</w:t>
      </w:r>
      <w:r w:rsidRPr="00DC37AC">
        <w:t>1.5 h</w:t>
      </w:r>
      <w:r w:rsidRPr="00DC37AC">
        <w:rPr>
          <w:rFonts w:cs="宋体" w:hint="eastAsia"/>
        </w:rPr>
        <w:t>；</w:t>
      </w:r>
    </w:p>
    <w:p w:rsidR="00BE6670" w:rsidRPr="00DC37AC" w:rsidRDefault="00BE6670">
      <w:pPr>
        <w:tabs>
          <w:tab w:val="left" w:pos="4363"/>
        </w:tabs>
        <w:spacing w:line="400" w:lineRule="exact"/>
      </w:pPr>
      <w:r w:rsidRPr="00DC37AC">
        <w:t>3  1</w:t>
      </w:r>
      <w:r w:rsidRPr="00DC37AC">
        <w:rPr>
          <w:rFonts w:cs="宋体" w:hint="eastAsia"/>
        </w:rPr>
        <w:t>％琼脂糖凝胶电泳分析酶切结果。</w:t>
      </w:r>
    </w:p>
    <w:p w:rsidR="00BE6670" w:rsidRPr="00DC37AC" w:rsidRDefault="00BE6670">
      <w:pPr>
        <w:tabs>
          <w:tab w:val="left" w:pos="4363"/>
        </w:tabs>
        <w:spacing w:line="400" w:lineRule="exact"/>
      </w:pPr>
      <w:r w:rsidRPr="00DC37AC">
        <w:t xml:space="preserve">4  </w:t>
      </w:r>
      <w:r w:rsidRPr="00DC37AC">
        <w:rPr>
          <w:rFonts w:cs="宋体" w:hint="eastAsia"/>
        </w:rPr>
        <w:t>在紫外灯下切下含有目的</w:t>
      </w:r>
      <w:r w:rsidRPr="00DC37AC">
        <w:t>DNA</w:t>
      </w:r>
      <w:r w:rsidRPr="00DC37AC">
        <w:rPr>
          <w:rFonts w:cs="宋体" w:hint="eastAsia"/>
        </w:rPr>
        <w:t>片段的琼脂糖凝胶，放进</w:t>
      </w:r>
      <w:r w:rsidRPr="00DC37AC">
        <w:t>1.5mlEP</w:t>
      </w:r>
      <w:r w:rsidRPr="00DC37AC">
        <w:rPr>
          <w:rFonts w:cs="宋体" w:hint="eastAsia"/>
        </w:rPr>
        <w:t>管里。</w:t>
      </w:r>
    </w:p>
    <w:p w:rsidR="00BE6670" w:rsidRPr="00DC37AC" w:rsidRDefault="00BE6670">
      <w:pPr>
        <w:tabs>
          <w:tab w:val="left" w:pos="4363"/>
        </w:tabs>
        <w:spacing w:line="400" w:lineRule="exact"/>
      </w:pPr>
      <w:r w:rsidRPr="00DC37AC">
        <w:t xml:space="preserve">5  </w:t>
      </w:r>
      <w:r w:rsidRPr="00DC37AC">
        <w:rPr>
          <w:rFonts w:cs="宋体" w:hint="eastAsia"/>
        </w:rPr>
        <w:t>在</w:t>
      </w:r>
      <w:r w:rsidRPr="00DC37AC">
        <w:t>EP</w:t>
      </w:r>
      <w:r w:rsidRPr="00DC37AC">
        <w:rPr>
          <w:rFonts w:cs="宋体" w:hint="eastAsia"/>
        </w:rPr>
        <w:t>管内加入</w:t>
      </w:r>
      <w:r w:rsidRPr="00DC37AC">
        <w:t>400μl</w:t>
      </w:r>
      <w:r w:rsidRPr="00DC37AC">
        <w:rPr>
          <w:rFonts w:cs="宋体" w:hint="eastAsia"/>
        </w:rPr>
        <w:t>的凝胶融化剂混合后于</w:t>
      </w:r>
      <w:r w:rsidRPr="00DC37AC">
        <w:t>50</w:t>
      </w:r>
      <w:r w:rsidRPr="00DC37AC">
        <w:rPr>
          <w:rFonts w:ascii="宋体" w:hAnsi="宋体" w:cs="宋体" w:hint="eastAsia"/>
        </w:rPr>
        <w:t>℃</w:t>
      </w:r>
      <w:r w:rsidRPr="00DC37AC">
        <w:rPr>
          <w:rFonts w:cs="宋体" w:hint="eastAsia"/>
        </w:rPr>
        <w:t>下加热，间断颠倒混合（每</w:t>
      </w:r>
      <w:r w:rsidRPr="00DC37AC">
        <w:t>2</w:t>
      </w:r>
      <w:r w:rsidRPr="00DC37AC">
        <w:rPr>
          <w:rFonts w:cs="宋体" w:hint="eastAsia"/>
        </w:rPr>
        <w:t>～</w:t>
      </w:r>
      <w:r w:rsidRPr="00DC37AC">
        <w:t>3</w:t>
      </w:r>
      <w:r w:rsidRPr="00DC37AC">
        <w:rPr>
          <w:rFonts w:cs="宋体" w:hint="eastAsia"/>
        </w:rPr>
        <w:t>分钟）直至胶完全融化。</w:t>
      </w:r>
    </w:p>
    <w:p w:rsidR="00BE6670" w:rsidRPr="00DC37AC" w:rsidRDefault="00BE6670">
      <w:pPr>
        <w:tabs>
          <w:tab w:val="left" w:pos="4363"/>
        </w:tabs>
        <w:spacing w:line="400" w:lineRule="exact"/>
      </w:pPr>
      <w:r w:rsidRPr="00DC37AC">
        <w:t xml:space="preserve">6  </w:t>
      </w:r>
      <w:r w:rsidRPr="00DC37AC">
        <w:rPr>
          <w:rFonts w:cs="宋体" w:hint="eastAsia"/>
        </w:rPr>
        <w:t>将吸附柱加入平衡液</w:t>
      </w:r>
      <w:r w:rsidRPr="00DC37AC">
        <w:t>500</w:t>
      </w:r>
      <w:r w:rsidRPr="00DC37AC">
        <w:rPr>
          <w:rFonts w:cs="宋体" w:hint="eastAsia"/>
        </w:rPr>
        <w:t>微升，</w:t>
      </w:r>
      <w:r w:rsidRPr="00DC37AC">
        <w:t>12000rpm</w:t>
      </w:r>
      <w:r w:rsidRPr="00DC37AC">
        <w:rPr>
          <w:rFonts w:cs="宋体" w:hint="eastAsia"/>
        </w:rPr>
        <w:t>离心</w:t>
      </w:r>
      <w:r w:rsidRPr="00DC37AC">
        <w:t>1min</w:t>
      </w:r>
    </w:p>
    <w:p w:rsidR="00BE6670" w:rsidRPr="00DC37AC" w:rsidRDefault="00BE6670">
      <w:pPr>
        <w:tabs>
          <w:tab w:val="left" w:pos="4363"/>
        </w:tabs>
        <w:spacing w:line="400" w:lineRule="exact"/>
      </w:pPr>
      <w:r w:rsidRPr="00DC37AC">
        <w:t xml:space="preserve">7  </w:t>
      </w:r>
      <w:r w:rsidRPr="00DC37AC">
        <w:rPr>
          <w:rFonts w:cs="宋体" w:hint="eastAsia"/>
        </w:rPr>
        <w:t>将溶液降温至室温，吸取混合物，转移到吸附柱中，静置</w:t>
      </w:r>
      <w:r w:rsidRPr="00DC37AC">
        <w:t>1min</w:t>
      </w:r>
      <w:r w:rsidRPr="00DC37AC">
        <w:rPr>
          <w:rFonts w:cs="宋体" w:hint="eastAsia"/>
        </w:rPr>
        <w:t>，</w:t>
      </w:r>
      <w:r w:rsidRPr="00DC37AC">
        <w:t>12000rpm</w:t>
      </w:r>
      <w:r w:rsidRPr="00DC37AC">
        <w:rPr>
          <w:rFonts w:cs="宋体" w:hint="eastAsia"/>
        </w:rPr>
        <w:t>离心</w:t>
      </w:r>
      <w:r w:rsidRPr="00DC37AC">
        <w:t>1min,</w:t>
      </w:r>
      <w:r w:rsidRPr="00DC37AC">
        <w:rPr>
          <w:rFonts w:cs="宋体" w:hint="eastAsia"/>
        </w:rPr>
        <w:t>弃滤液。</w:t>
      </w:r>
    </w:p>
    <w:p w:rsidR="00BE6670" w:rsidRPr="00DC37AC" w:rsidRDefault="00BE6670">
      <w:pPr>
        <w:tabs>
          <w:tab w:val="left" w:pos="4363"/>
        </w:tabs>
        <w:spacing w:line="400" w:lineRule="exact"/>
      </w:pPr>
      <w:r w:rsidRPr="00DC37AC">
        <w:t xml:space="preserve">8  </w:t>
      </w:r>
      <w:r w:rsidRPr="00DC37AC">
        <w:rPr>
          <w:rFonts w:cs="宋体" w:hint="eastAsia"/>
        </w:rPr>
        <w:t>将吸附柱放回离心管中，加入洗脱液，</w:t>
      </w:r>
      <w:r w:rsidRPr="00DC37AC">
        <w:t>12000rpm</w:t>
      </w:r>
      <w:r w:rsidRPr="00DC37AC">
        <w:rPr>
          <w:rFonts w:cs="宋体" w:hint="eastAsia"/>
        </w:rPr>
        <w:t>离心，</w:t>
      </w:r>
      <w:r w:rsidRPr="00DC37AC">
        <w:t>30</w:t>
      </w:r>
      <w:r w:rsidRPr="00DC37AC">
        <w:rPr>
          <w:rFonts w:cs="宋体" w:hint="eastAsia"/>
        </w:rPr>
        <w:t>秒，弃滤液。重复操作，共两次。</w:t>
      </w:r>
    </w:p>
    <w:p w:rsidR="00BE6670" w:rsidRPr="00DC37AC" w:rsidRDefault="00BE6670">
      <w:pPr>
        <w:tabs>
          <w:tab w:val="left" w:pos="4363"/>
        </w:tabs>
        <w:spacing w:line="400" w:lineRule="exact"/>
      </w:pPr>
      <w:r w:rsidRPr="00DC37AC">
        <w:t xml:space="preserve">9 </w:t>
      </w:r>
      <w:r w:rsidRPr="00DC37AC">
        <w:rPr>
          <w:rFonts w:cs="宋体" w:hint="eastAsia"/>
        </w:rPr>
        <w:t>将吸附柱置于洁净的</w:t>
      </w:r>
      <w:r w:rsidRPr="00DC37AC">
        <w:t>1.5ml</w:t>
      </w:r>
      <w:r w:rsidRPr="00DC37AC">
        <w:rPr>
          <w:rFonts w:cs="宋体" w:hint="eastAsia"/>
        </w:rPr>
        <w:t>离心管中，在</w:t>
      </w:r>
      <w:r w:rsidRPr="00DC37AC">
        <w:t>DNA</w:t>
      </w:r>
      <w:r w:rsidRPr="00DC37AC">
        <w:rPr>
          <w:rFonts w:cs="宋体" w:hint="eastAsia"/>
        </w:rPr>
        <w:t>制备膜中央加</w:t>
      </w:r>
      <w:r w:rsidRPr="00DC37AC">
        <w:t>25</w:t>
      </w:r>
      <w:r w:rsidRPr="00DC37AC">
        <w:rPr>
          <w:rFonts w:cs="宋体" w:hint="eastAsia"/>
        </w:rPr>
        <w:t>－</w:t>
      </w:r>
      <w:r w:rsidRPr="00DC37AC">
        <w:t xml:space="preserve">30μl </w:t>
      </w:r>
      <w:r w:rsidRPr="00DC37AC">
        <w:rPr>
          <w:rFonts w:cs="宋体" w:hint="eastAsia"/>
        </w:rPr>
        <w:t>蒸馏水，静置</w:t>
      </w:r>
      <w:r w:rsidRPr="00DC37AC">
        <w:t>1min</w:t>
      </w:r>
      <w:r w:rsidRPr="00DC37AC">
        <w:rPr>
          <w:rFonts w:cs="宋体" w:hint="eastAsia"/>
        </w:rPr>
        <w:t>，</w:t>
      </w:r>
      <w:r w:rsidRPr="00DC37AC">
        <w:t>12000rpm</w:t>
      </w:r>
      <w:r w:rsidRPr="00DC37AC">
        <w:rPr>
          <w:rFonts w:cs="宋体" w:hint="eastAsia"/>
        </w:rPr>
        <w:t>离心</w:t>
      </w:r>
      <w:r w:rsidRPr="00DC37AC">
        <w:t>1min</w:t>
      </w:r>
      <w:r w:rsidRPr="00DC37AC">
        <w:rPr>
          <w:rFonts w:cs="宋体" w:hint="eastAsia"/>
        </w:rPr>
        <w:t>，洗脱</w:t>
      </w:r>
      <w:r w:rsidRPr="00DC37AC">
        <w:t>DNA</w:t>
      </w:r>
      <w:r w:rsidRPr="00DC37AC">
        <w:rPr>
          <w:rFonts w:cs="宋体" w:hint="eastAsia"/>
        </w:rPr>
        <w:t>。</w:t>
      </w:r>
    </w:p>
    <w:p w:rsidR="00BE6670" w:rsidRPr="00DC37AC" w:rsidRDefault="00BE6670">
      <w:pPr>
        <w:tabs>
          <w:tab w:val="left" w:pos="4363"/>
        </w:tabs>
        <w:spacing w:line="400" w:lineRule="exact"/>
      </w:pPr>
      <w:r w:rsidRPr="00DC37AC">
        <w:t xml:space="preserve">10 </w:t>
      </w:r>
      <w:r w:rsidRPr="00DC37AC">
        <w:rPr>
          <w:rFonts w:cs="宋体" w:hint="eastAsia"/>
        </w:rPr>
        <w:t>制备</w:t>
      </w:r>
      <w:r w:rsidRPr="00DC37AC">
        <w:t>1</w:t>
      </w:r>
      <w:r w:rsidRPr="00DC37AC">
        <w:rPr>
          <w:rFonts w:cs="宋体" w:hint="eastAsia"/>
        </w:rPr>
        <w:t>％琼脂糖凝胶电泳分析。</w:t>
      </w:r>
    </w:p>
    <w:p w:rsidR="00BE6670" w:rsidRPr="00DC37AC" w:rsidRDefault="00BE6670">
      <w:pPr>
        <w:tabs>
          <w:tab w:val="left" w:pos="4363"/>
        </w:tabs>
        <w:spacing w:line="400" w:lineRule="exact"/>
        <w:rPr>
          <w:b/>
          <w:bCs/>
        </w:rPr>
      </w:pPr>
    </w:p>
    <w:p w:rsidR="00BE6670" w:rsidRPr="00DC37AC" w:rsidRDefault="00BE6670">
      <w:pPr>
        <w:tabs>
          <w:tab w:val="left" w:pos="4363"/>
        </w:tabs>
        <w:spacing w:line="400" w:lineRule="exact"/>
        <w:rPr>
          <w:b/>
          <w:bCs/>
        </w:rPr>
      </w:pPr>
      <w:r w:rsidRPr="00DC37AC">
        <w:rPr>
          <w:rFonts w:cs="宋体" w:hint="eastAsia"/>
          <w:b/>
          <w:bCs/>
        </w:rPr>
        <w:t>五</w:t>
      </w:r>
      <w:r w:rsidRPr="00DC37AC">
        <w:rPr>
          <w:b/>
          <w:bCs/>
        </w:rPr>
        <w:t xml:space="preserve"> </w:t>
      </w:r>
      <w:r w:rsidRPr="00DC37AC">
        <w:rPr>
          <w:rFonts w:cs="宋体" w:hint="eastAsia"/>
          <w:b/>
          <w:bCs/>
        </w:rPr>
        <w:t>实验安排</w:t>
      </w:r>
    </w:p>
    <w:p w:rsidR="00BE6670" w:rsidRPr="00DC37AC" w:rsidRDefault="00BE6670" w:rsidP="00AA563F">
      <w:pPr>
        <w:tabs>
          <w:tab w:val="left" w:pos="4363"/>
        </w:tabs>
        <w:spacing w:line="400" w:lineRule="exact"/>
        <w:ind w:firstLineChars="200" w:firstLine="31680"/>
      </w:pPr>
      <w:r w:rsidRPr="00DC37AC">
        <w:rPr>
          <w:rFonts w:cs="宋体" w:hint="eastAsia"/>
        </w:rPr>
        <w:t>本实验半天内可完成，</w:t>
      </w:r>
      <w:r w:rsidRPr="00DC37AC">
        <w:t>2</w:t>
      </w:r>
      <w:r w:rsidRPr="00DC37AC">
        <w:rPr>
          <w:rFonts w:cs="宋体" w:hint="eastAsia"/>
        </w:rPr>
        <w:t>小时做酶切及电泳检测，</w:t>
      </w:r>
      <w:r w:rsidRPr="00DC37AC">
        <w:t>2</w:t>
      </w:r>
      <w:r w:rsidRPr="00DC37AC">
        <w:rPr>
          <w:rFonts w:cs="宋体" w:hint="eastAsia"/>
        </w:rPr>
        <w:t>小时回收及电泳检测。</w:t>
      </w:r>
    </w:p>
    <w:p w:rsidR="00BE6670" w:rsidRPr="00DC37AC" w:rsidRDefault="00BE6670">
      <w:pPr>
        <w:numPr>
          <w:ilvl w:val="1"/>
          <w:numId w:val="46"/>
        </w:numPr>
        <w:tabs>
          <w:tab w:val="clear" w:pos="1500"/>
          <w:tab w:val="left" w:pos="0"/>
        </w:tabs>
        <w:adjustRightInd w:val="0"/>
        <w:spacing w:line="400" w:lineRule="exact"/>
        <w:ind w:left="0" w:firstLine="0"/>
        <w:textAlignment w:val="baseline"/>
        <w:rPr>
          <w:b/>
          <w:bCs/>
        </w:rPr>
      </w:pPr>
      <w:r w:rsidRPr="00DC37AC">
        <w:rPr>
          <w:rFonts w:cs="宋体" w:hint="eastAsia"/>
          <w:b/>
          <w:bCs/>
        </w:rPr>
        <w:t>实验记录和报告</w:t>
      </w:r>
    </w:p>
    <w:p w:rsidR="00BE6670" w:rsidRPr="00DC37AC" w:rsidRDefault="00BE6670" w:rsidP="00AA563F">
      <w:pPr>
        <w:spacing w:line="400" w:lineRule="exact"/>
        <w:ind w:firstLineChars="196" w:firstLine="31680"/>
        <w:rPr>
          <w:b/>
          <w:bCs/>
        </w:rPr>
      </w:pPr>
      <w:r w:rsidRPr="00DC37AC">
        <w:rPr>
          <w:rFonts w:cs="宋体" w:hint="eastAsia"/>
        </w:rPr>
        <w:t>实验名称</w:t>
      </w:r>
      <w:r w:rsidRPr="00DC37AC">
        <w:t xml:space="preserve">; </w:t>
      </w:r>
      <w:r w:rsidRPr="00DC37AC">
        <w:rPr>
          <w:rFonts w:cs="宋体" w:hint="eastAsia"/>
        </w:rPr>
        <w:t>实验日期</w:t>
      </w:r>
      <w:r w:rsidRPr="00DC37AC">
        <w:t xml:space="preserve">; </w:t>
      </w:r>
      <w:r w:rsidRPr="00DC37AC">
        <w:rPr>
          <w:rFonts w:cs="宋体" w:hint="eastAsia"/>
        </w:rPr>
        <w:t>实验学生</w:t>
      </w:r>
      <w:r w:rsidRPr="00DC37AC">
        <w:t xml:space="preserve">;  </w:t>
      </w:r>
      <w:r w:rsidRPr="00DC37AC">
        <w:rPr>
          <w:rFonts w:cs="宋体" w:hint="eastAsia"/>
        </w:rPr>
        <w:t>指导教师</w:t>
      </w:r>
      <w:r w:rsidRPr="00DC37AC">
        <w:t xml:space="preserve">; </w:t>
      </w:r>
      <w:r w:rsidRPr="00DC37AC">
        <w:rPr>
          <w:rFonts w:cs="宋体" w:hint="eastAsia"/>
        </w:rPr>
        <w:t>实验记录；实验结果与讨论</w:t>
      </w:r>
    </w:p>
    <w:p w:rsidR="00BE6670" w:rsidRPr="00DC37AC" w:rsidRDefault="00BE6670">
      <w:pPr>
        <w:spacing w:line="400" w:lineRule="exact"/>
      </w:pPr>
    </w:p>
    <w:p w:rsidR="00BE6670" w:rsidRPr="00DC37AC" w:rsidRDefault="00BE6670">
      <w:pPr>
        <w:widowControl/>
        <w:spacing w:line="400" w:lineRule="exact"/>
        <w:jc w:val="center"/>
        <w:rPr>
          <w:b/>
          <w:bCs/>
        </w:rPr>
      </w:pPr>
    </w:p>
    <w:p w:rsidR="00BE6670" w:rsidRPr="00DC37AC" w:rsidRDefault="00BE6670">
      <w:pPr>
        <w:widowControl/>
        <w:tabs>
          <w:tab w:val="left" w:pos="3600"/>
        </w:tabs>
        <w:spacing w:line="400" w:lineRule="exact"/>
      </w:pPr>
      <w:r w:rsidRPr="00DC37AC">
        <w:t xml:space="preserve"> </w:t>
      </w:r>
    </w:p>
    <w:p w:rsidR="00BE6670" w:rsidRPr="00DC37AC" w:rsidRDefault="00BE6670">
      <w:pPr>
        <w:spacing w:line="340" w:lineRule="exact"/>
        <w:jc w:val="center"/>
        <w:rPr>
          <w:rFonts w:ascii="宋体"/>
        </w:rPr>
      </w:pPr>
    </w:p>
    <w:p w:rsidR="00BE6670" w:rsidRPr="00DC37AC" w:rsidRDefault="00BE6670">
      <w:pPr>
        <w:spacing w:line="360" w:lineRule="auto"/>
        <w:jc w:val="center"/>
        <w:rPr>
          <w:rFonts w:ascii="宋体"/>
          <w:b/>
          <w:bCs/>
          <w:sz w:val="36"/>
          <w:szCs w:val="36"/>
        </w:rPr>
      </w:pPr>
    </w:p>
    <w:p w:rsidR="00BE6670" w:rsidRPr="00DC37AC" w:rsidRDefault="00BE6670">
      <w:pPr>
        <w:spacing w:line="360" w:lineRule="auto"/>
        <w:jc w:val="center"/>
        <w:rPr>
          <w:rFonts w:ascii="宋体"/>
          <w:b/>
          <w:bCs/>
          <w:sz w:val="36"/>
          <w:szCs w:val="36"/>
        </w:rPr>
      </w:pPr>
    </w:p>
    <w:p w:rsidR="00BE6670" w:rsidRPr="00DC37AC" w:rsidRDefault="00BE6670">
      <w:pPr>
        <w:spacing w:line="360" w:lineRule="auto"/>
        <w:jc w:val="center"/>
        <w:rPr>
          <w:rFonts w:ascii="宋体"/>
          <w:b/>
          <w:bCs/>
          <w:sz w:val="36"/>
          <w:szCs w:val="36"/>
        </w:rPr>
      </w:pPr>
    </w:p>
    <w:p w:rsidR="00BE6670" w:rsidRPr="00DC37AC" w:rsidRDefault="00BE6670">
      <w:pPr>
        <w:spacing w:line="360" w:lineRule="auto"/>
        <w:jc w:val="center"/>
        <w:rPr>
          <w:rFonts w:ascii="宋体"/>
          <w:b/>
          <w:bCs/>
          <w:sz w:val="36"/>
          <w:szCs w:val="36"/>
        </w:rPr>
      </w:pPr>
    </w:p>
    <w:p w:rsidR="00BE6670" w:rsidRPr="00DC37AC" w:rsidRDefault="00BE6670">
      <w:pPr>
        <w:spacing w:line="360" w:lineRule="auto"/>
        <w:jc w:val="center"/>
        <w:rPr>
          <w:rFonts w:ascii="宋体"/>
          <w:b/>
          <w:bCs/>
          <w:sz w:val="36"/>
          <w:szCs w:val="36"/>
        </w:rPr>
      </w:pPr>
    </w:p>
    <w:p w:rsidR="00BE6670" w:rsidRDefault="00BE6670">
      <w:pPr>
        <w:spacing w:line="360" w:lineRule="auto"/>
        <w:jc w:val="center"/>
        <w:rPr>
          <w:rFonts w:ascii="宋体"/>
          <w:b/>
          <w:bCs/>
          <w:sz w:val="36"/>
          <w:szCs w:val="36"/>
        </w:rPr>
      </w:pPr>
    </w:p>
    <w:p w:rsidR="00BE6670" w:rsidRPr="00DC37AC" w:rsidRDefault="00BE6670">
      <w:pPr>
        <w:spacing w:line="360" w:lineRule="auto"/>
        <w:jc w:val="center"/>
        <w:rPr>
          <w:rFonts w:ascii="宋体"/>
          <w:b/>
          <w:bCs/>
          <w:sz w:val="36"/>
          <w:szCs w:val="36"/>
        </w:rPr>
      </w:pPr>
    </w:p>
    <w:p w:rsidR="00BE6670" w:rsidRPr="00DC37AC" w:rsidRDefault="00BE6670">
      <w:pPr>
        <w:spacing w:line="360" w:lineRule="auto"/>
        <w:jc w:val="center"/>
        <w:rPr>
          <w:rFonts w:ascii="宋体"/>
          <w:b/>
          <w:bCs/>
          <w:sz w:val="36"/>
          <w:szCs w:val="36"/>
        </w:rPr>
      </w:pPr>
    </w:p>
    <w:p w:rsidR="00BE6670" w:rsidRPr="00DC37AC" w:rsidRDefault="00BE6670">
      <w:pPr>
        <w:spacing w:line="360" w:lineRule="auto"/>
        <w:jc w:val="center"/>
        <w:rPr>
          <w:rFonts w:ascii="宋体"/>
          <w:b/>
          <w:bCs/>
          <w:sz w:val="36"/>
          <w:szCs w:val="36"/>
        </w:rPr>
      </w:pPr>
    </w:p>
    <w:p w:rsidR="00BE6670" w:rsidRDefault="00BE6670">
      <w:pPr>
        <w:spacing w:line="360" w:lineRule="auto"/>
        <w:jc w:val="center"/>
        <w:outlineLvl w:val="0"/>
        <w:rPr>
          <w:rFonts w:ascii="黑体" w:eastAsia="黑体" w:hAnsi="黑体"/>
          <w:b/>
          <w:bCs/>
          <w:sz w:val="72"/>
          <w:szCs w:val="72"/>
        </w:rPr>
      </w:pPr>
      <w:bookmarkStart w:id="117" w:name="_Toc525046414"/>
      <w:r w:rsidRPr="00AB18AC">
        <w:rPr>
          <w:rFonts w:ascii="黑体" w:eastAsia="黑体" w:hAnsi="黑体" w:cs="黑体" w:hint="eastAsia"/>
          <w:b/>
          <w:bCs/>
          <w:sz w:val="72"/>
          <w:szCs w:val="72"/>
        </w:rPr>
        <w:t>《生物技术综合实验》</w:t>
      </w:r>
    </w:p>
    <w:p w:rsidR="00BE6670" w:rsidRPr="00AB18AC" w:rsidRDefault="00BE6670">
      <w:pPr>
        <w:spacing w:line="360" w:lineRule="auto"/>
        <w:jc w:val="center"/>
        <w:outlineLvl w:val="0"/>
        <w:rPr>
          <w:rFonts w:ascii="黑体" w:eastAsia="黑体" w:hAnsi="黑体"/>
          <w:b/>
          <w:bCs/>
          <w:sz w:val="72"/>
          <w:szCs w:val="72"/>
        </w:rPr>
      </w:pPr>
      <w:r w:rsidRPr="00AB18AC">
        <w:rPr>
          <w:rFonts w:ascii="黑体" w:eastAsia="黑体" w:hAnsi="黑体" w:cs="黑体" w:hint="eastAsia"/>
          <w:b/>
          <w:bCs/>
          <w:sz w:val="72"/>
          <w:szCs w:val="72"/>
        </w:rPr>
        <w:t>实验指导书</w:t>
      </w:r>
      <w:bookmarkEnd w:id="117"/>
    </w:p>
    <w:p w:rsidR="00BE6670" w:rsidRPr="00DC37AC" w:rsidRDefault="00BE6670">
      <w:pPr>
        <w:spacing w:line="360" w:lineRule="auto"/>
        <w:jc w:val="center"/>
        <w:rPr>
          <w:rFonts w:ascii="宋体"/>
          <w:b/>
          <w:bCs/>
          <w:sz w:val="36"/>
          <w:szCs w:val="36"/>
        </w:rPr>
      </w:pPr>
    </w:p>
    <w:p w:rsidR="00BE6670" w:rsidRPr="00DC37AC" w:rsidRDefault="00BE6670">
      <w:pPr>
        <w:spacing w:line="360" w:lineRule="auto"/>
        <w:jc w:val="center"/>
        <w:rPr>
          <w:rFonts w:ascii="宋体"/>
          <w:b/>
          <w:bCs/>
          <w:sz w:val="36"/>
          <w:szCs w:val="36"/>
        </w:rPr>
      </w:pPr>
    </w:p>
    <w:p w:rsidR="00BE6670" w:rsidRPr="00DC37AC" w:rsidRDefault="00BE6670">
      <w:pPr>
        <w:spacing w:line="360" w:lineRule="auto"/>
        <w:jc w:val="center"/>
        <w:rPr>
          <w:rFonts w:ascii="宋体"/>
          <w:b/>
          <w:bCs/>
          <w:sz w:val="36"/>
          <w:szCs w:val="36"/>
        </w:rPr>
      </w:pPr>
    </w:p>
    <w:p w:rsidR="00BE6670" w:rsidRPr="00DC37AC" w:rsidRDefault="00BE6670">
      <w:pPr>
        <w:spacing w:line="360" w:lineRule="auto"/>
        <w:jc w:val="center"/>
        <w:rPr>
          <w:rFonts w:ascii="宋体"/>
          <w:b/>
          <w:bCs/>
          <w:sz w:val="36"/>
          <w:szCs w:val="36"/>
        </w:rPr>
      </w:pPr>
    </w:p>
    <w:p w:rsidR="00BE6670" w:rsidRPr="00DC37AC" w:rsidRDefault="00BE6670">
      <w:pPr>
        <w:spacing w:line="360" w:lineRule="auto"/>
        <w:jc w:val="center"/>
        <w:rPr>
          <w:rFonts w:ascii="宋体"/>
          <w:b/>
          <w:bCs/>
          <w:sz w:val="36"/>
          <w:szCs w:val="36"/>
        </w:rPr>
      </w:pPr>
    </w:p>
    <w:p w:rsidR="00BE6670" w:rsidRPr="00DC37AC" w:rsidRDefault="00BE6670">
      <w:pPr>
        <w:spacing w:line="360" w:lineRule="auto"/>
        <w:jc w:val="center"/>
        <w:rPr>
          <w:rFonts w:ascii="宋体"/>
          <w:b/>
          <w:bCs/>
          <w:sz w:val="36"/>
          <w:szCs w:val="36"/>
        </w:rPr>
      </w:pPr>
    </w:p>
    <w:p w:rsidR="00BE6670" w:rsidRPr="00DC37AC" w:rsidRDefault="00BE6670">
      <w:pPr>
        <w:spacing w:line="360" w:lineRule="auto"/>
        <w:jc w:val="center"/>
        <w:rPr>
          <w:rFonts w:ascii="宋体"/>
          <w:b/>
          <w:bCs/>
          <w:sz w:val="36"/>
          <w:szCs w:val="36"/>
        </w:rPr>
      </w:pPr>
    </w:p>
    <w:p w:rsidR="00BE6670" w:rsidRPr="00DC37AC" w:rsidRDefault="00BE6670">
      <w:pPr>
        <w:spacing w:line="360" w:lineRule="auto"/>
        <w:jc w:val="center"/>
        <w:rPr>
          <w:rFonts w:ascii="宋体"/>
          <w:b/>
          <w:bCs/>
          <w:sz w:val="36"/>
          <w:szCs w:val="36"/>
        </w:rPr>
      </w:pPr>
    </w:p>
    <w:p w:rsidR="00BE6670" w:rsidRPr="00DC37AC" w:rsidRDefault="00BE6670">
      <w:pPr>
        <w:spacing w:line="360" w:lineRule="auto"/>
        <w:jc w:val="center"/>
        <w:rPr>
          <w:rFonts w:ascii="宋体"/>
          <w:b/>
          <w:bCs/>
          <w:sz w:val="36"/>
          <w:szCs w:val="36"/>
        </w:rPr>
      </w:pPr>
    </w:p>
    <w:p w:rsidR="00BE6670" w:rsidRPr="00DC37AC" w:rsidRDefault="00BE6670">
      <w:pPr>
        <w:spacing w:line="360" w:lineRule="auto"/>
        <w:jc w:val="center"/>
        <w:rPr>
          <w:rFonts w:ascii="宋体"/>
          <w:b/>
          <w:bCs/>
          <w:sz w:val="36"/>
          <w:szCs w:val="36"/>
        </w:rPr>
      </w:pPr>
      <w:r w:rsidRPr="00DC37AC">
        <w:rPr>
          <w:rFonts w:ascii="宋体"/>
          <w:b/>
          <w:bCs/>
          <w:sz w:val="36"/>
          <w:szCs w:val="36"/>
        </w:rPr>
        <w:br w:type="page"/>
      </w:r>
    </w:p>
    <w:p w:rsidR="00BE6670" w:rsidRPr="00DC37AC" w:rsidRDefault="00BE6670">
      <w:pPr>
        <w:spacing w:line="360" w:lineRule="auto"/>
        <w:jc w:val="center"/>
        <w:rPr>
          <w:rFonts w:ascii="宋体"/>
          <w:b/>
          <w:bCs/>
          <w:sz w:val="36"/>
          <w:szCs w:val="36"/>
        </w:rPr>
      </w:pPr>
      <w:r w:rsidRPr="00DC37AC">
        <w:rPr>
          <w:rFonts w:ascii="宋体" w:hAnsi="宋体" w:cs="宋体" w:hint="eastAsia"/>
          <w:b/>
          <w:bCs/>
          <w:sz w:val="36"/>
          <w:szCs w:val="36"/>
        </w:rPr>
        <w:t>瞬时表达系统检测报告基因表达水平</w:t>
      </w:r>
    </w:p>
    <w:p w:rsidR="00BE6670" w:rsidRPr="00DC37AC" w:rsidRDefault="00BE6670">
      <w:pPr>
        <w:spacing w:line="360" w:lineRule="auto"/>
        <w:rPr>
          <w:rFonts w:ascii="宋体"/>
          <w:sz w:val="24"/>
          <w:szCs w:val="24"/>
        </w:rPr>
      </w:pPr>
    </w:p>
    <w:p w:rsidR="00BE6670" w:rsidRPr="00DC37AC" w:rsidRDefault="00BE6670">
      <w:pPr>
        <w:pStyle w:val="ListParagraph"/>
        <w:numPr>
          <w:ilvl w:val="0"/>
          <w:numId w:val="47"/>
        </w:numPr>
        <w:spacing w:line="360" w:lineRule="auto"/>
        <w:ind w:firstLineChars="0"/>
        <w:rPr>
          <w:rFonts w:ascii="宋体"/>
          <w:b/>
          <w:bCs/>
          <w:sz w:val="24"/>
          <w:szCs w:val="24"/>
        </w:rPr>
      </w:pPr>
      <w:r w:rsidRPr="00DC37AC">
        <w:rPr>
          <w:rFonts w:ascii="宋体" w:hAnsi="宋体" w:cs="宋体" w:hint="eastAsia"/>
          <w:b/>
          <w:bCs/>
          <w:sz w:val="24"/>
          <w:szCs w:val="24"/>
        </w:rPr>
        <w:t>实验目的</w:t>
      </w:r>
    </w:p>
    <w:p w:rsidR="00BE6670" w:rsidRPr="00DC37AC" w:rsidRDefault="00BE6670" w:rsidP="00AA563F">
      <w:pPr>
        <w:spacing w:afterLines="50" w:line="360" w:lineRule="auto"/>
        <w:ind w:firstLineChars="200" w:firstLine="31680"/>
        <w:rPr>
          <w:rFonts w:ascii="宋体"/>
          <w:sz w:val="24"/>
          <w:szCs w:val="24"/>
        </w:rPr>
      </w:pPr>
      <w:r w:rsidRPr="00DC37AC">
        <w:rPr>
          <w:rFonts w:ascii="宋体" w:hAnsi="宋体" w:cs="宋体" w:hint="eastAsia"/>
          <w:sz w:val="24"/>
          <w:szCs w:val="24"/>
        </w:rPr>
        <w:t>了解瞬时表达系统的实验原理；熟悉并掌握烟草瞬时表达系统的实验操作环节；运用烟草瞬时表达系统，对某种程度上未知的实验材料进行研究判定。</w:t>
      </w:r>
    </w:p>
    <w:p w:rsidR="00BE6670" w:rsidRPr="00DC37AC" w:rsidRDefault="00BE6670">
      <w:pPr>
        <w:pStyle w:val="ListParagraph"/>
        <w:numPr>
          <w:ilvl w:val="0"/>
          <w:numId w:val="47"/>
        </w:numPr>
        <w:spacing w:line="360" w:lineRule="auto"/>
        <w:ind w:firstLineChars="0"/>
        <w:rPr>
          <w:rFonts w:ascii="宋体"/>
          <w:b/>
          <w:bCs/>
          <w:sz w:val="24"/>
          <w:szCs w:val="24"/>
        </w:rPr>
      </w:pPr>
      <w:r w:rsidRPr="00DC37AC">
        <w:rPr>
          <w:rFonts w:ascii="宋体" w:hAnsi="宋体" w:cs="宋体" w:hint="eastAsia"/>
          <w:b/>
          <w:bCs/>
          <w:sz w:val="24"/>
          <w:szCs w:val="24"/>
        </w:rPr>
        <w:t>实验原理</w:t>
      </w:r>
    </w:p>
    <w:p w:rsidR="00BE6670" w:rsidRPr="00DC37AC" w:rsidRDefault="00BE6670" w:rsidP="00AA563F">
      <w:pPr>
        <w:spacing w:line="360" w:lineRule="auto"/>
        <w:ind w:firstLineChars="200" w:firstLine="31680"/>
        <w:rPr>
          <w:rFonts w:ascii="宋体"/>
          <w:sz w:val="24"/>
          <w:szCs w:val="24"/>
        </w:rPr>
      </w:pPr>
      <w:r w:rsidRPr="00DC37AC">
        <w:rPr>
          <w:rFonts w:ascii="宋体" w:hAnsi="宋体" w:cs="宋体" w:hint="eastAsia"/>
          <w:sz w:val="24"/>
          <w:szCs w:val="24"/>
        </w:rPr>
        <w:t>在生物学研究中经常需要将某种蛋白质进行表达，从而对其生物学功能进行研究。常用的方法有体内转基因方法（例如转基因小鼠与转基因水稻）和体外基因转录</w:t>
      </w:r>
      <w:r w:rsidRPr="00DC37AC">
        <w:rPr>
          <w:rFonts w:ascii="宋体" w:hAnsi="宋体" w:cs="宋体"/>
          <w:sz w:val="24"/>
          <w:szCs w:val="24"/>
        </w:rPr>
        <w:t>&amp;</w:t>
      </w:r>
      <w:r w:rsidRPr="00DC37AC">
        <w:rPr>
          <w:rFonts w:ascii="宋体" w:hAnsi="宋体" w:cs="宋体" w:hint="eastAsia"/>
          <w:sz w:val="24"/>
          <w:szCs w:val="24"/>
        </w:rPr>
        <w:t>蛋白质翻译方法（例如爪蟾卵母细胞体外翻译系统、麦芽胚体外翻译系统）。这两种方法各有优缺点，其中前一种方法耗时长、工作量大，后一种方法相对较为昂贵，于是科学家们建立了第三种方法：瞬时表达方法。</w:t>
      </w:r>
    </w:p>
    <w:p w:rsidR="00BE6670" w:rsidRPr="00DC37AC" w:rsidRDefault="00BE6670" w:rsidP="00AA563F">
      <w:pPr>
        <w:spacing w:line="360" w:lineRule="auto"/>
        <w:ind w:firstLineChars="200" w:firstLine="31680"/>
        <w:rPr>
          <w:rFonts w:ascii="宋体"/>
          <w:sz w:val="24"/>
          <w:szCs w:val="24"/>
        </w:rPr>
      </w:pPr>
      <w:r w:rsidRPr="00DC37AC">
        <w:rPr>
          <w:rFonts w:ascii="宋体" w:hAnsi="宋体" w:cs="宋体" w:hint="eastAsia"/>
          <w:sz w:val="24"/>
          <w:szCs w:val="24"/>
        </w:rPr>
        <w:t>瞬时表达方法在动物中最常见的是利用各种细胞系（如</w:t>
      </w:r>
      <w:r w:rsidRPr="00DC37AC">
        <w:rPr>
          <w:rFonts w:ascii="宋体" w:hAnsi="宋体" w:cs="宋体"/>
          <w:sz w:val="24"/>
          <w:szCs w:val="24"/>
        </w:rPr>
        <w:t>hela</w:t>
      </w:r>
      <w:r w:rsidRPr="00DC37AC">
        <w:rPr>
          <w:rFonts w:ascii="宋体" w:hAnsi="宋体" w:cs="宋体" w:hint="eastAsia"/>
          <w:sz w:val="24"/>
          <w:szCs w:val="24"/>
        </w:rPr>
        <w:t>细胞系）在</w:t>
      </w:r>
      <w:r w:rsidRPr="00DC37AC">
        <w:rPr>
          <w:rFonts w:ascii="宋体" w:hAnsi="宋体" w:cs="宋体"/>
          <w:sz w:val="24"/>
          <w:szCs w:val="24"/>
        </w:rPr>
        <w:t>PEG</w:t>
      </w:r>
      <w:r w:rsidRPr="00DC37AC">
        <w:rPr>
          <w:rFonts w:ascii="宋体" w:hAnsi="宋体" w:cs="宋体" w:hint="eastAsia"/>
          <w:sz w:val="24"/>
          <w:szCs w:val="24"/>
        </w:rPr>
        <w:t>诱导下获取质粒</w:t>
      </w:r>
      <w:r w:rsidRPr="00DC37AC">
        <w:rPr>
          <w:rFonts w:ascii="宋体" w:hAnsi="宋体" w:cs="宋体"/>
          <w:sz w:val="24"/>
          <w:szCs w:val="24"/>
        </w:rPr>
        <w:t>DNA</w:t>
      </w:r>
      <w:r w:rsidRPr="00DC37AC">
        <w:rPr>
          <w:rFonts w:ascii="宋体" w:hAnsi="宋体" w:cs="宋体" w:hint="eastAsia"/>
          <w:sz w:val="24"/>
          <w:szCs w:val="24"/>
        </w:rPr>
        <w:t>，进行目的基因快速短暂的表达；在植物中最为常见的是利用烟草注射、原生质体转染或者基因枪轰击，实现目的基因在植物中的瞬时表达，从而研究目的基因的生物学功能。瞬时表达方法的原理是使实验材料在短时间内获得大量的目的</w:t>
      </w:r>
      <w:r w:rsidRPr="00DC37AC">
        <w:rPr>
          <w:rFonts w:ascii="宋体" w:hAnsi="宋体" w:cs="宋体"/>
          <w:sz w:val="24"/>
          <w:szCs w:val="24"/>
        </w:rPr>
        <w:t>DNA</w:t>
      </w:r>
      <w:r w:rsidRPr="00DC37AC">
        <w:rPr>
          <w:rFonts w:ascii="宋体" w:hAnsi="宋体" w:cs="宋体" w:hint="eastAsia"/>
          <w:sz w:val="24"/>
          <w:szCs w:val="24"/>
        </w:rPr>
        <w:t>，这些目的</w:t>
      </w:r>
      <w:r w:rsidRPr="00DC37AC">
        <w:rPr>
          <w:rFonts w:ascii="宋体" w:hAnsi="宋体" w:cs="宋体"/>
          <w:sz w:val="24"/>
          <w:szCs w:val="24"/>
        </w:rPr>
        <w:t>DNA</w:t>
      </w:r>
      <w:r w:rsidRPr="00DC37AC">
        <w:rPr>
          <w:rFonts w:ascii="宋体" w:hAnsi="宋体" w:cs="宋体" w:hint="eastAsia"/>
          <w:sz w:val="24"/>
          <w:szCs w:val="24"/>
        </w:rPr>
        <w:t>里往往带有增强子</w:t>
      </w:r>
      <w:r w:rsidRPr="00DC37AC">
        <w:rPr>
          <w:rFonts w:ascii="宋体" w:hAnsi="宋体" w:cs="宋体"/>
          <w:sz w:val="24"/>
          <w:szCs w:val="24"/>
        </w:rPr>
        <w:t>/</w:t>
      </w:r>
      <w:r w:rsidRPr="00DC37AC">
        <w:rPr>
          <w:rFonts w:ascii="宋体" w:hAnsi="宋体" w:cs="宋体" w:hint="eastAsia"/>
          <w:sz w:val="24"/>
          <w:szCs w:val="24"/>
        </w:rPr>
        <w:t>启动子、</w:t>
      </w:r>
      <w:r w:rsidRPr="00DC37AC">
        <w:rPr>
          <w:rFonts w:ascii="宋体" w:hAnsi="宋体" w:cs="宋体"/>
          <w:sz w:val="24"/>
          <w:szCs w:val="24"/>
        </w:rPr>
        <w:t>mRNA</w:t>
      </w:r>
      <w:r w:rsidRPr="00DC37AC">
        <w:rPr>
          <w:rFonts w:ascii="宋体" w:hAnsi="宋体" w:cs="宋体" w:hint="eastAsia"/>
          <w:sz w:val="24"/>
          <w:szCs w:val="24"/>
        </w:rPr>
        <w:t>转录区和转录终止区。利用这些</w:t>
      </w:r>
      <w:r w:rsidRPr="00DC37AC">
        <w:rPr>
          <w:rFonts w:ascii="宋体" w:hAnsi="宋体" w:cs="宋体"/>
          <w:sz w:val="24"/>
          <w:szCs w:val="24"/>
        </w:rPr>
        <w:t>DNA</w:t>
      </w:r>
      <w:r w:rsidRPr="00DC37AC">
        <w:rPr>
          <w:rFonts w:ascii="宋体" w:hAnsi="宋体" w:cs="宋体" w:hint="eastAsia"/>
          <w:sz w:val="24"/>
          <w:szCs w:val="24"/>
        </w:rPr>
        <w:t>作为转录模板，实现目的基因</w:t>
      </w:r>
      <w:r w:rsidRPr="00DC37AC">
        <w:rPr>
          <w:rFonts w:ascii="宋体" w:hAnsi="宋体" w:cs="宋体"/>
          <w:sz w:val="24"/>
          <w:szCs w:val="24"/>
        </w:rPr>
        <w:t>mRNA</w:t>
      </w:r>
      <w:r w:rsidRPr="00DC37AC">
        <w:rPr>
          <w:rFonts w:ascii="宋体" w:hAnsi="宋体" w:cs="宋体" w:hint="eastAsia"/>
          <w:sz w:val="24"/>
          <w:szCs w:val="24"/>
        </w:rPr>
        <w:t>的高水平转录与蛋白质的高水平翻译。由于目的基因片段存在于细胞质中，不会进行后续的</w:t>
      </w:r>
      <w:r w:rsidRPr="00DC37AC">
        <w:rPr>
          <w:rFonts w:ascii="宋体" w:hAnsi="宋体" w:cs="宋体"/>
          <w:sz w:val="24"/>
          <w:szCs w:val="24"/>
        </w:rPr>
        <w:t>DNA</w:t>
      </w:r>
      <w:r w:rsidRPr="00DC37AC">
        <w:rPr>
          <w:rFonts w:ascii="宋体" w:hAnsi="宋体" w:cs="宋体" w:hint="eastAsia"/>
          <w:sz w:val="24"/>
          <w:szCs w:val="24"/>
        </w:rPr>
        <w:t>复制，这些目的基因的表达水平会随着时间的延长而降低，所以该方法被称作瞬时表达。瞬时表达方法的优点是简便易行、费用低廉，缺点是实验结果的可靠性略低。瞬时表达条件下目的基因的检测，需要在短时间内进行；在烟草瞬时表达系统中，一般在根瘤农杆菌注射后</w:t>
      </w:r>
      <w:r w:rsidRPr="00DC37AC">
        <w:rPr>
          <w:rFonts w:ascii="宋体" w:hAnsi="宋体" w:cs="宋体"/>
          <w:sz w:val="24"/>
          <w:szCs w:val="24"/>
        </w:rPr>
        <w:t>24-72</w:t>
      </w:r>
      <w:r w:rsidRPr="00DC37AC">
        <w:rPr>
          <w:rFonts w:ascii="宋体" w:hAnsi="宋体" w:cs="宋体" w:hint="eastAsia"/>
          <w:sz w:val="24"/>
          <w:szCs w:val="24"/>
        </w:rPr>
        <w:t>小时内进行目的基因表达水平检测。</w:t>
      </w:r>
    </w:p>
    <w:p w:rsidR="00BE6670" w:rsidRPr="00DC37AC" w:rsidRDefault="00BE6670">
      <w:pPr>
        <w:pStyle w:val="ListParagraph"/>
        <w:numPr>
          <w:ilvl w:val="0"/>
          <w:numId w:val="47"/>
        </w:numPr>
        <w:spacing w:line="360" w:lineRule="auto"/>
        <w:ind w:firstLineChars="0"/>
        <w:rPr>
          <w:rFonts w:ascii="宋体"/>
          <w:b/>
          <w:bCs/>
          <w:sz w:val="24"/>
          <w:szCs w:val="24"/>
        </w:rPr>
      </w:pPr>
      <w:r w:rsidRPr="00DC37AC">
        <w:rPr>
          <w:rFonts w:ascii="宋体" w:hAnsi="宋体" w:cs="宋体" w:hint="eastAsia"/>
          <w:b/>
          <w:bCs/>
          <w:sz w:val="24"/>
          <w:szCs w:val="24"/>
        </w:rPr>
        <w:t>实验设计</w:t>
      </w:r>
    </w:p>
    <w:p w:rsidR="00BE6670" w:rsidRPr="00DC37AC" w:rsidRDefault="00BE6670" w:rsidP="00AA563F">
      <w:pPr>
        <w:spacing w:afterLines="50" w:line="360" w:lineRule="auto"/>
        <w:ind w:firstLineChars="150" w:firstLine="31680"/>
        <w:rPr>
          <w:rFonts w:ascii="宋体"/>
          <w:sz w:val="24"/>
          <w:szCs w:val="24"/>
        </w:rPr>
      </w:pPr>
      <w:r w:rsidRPr="00DC37AC">
        <w:rPr>
          <w:rFonts w:ascii="宋体" w:hAnsi="宋体" w:cs="宋体" w:hint="eastAsia"/>
          <w:sz w:val="24"/>
          <w:szCs w:val="24"/>
        </w:rPr>
        <w:t>本次生物技术大实验一共分为三个小组。第一小组的实验目的是通过</w:t>
      </w:r>
      <w:r w:rsidRPr="00DC37AC">
        <w:rPr>
          <w:rFonts w:ascii="宋体" w:hAnsi="宋体" w:cs="宋体"/>
          <w:sz w:val="24"/>
          <w:szCs w:val="24"/>
        </w:rPr>
        <w:t>GFP</w:t>
      </w:r>
      <w:r w:rsidRPr="00DC37AC">
        <w:rPr>
          <w:rFonts w:ascii="宋体" w:hAnsi="宋体" w:cs="宋体" w:hint="eastAsia"/>
          <w:sz w:val="24"/>
          <w:szCs w:val="24"/>
        </w:rPr>
        <w:t>融合蛋白分析某种蛋白质的亚细胞定位，实验材料为</w:t>
      </w:r>
      <w:r w:rsidRPr="00DC37AC">
        <w:rPr>
          <w:rFonts w:ascii="宋体" w:hAnsi="宋体" w:cs="宋体"/>
          <w:sz w:val="24"/>
          <w:szCs w:val="24"/>
        </w:rPr>
        <w:t>A</w:t>
      </w:r>
      <w:r w:rsidRPr="00DC37AC">
        <w:rPr>
          <w:rFonts w:ascii="宋体" w:hAnsi="宋体" w:cs="宋体" w:hint="eastAsia"/>
          <w:sz w:val="24"/>
          <w:szCs w:val="24"/>
        </w:rPr>
        <w:t>与</w:t>
      </w:r>
      <w:r w:rsidRPr="00DC37AC">
        <w:rPr>
          <w:rFonts w:ascii="宋体" w:hAnsi="宋体" w:cs="宋体"/>
          <w:sz w:val="24"/>
          <w:szCs w:val="24"/>
        </w:rPr>
        <w:t>B</w:t>
      </w:r>
      <w:r w:rsidRPr="00DC37AC">
        <w:rPr>
          <w:rFonts w:ascii="宋体" w:hAnsi="宋体" w:cs="宋体" w:hint="eastAsia"/>
          <w:sz w:val="24"/>
          <w:szCs w:val="24"/>
        </w:rPr>
        <w:t>，其中一种融合蛋白定位于细胞核内；另一种蛋白质定位于细胞核与细胞质内。第一小组的任务是通过烟草瞬时表达，分析实验材料</w:t>
      </w:r>
      <w:r w:rsidRPr="00DC37AC">
        <w:rPr>
          <w:rFonts w:ascii="宋体" w:hAnsi="宋体" w:cs="宋体"/>
          <w:sz w:val="24"/>
          <w:szCs w:val="24"/>
        </w:rPr>
        <w:t>A</w:t>
      </w:r>
      <w:r w:rsidRPr="00DC37AC">
        <w:rPr>
          <w:rFonts w:ascii="宋体" w:hAnsi="宋体" w:cs="宋体" w:hint="eastAsia"/>
          <w:sz w:val="24"/>
          <w:szCs w:val="24"/>
        </w:rPr>
        <w:t>与实验材料</w:t>
      </w:r>
      <w:r w:rsidRPr="00DC37AC">
        <w:rPr>
          <w:rFonts w:ascii="宋体" w:hAnsi="宋体" w:cs="宋体"/>
          <w:sz w:val="24"/>
          <w:szCs w:val="24"/>
        </w:rPr>
        <w:t>B</w:t>
      </w:r>
      <w:r w:rsidRPr="00DC37AC">
        <w:rPr>
          <w:rFonts w:ascii="宋体" w:hAnsi="宋体" w:cs="宋体" w:hint="eastAsia"/>
          <w:sz w:val="24"/>
          <w:szCs w:val="24"/>
        </w:rPr>
        <w:t>的亚细胞定位，从而根据它们亚细胞定位的不同，判断</w:t>
      </w:r>
      <w:r w:rsidRPr="00DC37AC">
        <w:rPr>
          <w:rFonts w:ascii="宋体" w:hAnsi="宋体" w:cs="宋体"/>
          <w:sz w:val="24"/>
          <w:szCs w:val="24"/>
        </w:rPr>
        <w:t>A</w:t>
      </w:r>
      <w:r w:rsidRPr="00DC37AC">
        <w:rPr>
          <w:rFonts w:ascii="宋体" w:hAnsi="宋体" w:cs="宋体" w:hint="eastAsia"/>
          <w:sz w:val="24"/>
          <w:szCs w:val="24"/>
        </w:rPr>
        <w:t>与</w:t>
      </w:r>
      <w:r w:rsidRPr="00DC37AC">
        <w:rPr>
          <w:rFonts w:ascii="宋体" w:hAnsi="宋体" w:cs="宋体"/>
          <w:sz w:val="24"/>
          <w:szCs w:val="24"/>
        </w:rPr>
        <w:t>B</w:t>
      </w:r>
      <w:r w:rsidRPr="00DC37AC">
        <w:rPr>
          <w:rFonts w:ascii="宋体" w:hAnsi="宋体" w:cs="宋体" w:hint="eastAsia"/>
          <w:sz w:val="24"/>
          <w:szCs w:val="24"/>
        </w:rPr>
        <w:t>究竟各编码哪一种蛋白质。</w:t>
      </w:r>
    </w:p>
    <w:p w:rsidR="00BE6670" w:rsidRPr="00DC37AC" w:rsidRDefault="00BE6670" w:rsidP="00AA563F">
      <w:pPr>
        <w:spacing w:afterLines="50" w:line="360" w:lineRule="auto"/>
        <w:ind w:firstLineChars="150" w:firstLine="31680"/>
        <w:rPr>
          <w:rFonts w:ascii="宋体"/>
          <w:sz w:val="24"/>
          <w:szCs w:val="24"/>
        </w:rPr>
      </w:pPr>
      <w:r w:rsidRPr="00DC37AC">
        <w:rPr>
          <w:rFonts w:ascii="宋体" w:hAnsi="宋体" w:cs="宋体" w:hint="eastAsia"/>
          <w:sz w:val="24"/>
          <w:szCs w:val="24"/>
        </w:rPr>
        <w:t>第二小组的实验目的是在表达</w:t>
      </w:r>
      <w:r w:rsidRPr="00DC37AC">
        <w:rPr>
          <w:rFonts w:ascii="宋体" w:hAnsi="宋体" w:cs="宋体"/>
          <w:sz w:val="24"/>
          <w:szCs w:val="24"/>
        </w:rPr>
        <w:t>C</w:t>
      </w:r>
      <w:r w:rsidRPr="00DC37AC">
        <w:rPr>
          <w:rFonts w:ascii="宋体" w:hAnsi="宋体" w:cs="宋体" w:hint="eastAsia"/>
          <w:sz w:val="24"/>
          <w:szCs w:val="24"/>
        </w:rPr>
        <w:t>转录因子的同时，转化</w:t>
      </w:r>
      <w:r w:rsidRPr="00DC37AC">
        <w:rPr>
          <w:rFonts w:ascii="宋体" w:hAnsi="宋体" w:cs="宋体"/>
          <w:sz w:val="24"/>
          <w:szCs w:val="24"/>
        </w:rPr>
        <w:t>D</w:t>
      </w:r>
      <w:r w:rsidRPr="00DC37AC">
        <w:rPr>
          <w:rFonts w:ascii="宋体" w:hAnsi="宋体" w:cs="宋体" w:hint="eastAsia"/>
          <w:sz w:val="24"/>
          <w:szCs w:val="24"/>
        </w:rPr>
        <w:t>或</w:t>
      </w:r>
      <w:r w:rsidRPr="00DC37AC">
        <w:rPr>
          <w:rFonts w:ascii="宋体" w:hAnsi="宋体" w:cs="宋体"/>
          <w:sz w:val="24"/>
          <w:szCs w:val="24"/>
        </w:rPr>
        <w:t>E</w:t>
      </w:r>
      <w:r w:rsidRPr="00DC37AC">
        <w:rPr>
          <w:rFonts w:ascii="宋体" w:hAnsi="宋体" w:cs="宋体" w:hint="eastAsia"/>
          <w:sz w:val="24"/>
          <w:szCs w:val="24"/>
        </w:rPr>
        <w:t>启动子驱动下的</w:t>
      </w:r>
      <w:r w:rsidRPr="00DC37AC">
        <w:rPr>
          <w:rFonts w:ascii="宋体" w:hAnsi="宋体" w:cs="宋体"/>
          <w:sz w:val="24"/>
          <w:szCs w:val="24"/>
        </w:rPr>
        <w:t>GUS</w:t>
      </w:r>
      <w:r w:rsidRPr="00DC37AC">
        <w:rPr>
          <w:rFonts w:ascii="宋体" w:hAnsi="宋体" w:cs="宋体" w:hint="eastAsia"/>
          <w:sz w:val="24"/>
          <w:szCs w:val="24"/>
        </w:rPr>
        <w:t>报告基因，通过</w:t>
      </w:r>
      <w:r w:rsidRPr="00DC37AC">
        <w:rPr>
          <w:rFonts w:ascii="宋体" w:hAnsi="宋体" w:cs="宋体"/>
          <w:sz w:val="24"/>
          <w:szCs w:val="24"/>
        </w:rPr>
        <w:t>GUS</w:t>
      </w:r>
      <w:r w:rsidRPr="00DC37AC">
        <w:rPr>
          <w:rFonts w:ascii="宋体" w:hAnsi="宋体" w:cs="宋体" w:hint="eastAsia"/>
          <w:sz w:val="24"/>
          <w:szCs w:val="24"/>
        </w:rPr>
        <w:t>染色分析报告基因是否表达，从而判定</w:t>
      </w:r>
      <w:r w:rsidRPr="00DC37AC">
        <w:rPr>
          <w:rFonts w:ascii="宋体" w:hAnsi="宋体" w:cs="宋体"/>
          <w:sz w:val="24"/>
          <w:szCs w:val="24"/>
        </w:rPr>
        <w:t>C</w:t>
      </w:r>
      <w:r w:rsidRPr="00DC37AC">
        <w:rPr>
          <w:rFonts w:ascii="宋体" w:hAnsi="宋体" w:cs="宋体" w:hint="eastAsia"/>
          <w:sz w:val="24"/>
          <w:szCs w:val="24"/>
        </w:rPr>
        <w:t>转录因子在烟草中是否能够启动</w:t>
      </w:r>
      <w:r w:rsidRPr="00DC37AC">
        <w:rPr>
          <w:rFonts w:ascii="宋体" w:hAnsi="宋体" w:cs="宋体"/>
          <w:sz w:val="24"/>
          <w:szCs w:val="24"/>
        </w:rPr>
        <w:t>D</w:t>
      </w:r>
      <w:r w:rsidRPr="00DC37AC">
        <w:rPr>
          <w:rFonts w:ascii="宋体" w:hAnsi="宋体" w:cs="宋体" w:hint="eastAsia"/>
          <w:sz w:val="24"/>
          <w:szCs w:val="24"/>
        </w:rPr>
        <w:t>或</w:t>
      </w:r>
      <w:r w:rsidRPr="00DC37AC">
        <w:rPr>
          <w:rFonts w:ascii="宋体" w:hAnsi="宋体" w:cs="宋体"/>
          <w:sz w:val="24"/>
          <w:szCs w:val="24"/>
        </w:rPr>
        <w:t>E</w:t>
      </w:r>
      <w:r w:rsidRPr="00DC37AC">
        <w:rPr>
          <w:rFonts w:ascii="宋体" w:hAnsi="宋体" w:cs="宋体" w:hint="eastAsia"/>
          <w:sz w:val="24"/>
          <w:szCs w:val="24"/>
        </w:rPr>
        <w:t>启动子下游基因的转录活性。</w:t>
      </w:r>
    </w:p>
    <w:p w:rsidR="00BE6670" w:rsidRPr="00DC37AC" w:rsidRDefault="00BE6670" w:rsidP="00AA563F">
      <w:pPr>
        <w:spacing w:afterLines="50" w:line="360" w:lineRule="auto"/>
        <w:ind w:firstLineChars="150" w:firstLine="31680"/>
        <w:rPr>
          <w:rFonts w:ascii="宋体"/>
          <w:sz w:val="24"/>
          <w:szCs w:val="24"/>
        </w:rPr>
      </w:pPr>
      <w:r w:rsidRPr="00DC37AC">
        <w:rPr>
          <w:rFonts w:ascii="宋体" w:hAnsi="宋体" w:cs="宋体" w:hint="eastAsia"/>
          <w:sz w:val="24"/>
          <w:szCs w:val="24"/>
        </w:rPr>
        <w:t>第三小组的实验目的是通过对注射根瘤农杆菌后烟草的生长情况，判断</w:t>
      </w:r>
      <w:r w:rsidRPr="00DC37AC">
        <w:rPr>
          <w:rFonts w:ascii="宋体" w:hAnsi="宋体" w:cs="宋体"/>
          <w:sz w:val="24"/>
          <w:szCs w:val="24"/>
        </w:rPr>
        <w:t>F</w:t>
      </w:r>
      <w:r w:rsidRPr="00DC37AC">
        <w:rPr>
          <w:rFonts w:ascii="宋体" w:hAnsi="宋体" w:cs="宋体" w:hint="eastAsia"/>
          <w:sz w:val="24"/>
          <w:szCs w:val="24"/>
        </w:rPr>
        <w:t>报告基因</w:t>
      </w:r>
      <w:r w:rsidRPr="00DC37AC">
        <w:rPr>
          <w:rFonts w:ascii="宋体" w:hAnsi="宋体" w:cs="宋体"/>
          <w:sz w:val="24"/>
          <w:szCs w:val="24"/>
        </w:rPr>
        <w:t>DTa</w:t>
      </w:r>
      <w:r w:rsidRPr="00DC37AC">
        <w:rPr>
          <w:rFonts w:ascii="宋体" w:hAnsi="宋体" w:cs="宋体" w:hint="eastAsia"/>
          <w:sz w:val="24"/>
          <w:szCs w:val="24"/>
        </w:rPr>
        <w:t>是否表达。目前已经知道</w:t>
      </w:r>
      <w:r w:rsidRPr="00DC37AC">
        <w:rPr>
          <w:rFonts w:ascii="宋体" w:hAnsi="宋体" w:cs="宋体"/>
          <w:sz w:val="24"/>
          <w:szCs w:val="24"/>
        </w:rPr>
        <w:t>F</w:t>
      </w:r>
      <w:r w:rsidRPr="00DC37AC">
        <w:rPr>
          <w:rFonts w:ascii="宋体" w:hAnsi="宋体" w:cs="宋体" w:hint="eastAsia"/>
          <w:sz w:val="24"/>
          <w:szCs w:val="24"/>
        </w:rPr>
        <w:t>报告基因表达后抑制烟草的生长，如果</w:t>
      </w:r>
      <w:r w:rsidRPr="00DC37AC">
        <w:rPr>
          <w:rFonts w:ascii="宋体" w:hAnsi="宋体" w:cs="宋体"/>
          <w:sz w:val="24"/>
          <w:szCs w:val="24"/>
        </w:rPr>
        <w:t>F</w:t>
      </w:r>
      <w:r w:rsidRPr="00DC37AC">
        <w:rPr>
          <w:rFonts w:ascii="宋体" w:hAnsi="宋体" w:cs="宋体" w:hint="eastAsia"/>
          <w:sz w:val="24"/>
          <w:szCs w:val="24"/>
        </w:rPr>
        <w:t>报告基因表达，会导致烟草部分叶片死亡；如果</w:t>
      </w:r>
      <w:r w:rsidRPr="00DC37AC">
        <w:rPr>
          <w:rFonts w:ascii="宋体" w:hAnsi="宋体" w:cs="宋体"/>
          <w:sz w:val="24"/>
          <w:szCs w:val="24"/>
        </w:rPr>
        <w:t>F</w:t>
      </w:r>
      <w:r w:rsidRPr="00DC37AC">
        <w:rPr>
          <w:rFonts w:ascii="宋体" w:hAnsi="宋体" w:cs="宋体" w:hint="eastAsia"/>
          <w:sz w:val="24"/>
          <w:szCs w:val="24"/>
        </w:rPr>
        <w:t>报告基因不表达或者表达水平低，烟草叶片不会死亡。第三小组共有两种实验材料，分别为</w:t>
      </w:r>
      <w:r w:rsidRPr="00DC37AC">
        <w:rPr>
          <w:rFonts w:ascii="宋体" w:hAnsi="宋体" w:cs="宋体"/>
          <w:sz w:val="24"/>
          <w:szCs w:val="24"/>
        </w:rPr>
        <w:t>F</w:t>
      </w:r>
      <w:r w:rsidRPr="00DC37AC">
        <w:rPr>
          <w:rFonts w:ascii="宋体" w:hAnsi="宋体" w:cs="宋体" w:hint="eastAsia"/>
          <w:sz w:val="24"/>
          <w:szCs w:val="24"/>
        </w:rPr>
        <w:t>报告基因和</w:t>
      </w:r>
      <w:r w:rsidRPr="00DC37AC">
        <w:rPr>
          <w:rFonts w:ascii="宋体" w:hAnsi="宋体" w:cs="宋体"/>
          <w:sz w:val="24"/>
          <w:szCs w:val="24"/>
        </w:rPr>
        <w:t>G</w:t>
      </w:r>
      <w:r w:rsidRPr="00DC37AC">
        <w:rPr>
          <w:rFonts w:ascii="宋体" w:hAnsi="宋体" w:cs="宋体" w:hint="eastAsia"/>
          <w:sz w:val="24"/>
          <w:szCs w:val="24"/>
        </w:rPr>
        <w:t>报告基因（</w:t>
      </w:r>
      <w:r w:rsidRPr="00DC37AC">
        <w:rPr>
          <w:rFonts w:ascii="宋体" w:hAnsi="宋体" w:cs="宋体"/>
          <w:sz w:val="24"/>
          <w:szCs w:val="24"/>
        </w:rPr>
        <w:t>G</w:t>
      </w:r>
      <w:r w:rsidRPr="00DC37AC">
        <w:rPr>
          <w:rFonts w:ascii="宋体" w:hAnsi="宋体" w:cs="宋体" w:hint="eastAsia"/>
          <w:sz w:val="24"/>
          <w:szCs w:val="24"/>
        </w:rPr>
        <w:t>报告基因对烟草生长没有明显影响）。第三小组通过实验来判断究竟哪种材料为</w:t>
      </w:r>
      <w:r w:rsidRPr="00DC37AC">
        <w:rPr>
          <w:rFonts w:ascii="宋体" w:hAnsi="宋体" w:cs="宋体"/>
          <w:sz w:val="24"/>
          <w:szCs w:val="24"/>
        </w:rPr>
        <w:t>F</w:t>
      </w:r>
      <w:r w:rsidRPr="00DC37AC">
        <w:rPr>
          <w:rFonts w:ascii="宋体" w:hAnsi="宋体" w:cs="宋体" w:hint="eastAsia"/>
          <w:sz w:val="24"/>
          <w:szCs w:val="24"/>
        </w:rPr>
        <w:t>报告基因。</w:t>
      </w:r>
    </w:p>
    <w:p w:rsidR="00BE6670" w:rsidRPr="00DC37AC" w:rsidRDefault="00BE6670">
      <w:pPr>
        <w:pStyle w:val="ListParagraph"/>
        <w:numPr>
          <w:ilvl w:val="0"/>
          <w:numId w:val="47"/>
        </w:numPr>
        <w:spacing w:line="360" w:lineRule="auto"/>
        <w:ind w:firstLineChars="0"/>
        <w:rPr>
          <w:rFonts w:ascii="宋体"/>
          <w:b/>
          <w:bCs/>
          <w:sz w:val="24"/>
          <w:szCs w:val="24"/>
        </w:rPr>
      </w:pPr>
      <w:r w:rsidRPr="00DC37AC">
        <w:rPr>
          <w:rFonts w:ascii="宋体" w:hAnsi="宋体" w:cs="宋体" w:hint="eastAsia"/>
          <w:b/>
          <w:bCs/>
          <w:sz w:val="24"/>
          <w:szCs w:val="24"/>
        </w:rPr>
        <w:t>实验步骤</w:t>
      </w:r>
    </w:p>
    <w:p w:rsidR="00BE6670" w:rsidRPr="00DC37AC" w:rsidRDefault="00BE6670">
      <w:pPr>
        <w:pStyle w:val="ListParagraph"/>
        <w:numPr>
          <w:ilvl w:val="0"/>
          <w:numId w:val="48"/>
        </w:numPr>
        <w:spacing w:line="360" w:lineRule="auto"/>
        <w:ind w:firstLineChars="0"/>
        <w:rPr>
          <w:rFonts w:ascii="宋体"/>
          <w:sz w:val="24"/>
          <w:szCs w:val="24"/>
        </w:rPr>
      </w:pPr>
      <w:r w:rsidRPr="00DC37AC">
        <w:rPr>
          <w:rFonts w:ascii="宋体" w:hAnsi="宋体" w:cs="宋体" w:hint="eastAsia"/>
          <w:sz w:val="24"/>
          <w:szCs w:val="24"/>
        </w:rPr>
        <w:t>利用大肠杆菌感受态，对</w:t>
      </w:r>
      <w:r w:rsidRPr="00DC37AC">
        <w:rPr>
          <w:rFonts w:ascii="宋体" w:hAnsi="宋体" w:cs="宋体"/>
          <w:sz w:val="24"/>
          <w:szCs w:val="24"/>
        </w:rPr>
        <w:t>A-G</w:t>
      </w:r>
      <w:r w:rsidRPr="00DC37AC">
        <w:rPr>
          <w:rFonts w:ascii="宋体" w:hAnsi="宋体" w:cs="宋体" w:hint="eastAsia"/>
          <w:sz w:val="24"/>
          <w:szCs w:val="24"/>
        </w:rPr>
        <w:t>共</w:t>
      </w:r>
      <w:r w:rsidRPr="00DC37AC">
        <w:rPr>
          <w:rFonts w:ascii="宋体" w:hAnsi="宋体" w:cs="宋体"/>
          <w:sz w:val="24"/>
          <w:szCs w:val="24"/>
        </w:rPr>
        <w:t>7</w:t>
      </w:r>
      <w:r w:rsidRPr="00DC37AC">
        <w:rPr>
          <w:rFonts w:ascii="宋体" w:hAnsi="宋体" w:cs="宋体" w:hint="eastAsia"/>
          <w:sz w:val="24"/>
          <w:szCs w:val="24"/>
        </w:rPr>
        <w:t>种报告质粒进行转化扩增（热激转化法）；转化成功后挑选阳性克隆，并扩增、提取相应质粒；</w:t>
      </w:r>
    </w:p>
    <w:p w:rsidR="00BE6670" w:rsidRPr="00DC37AC" w:rsidRDefault="00BE6670">
      <w:pPr>
        <w:pStyle w:val="ListParagraph"/>
        <w:numPr>
          <w:ilvl w:val="0"/>
          <w:numId w:val="48"/>
        </w:numPr>
        <w:spacing w:line="360" w:lineRule="auto"/>
        <w:ind w:firstLineChars="0"/>
        <w:rPr>
          <w:rFonts w:ascii="宋体"/>
          <w:sz w:val="24"/>
          <w:szCs w:val="24"/>
        </w:rPr>
      </w:pPr>
      <w:r w:rsidRPr="00DC37AC">
        <w:rPr>
          <w:rFonts w:ascii="宋体" w:hAnsi="宋体" w:cs="宋体" w:hint="eastAsia"/>
          <w:sz w:val="24"/>
          <w:szCs w:val="24"/>
        </w:rPr>
        <w:t>制备根瘤农杆菌（</w:t>
      </w:r>
      <w:r w:rsidRPr="00DC37AC">
        <w:rPr>
          <w:rFonts w:ascii="宋体" w:hAnsi="宋体" w:cs="宋体"/>
          <w:sz w:val="24"/>
          <w:szCs w:val="24"/>
        </w:rPr>
        <w:t>GV3101</w:t>
      </w:r>
      <w:r w:rsidRPr="00DC37AC">
        <w:rPr>
          <w:rFonts w:ascii="宋体" w:hAnsi="宋体" w:cs="宋体" w:hint="eastAsia"/>
          <w:sz w:val="24"/>
          <w:szCs w:val="24"/>
        </w:rPr>
        <w:t>）感受态（电击转化法，制备感受态共需要</w:t>
      </w:r>
      <w:r w:rsidRPr="00DC37AC">
        <w:rPr>
          <w:rFonts w:ascii="宋体" w:hAnsi="宋体" w:cs="宋体"/>
          <w:sz w:val="24"/>
          <w:szCs w:val="24"/>
        </w:rPr>
        <w:t>4</w:t>
      </w:r>
      <w:r w:rsidRPr="00DC37AC">
        <w:rPr>
          <w:rFonts w:ascii="宋体" w:hAnsi="宋体" w:cs="宋体" w:hint="eastAsia"/>
          <w:sz w:val="24"/>
          <w:szCs w:val="24"/>
        </w:rPr>
        <w:t>天时间，具体操作步骤自行查询）；</w:t>
      </w:r>
    </w:p>
    <w:p w:rsidR="00BE6670" w:rsidRPr="00DC37AC" w:rsidRDefault="00BE6670">
      <w:pPr>
        <w:pStyle w:val="ListParagraph"/>
        <w:numPr>
          <w:ilvl w:val="0"/>
          <w:numId w:val="48"/>
        </w:numPr>
        <w:spacing w:line="360" w:lineRule="auto"/>
        <w:ind w:firstLineChars="0"/>
        <w:rPr>
          <w:rFonts w:ascii="宋体"/>
          <w:sz w:val="24"/>
          <w:szCs w:val="24"/>
        </w:rPr>
      </w:pPr>
      <w:r w:rsidRPr="00DC37AC">
        <w:rPr>
          <w:rFonts w:ascii="宋体" w:hAnsi="宋体" w:cs="宋体" w:hint="eastAsia"/>
          <w:sz w:val="24"/>
          <w:szCs w:val="24"/>
        </w:rPr>
        <w:t>将目的质粒转化根瘤农杆菌（电击转化法，转化目的质粒共需要</w:t>
      </w:r>
      <w:r w:rsidRPr="00DC37AC">
        <w:rPr>
          <w:rFonts w:ascii="宋体" w:hAnsi="宋体" w:cs="宋体"/>
          <w:sz w:val="24"/>
          <w:szCs w:val="24"/>
        </w:rPr>
        <w:t>3</w:t>
      </w:r>
      <w:r w:rsidRPr="00DC37AC">
        <w:rPr>
          <w:rFonts w:ascii="宋体" w:hAnsi="宋体" w:cs="宋体" w:hint="eastAsia"/>
          <w:sz w:val="24"/>
          <w:szCs w:val="24"/>
        </w:rPr>
        <w:t>天）；</w:t>
      </w:r>
    </w:p>
    <w:p w:rsidR="00BE6670" w:rsidRPr="00DC37AC" w:rsidRDefault="00BE6670">
      <w:pPr>
        <w:pStyle w:val="ListParagraph"/>
        <w:numPr>
          <w:ilvl w:val="0"/>
          <w:numId w:val="48"/>
        </w:numPr>
        <w:spacing w:line="360" w:lineRule="auto"/>
        <w:ind w:firstLineChars="0"/>
        <w:rPr>
          <w:rFonts w:ascii="宋体"/>
          <w:sz w:val="24"/>
          <w:szCs w:val="24"/>
        </w:rPr>
      </w:pPr>
      <w:r w:rsidRPr="00DC37AC">
        <w:rPr>
          <w:rFonts w:ascii="宋体" w:hAnsi="宋体" w:cs="宋体" w:hint="eastAsia"/>
          <w:sz w:val="24"/>
          <w:szCs w:val="24"/>
        </w:rPr>
        <w:t>挑选目的质粒转化根瘤农杆菌的阳性克隆，转接带有相应抗生素的液体培养基，</w:t>
      </w:r>
      <w:r w:rsidRPr="00DC37AC">
        <w:rPr>
          <w:rFonts w:ascii="宋体" w:hAnsi="宋体" w:cs="宋体"/>
          <w:sz w:val="24"/>
          <w:szCs w:val="24"/>
        </w:rPr>
        <w:t>28</w:t>
      </w:r>
      <w:r w:rsidRPr="00DC37AC">
        <w:rPr>
          <w:rFonts w:ascii="宋体" w:hAnsi="宋体" w:cs="宋体" w:hint="eastAsia"/>
          <w:sz w:val="24"/>
          <w:szCs w:val="24"/>
        </w:rPr>
        <w:t>℃培养过夜；</w:t>
      </w:r>
    </w:p>
    <w:p w:rsidR="00BE6670" w:rsidRPr="00DC37AC" w:rsidRDefault="00BE6670">
      <w:pPr>
        <w:pStyle w:val="ListParagraph"/>
        <w:numPr>
          <w:ilvl w:val="0"/>
          <w:numId w:val="48"/>
        </w:numPr>
        <w:spacing w:line="360" w:lineRule="auto"/>
        <w:ind w:firstLineChars="0"/>
        <w:rPr>
          <w:rFonts w:ascii="宋体"/>
          <w:sz w:val="24"/>
          <w:szCs w:val="24"/>
        </w:rPr>
      </w:pPr>
      <w:r w:rsidRPr="00DC37AC">
        <w:rPr>
          <w:rFonts w:ascii="宋体" w:hAnsi="宋体" w:cs="宋体" w:hint="eastAsia"/>
          <w:sz w:val="24"/>
          <w:szCs w:val="24"/>
        </w:rPr>
        <w:t>带有目的质粒的根瘤农杆菌菌液转接带有相应抗生素的液体培养基，</w:t>
      </w:r>
      <w:r w:rsidRPr="00DC37AC">
        <w:rPr>
          <w:rFonts w:ascii="宋体" w:hAnsi="宋体" w:cs="宋体"/>
          <w:sz w:val="24"/>
          <w:szCs w:val="24"/>
        </w:rPr>
        <w:t>28</w:t>
      </w:r>
      <w:r w:rsidRPr="00DC37AC">
        <w:rPr>
          <w:rFonts w:ascii="宋体" w:hAnsi="宋体" w:cs="宋体" w:hint="eastAsia"/>
          <w:sz w:val="24"/>
          <w:szCs w:val="24"/>
        </w:rPr>
        <w:t>℃培养至</w:t>
      </w:r>
      <w:r w:rsidRPr="00DC37AC">
        <w:rPr>
          <w:rFonts w:ascii="宋体" w:hAnsi="宋体" w:cs="宋体"/>
          <w:sz w:val="24"/>
          <w:szCs w:val="24"/>
        </w:rPr>
        <w:t>OD</w:t>
      </w:r>
      <w:r w:rsidRPr="00DC37AC">
        <w:rPr>
          <w:rFonts w:ascii="宋体" w:hAnsi="宋体" w:cs="宋体"/>
          <w:sz w:val="24"/>
          <w:szCs w:val="24"/>
          <w:vertAlign w:val="subscript"/>
        </w:rPr>
        <w:t>600</w:t>
      </w:r>
      <w:r w:rsidRPr="00DC37AC">
        <w:rPr>
          <w:rFonts w:ascii="宋体" w:hAnsi="宋体" w:cs="宋体" w:hint="eastAsia"/>
          <w:sz w:val="24"/>
          <w:szCs w:val="24"/>
        </w:rPr>
        <w:t>在</w:t>
      </w:r>
      <w:r w:rsidRPr="00DC37AC">
        <w:rPr>
          <w:rFonts w:ascii="宋体" w:hAnsi="宋体" w:cs="宋体"/>
          <w:sz w:val="24"/>
          <w:szCs w:val="24"/>
        </w:rPr>
        <w:t>0.6-0.8</w:t>
      </w:r>
      <w:r w:rsidRPr="00DC37AC">
        <w:rPr>
          <w:rFonts w:ascii="宋体" w:hAnsi="宋体" w:cs="宋体" w:hint="eastAsia"/>
          <w:sz w:val="24"/>
          <w:szCs w:val="24"/>
        </w:rPr>
        <w:t>；</w:t>
      </w:r>
    </w:p>
    <w:p w:rsidR="00BE6670" w:rsidRPr="00DC37AC" w:rsidRDefault="00BE6670">
      <w:pPr>
        <w:pStyle w:val="ListParagraph"/>
        <w:numPr>
          <w:ilvl w:val="0"/>
          <w:numId w:val="48"/>
        </w:numPr>
        <w:spacing w:line="360" w:lineRule="auto"/>
        <w:ind w:firstLineChars="0"/>
        <w:rPr>
          <w:rFonts w:ascii="宋体"/>
          <w:sz w:val="24"/>
          <w:szCs w:val="24"/>
        </w:rPr>
      </w:pPr>
      <w:r w:rsidRPr="00DC37AC">
        <w:rPr>
          <w:rFonts w:ascii="宋体" w:hAnsi="宋体" w:cs="宋体" w:hint="eastAsia"/>
          <w:sz w:val="24"/>
          <w:szCs w:val="24"/>
        </w:rPr>
        <w:t>配制根瘤农杆菌注射缓冲液：</w:t>
      </w:r>
    </w:p>
    <w:p w:rsidR="00BE6670" w:rsidRPr="00DC37AC" w:rsidRDefault="00BE6670" w:rsidP="00AA563F">
      <w:pPr>
        <w:pStyle w:val="ListParagraph"/>
        <w:spacing w:line="360" w:lineRule="auto"/>
        <w:ind w:left="720" w:firstLine="31680"/>
        <w:rPr>
          <w:rFonts w:ascii="宋体"/>
          <w:sz w:val="24"/>
          <w:szCs w:val="24"/>
        </w:rPr>
      </w:pPr>
      <w:r w:rsidRPr="00DC37AC">
        <w:rPr>
          <w:rFonts w:ascii="宋体" w:hAnsi="宋体" w:cs="宋体" w:hint="eastAsia"/>
          <w:sz w:val="24"/>
          <w:szCs w:val="24"/>
        </w:rPr>
        <w:t>每</w:t>
      </w:r>
      <w:r w:rsidRPr="00DC37AC">
        <w:rPr>
          <w:rFonts w:ascii="宋体" w:hAnsi="宋体" w:cs="宋体"/>
          <w:sz w:val="24"/>
          <w:szCs w:val="24"/>
        </w:rPr>
        <w:t>50ml</w:t>
      </w:r>
      <w:r w:rsidRPr="00DC37AC">
        <w:rPr>
          <w:rFonts w:ascii="宋体" w:hAnsi="宋体" w:cs="宋体" w:hint="eastAsia"/>
          <w:sz w:val="24"/>
          <w:szCs w:val="24"/>
        </w:rPr>
        <w:t>注射缓冲液内成分如下：</w:t>
      </w:r>
    </w:p>
    <w:p w:rsidR="00BE6670" w:rsidRPr="00DC37AC" w:rsidRDefault="00BE6670" w:rsidP="00AA563F">
      <w:pPr>
        <w:pStyle w:val="ListParagraph"/>
        <w:spacing w:line="360" w:lineRule="auto"/>
        <w:ind w:left="720" w:firstLine="31680"/>
        <w:rPr>
          <w:rFonts w:ascii="宋体"/>
          <w:sz w:val="24"/>
          <w:szCs w:val="24"/>
        </w:rPr>
      </w:pPr>
      <w:r w:rsidRPr="00DC37AC">
        <w:rPr>
          <w:rFonts w:ascii="宋体" w:hAnsi="宋体" w:cs="宋体"/>
          <w:sz w:val="24"/>
          <w:szCs w:val="24"/>
        </w:rPr>
        <w:t>D-Glucose                                   250 mg</w:t>
      </w:r>
    </w:p>
    <w:p w:rsidR="00BE6670" w:rsidRPr="00DC37AC" w:rsidRDefault="00BE6670" w:rsidP="00AA563F">
      <w:pPr>
        <w:pStyle w:val="ListParagraph"/>
        <w:spacing w:line="360" w:lineRule="auto"/>
        <w:ind w:left="720" w:firstLine="31680"/>
        <w:rPr>
          <w:rFonts w:ascii="宋体"/>
          <w:sz w:val="24"/>
          <w:szCs w:val="24"/>
        </w:rPr>
      </w:pPr>
      <w:r w:rsidRPr="00DC37AC">
        <w:rPr>
          <w:rFonts w:ascii="宋体" w:hAnsi="宋体" w:cs="宋体"/>
          <w:sz w:val="24"/>
          <w:szCs w:val="24"/>
        </w:rPr>
        <w:t>MES</w:t>
      </w:r>
      <w:r w:rsidRPr="00DC37AC">
        <w:rPr>
          <w:rFonts w:ascii="宋体" w:hAnsi="宋体" w:cs="宋体" w:hint="eastAsia"/>
          <w:sz w:val="24"/>
          <w:szCs w:val="24"/>
        </w:rPr>
        <w:t>（</w:t>
      </w:r>
      <w:r w:rsidRPr="00DC37AC">
        <w:rPr>
          <w:rFonts w:ascii="宋体" w:hAnsi="宋体" w:cs="宋体"/>
          <w:sz w:val="24"/>
          <w:szCs w:val="24"/>
        </w:rPr>
        <w:t>0.5M</w:t>
      </w:r>
      <w:r w:rsidRPr="00DC37AC">
        <w:rPr>
          <w:rFonts w:ascii="宋体" w:hAnsi="宋体" w:cs="宋体" w:hint="eastAsia"/>
          <w:sz w:val="24"/>
          <w:szCs w:val="24"/>
        </w:rPr>
        <w:t>母液）</w:t>
      </w:r>
      <w:r w:rsidRPr="00DC37AC">
        <w:rPr>
          <w:rFonts w:ascii="宋体" w:hAnsi="宋体" w:cs="宋体"/>
          <w:sz w:val="24"/>
          <w:szCs w:val="24"/>
        </w:rPr>
        <w:t xml:space="preserve">                             5 ml</w:t>
      </w:r>
    </w:p>
    <w:p w:rsidR="00BE6670" w:rsidRPr="00DC37AC" w:rsidRDefault="00BE6670" w:rsidP="00AA563F">
      <w:pPr>
        <w:pStyle w:val="ListParagraph"/>
        <w:spacing w:line="360" w:lineRule="auto"/>
        <w:ind w:left="720" w:firstLine="31680"/>
        <w:rPr>
          <w:rFonts w:ascii="宋体"/>
          <w:sz w:val="24"/>
          <w:szCs w:val="24"/>
        </w:rPr>
      </w:pPr>
      <w:r w:rsidRPr="00DC37AC">
        <w:rPr>
          <w:rFonts w:ascii="宋体" w:hAnsi="宋体" w:cs="宋体"/>
          <w:sz w:val="24"/>
          <w:szCs w:val="24"/>
        </w:rPr>
        <w:t>Na</w:t>
      </w:r>
      <w:r w:rsidRPr="00DC37AC">
        <w:rPr>
          <w:rFonts w:ascii="宋体" w:hAnsi="宋体" w:cs="宋体"/>
          <w:sz w:val="24"/>
          <w:szCs w:val="24"/>
          <w:vertAlign w:val="subscript"/>
        </w:rPr>
        <w:t>3</w:t>
      </w:r>
      <w:r w:rsidRPr="00DC37AC">
        <w:rPr>
          <w:rFonts w:ascii="宋体" w:hAnsi="宋体" w:cs="宋体"/>
          <w:sz w:val="24"/>
          <w:szCs w:val="24"/>
        </w:rPr>
        <w:t>PO</w:t>
      </w:r>
      <w:r w:rsidRPr="00DC37AC">
        <w:rPr>
          <w:rFonts w:ascii="宋体" w:hAnsi="宋体" w:cs="宋体"/>
          <w:sz w:val="24"/>
          <w:szCs w:val="24"/>
          <w:vertAlign w:val="subscript"/>
        </w:rPr>
        <w:t>4</w:t>
      </w:r>
      <w:r w:rsidRPr="00DC37AC">
        <w:rPr>
          <w:rFonts w:ascii="宋体" w:hAnsi="宋体" w:cs="宋体" w:hint="eastAsia"/>
          <w:sz w:val="24"/>
          <w:szCs w:val="24"/>
        </w:rPr>
        <w:t>（</w:t>
      </w:r>
      <w:r w:rsidRPr="00DC37AC">
        <w:rPr>
          <w:rFonts w:ascii="宋体" w:hAnsi="宋体" w:cs="宋体"/>
          <w:sz w:val="24"/>
          <w:szCs w:val="24"/>
        </w:rPr>
        <w:t>20mM</w:t>
      </w:r>
      <w:r w:rsidRPr="00DC37AC">
        <w:rPr>
          <w:rFonts w:ascii="宋体" w:hAnsi="宋体" w:cs="宋体" w:hint="eastAsia"/>
          <w:sz w:val="24"/>
          <w:szCs w:val="24"/>
        </w:rPr>
        <w:t>母液）</w:t>
      </w:r>
      <w:r w:rsidRPr="00DC37AC">
        <w:rPr>
          <w:rFonts w:ascii="宋体" w:hAnsi="宋体" w:cs="宋体"/>
          <w:sz w:val="24"/>
          <w:szCs w:val="24"/>
        </w:rPr>
        <w:t xml:space="preserve">                           5 ml</w:t>
      </w:r>
    </w:p>
    <w:p w:rsidR="00BE6670" w:rsidRPr="00DC37AC" w:rsidRDefault="00BE6670" w:rsidP="00AA563F">
      <w:pPr>
        <w:pStyle w:val="ListParagraph"/>
        <w:spacing w:line="360" w:lineRule="auto"/>
        <w:ind w:left="720" w:firstLine="31680"/>
        <w:rPr>
          <w:rFonts w:ascii="宋体"/>
          <w:sz w:val="24"/>
          <w:szCs w:val="24"/>
        </w:rPr>
      </w:pPr>
      <w:r w:rsidRPr="00DC37AC">
        <w:rPr>
          <w:rFonts w:ascii="宋体" w:hAnsi="宋体" w:cs="宋体" w:hint="eastAsia"/>
          <w:sz w:val="24"/>
          <w:szCs w:val="24"/>
        </w:rPr>
        <w:t>乙酰丁香酮（</w:t>
      </w:r>
      <w:r w:rsidRPr="00DC37AC">
        <w:rPr>
          <w:rFonts w:ascii="宋体" w:hAnsi="宋体" w:cs="宋体"/>
          <w:sz w:val="24"/>
          <w:szCs w:val="24"/>
        </w:rPr>
        <w:t>1M</w:t>
      </w:r>
      <w:r w:rsidRPr="00DC37AC">
        <w:rPr>
          <w:rFonts w:ascii="宋体" w:hAnsi="宋体" w:cs="宋体" w:hint="eastAsia"/>
          <w:sz w:val="24"/>
          <w:szCs w:val="24"/>
        </w:rPr>
        <w:t>母液，</w:t>
      </w:r>
      <w:r w:rsidRPr="00DC37AC">
        <w:rPr>
          <w:rFonts w:ascii="宋体" w:hAnsi="宋体" w:cs="宋体"/>
          <w:sz w:val="24"/>
          <w:szCs w:val="24"/>
        </w:rPr>
        <w:t>-20</w:t>
      </w:r>
      <w:r w:rsidRPr="00DC37AC">
        <w:rPr>
          <w:rFonts w:ascii="宋体" w:hAnsi="宋体" w:cs="宋体" w:hint="eastAsia"/>
          <w:sz w:val="24"/>
          <w:szCs w:val="24"/>
        </w:rPr>
        <w:t>℃储存）</w:t>
      </w:r>
      <w:r w:rsidRPr="00DC37AC">
        <w:rPr>
          <w:rFonts w:ascii="宋体" w:hAnsi="宋体" w:cs="宋体"/>
          <w:sz w:val="24"/>
          <w:szCs w:val="24"/>
        </w:rPr>
        <w:t xml:space="preserve">             5 </w:t>
      </w:r>
      <w:r w:rsidRPr="00DC37AC">
        <w:rPr>
          <w:rFonts w:ascii="宋体" w:hAnsi="宋体" w:cs="宋体" w:hint="eastAsia"/>
          <w:sz w:val="24"/>
          <w:szCs w:val="24"/>
        </w:rPr>
        <w:t>μ</w:t>
      </w:r>
      <w:r w:rsidRPr="00DC37AC">
        <w:rPr>
          <w:rFonts w:ascii="宋体" w:hAnsi="宋体" w:cs="宋体"/>
          <w:sz w:val="24"/>
          <w:szCs w:val="24"/>
        </w:rPr>
        <w:t>L</w:t>
      </w:r>
    </w:p>
    <w:p w:rsidR="00BE6670" w:rsidRPr="00DC37AC" w:rsidRDefault="00BE6670" w:rsidP="00AA563F">
      <w:pPr>
        <w:pStyle w:val="ListParagraph"/>
        <w:spacing w:line="360" w:lineRule="auto"/>
        <w:ind w:left="720" w:firstLine="31680"/>
        <w:rPr>
          <w:rFonts w:ascii="宋体"/>
          <w:sz w:val="24"/>
          <w:szCs w:val="24"/>
        </w:rPr>
      </w:pPr>
      <w:r w:rsidRPr="00DC37AC">
        <w:rPr>
          <w:rFonts w:ascii="宋体" w:hAnsi="宋体" w:cs="宋体" w:hint="eastAsia"/>
          <w:sz w:val="24"/>
          <w:szCs w:val="24"/>
        </w:rPr>
        <w:t>去离子水</w:t>
      </w:r>
      <w:r w:rsidRPr="00DC37AC">
        <w:rPr>
          <w:rFonts w:ascii="宋体" w:hAnsi="宋体" w:cs="宋体"/>
          <w:sz w:val="24"/>
          <w:szCs w:val="24"/>
        </w:rPr>
        <w:t xml:space="preserve">                                   </w:t>
      </w:r>
      <w:r w:rsidRPr="00DC37AC">
        <w:rPr>
          <w:rFonts w:ascii="宋体" w:hAnsi="宋体" w:cs="宋体" w:hint="eastAsia"/>
          <w:sz w:val="24"/>
          <w:szCs w:val="24"/>
        </w:rPr>
        <w:t>至总体积</w:t>
      </w:r>
      <w:r w:rsidRPr="00DC37AC">
        <w:rPr>
          <w:rFonts w:ascii="宋体" w:hAnsi="宋体" w:cs="宋体"/>
          <w:sz w:val="24"/>
          <w:szCs w:val="24"/>
        </w:rPr>
        <w:t>50ml</w:t>
      </w:r>
    </w:p>
    <w:p w:rsidR="00BE6670" w:rsidRPr="00DC37AC" w:rsidRDefault="00BE6670" w:rsidP="00AA563F">
      <w:pPr>
        <w:spacing w:line="360" w:lineRule="auto"/>
        <w:ind w:firstLineChars="175" w:firstLine="31680"/>
        <w:rPr>
          <w:rFonts w:ascii="宋体"/>
          <w:sz w:val="24"/>
          <w:szCs w:val="24"/>
        </w:rPr>
      </w:pPr>
      <w:r w:rsidRPr="00DC37AC">
        <w:rPr>
          <w:rFonts w:ascii="宋体" w:hAnsi="宋体" w:cs="宋体" w:hint="eastAsia"/>
          <w:sz w:val="24"/>
          <w:szCs w:val="24"/>
        </w:rPr>
        <w:t>注：乙酰丁香酮药品应溶于</w:t>
      </w:r>
      <w:r w:rsidRPr="00DC37AC">
        <w:rPr>
          <w:rFonts w:ascii="宋体" w:hAnsi="宋体" w:cs="宋体"/>
          <w:sz w:val="24"/>
          <w:szCs w:val="24"/>
        </w:rPr>
        <w:t>N,N-</w:t>
      </w:r>
      <w:r w:rsidRPr="00DC37AC">
        <w:rPr>
          <w:rFonts w:ascii="宋体" w:hAnsi="宋体" w:cs="宋体" w:hint="eastAsia"/>
          <w:sz w:val="24"/>
          <w:szCs w:val="24"/>
        </w:rPr>
        <w:t>二甲基甲酰胺；注射缓冲液需要现配现用；</w:t>
      </w:r>
    </w:p>
    <w:p w:rsidR="00BE6670" w:rsidRPr="00DC37AC" w:rsidRDefault="00BE6670">
      <w:pPr>
        <w:pStyle w:val="ListParagraph"/>
        <w:numPr>
          <w:ilvl w:val="0"/>
          <w:numId w:val="48"/>
        </w:numPr>
        <w:spacing w:line="360" w:lineRule="auto"/>
        <w:ind w:firstLineChars="0"/>
        <w:rPr>
          <w:rFonts w:ascii="宋体"/>
          <w:sz w:val="24"/>
          <w:szCs w:val="24"/>
        </w:rPr>
      </w:pPr>
      <w:r w:rsidRPr="00DC37AC">
        <w:rPr>
          <w:rFonts w:ascii="宋体" w:hAnsi="宋体" w:cs="宋体" w:hint="eastAsia"/>
          <w:sz w:val="24"/>
          <w:szCs w:val="24"/>
        </w:rPr>
        <w:t>分别取一定体积的菌液，</w:t>
      </w:r>
      <w:r w:rsidRPr="00DC37AC">
        <w:rPr>
          <w:rFonts w:ascii="宋体" w:hAnsi="宋体" w:cs="宋体"/>
          <w:sz w:val="24"/>
          <w:szCs w:val="24"/>
        </w:rPr>
        <w:t>4000rpm</w:t>
      </w:r>
      <w:r w:rsidRPr="00DC37AC">
        <w:rPr>
          <w:rFonts w:ascii="宋体" w:hAnsi="宋体" w:cs="宋体" w:hint="eastAsia"/>
          <w:sz w:val="24"/>
          <w:szCs w:val="24"/>
        </w:rPr>
        <w:t>离心</w:t>
      </w:r>
      <w:r w:rsidRPr="00DC37AC">
        <w:rPr>
          <w:rFonts w:ascii="宋体" w:hAnsi="宋体" w:cs="宋体"/>
          <w:sz w:val="24"/>
          <w:szCs w:val="24"/>
        </w:rPr>
        <w:t>10</w:t>
      </w:r>
      <w:r w:rsidRPr="00DC37AC">
        <w:rPr>
          <w:rFonts w:ascii="宋体" w:hAnsi="宋体" w:cs="宋体" w:hint="eastAsia"/>
          <w:sz w:val="24"/>
          <w:szCs w:val="24"/>
        </w:rPr>
        <w:t>分钟，去上清，收集农杆菌菌体；</w:t>
      </w:r>
    </w:p>
    <w:p w:rsidR="00BE6670" w:rsidRPr="00DC37AC" w:rsidRDefault="00BE6670">
      <w:pPr>
        <w:pStyle w:val="ListParagraph"/>
        <w:numPr>
          <w:ilvl w:val="0"/>
          <w:numId w:val="48"/>
        </w:numPr>
        <w:spacing w:line="360" w:lineRule="auto"/>
        <w:ind w:firstLineChars="0"/>
        <w:rPr>
          <w:rFonts w:ascii="宋体"/>
          <w:sz w:val="24"/>
          <w:szCs w:val="24"/>
        </w:rPr>
      </w:pPr>
      <w:r w:rsidRPr="00DC37AC">
        <w:rPr>
          <w:rFonts w:ascii="宋体" w:hAnsi="宋体" w:cs="宋体" w:hint="eastAsia"/>
          <w:sz w:val="24"/>
          <w:szCs w:val="24"/>
        </w:rPr>
        <w:t>吸取预先配制好的注射缓冲液各</w:t>
      </w:r>
      <w:r w:rsidRPr="00DC37AC">
        <w:rPr>
          <w:rFonts w:ascii="宋体" w:hAnsi="宋体" w:cs="宋体"/>
          <w:sz w:val="24"/>
          <w:szCs w:val="24"/>
        </w:rPr>
        <w:t>1ml</w:t>
      </w:r>
      <w:r w:rsidRPr="00DC37AC">
        <w:rPr>
          <w:rFonts w:ascii="宋体" w:hAnsi="宋体" w:cs="宋体" w:hint="eastAsia"/>
          <w:sz w:val="24"/>
          <w:szCs w:val="24"/>
        </w:rPr>
        <w:t>，重悬菌体，</w:t>
      </w:r>
      <w:r w:rsidRPr="00DC37AC">
        <w:rPr>
          <w:rFonts w:ascii="宋体" w:hAnsi="宋体" w:cs="宋体"/>
          <w:sz w:val="24"/>
          <w:szCs w:val="24"/>
        </w:rPr>
        <w:t>4000rpm</w:t>
      </w:r>
      <w:r w:rsidRPr="00DC37AC">
        <w:rPr>
          <w:rFonts w:ascii="宋体" w:hAnsi="宋体" w:cs="宋体" w:hint="eastAsia"/>
          <w:sz w:val="24"/>
          <w:szCs w:val="24"/>
        </w:rPr>
        <w:t>离心</w:t>
      </w:r>
      <w:r w:rsidRPr="00DC37AC">
        <w:rPr>
          <w:rFonts w:ascii="宋体" w:hAnsi="宋体" w:cs="宋体"/>
          <w:sz w:val="24"/>
          <w:szCs w:val="24"/>
        </w:rPr>
        <w:t>5</w:t>
      </w:r>
      <w:r w:rsidRPr="00DC37AC">
        <w:rPr>
          <w:rFonts w:ascii="宋体" w:hAnsi="宋体" w:cs="宋体" w:hint="eastAsia"/>
          <w:sz w:val="24"/>
          <w:szCs w:val="24"/>
        </w:rPr>
        <w:t>分钟，去上清；共重复清洗两次；</w:t>
      </w:r>
    </w:p>
    <w:p w:rsidR="00BE6670" w:rsidRPr="00DC37AC" w:rsidRDefault="00BE6670">
      <w:pPr>
        <w:pStyle w:val="ListParagraph"/>
        <w:numPr>
          <w:ilvl w:val="0"/>
          <w:numId w:val="48"/>
        </w:numPr>
        <w:spacing w:line="360" w:lineRule="auto"/>
        <w:ind w:firstLineChars="0"/>
        <w:rPr>
          <w:rFonts w:ascii="宋体"/>
          <w:sz w:val="24"/>
          <w:szCs w:val="24"/>
        </w:rPr>
      </w:pPr>
      <w:r w:rsidRPr="00DC37AC">
        <w:rPr>
          <w:rFonts w:ascii="宋体" w:hAnsi="宋体" w:cs="宋体" w:hint="eastAsia"/>
          <w:sz w:val="24"/>
          <w:szCs w:val="24"/>
        </w:rPr>
        <w:t>利用注射缓冲液将菌液终浓度调整至</w:t>
      </w:r>
      <w:r w:rsidRPr="00DC37AC">
        <w:rPr>
          <w:rFonts w:ascii="宋体" w:hAnsi="宋体" w:cs="宋体"/>
          <w:sz w:val="24"/>
          <w:szCs w:val="24"/>
        </w:rPr>
        <w:t>OD</w:t>
      </w:r>
      <w:r w:rsidRPr="00DC37AC">
        <w:rPr>
          <w:rFonts w:ascii="宋体" w:hAnsi="宋体" w:cs="宋体"/>
          <w:sz w:val="24"/>
          <w:szCs w:val="24"/>
          <w:vertAlign w:val="subscript"/>
        </w:rPr>
        <w:t>600</w:t>
      </w:r>
      <w:r w:rsidRPr="00DC37AC">
        <w:rPr>
          <w:rFonts w:ascii="宋体" w:hAnsi="宋体" w:cs="宋体" w:hint="eastAsia"/>
          <w:sz w:val="24"/>
          <w:szCs w:val="24"/>
        </w:rPr>
        <w:t>为</w:t>
      </w:r>
      <w:r w:rsidRPr="00DC37AC">
        <w:rPr>
          <w:rFonts w:ascii="宋体" w:hAnsi="宋体" w:cs="宋体"/>
          <w:sz w:val="24"/>
          <w:szCs w:val="24"/>
        </w:rPr>
        <w:t>0.2</w:t>
      </w:r>
      <w:r w:rsidRPr="00DC37AC">
        <w:rPr>
          <w:rFonts w:ascii="宋体" w:hAnsi="宋体" w:cs="宋体" w:hint="eastAsia"/>
          <w:sz w:val="24"/>
          <w:szCs w:val="24"/>
        </w:rPr>
        <w:t>；某些菌液进行组合，得到混合菌液；</w:t>
      </w:r>
    </w:p>
    <w:p w:rsidR="00BE6670" w:rsidRPr="00DC37AC" w:rsidRDefault="00BE6670">
      <w:pPr>
        <w:pStyle w:val="ListParagraph"/>
        <w:numPr>
          <w:ilvl w:val="0"/>
          <w:numId w:val="48"/>
        </w:numPr>
        <w:spacing w:line="360" w:lineRule="auto"/>
        <w:ind w:firstLineChars="0"/>
        <w:rPr>
          <w:rFonts w:ascii="宋体"/>
          <w:sz w:val="24"/>
          <w:szCs w:val="24"/>
        </w:rPr>
      </w:pPr>
      <w:r w:rsidRPr="00DC37AC">
        <w:rPr>
          <w:rFonts w:ascii="宋体" w:hAnsi="宋体" w:cs="宋体" w:hint="eastAsia"/>
          <w:sz w:val="24"/>
          <w:szCs w:val="24"/>
        </w:rPr>
        <w:t>使用</w:t>
      </w:r>
      <w:r w:rsidRPr="00DC37AC">
        <w:rPr>
          <w:rFonts w:ascii="宋体" w:hAnsi="宋体" w:cs="宋体"/>
          <w:sz w:val="24"/>
          <w:szCs w:val="24"/>
        </w:rPr>
        <w:t>1ml</w:t>
      </w:r>
      <w:r w:rsidRPr="00DC37AC">
        <w:rPr>
          <w:rFonts w:ascii="宋体" w:hAnsi="宋体" w:cs="宋体" w:hint="eastAsia"/>
          <w:sz w:val="24"/>
          <w:szCs w:val="24"/>
        </w:rPr>
        <w:t>无菌注射器，除去针头，将菌液注射入预先选好的烟草叶片背面，对注射区域进行标记；吸水纸吸除烟草叶片表面多余的菌液；</w:t>
      </w:r>
    </w:p>
    <w:p w:rsidR="00BE6670" w:rsidRPr="00DC37AC" w:rsidRDefault="00BE6670">
      <w:pPr>
        <w:pStyle w:val="ListParagraph"/>
        <w:numPr>
          <w:ilvl w:val="0"/>
          <w:numId w:val="48"/>
        </w:numPr>
        <w:spacing w:line="360" w:lineRule="auto"/>
        <w:ind w:firstLineChars="0"/>
        <w:rPr>
          <w:rFonts w:ascii="宋体"/>
          <w:sz w:val="24"/>
          <w:szCs w:val="24"/>
        </w:rPr>
      </w:pPr>
      <w:r w:rsidRPr="00DC37AC">
        <w:rPr>
          <w:rFonts w:ascii="宋体" w:hAnsi="宋体" w:cs="宋体" w:hint="eastAsia"/>
          <w:sz w:val="24"/>
          <w:szCs w:val="24"/>
        </w:rPr>
        <w:t>待烟草继续生长一定时间，检测目的基因的表达；</w:t>
      </w:r>
    </w:p>
    <w:p w:rsidR="00BE6670" w:rsidRPr="00DC37AC" w:rsidRDefault="00BE6670">
      <w:pPr>
        <w:pStyle w:val="ListParagraph"/>
        <w:numPr>
          <w:ilvl w:val="0"/>
          <w:numId w:val="48"/>
        </w:numPr>
        <w:spacing w:line="360" w:lineRule="auto"/>
        <w:ind w:firstLineChars="0"/>
        <w:rPr>
          <w:rFonts w:ascii="宋体"/>
          <w:sz w:val="24"/>
          <w:szCs w:val="24"/>
        </w:rPr>
      </w:pPr>
      <w:r w:rsidRPr="00DC37AC">
        <w:rPr>
          <w:rFonts w:ascii="宋体" w:hAnsi="宋体" w:cs="宋体" w:hint="eastAsia"/>
          <w:sz w:val="24"/>
          <w:szCs w:val="24"/>
        </w:rPr>
        <w:t>第一组：在注射烟草后</w:t>
      </w:r>
      <w:r w:rsidRPr="00DC37AC">
        <w:rPr>
          <w:rFonts w:ascii="宋体" w:hAnsi="宋体" w:cs="宋体"/>
          <w:sz w:val="24"/>
          <w:szCs w:val="24"/>
        </w:rPr>
        <w:t>36-60</w:t>
      </w:r>
      <w:r w:rsidRPr="00DC37AC">
        <w:rPr>
          <w:rFonts w:ascii="宋体" w:hAnsi="宋体" w:cs="宋体" w:hint="eastAsia"/>
          <w:sz w:val="24"/>
          <w:szCs w:val="24"/>
        </w:rPr>
        <w:t>小时内，取烟草叶片，直接在荧光显微镜下观察并拍照；或者撕取烟草叶片的表皮，在荧光显微镜下观察并拍照；对不同的实验材料进行比较，判断何种实验材料为</w:t>
      </w:r>
      <w:r w:rsidRPr="00DC37AC">
        <w:rPr>
          <w:rFonts w:ascii="宋体" w:hAnsi="宋体" w:cs="宋体"/>
          <w:sz w:val="24"/>
          <w:szCs w:val="24"/>
        </w:rPr>
        <w:t>35S::ZAT6:GFP</w:t>
      </w:r>
      <w:r w:rsidRPr="00DC37AC">
        <w:rPr>
          <w:rFonts w:ascii="宋体" w:hAnsi="宋体" w:cs="宋体" w:hint="eastAsia"/>
          <w:sz w:val="24"/>
          <w:szCs w:val="24"/>
        </w:rPr>
        <w:t>，何种实验材料为</w:t>
      </w:r>
      <w:r w:rsidRPr="00DC37AC">
        <w:rPr>
          <w:rFonts w:ascii="宋体" w:hAnsi="宋体" w:cs="宋体"/>
          <w:sz w:val="24"/>
          <w:szCs w:val="24"/>
        </w:rPr>
        <w:t>35S:: GFP</w:t>
      </w:r>
      <w:r w:rsidRPr="00DC37AC">
        <w:rPr>
          <w:rFonts w:ascii="宋体" w:hAnsi="宋体" w:cs="宋体" w:hint="eastAsia"/>
          <w:sz w:val="24"/>
          <w:szCs w:val="24"/>
        </w:rPr>
        <w:t>；</w:t>
      </w:r>
    </w:p>
    <w:p w:rsidR="00BE6670" w:rsidRPr="00DC37AC" w:rsidRDefault="00BE6670">
      <w:pPr>
        <w:pStyle w:val="ListParagraph"/>
        <w:numPr>
          <w:ilvl w:val="0"/>
          <w:numId w:val="48"/>
        </w:numPr>
        <w:spacing w:line="360" w:lineRule="auto"/>
        <w:ind w:firstLineChars="0"/>
        <w:rPr>
          <w:rFonts w:ascii="宋体"/>
          <w:sz w:val="24"/>
          <w:szCs w:val="24"/>
        </w:rPr>
      </w:pPr>
      <w:r w:rsidRPr="00DC37AC">
        <w:rPr>
          <w:rFonts w:ascii="宋体" w:hAnsi="宋体" w:cs="宋体" w:hint="eastAsia"/>
          <w:sz w:val="24"/>
          <w:szCs w:val="24"/>
        </w:rPr>
        <w:t>第二组：</w:t>
      </w:r>
    </w:p>
    <w:p w:rsidR="00BE6670" w:rsidRPr="00DC37AC" w:rsidRDefault="00BE6670">
      <w:pPr>
        <w:pStyle w:val="ListParagraph"/>
        <w:numPr>
          <w:ilvl w:val="0"/>
          <w:numId w:val="49"/>
        </w:numPr>
        <w:spacing w:line="360" w:lineRule="auto"/>
        <w:ind w:firstLineChars="0"/>
        <w:rPr>
          <w:rFonts w:ascii="宋体"/>
          <w:sz w:val="24"/>
          <w:szCs w:val="24"/>
        </w:rPr>
      </w:pPr>
      <w:r w:rsidRPr="00DC37AC">
        <w:rPr>
          <w:rFonts w:ascii="宋体" w:hAnsi="宋体" w:cs="宋体" w:hint="eastAsia"/>
          <w:sz w:val="24"/>
          <w:szCs w:val="24"/>
        </w:rPr>
        <w:t>在注射烟草后</w:t>
      </w:r>
      <w:r w:rsidRPr="00DC37AC">
        <w:rPr>
          <w:rFonts w:ascii="宋体" w:hAnsi="宋体" w:cs="宋体"/>
          <w:sz w:val="24"/>
          <w:szCs w:val="24"/>
        </w:rPr>
        <w:t>36-60</w:t>
      </w:r>
      <w:r w:rsidRPr="00DC37AC">
        <w:rPr>
          <w:rFonts w:ascii="宋体" w:hAnsi="宋体" w:cs="宋体" w:hint="eastAsia"/>
          <w:sz w:val="24"/>
          <w:szCs w:val="24"/>
        </w:rPr>
        <w:t>小时内，取烟草叶片，撕去烟草叶片的表皮，将烟草叶肉用</w:t>
      </w:r>
      <w:r w:rsidRPr="00DC37AC">
        <w:rPr>
          <w:rFonts w:ascii="宋体" w:hAnsi="宋体" w:cs="宋体"/>
          <w:sz w:val="24"/>
          <w:szCs w:val="24"/>
        </w:rPr>
        <w:t>90%</w:t>
      </w:r>
      <w:r w:rsidRPr="00DC37AC">
        <w:rPr>
          <w:rFonts w:ascii="宋体" w:hAnsi="宋体" w:cs="宋体" w:hint="eastAsia"/>
          <w:sz w:val="24"/>
          <w:szCs w:val="24"/>
        </w:rPr>
        <w:t>丙酮固定</w:t>
      </w:r>
      <w:r w:rsidRPr="00DC37AC">
        <w:rPr>
          <w:rFonts w:ascii="宋体" w:hAnsi="宋体" w:cs="宋体"/>
          <w:sz w:val="24"/>
          <w:szCs w:val="24"/>
        </w:rPr>
        <w:t>10</w:t>
      </w:r>
      <w:r w:rsidRPr="00DC37AC">
        <w:rPr>
          <w:rFonts w:ascii="宋体" w:hAnsi="宋体" w:cs="宋体" w:hint="eastAsia"/>
          <w:sz w:val="24"/>
          <w:szCs w:val="24"/>
        </w:rPr>
        <w:t>分钟；蒸馏水清洗两次；</w:t>
      </w:r>
    </w:p>
    <w:p w:rsidR="00BE6670" w:rsidRPr="00DC37AC" w:rsidRDefault="00BE6670">
      <w:pPr>
        <w:pStyle w:val="ListParagraph"/>
        <w:numPr>
          <w:ilvl w:val="0"/>
          <w:numId w:val="49"/>
        </w:numPr>
        <w:spacing w:line="360" w:lineRule="auto"/>
        <w:ind w:firstLineChars="0"/>
        <w:rPr>
          <w:rFonts w:ascii="宋体"/>
          <w:sz w:val="24"/>
          <w:szCs w:val="24"/>
        </w:rPr>
      </w:pPr>
      <w:r w:rsidRPr="00DC37AC">
        <w:rPr>
          <w:rFonts w:ascii="宋体" w:hAnsi="宋体" w:cs="宋体" w:hint="eastAsia"/>
          <w:sz w:val="24"/>
          <w:szCs w:val="24"/>
        </w:rPr>
        <w:t>配制</w:t>
      </w:r>
      <w:r w:rsidRPr="00DC37AC">
        <w:rPr>
          <w:rFonts w:ascii="宋体" w:hAnsi="宋体" w:cs="宋体"/>
          <w:sz w:val="24"/>
          <w:szCs w:val="24"/>
        </w:rPr>
        <w:t>GUS</w:t>
      </w:r>
      <w:r w:rsidRPr="00DC37AC">
        <w:rPr>
          <w:rFonts w:ascii="宋体" w:hAnsi="宋体" w:cs="宋体" w:hint="eastAsia"/>
          <w:sz w:val="24"/>
          <w:szCs w:val="24"/>
        </w:rPr>
        <w:t>染色缓冲液，每毫升染色缓冲液内含有以下成分：</w:t>
      </w:r>
    </w:p>
    <w:p w:rsidR="00BE6670" w:rsidRPr="00DC37AC" w:rsidRDefault="00BE6670">
      <w:pPr>
        <w:pStyle w:val="ListParagraph"/>
        <w:spacing w:line="360" w:lineRule="auto"/>
        <w:ind w:left="1080" w:firstLineChars="0" w:firstLine="0"/>
        <w:rPr>
          <w:rFonts w:ascii="宋体"/>
          <w:sz w:val="24"/>
          <w:szCs w:val="24"/>
        </w:rPr>
      </w:pPr>
      <w:r w:rsidRPr="00DC37AC">
        <w:rPr>
          <w:rFonts w:ascii="宋体" w:hAnsi="宋体" w:cs="宋体"/>
          <w:sz w:val="24"/>
          <w:szCs w:val="24"/>
        </w:rPr>
        <w:t>NaPO4</w:t>
      </w:r>
      <w:r w:rsidRPr="00DC37AC">
        <w:rPr>
          <w:rFonts w:ascii="宋体" w:hAnsi="宋体" w:cs="宋体" w:hint="eastAsia"/>
          <w:sz w:val="24"/>
          <w:szCs w:val="24"/>
        </w:rPr>
        <w:t>（</w:t>
      </w:r>
      <w:r w:rsidRPr="00DC37AC">
        <w:rPr>
          <w:rFonts w:ascii="宋体" w:hAnsi="宋体" w:cs="宋体"/>
          <w:sz w:val="24"/>
          <w:szCs w:val="24"/>
        </w:rPr>
        <w:t>Na</w:t>
      </w:r>
      <w:r w:rsidRPr="00DC37AC">
        <w:rPr>
          <w:rFonts w:ascii="宋体" w:hAnsi="宋体" w:cs="宋体"/>
          <w:sz w:val="24"/>
          <w:szCs w:val="24"/>
          <w:vertAlign w:val="subscript"/>
        </w:rPr>
        <w:t>2</w:t>
      </w:r>
      <w:r w:rsidRPr="00DC37AC">
        <w:rPr>
          <w:rFonts w:ascii="宋体" w:hAnsi="宋体" w:cs="宋体"/>
          <w:sz w:val="24"/>
          <w:szCs w:val="24"/>
        </w:rPr>
        <w:t>HPO</w:t>
      </w:r>
      <w:r w:rsidRPr="00DC37AC">
        <w:rPr>
          <w:rFonts w:ascii="宋体" w:hAnsi="宋体" w:cs="宋体"/>
          <w:sz w:val="24"/>
          <w:szCs w:val="24"/>
          <w:vertAlign w:val="subscript"/>
        </w:rPr>
        <w:t>4</w:t>
      </w:r>
      <w:r w:rsidRPr="00DC37AC">
        <w:rPr>
          <w:rFonts w:ascii="宋体" w:hAnsi="宋体" w:cs="宋体"/>
          <w:sz w:val="24"/>
          <w:szCs w:val="24"/>
        </w:rPr>
        <w:t xml:space="preserve"> 0.057M</w:t>
      </w:r>
      <w:r w:rsidRPr="00DC37AC">
        <w:rPr>
          <w:rFonts w:ascii="宋体" w:hAnsi="宋体" w:cs="宋体" w:hint="eastAsia"/>
          <w:sz w:val="24"/>
          <w:szCs w:val="24"/>
        </w:rPr>
        <w:t>；</w:t>
      </w:r>
      <w:r w:rsidRPr="00DC37AC">
        <w:rPr>
          <w:rFonts w:ascii="宋体" w:hAnsi="宋体" w:cs="宋体"/>
          <w:sz w:val="24"/>
          <w:szCs w:val="24"/>
        </w:rPr>
        <w:t>NaH</w:t>
      </w:r>
      <w:r w:rsidRPr="00DC37AC">
        <w:rPr>
          <w:rFonts w:ascii="宋体" w:hAnsi="宋体" w:cs="宋体"/>
          <w:sz w:val="24"/>
          <w:szCs w:val="24"/>
          <w:vertAlign w:val="subscript"/>
        </w:rPr>
        <w:t>2</w:t>
      </w:r>
      <w:r w:rsidRPr="00DC37AC">
        <w:rPr>
          <w:rFonts w:ascii="宋体" w:hAnsi="宋体" w:cs="宋体"/>
          <w:sz w:val="24"/>
          <w:szCs w:val="24"/>
        </w:rPr>
        <w:t>PO</w:t>
      </w:r>
      <w:r w:rsidRPr="00DC37AC">
        <w:rPr>
          <w:rFonts w:ascii="宋体" w:hAnsi="宋体" w:cs="宋体"/>
          <w:sz w:val="24"/>
          <w:szCs w:val="24"/>
          <w:vertAlign w:val="subscript"/>
        </w:rPr>
        <w:t>4</w:t>
      </w:r>
      <w:r w:rsidRPr="00DC37AC">
        <w:rPr>
          <w:rFonts w:ascii="宋体" w:hAnsi="宋体" w:cs="宋体" w:hint="eastAsia"/>
          <w:sz w:val="24"/>
          <w:szCs w:val="24"/>
        </w:rPr>
        <w:t>，</w:t>
      </w:r>
      <w:r w:rsidRPr="00DC37AC">
        <w:rPr>
          <w:rFonts w:ascii="宋体" w:hAnsi="宋体" w:cs="宋体"/>
          <w:sz w:val="24"/>
          <w:szCs w:val="24"/>
        </w:rPr>
        <w:t>0.043M</w:t>
      </w:r>
      <w:r w:rsidRPr="00DC37AC">
        <w:rPr>
          <w:rFonts w:ascii="宋体" w:hAnsi="宋体" w:cs="宋体" w:hint="eastAsia"/>
          <w:sz w:val="24"/>
          <w:szCs w:val="24"/>
        </w:rPr>
        <w:t>）</w:t>
      </w:r>
      <w:r w:rsidRPr="00DC37AC">
        <w:rPr>
          <w:rFonts w:ascii="宋体" w:hAnsi="宋体" w:cs="宋体"/>
          <w:sz w:val="24"/>
          <w:szCs w:val="24"/>
        </w:rPr>
        <w:t xml:space="preserve">                500</w:t>
      </w:r>
      <w:r w:rsidRPr="00DC37AC">
        <w:rPr>
          <w:rFonts w:ascii="宋体" w:hAnsi="宋体" w:cs="宋体" w:hint="eastAsia"/>
          <w:sz w:val="24"/>
          <w:szCs w:val="24"/>
        </w:rPr>
        <w:t>μ</w:t>
      </w:r>
      <w:r w:rsidRPr="00DC37AC">
        <w:rPr>
          <w:rFonts w:ascii="宋体" w:hAnsi="宋体" w:cs="宋体"/>
          <w:sz w:val="24"/>
          <w:szCs w:val="24"/>
        </w:rPr>
        <w:t>L</w:t>
      </w:r>
    </w:p>
    <w:p w:rsidR="00BE6670" w:rsidRPr="00DC37AC" w:rsidRDefault="00BE6670">
      <w:pPr>
        <w:pStyle w:val="ListParagraph"/>
        <w:spacing w:line="360" w:lineRule="auto"/>
        <w:ind w:left="1080" w:firstLineChars="0" w:firstLine="0"/>
        <w:rPr>
          <w:rFonts w:ascii="宋体"/>
          <w:sz w:val="24"/>
          <w:szCs w:val="24"/>
        </w:rPr>
      </w:pPr>
      <w:r w:rsidRPr="00DC37AC">
        <w:rPr>
          <w:rFonts w:ascii="宋体" w:hAnsi="宋体" w:cs="宋体"/>
          <w:sz w:val="24"/>
          <w:szCs w:val="24"/>
        </w:rPr>
        <w:t>10% triton-X100                                        20</w:t>
      </w:r>
      <w:r w:rsidRPr="00DC37AC">
        <w:rPr>
          <w:rFonts w:ascii="宋体" w:hAnsi="宋体" w:cs="宋体" w:hint="eastAsia"/>
          <w:sz w:val="24"/>
          <w:szCs w:val="24"/>
        </w:rPr>
        <w:t>μ</w:t>
      </w:r>
      <w:r w:rsidRPr="00DC37AC">
        <w:rPr>
          <w:rFonts w:ascii="宋体" w:hAnsi="宋体" w:cs="宋体"/>
          <w:sz w:val="24"/>
          <w:szCs w:val="24"/>
        </w:rPr>
        <w:t>L</w:t>
      </w:r>
    </w:p>
    <w:p w:rsidR="00BE6670" w:rsidRPr="00DC37AC" w:rsidRDefault="00BE6670">
      <w:pPr>
        <w:pStyle w:val="ListParagraph"/>
        <w:spacing w:line="360" w:lineRule="auto"/>
        <w:ind w:left="1080" w:firstLineChars="0" w:firstLine="0"/>
        <w:rPr>
          <w:rFonts w:ascii="宋体"/>
          <w:sz w:val="24"/>
          <w:szCs w:val="24"/>
        </w:rPr>
      </w:pPr>
      <w:r w:rsidRPr="00DC37AC">
        <w:rPr>
          <w:rFonts w:ascii="宋体" w:hAnsi="宋体" w:cs="宋体" w:hint="eastAsia"/>
          <w:sz w:val="24"/>
          <w:szCs w:val="24"/>
        </w:rPr>
        <w:t>蒸馏水</w:t>
      </w:r>
      <w:r w:rsidRPr="00DC37AC">
        <w:rPr>
          <w:rFonts w:ascii="宋体" w:hAnsi="宋体" w:cs="宋体"/>
          <w:sz w:val="24"/>
          <w:szCs w:val="24"/>
        </w:rPr>
        <w:t xml:space="preserve">                                                260</w:t>
      </w:r>
      <w:r w:rsidRPr="00DC37AC">
        <w:rPr>
          <w:rFonts w:ascii="宋体" w:hAnsi="宋体" w:cs="宋体" w:hint="eastAsia"/>
          <w:sz w:val="24"/>
          <w:szCs w:val="24"/>
        </w:rPr>
        <w:t>μ</w:t>
      </w:r>
      <w:r w:rsidRPr="00DC37AC">
        <w:rPr>
          <w:rFonts w:ascii="宋体" w:hAnsi="宋体" w:cs="宋体"/>
          <w:sz w:val="24"/>
          <w:szCs w:val="24"/>
        </w:rPr>
        <w:t>L</w:t>
      </w:r>
    </w:p>
    <w:p w:rsidR="00BE6670" w:rsidRPr="00DC37AC" w:rsidRDefault="00BE6670" w:rsidP="00AA563F">
      <w:pPr>
        <w:spacing w:line="360" w:lineRule="auto"/>
        <w:ind w:firstLineChars="475" w:firstLine="31680"/>
        <w:rPr>
          <w:rFonts w:ascii="宋体"/>
          <w:sz w:val="24"/>
          <w:szCs w:val="24"/>
        </w:rPr>
      </w:pPr>
      <w:r w:rsidRPr="00DC37AC">
        <w:rPr>
          <w:rFonts w:ascii="宋体" w:hAnsi="宋体" w:cs="宋体"/>
          <w:sz w:val="24"/>
          <w:szCs w:val="24"/>
        </w:rPr>
        <w:t>Ferro</w:t>
      </w:r>
      <w:r w:rsidRPr="00DC37AC">
        <w:rPr>
          <w:rFonts w:ascii="宋体" w:hAnsi="宋体" w:cs="宋体" w:hint="eastAsia"/>
          <w:sz w:val="24"/>
          <w:szCs w:val="24"/>
        </w:rPr>
        <w:t>（</w:t>
      </w:r>
      <w:r w:rsidRPr="00DC37AC">
        <w:rPr>
          <w:rFonts w:ascii="宋体" w:hAnsi="宋体" w:cs="宋体"/>
          <w:sz w:val="24"/>
          <w:szCs w:val="24"/>
        </w:rPr>
        <w:t>20mM</w:t>
      </w:r>
      <w:r w:rsidRPr="00DC37AC">
        <w:rPr>
          <w:rFonts w:ascii="宋体" w:hAnsi="宋体" w:cs="宋体" w:hint="eastAsia"/>
          <w:sz w:val="24"/>
          <w:szCs w:val="24"/>
        </w:rPr>
        <w:t>母液）</w:t>
      </w:r>
      <w:r w:rsidRPr="00DC37AC">
        <w:rPr>
          <w:rFonts w:ascii="宋体" w:hAnsi="宋体" w:cs="宋体"/>
          <w:sz w:val="24"/>
          <w:szCs w:val="24"/>
        </w:rPr>
        <w:t xml:space="preserve">                                    100</w:t>
      </w:r>
      <w:r w:rsidRPr="00DC37AC">
        <w:rPr>
          <w:rFonts w:ascii="宋体" w:hAnsi="宋体" w:cs="宋体" w:hint="eastAsia"/>
          <w:sz w:val="24"/>
          <w:szCs w:val="24"/>
        </w:rPr>
        <w:t>μ</w:t>
      </w:r>
      <w:r w:rsidRPr="00DC37AC">
        <w:rPr>
          <w:rFonts w:ascii="宋体" w:hAnsi="宋体" w:cs="宋体"/>
          <w:sz w:val="24"/>
          <w:szCs w:val="24"/>
        </w:rPr>
        <w:t>L</w:t>
      </w:r>
    </w:p>
    <w:p w:rsidR="00BE6670" w:rsidRPr="00DC37AC" w:rsidRDefault="00BE6670" w:rsidP="00AA563F">
      <w:pPr>
        <w:spacing w:line="360" w:lineRule="auto"/>
        <w:ind w:firstLineChars="475" w:firstLine="31680"/>
        <w:rPr>
          <w:rFonts w:ascii="宋体"/>
          <w:sz w:val="24"/>
          <w:szCs w:val="24"/>
        </w:rPr>
      </w:pPr>
      <w:r w:rsidRPr="00DC37AC">
        <w:rPr>
          <w:rFonts w:ascii="宋体" w:hAnsi="宋体" w:cs="宋体"/>
          <w:sz w:val="24"/>
          <w:szCs w:val="24"/>
        </w:rPr>
        <w:t>Ferri</w:t>
      </w:r>
      <w:r w:rsidRPr="00DC37AC">
        <w:rPr>
          <w:rFonts w:ascii="宋体" w:hAnsi="宋体" w:cs="宋体" w:hint="eastAsia"/>
          <w:sz w:val="24"/>
          <w:szCs w:val="24"/>
        </w:rPr>
        <w:t>（</w:t>
      </w:r>
      <w:r w:rsidRPr="00DC37AC">
        <w:rPr>
          <w:rFonts w:ascii="宋体" w:hAnsi="宋体" w:cs="宋体"/>
          <w:sz w:val="24"/>
          <w:szCs w:val="24"/>
        </w:rPr>
        <w:t>20mM</w:t>
      </w:r>
      <w:r w:rsidRPr="00DC37AC">
        <w:rPr>
          <w:rFonts w:ascii="宋体" w:hAnsi="宋体" w:cs="宋体" w:hint="eastAsia"/>
          <w:sz w:val="24"/>
          <w:szCs w:val="24"/>
        </w:rPr>
        <w:t>母液）</w:t>
      </w:r>
      <w:r w:rsidRPr="00DC37AC">
        <w:rPr>
          <w:rFonts w:ascii="宋体" w:hAnsi="宋体" w:cs="宋体"/>
          <w:sz w:val="24"/>
          <w:szCs w:val="24"/>
        </w:rPr>
        <w:t xml:space="preserve">                                     100</w:t>
      </w:r>
      <w:r w:rsidRPr="00DC37AC">
        <w:rPr>
          <w:rFonts w:ascii="宋体" w:hAnsi="宋体" w:cs="宋体" w:hint="eastAsia"/>
          <w:sz w:val="24"/>
          <w:szCs w:val="24"/>
        </w:rPr>
        <w:t>μ</w:t>
      </w:r>
      <w:r w:rsidRPr="00DC37AC">
        <w:rPr>
          <w:rFonts w:ascii="宋体" w:hAnsi="宋体" w:cs="宋体"/>
          <w:sz w:val="24"/>
          <w:szCs w:val="24"/>
        </w:rPr>
        <w:t>L</w:t>
      </w:r>
    </w:p>
    <w:p w:rsidR="00BE6670" w:rsidRPr="00DC37AC" w:rsidRDefault="00BE6670">
      <w:pPr>
        <w:pStyle w:val="ListParagraph"/>
        <w:spacing w:line="360" w:lineRule="auto"/>
        <w:ind w:left="1080" w:firstLineChars="0" w:firstLine="0"/>
        <w:rPr>
          <w:rFonts w:ascii="宋体"/>
          <w:sz w:val="24"/>
          <w:szCs w:val="24"/>
        </w:rPr>
      </w:pPr>
      <w:r w:rsidRPr="00DC37AC">
        <w:rPr>
          <w:rFonts w:ascii="宋体" w:hAnsi="宋体" w:cs="宋体"/>
          <w:sz w:val="24"/>
          <w:szCs w:val="24"/>
        </w:rPr>
        <w:t>X-Gluc</w:t>
      </w:r>
      <w:r w:rsidRPr="00DC37AC">
        <w:rPr>
          <w:rFonts w:ascii="宋体" w:hAnsi="宋体" w:cs="宋体" w:hint="eastAsia"/>
          <w:sz w:val="24"/>
          <w:szCs w:val="24"/>
        </w:rPr>
        <w:t>（</w:t>
      </w:r>
      <w:r w:rsidRPr="00DC37AC">
        <w:rPr>
          <w:rFonts w:ascii="宋体" w:hAnsi="宋体" w:cs="宋体"/>
          <w:sz w:val="24"/>
          <w:szCs w:val="24"/>
        </w:rPr>
        <w:t>0.1M</w:t>
      </w:r>
      <w:r w:rsidRPr="00DC37AC">
        <w:rPr>
          <w:rFonts w:ascii="宋体" w:hAnsi="宋体" w:cs="宋体" w:hint="eastAsia"/>
          <w:sz w:val="24"/>
          <w:szCs w:val="24"/>
        </w:rPr>
        <w:t>母液）</w:t>
      </w:r>
      <w:r w:rsidRPr="00DC37AC">
        <w:rPr>
          <w:rFonts w:ascii="宋体" w:hAnsi="宋体" w:cs="宋体"/>
          <w:sz w:val="24"/>
          <w:szCs w:val="24"/>
        </w:rPr>
        <w:t xml:space="preserve">                                    20</w:t>
      </w:r>
      <w:r w:rsidRPr="00DC37AC">
        <w:rPr>
          <w:rFonts w:ascii="宋体" w:hAnsi="宋体" w:cs="宋体" w:hint="eastAsia"/>
          <w:sz w:val="24"/>
          <w:szCs w:val="24"/>
        </w:rPr>
        <w:t>μ</w:t>
      </w:r>
      <w:r w:rsidRPr="00DC37AC">
        <w:rPr>
          <w:rFonts w:ascii="宋体" w:hAnsi="宋体" w:cs="宋体"/>
          <w:sz w:val="24"/>
          <w:szCs w:val="24"/>
        </w:rPr>
        <w:t>L</w:t>
      </w:r>
    </w:p>
    <w:p w:rsidR="00BE6670" w:rsidRPr="00DC37AC" w:rsidRDefault="00BE6670">
      <w:pPr>
        <w:pStyle w:val="ListParagraph"/>
        <w:spacing w:line="360" w:lineRule="auto"/>
        <w:ind w:left="1080" w:firstLineChars="0" w:firstLine="0"/>
        <w:rPr>
          <w:rFonts w:ascii="宋体"/>
          <w:sz w:val="24"/>
          <w:szCs w:val="24"/>
        </w:rPr>
      </w:pPr>
      <w:r w:rsidRPr="00DC37AC">
        <w:rPr>
          <w:rFonts w:ascii="宋体" w:hAnsi="宋体" w:cs="宋体" w:hint="eastAsia"/>
          <w:sz w:val="24"/>
          <w:szCs w:val="24"/>
        </w:rPr>
        <w:t>（</w:t>
      </w:r>
      <w:r w:rsidRPr="00DC37AC">
        <w:rPr>
          <w:rFonts w:ascii="宋体" w:hAnsi="宋体" w:cs="宋体"/>
          <w:sz w:val="24"/>
          <w:szCs w:val="24"/>
        </w:rPr>
        <w:t>X-Gluc</w:t>
      </w:r>
      <w:r w:rsidRPr="00DC37AC">
        <w:rPr>
          <w:rFonts w:ascii="宋体" w:hAnsi="宋体" w:cs="宋体" w:hint="eastAsia"/>
          <w:sz w:val="24"/>
          <w:szCs w:val="24"/>
        </w:rPr>
        <w:t>母液溶于</w:t>
      </w:r>
      <w:r w:rsidRPr="00DC37AC">
        <w:rPr>
          <w:rFonts w:ascii="宋体" w:hAnsi="宋体" w:cs="宋体"/>
          <w:sz w:val="24"/>
          <w:szCs w:val="24"/>
        </w:rPr>
        <w:t>N,N-</w:t>
      </w:r>
      <w:r w:rsidRPr="00DC37AC">
        <w:rPr>
          <w:rFonts w:ascii="宋体" w:hAnsi="宋体" w:cs="宋体" w:hint="eastAsia"/>
          <w:sz w:val="24"/>
          <w:szCs w:val="24"/>
        </w:rPr>
        <w:t>二甲基甲酰胺，</w:t>
      </w:r>
      <w:r w:rsidRPr="00DC37AC">
        <w:rPr>
          <w:rFonts w:ascii="宋体" w:hAnsi="宋体" w:cs="宋体"/>
          <w:sz w:val="24"/>
          <w:szCs w:val="24"/>
        </w:rPr>
        <w:t>-20</w:t>
      </w:r>
      <w:r w:rsidRPr="00DC37AC">
        <w:rPr>
          <w:rFonts w:ascii="宋体" w:hAnsi="宋体" w:cs="宋体" w:hint="eastAsia"/>
          <w:sz w:val="24"/>
          <w:szCs w:val="24"/>
        </w:rPr>
        <w:t>℃保存）</w:t>
      </w:r>
    </w:p>
    <w:p w:rsidR="00BE6670" w:rsidRPr="00DC37AC" w:rsidRDefault="00BE6670">
      <w:pPr>
        <w:pStyle w:val="ListParagraph"/>
        <w:numPr>
          <w:ilvl w:val="0"/>
          <w:numId w:val="49"/>
        </w:numPr>
        <w:spacing w:line="360" w:lineRule="auto"/>
        <w:ind w:firstLineChars="0"/>
        <w:rPr>
          <w:rFonts w:ascii="宋体"/>
          <w:sz w:val="24"/>
          <w:szCs w:val="24"/>
        </w:rPr>
      </w:pPr>
      <w:r w:rsidRPr="00DC37AC">
        <w:rPr>
          <w:rFonts w:ascii="宋体" w:hAnsi="宋体" w:cs="宋体" w:hint="eastAsia"/>
          <w:sz w:val="24"/>
          <w:szCs w:val="24"/>
        </w:rPr>
        <w:t>将烟草叶片用</w:t>
      </w:r>
      <w:r w:rsidRPr="00DC37AC">
        <w:rPr>
          <w:rFonts w:ascii="宋体" w:hAnsi="宋体" w:cs="宋体"/>
          <w:sz w:val="24"/>
          <w:szCs w:val="24"/>
        </w:rPr>
        <w:t>GUS</w:t>
      </w:r>
      <w:r w:rsidRPr="00DC37AC">
        <w:rPr>
          <w:rFonts w:ascii="宋体" w:hAnsi="宋体" w:cs="宋体" w:hint="eastAsia"/>
          <w:sz w:val="24"/>
          <w:szCs w:val="24"/>
        </w:rPr>
        <w:t>染色液进行染色，</w:t>
      </w:r>
      <w:r w:rsidRPr="00DC37AC">
        <w:rPr>
          <w:rFonts w:ascii="宋体" w:hAnsi="宋体" w:cs="宋体"/>
          <w:sz w:val="24"/>
          <w:szCs w:val="24"/>
        </w:rPr>
        <w:t>37</w:t>
      </w:r>
      <w:r w:rsidRPr="00DC37AC">
        <w:rPr>
          <w:rFonts w:ascii="宋体" w:hAnsi="宋体" w:cs="宋体" w:hint="eastAsia"/>
          <w:sz w:val="24"/>
          <w:szCs w:val="24"/>
        </w:rPr>
        <w:t>℃数小时或者过夜；</w:t>
      </w:r>
    </w:p>
    <w:p w:rsidR="00BE6670" w:rsidRPr="00DC37AC" w:rsidRDefault="00BE6670">
      <w:pPr>
        <w:pStyle w:val="ListParagraph"/>
        <w:numPr>
          <w:ilvl w:val="0"/>
          <w:numId w:val="49"/>
        </w:numPr>
        <w:spacing w:line="360" w:lineRule="auto"/>
        <w:ind w:firstLineChars="0"/>
        <w:rPr>
          <w:rFonts w:ascii="宋体"/>
          <w:sz w:val="24"/>
          <w:szCs w:val="24"/>
        </w:rPr>
      </w:pPr>
      <w:r w:rsidRPr="00DC37AC">
        <w:rPr>
          <w:rFonts w:ascii="宋体" w:hAnsi="宋体" w:cs="宋体"/>
          <w:sz w:val="24"/>
          <w:szCs w:val="24"/>
        </w:rPr>
        <w:t>70%</w:t>
      </w:r>
      <w:r w:rsidRPr="00DC37AC">
        <w:rPr>
          <w:rFonts w:ascii="宋体" w:hAnsi="宋体" w:cs="宋体" w:hint="eastAsia"/>
          <w:sz w:val="24"/>
          <w:szCs w:val="24"/>
        </w:rPr>
        <w:t>乙醇脱色，观察是否有明显的蓝色着色，判定报告基因是否表达；</w:t>
      </w:r>
    </w:p>
    <w:p w:rsidR="00BE6670" w:rsidRPr="00DC37AC" w:rsidRDefault="00BE6670" w:rsidP="00AA563F">
      <w:pPr>
        <w:spacing w:line="360" w:lineRule="auto"/>
        <w:ind w:left="31680" w:hangingChars="300" w:firstLine="31680"/>
        <w:rPr>
          <w:rFonts w:ascii="宋体"/>
          <w:sz w:val="24"/>
          <w:szCs w:val="24"/>
        </w:rPr>
      </w:pPr>
      <w:r w:rsidRPr="00DC37AC">
        <w:rPr>
          <w:rFonts w:ascii="宋体" w:hAnsi="宋体" w:cs="宋体" w:hint="eastAsia"/>
          <w:sz w:val="24"/>
          <w:szCs w:val="24"/>
        </w:rPr>
        <w:t>（</w:t>
      </w:r>
      <w:r w:rsidRPr="00DC37AC">
        <w:rPr>
          <w:rFonts w:ascii="宋体" w:hAnsi="宋体" w:cs="宋体"/>
          <w:sz w:val="24"/>
          <w:szCs w:val="24"/>
        </w:rPr>
        <w:t>13</w:t>
      </w:r>
      <w:r w:rsidRPr="00DC37AC">
        <w:rPr>
          <w:rFonts w:ascii="宋体" w:hAnsi="宋体" w:cs="宋体" w:hint="eastAsia"/>
          <w:sz w:val="24"/>
          <w:szCs w:val="24"/>
        </w:rPr>
        <w:t>）第三组：在注射烟草后第二天开始到第七天，跟踪观察注射区域的叶片生长情况并拍照，根据叶片的生长情况，判断报告基因是否表达，判断究竟为何种报告基因。</w:t>
      </w:r>
    </w:p>
    <w:p w:rsidR="00BE6670" w:rsidRPr="00DC37AC" w:rsidRDefault="00BE6670">
      <w:pPr>
        <w:pStyle w:val="ListParagraph"/>
        <w:numPr>
          <w:ilvl w:val="0"/>
          <w:numId w:val="47"/>
        </w:numPr>
        <w:spacing w:line="360" w:lineRule="auto"/>
        <w:ind w:firstLineChars="0"/>
        <w:rPr>
          <w:rFonts w:ascii="宋体"/>
          <w:b/>
          <w:bCs/>
          <w:sz w:val="24"/>
          <w:szCs w:val="24"/>
        </w:rPr>
      </w:pPr>
      <w:r w:rsidRPr="00DC37AC">
        <w:rPr>
          <w:rFonts w:ascii="宋体" w:hAnsi="宋体" w:cs="宋体" w:hint="eastAsia"/>
          <w:b/>
          <w:bCs/>
          <w:sz w:val="24"/>
          <w:szCs w:val="24"/>
        </w:rPr>
        <w:t>实验材料：</w:t>
      </w:r>
    </w:p>
    <w:p w:rsidR="00BE6670" w:rsidRPr="00DC37AC" w:rsidRDefault="00BE6670">
      <w:pPr>
        <w:spacing w:line="360" w:lineRule="auto"/>
        <w:ind w:left="360"/>
        <w:rPr>
          <w:rFonts w:ascii="宋体"/>
          <w:sz w:val="24"/>
          <w:szCs w:val="24"/>
        </w:rPr>
      </w:pPr>
      <w:r w:rsidRPr="00DC37AC">
        <w:rPr>
          <w:rFonts w:ascii="宋体" w:hAnsi="宋体" w:cs="宋体"/>
          <w:sz w:val="24"/>
          <w:szCs w:val="24"/>
        </w:rPr>
        <w:t xml:space="preserve">X-Gluc              </w:t>
      </w:r>
      <w:r w:rsidRPr="00DC37AC">
        <w:rPr>
          <w:rFonts w:ascii="宋体" w:hAnsi="宋体" w:cs="宋体" w:hint="eastAsia"/>
          <w:sz w:val="24"/>
          <w:szCs w:val="24"/>
        </w:rPr>
        <w:t>上海生工（</w:t>
      </w:r>
      <w:r w:rsidRPr="00DC37AC">
        <w:rPr>
          <w:rFonts w:ascii="Arial" w:hAnsi="Arial" w:cs="Arial"/>
          <w:sz w:val="24"/>
          <w:szCs w:val="24"/>
        </w:rPr>
        <w:t>BB0085-100mg</w:t>
      </w:r>
      <w:r w:rsidRPr="00DC37AC">
        <w:rPr>
          <w:rFonts w:ascii="Arial" w:hAnsi="Arial" w:cs="宋体" w:hint="eastAsia"/>
          <w:sz w:val="24"/>
          <w:szCs w:val="24"/>
        </w:rPr>
        <w:t>）</w:t>
      </w:r>
      <w:r w:rsidRPr="00DC37AC">
        <w:rPr>
          <w:rFonts w:ascii="宋体" w:hAnsi="宋体" w:cs="宋体"/>
          <w:sz w:val="24"/>
          <w:szCs w:val="24"/>
        </w:rPr>
        <w:t xml:space="preserve">     100mg </w:t>
      </w:r>
      <w:r w:rsidRPr="00DC37AC">
        <w:rPr>
          <w:rFonts w:ascii="宋体" w:hAnsi="宋体" w:cs="宋体" w:hint="eastAsia"/>
          <w:sz w:val="24"/>
          <w:szCs w:val="24"/>
        </w:rPr>
        <w:t>一支</w:t>
      </w:r>
    </w:p>
    <w:p w:rsidR="00BE6670" w:rsidRPr="00DC37AC" w:rsidRDefault="00BE6670">
      <w:pPr>
        <w:spacing w:line="360" w:lineRule="auto"/>
        <w:ind w:left="360"/>
        <w:rPr>
          <w:rFonts w:ascii="Arial" w:hAnsi="Arial" w:cs="Arial"/>
          <w:sz w:val="24"/>
          <w:szCs w:val="24"/>
        </w:rPr>
      </w:pPr>
      <w:r w:rsidRPr="00DC37AC">
        <w:rPr>
          <w:rFonts w:ascii="宋体" w:hAnsi="宋体" w:cs="宋体" w:hint="eastAsia"/>
          <w:sz w:val="24"/>
          <w:szCs w:val="24"/>
        </w:rPr>
        <w:t>大肠杆菌感受态</w:t>
      </w:r>
      <w:r w:rsidRPr="00DC37AC">
        <w:rPr>
          <w:rFonts w:ascii="宋体" w:hAnsi="宋体" w:cs="宋体"/>
          <w:sz w:val="24"/>
          <w:szCs w:val="24"/>
        </w:rPr>
        <w:t xml:space="preserve">      </w:t>
      </w:r>
      <w:r w:rsidRPr="00DC37AC">
        <w:rPr>
          <w:rFonts w:ascii="宋体" w:hAnsi="宋体" w:cs="宋体" w:hint="eastAsia"/>
          <w:sz w:val="24"/>
          <w:szCs w:val="24"/>
        </w:rPr>
        <w:t>全式金（</w:t>
      </w:r>
      <w:r w:rsidRPr="00DC37AC">
        <w:rPr>
          <w:rFonts w:ascii="宋体" w:hAnsi="宋体" w:cs="宋体"/>
          <w:sz w:val="24"/>
          <w:szCs w:val="24"/>
        </w:rPr>
        <w:t>CD201-01</w:t>
      </w:r>
      <w:r w:rsidRPr="00DC37AC">
        <w:rPr>
          <w:rFonts w:ascii="宋体" w:hAnsi="宋体" w:cs="宋体" w:hint="eastAsia"/>
          <w:sz w:val="24"/>
          <w:szCs w:val="24"/>
        </w:rPr>
        <w:t>）</w:t>
      </w:r>
      <w:r w:rsidRPr="00DC37AC">
        <w:rPr>
          <w:rFonts w:ascii="宋体" w:hAnsi="宋体" w:cs="宋体"/>
          <w:sz w:val="24"/>
          <w:szCs w:val="24"/>
        </w:rPr>
        <w:t xml:space="preserve">             </w:t>
      </w:r>
      <w:r w:rsidRPr="00DC37AC">
        <w:rPr>
          <w:rFonts w:ascii="宋体" w:hAnsi="宋体" w:cs="宋体" w:hint="eastAsia"/>
          <w:sz w:val="24"/>
          <w:szCs w:val="24"/>
        </w:rPr>
        <w:t>共</w:t>
      </w:r>
      <w:r w:rsidRPr="00DC37AC">
        <w:rPr>
          <w:rFonts w:ascii="宋体" w:hAnsi="宋体" w:cs="宋体"/>
          <w:sz w:val="24"/>
          <w:szCs w:val="24"/>
        </w:rPr>
        <w:t>20</w:t>
      </w:r>
      <w:r w:rsidRPr="00DC37AC">
        <w:rPr>
          <w:rFonts w:ascii="宋体" w:hAnsi="宋体" w:cs="宋体" w:hint="eastAsia"/>
          <w:sz w:val="24"/>
          <w:szCs w:val="24"/>
        </w:rPr>
        <w:t>支</w:t>
      </w:r>
    </w:p>
    <w:p w:rsidR="00BE6670" w:rsidRPr="00DC37AC" w:rsidRDefault="00BE6670">
      <w:pPr>
        <w:spacing w:line="360" w:lineRule="auto"/>
        <w:ind w:left="360"/>
        <w:rPr>
          <w:rFonts w:ascii="宋体"/>
          <w:sz w:val="24"/>
          <w:szCs w:val="24"/>
        </w:rPr>
      </w:pPr>
      <w:r w:rsidRPr="00DC37AC">
        <w:rPr>
          <w:rFonts w:ascii="宋体" w:hAnsi="宋体" w:cs="宋体"/>
          <w:sz w:val="24"/>
          <w:szCs w:val="24"/>
        </w:rPr>
        <w:t>N,N-</w:t>
      </w:r>
      <w:r w:rsidRPr="00DC37AC">
        <w:rPr>
          <w:rFonts w:ascii="宋体" w:hAnsi="宋体" w:cs="宋体" w:hint="eastAsia"/>
          <w:sz w:val="24"/>
          <w:szCs w:val="24"/>
        </w:rPr>
        <w:t>二甲基甲酰胺</w:t>
      </w:r>
      <w:r w:rsidRPr="00DC37AC">
        <w:rPr>
          <w:rFonts w:ascii="宋体" w:hAnsi="宋体" w:cs="宋体"/>
          <w:sz w:val="24"/>
          <w:szCs w:val="24"/>
        </w:rPr>
        <w:t xml:space="preserve">    </w:t>
      </w:r>
    </w:p>
    <w:p w:rsidR="00BE6670" w:rsidRPr="00DC37AC" w:rsidRDefault="00BE6670">
      <w:pPr>
        <w:spacing w:line="360" w:lineRule="auto"/>
        <w:ind w:left="360"/>
        <w:rPr>
          <w:rFonts w:ascii="宋体"/>
          <w:sz w:val="24"/>
          <w:szCs w:val="24"/>
          <w:vertAlign w:val="subscript"/>
        </w:rPr>
      </w:pPr>
      <w:r w:rsidRPr="00DC37AC">
        <w:rPr>
          <w:rFonts w:ascii="宋体" w:hAnsi="宋体" w:cs="宋体"/>
          <w:sz w:val="24"/>
          <w:szCs w:val="24"/>
        </w:rPr>
        <w:t>Na</w:t>
      </w:r>
      <w:r w:rsidRPr="00DC37AC">
        <w:rPr>
          <w:rFonts w:ascii="宋体" w:hAnsi="宋体" w:cs="宋体"/>
          <w:sz w:val="24"/>
          <w:szCs w:val="24"/>
          <w:vertAlign w:val="subscript"/>
        </w:rPr>
        <w:t>2</w:t>
      </w:r>
      <w:r w:rsidRPr="00DC37AC">
        <w:rPr>
          <w:rFonts w:ascii="宋体" w:hAnsi="宋体" w:cs="宋体"/>
          <w:sz w:val="24"/>
          <w:szCs w:val="24"/>
        </w:rPr>
        <w:t>HPO</w:t>
      </w:r>
      <w:r w:rsidRPr="00DC37AC">
        <w:rPr>
          <w:rFonts w:ascii="宋体" w:hAnsi="宋体" w:cs="宋体"/>
          <w:sz w:val="24"/>
          <w:szCs w:val="24"/>
          <w:vertAlign w:val="subscript"/>
        </w:rPr>
        <w:t>4</w:t>
      </w:r>
    </w:p>
    <w:p w:rsidR="00BE6670" w:rsidRPr="00DC37AC" w:rsidRDefault="00BE6670">
      <w:pPr>
        <w:spacing w:line="360" w:lineRule="auto"/>
        <w:ind w:left="360"/>
        <w:rPr>
          <w:rFonts w:ascii="宋体"/>
          <w:sz w:val="24"/>
          <w:szCs w:val="24"/>
          <w:vertAlign w:val="subscript"/>
        </w:rPr>
      </w:pPr>
      <w:r w:rsidRPr="00DC37AC">
        <w:rPr>
          <w:rFonts w:ascii="宋体" w:hAnsi="宋体" w:cs="宋体"/>
          <w:sz w:val="24"/>
          <w:szCs w:val="24"/>
        </w:rPr>
        <w:t>NaH</w:t>
      </w:r>
      <w:r w:rsidRPr="00DC37AC">
        <w:rPr>
          <w:rFonts w:ascii="宋体" w:hAnsi="宋体" w:cs="宋体"/>
          <w:sz w:val="24"/>
          <w:szCs w:val="24"/>
          <w:vertAlign w:val="subscript"/>
        </w:rPr>
        <w:t>2</w:t>
      </w:r>
      <w:r w:rsidRPr="00DC37AC">
        <w:rPr>
          <w:rFonts w:ascii="宋体" w:hAnsi="宋体" w:cs="宋体"/>
          <w:sz w:val="24"/>
          <w:szCs w:val="24"/>
        </w:rPr>
        <w:t>PO</w:t>
      </w:r>
      <w:r w:rsidRPr="00DC37AC">
        <w:rPr>
          <w:rFonts w:ascii="宋体" w:hAnsi="宋体" w:cs="宋体"/>
          <w:sz w:val="24"/>
          <w:szCs w:val="24"/>
          <w:vertAlign w:val="subscript"/>
        </w:rPr>
        <w:t>4</w:t>
      </w:r>
    </w:p>
    <w:p w:rsidR="00BE6670" w:rsidRPr="00DC37AC" w:rsidRDefault="00BE6670">
      <w:pPr>
        <w:spacing w:line="360" w:lineRule="auto"/>
        <w:ind w:left="360"/>
        <w:rPr>
          <w:rFonts w:ascii="宋体"/>
          <w:sz w:val="24"/>
          <w:szCs w:val="24"/>
        </w:rPr>
      </w:pPr>
      <w:r w:rsidRPr="00DC37AC">
        <w:rPr>
          <w:rFonts w:ascii="宋体" w:hAnsi="宋体" w:cs="宋体"/>
          <w:sz w:val="24"/>
          <w:szCs w:val="24"/>
        </w:rPr>
        <w:t>Na</w:t>
      </w:r>
      <w:r w:rsidRPr="00DC37AC">
        <w:rPr>
          <w:rFonts w:ascii="宋体" w:hAnsi="宋体" w:cs="宋体"/>
          <w:sz w:val="24"/>
          <w:szCs w:val="24"/>
          <w:vertAlign w:val="subscript"/>
        </w:rPr>
        <w:t>3</w:t>
      </w:r>
      <w:r w:rsidRPr="00DC37AC">
        <w:rPr>
          <w:rFonts w:ascii="宋体" w:hAnsi="宋体" w:cs="宋体"/>
          <w:sz w:val="24"/>
          <w:szCs w:val="24"/>
        </w:rPr>
        <w:t>PO</w:t>
      </w:r>
      <w:r w:rsidRPr="00DC37AC">
        <w:rPr>
          <w:rFonts w:ascii="宋体" w:hAnsi="宋体" w:cs="宋体"/>
          <w:sz w:val="24"/>
          <w:szCs w:val="24"/>
          <w:vertAlign w:val="subscript"/>
        </w:rPr>
        <w:t>4</w:t>
      </w:r>
    </w:p>
    <w:p w:rsidR="00BE6670" w:rsidRPr="00DC37AC" w:rsidRDefault="00BE6670">
      <w:pPr>
        <w:spacing w:line="360" w:lineRule="auto"/>
        <w:rPr>
          <w:rFonts w:ascii="宋体"/>
          <w:sz w:val="24"/>
          <w:szCs w:val="24"/>
        </w:rPr>
      </w:pPr>
      <w:r w:rsidRPr="00DC37AC">
        <w:rPr>
          <w:rFonts w:ascii="宋体" w:hAnsi="宋体" w:cs="宋体"/>
          <w:sz w:val="24"/>
          <w:szCs w:val="24"/>
        </w:rPr>
        <w:t xml:space="preserve">   Triton-X100</w:t>
      </w:r>
    </w:p>
    <w:p w:rsidR="00BE6670" w:rsidRPr="00DC37AC" w:rsidRDefault="00BE6670">
      <w:pPr>
        <w:spacing w:line="360" w:lineRule="auto"/>
        <w:rPr>
          <w:rFonts w:ascii="宋体"/>
          <w:sz w:val="24"/>
          <w:szCs w:val="24"/>
        </w:rPr>
      </w:pPr>
      <w:r w:rsidRPr="00DC37AC">
        <w:rPr>
          <w:rFonts w:ascii="宋体" w:hAnsi="宋体" w:cs="宋体"/>
          <w:sz w:val="24"/>
          <w:szCs w:val="24"/>
        </w:rPr>
        <w:t xml:space="preserve">   Ferro</w:t>
      </w:r>
    </w:p>
    <w:p w:rsidR="00BE6670" w:rsidRPr="00DC37AC" w:rsidRDefault="00BE6670">
      <w:pPr>
        <w:spacing w:line="360" w:lineRule="auto"/>
        <w:rPr>
          <w:rFonts w:ascii="宋体"/>
          <w:sz w:val="24"/>
          <w:szCs w:val="24"/>
        </w:rPr>
      </w:pPr>
      <w:r w:rsidRPr="00DC37AC">
        <w:rPr>
          <w:rFonts w:ascii="宋体" w:hAnsi="宋体" w:cs="宋体"/>
          <w:sz w:val="24"/>
          <w:szCs w:val="24"/>
        </w:rPr>
        <w:t xml:space="preserve">   Ferri</w:t>
      </w:r>
    </w:p>
    <w:p w:rsidR="00BE6670" w:rsidRPr="00DC37AC" w:rsidRDefault="00BE6670">
      <w:pPr>
        <w:spacing w:line="360" w:lineRule="auto"/>
        <w:rPr>
          <w:rFonts w:ascii="宋体"/>
          <w:sz w:val="24"/>
          <w:szCs w:val="24"/>
        </w:rPr>
      </w:pPr>
      <w:r w:rsidRPr="00DC37AC">
        <w:rPr>
          <w:rFonts w:ascii="宋体" w:hAnsi="宋体" w:cs="宋体"/>
          <w:sz w:val="24"/>
          <w:szCs w:val="24"/>
        </w:rPr>
        <w:t xml:space="preserve">   </w:t>
      </w:r>
      <w:r w:rsidRPr="00DC37AC">
        <w:rPr>
          <w:rFonts w:ascii="宋体" w:hAnsi="宋体" w:cs="宋体" w:hint="eastAsia"/>
          <w:sz w:val="24"/>
          <w:szCs w:val="24"/>
        </w:rPr>
        <w:t>塑料一次性注射器（</w:t>
      </w:r>
      <w:r w:rsidRPr="00DC37AC">
        <w:rPr>
          <w:rFonts w:ascii="宋体" w:hAnsi="宋体" w:cs="宋体"/>
          <w:sz w:val="24"/>
          <w:szCs w:val="24"/>
        </w:rPr>
        <w:t>1ml</w:t>
      </w:r>
      <w:r w:rsidRPr="00DC37AC">
        <w:rPr>
          <w:rFonts w:ascii="宋体" w:hAnsi="宋体" w:cs="宋体" w:hint="eastAsia"/>
          <w:sz w:val="24"/>
          <w:szCs w:val="24"/>
        </w:rPr>
        <w:t>）</w:t>
      </w:r>
      <w:r w:rsidRPr="00DC37AC">
        <w:rPr>
          <w:rFonts w:ascii="宋体" w:hAnsi="宋体" w:cs="宋体"/>
          <w:sz w:val="24"/>
          <w:szCs w:val="24"/>
        </w:rPr>
        <w:t xml:space="preserve">         50</w:t>
      </w:r>
      <w:r w:rsidRPr="00DC37AC">
        <w:rPr>
          <w:rFonts w:ascii="宋体" w:hAnsi="宋体" w:cs="宋体" w:hint="eastAsia"/>
          <w:sz w:val="24"/>
          <w:szCs w:val="24"/>
        </w:rPr>
        <w:t>支</w:t>
      </w:r>
    </w:p>
    <w:p w:rsidR="00BE6670" w:rsidRPr="00DC37AC" w:rsidRDefault="00BE6670">
      <w:pPr>
        <w:spacing w:line="360" w:lineRule="auto"/>
        <w:rPr>
          <w:rFonts w:ascii="宋体"/>
          <w:sz w:val="24"/>
          <w:szCs w:val="24"/>
        </w:rPr>
      </w:pPr>
      <w:r w:rsidRPr="00DC37AC">
        <w:rPr>
          <w:rFonts w:ascii="宋体" w:hAnsi="宋体" w:cs="宋体"/>
          <w:sz w:val="24"/>
          <w:szCs w:val="24"/>
        </w:rPr>
        <w:t xml:space="preserve">   </w:t>
      </w:r>
      <w:r w:rsidRPr="00DC37AC">
        <w:rPr>
          <w:rFonts w:ascii="宋体" w:hAnsi="宋体" w:cs="宋体" w:hint="eastAsia"/>
          <w:sz w:val="24"/>
          <w:szCs w:val="24"/>
        </w:rPr>
        <w:t>乙醇</w:t>
      </w:r>
    </w:p>
    <w:p w:rsidR="00BE6670" w:rsidRPr="00DC37AC" w:rsidRDefault="00BE6670">
      <w:pPr>
        <w:spacing w:line="360" w:lineRule="auto"/>
        <w:rPr>
          <w:rFonts w:ascii="宋体"/>
          <w:sz w:val="24"/>
          <w:szCs w:val="24"/>
        </w:rPr>
      </w:pPr>
      <w:r w:rsidRPr="00DC37AC">
        <w:rPr>
          <w:rFonts w:ascii="宋体" w:hAnsi="宋体" w:cs="宋体"/>
          <w:sz w:val="24"/>
          <w:szCs w:val="24"/>
        </w:rPr>
        <w:t xml:space="preserve">   </w:t>
      </w:r>
      <w:r w:rsidRPr="00DC37AC">
        <w:rPr>
          <w:rFonts w:ascii="宋体" w:hAnsi="宋体" w:cs="宋体" w:hint="eastAsia"/>
          <w:sz w:val="24"/>
          <w:szCs w:val="24"/>
        </w:rPr>
        <w:t>尖镊子</w:t>
      </w:r>
      <w:r w:rsidRPr="00DC37AC">
        <w:rPr>
          <w:rFonts w:ascii="宋体" w:hAnsi="宋体" w:cs="宋体"/>
          <w:sz w:val="24"/>
          <w:szCs w:val="24"/>
        </w:rPr>
        <w:t xml:space="preserve">                          </w:t>
      </w:r>
      <w:r w:rsidRPr="00DC37AC">
        <w:rPr>
          <w:rFonts w:ascii="宋体" w:hAnsi="宋体" w:cs="宋体" w:hint="eastAsia"/>
          <w:sz w:val="24"/>
          <w:szCs w:val="24"/>
        </w:rPr>
        <w:t>数把</w:t>
      </w:r>
    </w:p>
    <w:p w:rsidR="00BE6670" w:rsidRPr="00DC37AC" w:rsidRDefault="00BE6670">
      <w:pPr>
        <w:spacing w:line="360" w:lineRule="auto"/>
        <w:rPr>
          <w:rFonts w:ascii="宋体"/>
          <w:sz w:val="24"/>
          <w:szCs w:val="24"/>
        </w:rPr>
      </w:pPr>
      <w:r w:rsidRPr="00DC37AC">
        <w:rPr>
          <w:rFonts w:ascii="宋体" w:hAnsi="宋体" w:cs="宋体"/>
          <w:sz w:val="24"/>
          <w:szCs w:val="24"/>
        </w:rPr>
        <w:t xml:space="preserve">   LB</w:t>
      </w:r>
      <w:r w:rsidRPr="00DC37AC">
        <w:rPr>
          <w:rFonts w:ascii="宋体" w:hAnsi="宋体" w:cs="宋体" w:hint="eastAsia"/>
          <w:sz w:val="24"/>
          <w:szCs w:val="24"/>
        </w:rPr>
        <w:t>培养基的试剂（</w:t>
      </w:r>
      <w:r w:rsidRPr="00DC37AC">
        <w:rPr>
          <w:rFonts w:ascii="宋体" w:hAnsi="宋体" w:cs="宋体"/>
          <w:sz w:val="24"/>
          <w:szCs w:val="24"/>
        </w:rPr>
        <w:t>NaCl</w:t>
      </w:r>
      <w:r w:rsidRPr="00DC37AC">
        <w:rPr>
          <w:rFonts w:ascii="宋体" w:hAnsi="宋体" w:cs="宋体" w:hint="eastAsia"/>
          <w:sz w:val="24"/>
          <w:szCs w:val="24"/>
        </w:rPr>
        <w:t>，酪蛋白，酵母抽提物）</w:t>
      </w:r>
    </w:p>
    <w:p w:rsidR="00BE6670" w:rsidRPr="00DC37AC" w:rsidRDefault="00BE6670">
      <w:pPr>
        <w:spacing w:line="360" w:lineRule="auto"/>
        <w:rPr>
          <w:rFonts w:ascii="宋体"/>
          <w:sz w:val="24"/>
          <w:szCs w:val="24"/>
        </w:rPr>
      </w:pPr>
      <w:r w:rsidRPr="00DC37AC">
        <w:rPr>
          <w:rFonts w:ascii="宋体" w:hAnsi="宋体" w:cs="宋体"/>
          <w:sz w:val="24"/>
          <w:szCs w:val="24"/>
        </w:rPr>
        <w:t xml:space="preserve">   </w:t>
      </w:r>
      <w:r w:rsidRPr="00DC37AC">
        <w:rPr>
          <w:rFonts w:ascii="宋体" w:hAnsi="宋体" w:cs="宋体" w:hint="eastAsia"/>
          <w:sz w:val="24"/>
          <w:szCs w:val="24"/>
        </w:rPr>
        <w:t>试管</w:t>
      </w:r>
      <w:r w:rsidRPr="00DC37AC">
        <w:rPr>
          <w:rFonts w:ascii="宋体" w:hAnsi="宋体" w:cs="宋体"/>
          <w:sz w:val="24"/>
          <w:szCs w:val="24"/>
        </w:rPr>
        <w:t xml:space="preserve">                          20</w:t>
      </w:r>
      <w:r w:rsidRPr="00DC37AC">
        <w:rPr>
          <w:rFonts w:ascii="宋体" w:hAnsi="宋体" w:cs="宋体" w:hint="eastAsia"/>
          <w:sz w:val="24"/>
          <w:szCs w:val="24"/>
        </w:rPr>
        <w:t>支</w:t>
      </w:r>
    </w:p>
    <w:p w:rsidR="00BE6670" w:rsidRPr="00DC37AC" w:rsidRDefault="00BE6670">
      <w:pPr>
        <w:spacing w:line="360" w:lineRule="auto"/>
        <w:rPr>
          <w:rFonts w:ascii="宋体"/>
          <w:sz w:val="24"/>
          <w:szCs w:val="24"/>
        </w:rPr>
      </w:pPr>
      <w:r w:rsidRPr="00DC37AC">
        <w:rPr>
          <w:rFonts w:ascii="宋体" w:hAnsi="宋体" w:cs="宋体"/>
          <w:sz w:val="24"/>
          <w:szCs w:val="24"/>
        </w:rPr>
        <w:t xml:space="preserve">   </w:t>
      </w:r>
      <w:r w:rsidRPr="00DC37AC">
        <w:rPr>
          <w:rFonts w:ascii="宋体" w:hAnsi="宋体" w:cs="宋体" w:hint="eastAsia"/>
          <w:sz w:val="24"/>
          <w:szCs w:val="24"/>
        </w:rPr>
        <w:t>锥形瓶</w:t>
      </w:r>
      <w:r w:rsidRPr="00DC37AC">
        <w:rPr>
          <w:rFonts w:ascii="宋体" w:hAnsi="宋体" w:cs="宋体"/>
          <w:sz w:val="24"/>
          <w:szCs w:val="24"/>
        </w:rPr>
        <w:t xml:space="preserve">                         5</w:t>
      </w:r>
      <w:r w:rsidRPr="00DC37AC">
        <w:rPr>
          <w:rFonts w:ascii="宋体" w:hAnsi="宋体" w:cs="宋体" w:hint="eastAsia"/>
          <w:sz w:val="24"/>
          <w:szCs w:val="24"/>
        </w:rPr>
        <w:t>个</w:t>
      </w:r>
    </w:p>
    <w:p w:rsidR="00BE6670" w:rsidRPr="00DC37AC" w:rsidRDefault="00BE6670">
      <w:pPr>
        <w:spacing w:line="360" w:lineRule="auto"/>
        <w:rPr>
          <w:rFonts w:ascii="宋体"/>
          <w:sz w:val="24"/>
          <w:szCs w:val="24"/>
        </w:rPr>
      </w:pPr>
      <w:r w:rsidRPr="00DC37AC">
        <w:rPr>
          <w:rFonts w:ascii="宋体" w:hAnsi="宋体" w:cs="宋体"/>
          <w:sz w:val="24"/>
          <w:szCs w:val="24"/>
        </w:rPr>
        <w:t xml:space="preserve">   D-glucose</w:t>
      </w:r>
    </w:p>
    <w:p w:rsidR="00BE6670" w:rsidRPr="00DC37AC" w:rsidRDefault="00BE6670">
      <w:pPr>
        <w:spacing w:line="360" w:lineRule="auto"/>
        <w:rPr>
          <w:rFonts w:ascii="宋体"/>
          <w:sz w:val="24"/>
          <w:szCs w:val="24"/>
        </w:rPr>
      </w:pPr>
      <w:r w:rsidRPr="00DC37AC">
        <w:rPr>
          <w:rFonts w:ascii="宋体" w:hAnsi="宋体" w:cs="宋体"/>
          <w:sz w:val="24"/>
          <w:szCs w:val="24"/>
        </w:rPr>
        <w:t xml:space="preserve">   MES</w:t>
      </w:r>
    </w:p>
    <w:p w:rsidR="00BE6670" w:rsidRPr="00DC37AC" w:rsidRDefault="00BE6670">
      <w:pPr>
        <w:spacing w:line="360" w:lineRule="auto"/>
        <w:rPr>
          <w:rFonts w:ascii="宋体"/>
          <w:sz w:val="24"/>
          <w:szCs w:val="24"/>
        </w:rPr>
      </w:pPr>
      <w:r w:rsidRPr="00DC37AC">
        <w:rPr>
          <w:rFonts w:ascii="宋体" w:hAnsi="宋体" w:cs="宋体"/>
          <w:sz w:val="24"/>
          <w:szCs w:val="24"/>
        </w:rPr>
        <w:t xml:space="preserve">   </w:t>
      </w:r>
      <w:r w:rsidRPr="00DC37AC">
        <w:rPr>
          <w:rFonts w:ascii="宋体" w:hAnsi="宋体" w:cs="宋体" w:hint="eastAsia"/>
          <w:sz w:val="24"/>
          <w:szCs w:val="24"/>
        </w:rPr>
        <w:t>乙酰丁香酮</w:t>
      </w:r>
      <w:r w:rsidRPr="00DC37AC">
        <w:rPr>
          <w:rFonts w:ascii="宋体" w:hAnsi="宋体" w:cs="宋体"/>
          <w:sz w:val="24"/>
          <w:szCs w:val="24"/>
        </w:rPr>
        <w:t xml:space="preserve">                   </w:t>
      </w:r>
      <w:r w:rsidRPr="00DC37AC">
        <w:rPr>
          <w:rFonts w:ascii="宋体" w:hAnsi="宋体" w:cs="宋体" w:hint="eastAsia"/>
          <w:sz w:val="24"/>
          <w:szCs w:val="24"/>
        </w:rPr>
        <w:t>上海生工（</w:t>
      </w:r>
      <w:r w:rsidRPr="00DC37AC">
        <w:rPr>
          <w:rFonts w:ascii="宋体" w:hAnsi="宋体" w:cs="宋体"/>
          <w:sz w:val="24"/>
          <w:szCs w:val="24"/>
        </w:rPr>
        <w:t>AB1111-1g</w:t>
      </w:r>
      <w:r w:rsidRPr="00DC37AC">
        <w:rPr>
          <w:rFonts w:ascii="宋体" w:hAnsi="宋体" w:cs="宋体" w:hint="eastAsia"/>
          <w:sz w:val="24"/>
          <w:szCs w:val="24"/>
        </w:rPr>
        <w:t>）</w:t>
      </w:r>
      <w:r w:rsidRPr="00DC37AC">
        <w:rPr>
          <w:rFonts w:ascii="宋体" w:hAnsi="宋体" w:cs="宋体"/>
          <w:sz w:val="24"/>
          <w:szCs w:val="24"/>
        </w:rPr>
        <w:t xml:space="preserve">       1g</w:t>
      </w:r>
    </w:p>
    <w:p w:rsidR="00BE6670" w:rsidRPr="00DC37AC" w:rsidRDefault="00BE6670">
      <w:pPr>
        <w:pStyle w:val="ListParagraph"/>
        <w:numPr>
          <w:ilvl w:val="0"/>
          <w:numId w:val="47"/>
        </w:numPr>
        <w:spacing w:line="360" w:lineRule="auto"/>
        <w:ind w:firstLineChars="0"/>
        <w:rPr>
          <w:rFonts w:ascii="宋体"/>
          <w:sz w:val="24"/>
          <w:szCs w:val="24"/>
        </w:rPr>
      </w:pPr>
      <w:r w:rsidRPr="00DC37AC">
        <w:rPr>
          <w:rFonts w:ascii="宋体" w:hAnsi="宋体" w:cs="宋体" w:hint="eastAsia"/>
          <w:sz w:val="24"/>
          <w:szCs w:val="24"/>
        </w:rPr>
        <w:t>实验仪器</w:t>
      </w:r>
    </w:p>
    <w:p w:rsidR="00BE6670" w:rsidRPr="00DC37AC" w:rsidRDefault="00BE6670">
      <w:pPr>
        <w:pStyle w:val="ListParagraph"/>
        <w:spacing w:line="360" w:lineRule="auto"/>
        <w:ind w:left="360" w:firstLineChars="0" w:firstLine="0"/>
        <w:rPr>
          <w:rFonts w:ascii="宋体"/>
          <w:sz w:val="24"/>
          <w:szCs w:val="24"/>
        </w:rPr>
      </w:pPr>
      <w:r w:rsidRPr="00DC37AC">
        <w:rPr>
          <w:rFonts w:ascii="宋体" w:hAnsi="宋体" w:cs="宋体" w:hint="eastAsia"/>
          <w:sz w:val="24"/>
          <w:szCs w:val="24"/>
        </w:rPr>
        <w:t>荧光显微镜、离心机、</w:t>
      </w:r>
      <w:r w:rsidRPr="00DC37AC">
        <w:rPr>
          <w:rFonts w:ascii="宋体" w:hAnsi="宋体" w:cs="宋体"/>
          <w:sz w:val="24"/>
          <w:szCs w:val="24"/>
        </w:rPr>
        <w:t>37</w:t>
      </w:r>
      <w:r w:rsidRPr="00DC37AC">
        <w:rPr>
          <w:rFonts w:ascii="宋体" w:hAnsi="宋体" w:cs="宋体" w:hint="eastAsia"/>
          <w:sz w:val="24"/>
          <w:szCs w:val="24"/>
        </w:rPr>
        <w:t>℃黑暗培养箱、</w:t>
      </w:r>
      <w:r w:rsidRPr="00DC37AC">
        <w:rPr>
          <w:rFonts w:ascii="宋体" w:hAnsi="宋体" w:cs="宋体"/>
          <w:sz w:val="24"/>
          <w:szCs w:val="24"/>
        </w:rPr>
        <w:t>25</w:t>
      </w:r>
      <w:r w:rsidRPr="00DC37AC">
        <w:rPr>
          <w:rFonts w:ascii="宋体" w:hAnsi="宋体" w:cs="宋体" w:hint="eastAsia"/>
          <w:sz w:val="24"/>
          <w:szCs w:val="24"/>
        </w:rPr>
        <w:t>℃光照培养箱、</w:t>
      </w:r>
      <w:r w:rsidRPr="00DC37AC">
        <w:rPr>
          <w:rFonts w:ascii="宋体" w:hAnsi="宋体" w:cs="宋体"/>
          <w:sz w:val="24"/>
          <w:szCs w:val="24"/>
        </w:rPr>
        <w:t>28</w:t>
      </w:r>
      <w:r w:rsidRPr="00DC37AC">
        <w:rPr>
          <w:rFonts w:ascii="宋体" w:hAnsi="宋体" w:cs="宋体" w:hint="eastAsia"/>
          <w:sz w:val="24"/>
          <w:szCs w:val="24"/>
        </w:rPr>
        <w:t>℃摇床、灭菌锅</w:t>
      </w:r>
    </w:p>
    <w:p w:rsidR="00BE6670" w:rsidRPr="00DC37AC" w:rsidRDefault="00BE6670">
      <w:pPr>
        <w:spacing w:line="360" w:lineRule="auto"/>
        <w:rPr>
          <w:rFonts w:ascii="宋体"/>
          <w:sz w:val="24"/>
          <w:szCs w:val="24"/>
        </w:rPr>
      </w:pPr>
      <w:r w:rsidRPr="00DC37AC">
        <w:rPr>
          <w:rFonts w:ascii="宋体" w:hAnsi="宋体" w:cs="宋体"/>
          <w:sz w:val="24"/>
          <w:szCs w:val="24"/>
        </w:rPr>
        <w:t>7.</w:t>
      </w:r>
    </w:p>
    <w:p w:rsidR="00BE6670" w:rsidRPr="00DC37AC" w:rsidRDefault="00BE6670">
      <w:pPr>
        <w:spacing w:line="360" w:lineRule="auto"/>
        <w:rPr>
          <w:rFonts w:ascii="宋体"/>
          <w:sz w:val="24"/>
          <w:szCs w:val="24"/>
        </w:rPr>
      </w:pPr>
      <w:r w:rsidRPr="00DC37AC">
        <w:rPr>
          <w:rFonts w:ascii="宋体" w:hAnsi="宋体" w:cs="宋体"/>
          <w:sz w:val="24"/>
          <w:szCs w:val="24"/>
        </w:rPr>
        <w:t>1</w:t>
      </w:r>
      <w:r w:rsidRPr="00DC37AC">
        <w:rPr>
          <w:rFonts w:ascii="宋体" w:hAnsi="宋体" w:cs="宋体" w:hint="eastAsia"/>
          <w:sz w:val="24"/>
          <w:szCs w:val="24"/>
        </w:rPr>
        <w:t>）记录实验数据；</w:t>
      </w:r>
    </w:p>
    <w:p w:rsidR="00BE6670" w:rsidRPr="00DC37AC" w:rsidRDefault="00BE6670">
      <w:pPr>
        <w:spacing w:line="360" w:lineRule="auto"/>
        <w:rPr>
          <w:rFonts w:ascii="宋体"/>
          <w:sz w:val="24"/>
          <w:szCs w:val="24"/>
        </w:rPr>
      </w:pPr>
      <w:r w:rsidRPr="00DC37AC">
        <w:rPr>
          <w:rFonts w:ascii="宋体" w:hAnsi="宋体" w:cs="宋体"/>
          <w:sz w:val="24"/>
          <w:szCs w:val="24"/>
        </w:rPr>
        <w:t>2</w:t>
      </w:r>
      <w:r w:rsidRPr="00DC37AC">
        <w:rPr>
          <w:rFonts w:ascii="宋体" w:hAnsi="宋体" w:cs="宋体" w:hint="eastAsia"/>
          <w:sz w:val="24"/>
          <w:szCs w:val="24"/>
        </w:rPr>
        <w:t>）撰写实验报告</w:t>
      </w:r>
    </w:p>
    <w:p w:rsidR="00BE6670" w:rsidRPr="00DC37AC" w:rsidRDefault="00BE6670">
      <w:pPr>
        <w:spacing w:line="360" w:lineRule="auto"/>
        <w:rPr>
          <w:rFonts w:ascii="宋体"/>
          <w:sz w:val="24"/>
          <w:szCs w:val="24"/>
        </w:rPr>
      </w:pPr>
    </w:p>
    <w:p w:rsidR="00BE6670" w:rsidRPr="00DC37AC" w:rsidRDefault="00BE6670">
      <w:pPr>
        <w:spacing w:line="360" w:lineRule="auto"/>
        <w:rPr>
          <w:rFonts w:ascii="宋体"/>
          <w:sz w:val="24"/>
          <w:szCs w:val="24"/>
        </w:rPr>
      </w:pPr>
    </w:p>
    <w:p w:rsidR="00BE6670" w:rsidRPr="00DC37AC" w:rsidRDefault="00BE6670">
      <w:pPr>
        <w:spacing w:line="360" w:lineRule="auto"/>
        <w:rPr>
          <w:rFonts w:ascii="宋体"/>
          <w:sz w:val="24"/>
          <w:szCs w:val="24"/>
        </w:rPr>
      </w:pPr>
    </w:p>
    <w:p w:rsidR="00BE6670" w:rsidRPr="00DC37AC" w:rsidRDefault="00BE6670">
      <w:pPr>
        <w:spacing w:line="360" w:lineRule="auto"/>
        <w:rPr>
          <w:rFonts w:ascii="宋体"/>
          <w:sz w:val="24"/>
          <w:szCs w:val="24"/>
        </w:rPr>
      </w:pPr>
    </w:p>
    <w:p w:rsidR="00BE6670" w:rsidRPr="00DC37AC" w:rsidRDefault="00BE6670">
      <w:pPr>
        <w:spacing w:line="360" w:lineRule="auto"/>
        <w:rPr>
          <w:rFonts w:ascii="宋体"/>
          <w:sz w:val="24"/>
          <w:szCs w:val="24"/>
        </w:rPr>
      </w:pPr>
    </w:p>
    <w:p w:rsidR="00BE6670" w:rsidRPr="00DC37AC" w:rsidRDefault="00BE6670">
      <w:pPr>
        <w:spacing w:line="360" w:lineRule="auto"/>
        <w:rPr>
          <w:rFonts w:ascii="宋体"/>
          <w:sz w:val="24"/>
          <w:szCs w:val="24"/>
        </w:rPr>
      </w:pPr>
    </w:p>
    <w:p w:rsidR="00BE6670" w:rsidRPr="00DC37AC" w:rsidRDefault="00BE6670" w:rsidP="00491EC8">
      <w:pPr>
        <w:spacing w:afterLines="50" w:line="440" w:lineRule="exact"/>
        <w:jc w:val="center"/>
        <w:rPr>
          <w:b/>
          <w:bCs/>
          <w:sz w:val="28"/>
          <w:szCs w:val="28"/>
        </w:rPr>
      </w:pPr>
      <w:r w:rsidRPr="00DC37AC">
        <w:rPr>
          <w:rFonts w:cs="宋体" w:hint="eastAsia"/>
          <w:b/>
          <w:bCs/>
          <w:sz w:val="28"/>
          <w:szCs w:val="28"/>
        </w:rPr>
        <w:t>目的基因克隆及蛋白的诱导表达</w:t>
      </w:r>
    </w:p>
    <w:p w:rsidR="00BE6670" w:rsidRPr="00DC37AC" w:rsidRDefault="00BE6670" w:rsidP="00491EC8">
      <w:pPr>
        <w:spacing w:afterLines="50" w:line="440" w:lineRule="exact"/>
        <w:rPr>
          <w:rFonts w:ascii="宋体"/>
          <w:lang w:val="zh-CN"/>
        </w:rPr>
      </w:pPr>
      <w:r w:rsidRPr="00DC37AC">
        <w:rPr>
          <w:rFonts w:cs="宋体" w:hint="eastAsia"/>
          <w:b/>
          <w:bCs/>
        </w:rPr>
        <w:t>目的：</w:t>
      </w:r>
      <w:r w:rsidRPr="00DC37AC">
        <w:rPr>
          <w:rFonts w:ascii="宋体" w:cs="宋体" w:hint="eastAsia"/>
          <w:lang w:val="zh-CN"/>
        </w:rPr>
        <w:t>主要是通过本课程的学习，使学生受到严格的基因工程和分子生物学等技术实验技能的训练，熟悉现代生物技术仪器的基本操作使用和应用范围，加深对生物技术系列相关课程基本理论、基本技术原理的理解认识。</w:t>
      </w:r>
    </w:p>
    <w:p w:rsidR="00BE6670" w:rsidRPr="00DC37AC" w:rsidRDefault="00BE6670">
      <w:pPr>
        <w:widowControl/>
        <w:autoSpaceDE w:val="0"/>
        <w:autoSpaceDN w:val="0"/>
        <w:adjustRightInd w:val="0"/>
        <w:spacing w:line="440" w:lineRule="exact"/>
        <w:jc w:val="left"/>
        <w:rPr>
          <w:rFonts w:ascii="宋体"/>
          <w:lang w:val="zh-CN"/>
        </w:rPr>
      </w:pPr>
      <w:r w:rsidRPr="00DC37AC">
        <w:rPr>
          <w:rFonts w:ascii="宋体" w:cs="宋体" w:hint="eastAsia"/>
          <w:lang w:val="zh-CN"/>
        </w:rPr>
        <w:t>原理：基因克隆技术是指把来自不同生物的基因同有自主复制能力的载体</w:t>
      </w:r>
      <w:r w:rsidRPr="00DC37AC">
        <w:rPr>
          <w:rFonts w:ascii="宋体" w:cs="宋体"/>
          <w:lang w:val="zh-CN"/>
        </w:rPr>
        <w:t>DNA</w:t>
      </w:r>
      <w:r w:rsidRPr="00DC37AC">
        <w:rPr>
          <w:rFonts w:ascii="宋体" w:cs="宋体" w:hint="eastAsia"/>
          <w:lang w:val="zh-CN"/>
        </w:rPr>
        <w:t>在体外人工连接，构建成新的重组</w:t>
      </w:r>
      <w:r w:rsidRPr="00DC37AC">
        <w:rPr>
          <w:rFonts w:ascii="宋体" w:cs="宋体"/>
          <w:lang w:val="zh-CN"/>
        </w:rPr>
        <w:t>DNA</w:t>
      </w:r>
      <w:r w:rsidRPr="00DC37AC">
        <w:rPr>
          <w:rFonts w:ascii="宋体" w:cs="宋体" w:hint="eastAsia"/>
          <w:lang w:val="zh-CN"/>
        </w:rPr>
        <w:t>，然后送入受体生物中去表达，从而产生</w:t>
      </w:r>
      <w:hyperlink r:id="rId174" w:history="1">
        <w:r w:rsidRPr="00DC37AC">
          <w:rPr>
            <w:rFonts w:ascii="宋体" w:cs="宋体" w:hint="eastAsia"/>
            <w:lang w:val="zh-CN"/>
          </w:rPr>
          <w:t>遗传物质</w:t>
        </w:r>
      </w:hyperlink>
      <w:r w:rsidRPr="00DC37AC">
        <w:rPr>
          <w:rFonts w:ascii="宋体" w:cs="宋体" w:hint="eastAsia"/>
          <w:lang w:val="zh-CN"/>
        </w:rPr>
        <w:t>和状态的转移和重新组合。因此</w:t>
      </w:r>
      <w:hyperlink r:id="rId175" w:history="1">
        <w:r w:rsidRPr="00DC37AC">
          <w:rPr>
            <w:rFonts w:ascii="宋体" w:cs="宋体" w:hint="eastAsia"/>
            <w:lang w:val="zh-CN"/>
          </w:rPr>
          <w:t>基因</w:t>
        </w:r>
      </w:hyperlink>
      <w:hyperlink r:id="rId176" w:history="1">
        <w:r w:rsidRPr="00DC37AC">
          <w:rPr>
            <w:rFonts w:ascii="宋体" w:cs="宋体" w:hint="eastAsia"/>
            <w:lang w:val="zh-CN"/>
          </w:rPr>
          <w:t>克隆技术</w:t>
        </w:r>
      </w:hyperlink>
      <w:r w:rsidRPr="00DC37AC">
        <w:rPr>
          <w:rFonts w:ascii="宋体" w:cs="宋体" w:hint="eastAsia"/>
          <w:lang w:val="zh-CN"/>
        </w:rPr>
        <w:t>又称为</w:t>
      </w:r>
      <w:hyperlink r:id="rId177" w:history="1">
        <w:r w:rsidRPr="00DC37AC">
          <w:rPr>
            <w:rFonts w:ascii="宋体" w:cs="宋体" w:hint="eastAsia"/>
            <w:lang w:val="zh-CN"/>
          </w:rPr>
          <w:t>分子克隆</w:t>
        </w:r>
      </w:hyperlink>
      <w:r w:rsidRPr="00DC37AC">
        <w:rPr>
          <w:rFonts w:ascii="宋体" w:cs="宋体" w:hint="eastAsia"/>
          <w:lang w:val="zh-CN"/>
        </w:rPr>
        <w:t>、基因的</w:t>
      </w:r>
      <w:hyperlink r:id="rId178" w:history="1">
        <w:r w:rsidRPr="00DC37AC">
          <w:rPr>
            <w:rFonts w:ascii="宋体" w:cs="宋体" w:hint="eastAsia"/>
            <w:lang w:val="zh-CN"/>
          </w:rPr>
          <w:t>无性繁殖</w:t>
        </w:r>
      </w:hyperlink>
      <w:r w:rsidRPr="00DC37AC">
        <w:rPr>
          <w:rFonts w:ascii="宋体" w:cs="宋体" w:hint="eastAsia"/>
          <w:lang w:val="zh-CN"/>
        </w:rPr>
        <w:t>、</w:t>
      </w:r>
      <w:hyperlink r:id="rId179" w:history="1">
        <w:r w:rsidRPr="00DC37AC">
          <w:rPr>
            <w:rFonts w:ascii="宋体" w:cs="宋体" w:hint="eastAsia"/>
            <w:lang w:val="zh-CN"/>
          </w:rPr>
          <w:t>基因操作</w:t>
        </w:r>
      </w:hyperlink>
      <w:r w:rsidRPr="00DC37AC">
        <w:rPr>
          <w:rFonts w:ascii="宋体" w:cs="宋体" w:hint="eastAsia"/>
          <w:lang w:val="zh-CN"/>
        </w:rPr>
        <w:t>、重组</w:t>
      </w:r>
      <w:r w:rsidRPr="00DC37AC">
        <w:rPr>
          <w:rFonts w:ascii="宋体" w:cs="宋体"/>
          <w:lang w:val="zh-CN"/>
        </w:rPr>
        <w:t>DNA</w:t>
      </w:r>
      <w:r w:rsidRPr="00DC37AC">
        <w:rPr>
          <w:rFonts w:ascii="宋体" w:cs="宋体" w:hint="eastAsia"/>
          <w:lang w:val="zh-CN"/>
        </w:rPr>
        <w:t>技术以及基因工程等。采用重组</w:t>
      </w:r>
      <w:r w:rsidRPr="00DC37AC">
        <w:rPr>
          <w:rFonts w:ascii="宋体" w:cs="宋体"/>
          <w:lang w:val="zh-CN"/>
        </w:rPr>
        <w:t>DNA</w:t>
      </w:r>
      <w:r w:rsidRPr="00DC37AC">
        <w:rPr>
          <w:rFonts w:ascii="宋体" w:cs="宋体" w:hint="eastAsia"/>
          <w:lang w:val="zh-CN"/>
        </w:rPr>
        <w:t>技术，将不同来源的</w:t>
      </w:r>
      <w:r w:rsidRPr="00DC37AC">
        <w:rPr>
          <w:rFonts w:ascii="宋体" w:cs="宋体"/>
          <w:lang w:val="zh-CN"/>
        </w:rPr>
        <w:t>DNA</w:t>
      </w:r>
      <w:r w:rsidRPr="00DC37AC">
        <w:rPr>
          <w:rFonts w:ascii="宋体" w:cs="宋体" w:hint="eastAsia"/>
          <w:lang w:val="zh-CN"/>
        </w:rPr>
        <w:t>分子在体外进行特异切割，重新连接，组装成一个新的杂合</w:t>
      </w:r>
      <w:r w:rsidRPr="00DC37AC">
        <w:rPr>
          <w:rFonts w:ascii="宋体" w:cs="宋体"/>
          <w:lang w:val="zh-CN"/>
        </w:rPr>
        <w:t>DNA</w:t>
      </w:r>
      <w:r w:rsidRPr="00DC37AC">
        <w:rPr>
          <w:rFonts w:ascii="宋体" w:cs="宋体" w:hint="eastAsia"/>
          <w:lang w:val="zh-CN"/>
        </w:rPr>
        <w:t>分子。在此基础上，这个杂合分子能够在一定的</w:t>
      </w:r>
      <w:hyperlink r:id="rId180" w:history="1">
        <w:r w:rsidRPr="00DC37AC">
          <w:rPr>
            <w:rFonts w:ascii="宋体" w:cs="宋体" w:hint="eastAsia"/>
            <w:lang w:val="zh-CN"/>
          </w:rPr>
          <w:t>宿主细胞</w:t>
        </w:r>
      </w:hyperlink>
      <w:r w:rsidRPr="00DC37AC">
        <w:rPr>
          <w:rFonts w:ascii="宋体" w:cs="宋体" w:hint="eastAsia"/>
          <w:lang w:val="zh-CN"/>
        </w:rPr>
        <w:t>中进行扩增，形成大量的</w:t>
      </w:r>
      <w:hyperlink r:id="rId181" w:history="1">
        <w:r w:rsidRPr="00DC37AC">
          <w:rPr>
            <w:rFonts w:ascii="宋体" w:cs="宋体" w:hint="eastAsia"/>
            <w:lang w:val="zh-CN"/>
          </w:rPr>
          <w:t>子代</w:t>
        </w:r>
      </w:hyperlink>
      <w:r w:rsidRPr="00DC37AC">
        <w:rPr>
          <w:rFonts w:ascii="宋体" w:cs="宋体" w:hint="eastAsia"/>
          <w:lang w:val="zh-CN"/>
        </w:rPr>
        <w:t>分子，此过程叫基因克隆。</w:t>
      </w:r>
      <w:bookmarkStart w:id="118" w:name="_Toc294812654"/>
    </w:p>
    <w:p w:rsidR="00BE6670" w:rsidRPr="00DC37AC" w:rsidRDefault="00BE6670" w:rsidP="00491EC8">
      <w:pPr>
        <w:keepNext/>
        <w:keepLines/>
        <w:spacing w:afterLines="50" w:line="440" w:lineRule="exact"/>
      </w:pPr>
      <w:bookmarkStart w:id="119" w:name="_Toc295743351"/>
      <w:r w:rsidRPr="00DC37AC">
        <w:t xml:space="preserve">    </w:t>
      </w:r>
      <w:r w:rsidRPr="00DC37AC">
        <w:rPr>
          <w:rFonts w:cs="宋体" w:hint="eastAsia"/>
        </w:rPr>
        <w:t>在各种表达系统中，最早被用来研究的是原核表达系统，这也是目前掌握最为成熟的表达系统。这项技术的主要方法是，将已经克隆入目的基因</w:t>
      </w:r>
      <w:r w:rsidRPr="00DC37AC">
        <w:t>DNA</w:t>
      </w:r>
      <w:r w:rsidRPr="00DC37AC">
        <w:rPr>
          <w:rFonts w:cs="宋体" w:hint="eastAsia"/>
        </w:rPr>
        <w:t>片段的载体（一般是质粒）转化细菌（主要是大肠杆菌），通过</w:t>
      </w:r>
      <w:r w:rsidRPr="00DC37AC">
        <w:t>IPTG</w:t>
      </w:r>
      <w:r w:rsidRPr="00DC37AC">
        <w:rPr>
          <w:rFonts w:cs="宋体" w:hint="eastAsia"/>
        </w:rPr>
        <w:t>诱导并最终纯化获得所需的目的蛋白。其优点在于在短时间内能够获得基因表达产物，而且所需成本比较低廉。</w:t>
      </w:r>
      <w:bookmarkStart w:id="120" w:name="_Toc295743352"/>
      <w:bookmarkEnd w:id="119"/>
      <w:r w:rsidRPr="00DC37AC">
        <w:rPr>
          <w:rFonts w:cs="宋体" w:hint="eastAsia"/>
        </w:rPr>
        <w:t>原核表达系统为诱导表达系统，是将已经克隆入目的基因</w:t>
      </w:r>
      <w:r w:rsidRPr="00DC37AC">
        <w:t>DNA</w:t>
      </w:r>
      <w:r w:rsidRPr="00DC37AC">
        <w:rPr>
          <w:rFonts w:cs="宋体" w:hint="eastAsia"/>
        </w:rPr>
        <w:t>片段的载体（</w:t>
      </w:r>
      <w:r w:rsidRPr="00DC37AC">
        <w:t>PET32a</w:t>
      </w:r>
      <w:r w:rsidRPr="00DC37AC">
        <w:rPr>
          <w:rFonts w:cs="宋体" w:hint="eastAsia"/>
        </w:rPr>
        <w:t>质粒，含有氨苄青霉素抗性）转化大肠杆菌表达菌株</w:t>
      </w:r>
      <w:r w:rsidRPr="00DC37AC">
        <w:rPr>
          <w:rFonts w:ascii="宋体" w:hAnsi="宋体" w:cs="宋体"/>
        </w:rPr>
        <w:t>BL</w:t>
      </w:r>
      <w:r w:rsidRPr="00DC37AC">
        <w:rPr>
          <w:rFonts w:ascii="宋体" w:hAnsi="宋体" w:cs="宋体"/>
          <w:vertAlign w:val="subscript"/>
        </w:rPr>
        <w:t>21</w:t>
      </w:r>
      <w:r w:rsidRPr="00DC37AC">
        <w:rPr>
          <w:rFonts w:ascii="宋体" w:hAnsi="宋体" w:cs="宋体" w:hint="eastAsia"/>
        </w:rPr>
        <w:t>（</w:t>
      </w:r>
      <w:r w:rsidRPr="00DC37AC">
        <w:rPr>
          <w:rFonts w:ascii="宋体" w:hAnsi="宋体" w:cs="宋体"/>
        </w:rPr>
        <w:t>DE</w:t>
      </w:r>
      <w:r w:rsidRPr="00DC37AC">
        <w:rPr>
          <w:rFonts w:ascii="宋体" w:hAnsi="宋体" w:cs="宋体" w:hint="eastAsia"/>
        </w:rPr>
        <w:t>）</w:t>
      </w:r>
      <w:r w:rsidRPr="00DC37AC">
        <w:rPr>
          <w:rFonts w:ascii="宋体" w:hAnsi="宋体" w:cs="宋体"/>
          <w:vertAlign w:val="subscript"/>
        </w:rPr>
        <w:t>3</w:t>
      </w:r>
      <w:r w:rsidRPr="00DC37AC">
        <w:t>,</w:t>
      </w:r>
      <w:r w:rsidRPr="00DC37AC">
        <w:rPr>
          <w:rFonts w:cs="宋体" w:hint="eastAsia"/>
        </w:rPr>
        <w:t>然后用诱导物</w:t>
      </w:r>
      <w:r w:rsidRPr="00DC37AC">
        <w:t>IPTG</w:t>
      </w:r>
      <w:r w:rsidRPr="00DC37AC">
        <w:rPr>
          <w:rFonts w:cs="宋体" w:hint="eastAsia"/>
        </w:rPr>
        <w:t>（</w:t>
      </w:r>
      <w:r w:rsidRPr="00DC37AC">
        <w:rPr>
          <w:rFonts w:hAnsi="宋体" w:cs="宋体" w:hint="eastAsia"/>
        </w:rPr>
        <w:t>异丙基</w:t>
      </w:r>
      <w:r w:rsidRPr="00DC37AC">
        <w:t>-β-D-</w:t>
      </w:r>
      <w:r w:rsidRPr="00DC37AC">
        <w:rPr>
          <w:rFonts w:hAnsi="宋体" w:cs="宋体" w:hint="eastAsia"/>
        </w:rPr>
        <w:t>巯基半乳糖甘</w:t>
      </w:r>
      <w:r w:rsidRPr="00DC37AC">
        <w:rPr>
          <w:rFonts w:cs="宋体" w:hint="eastAsia"/>
        </w:rPr>
        <w:t>）诱导目的蛋白的表达。</w:t>
      </w:r>
      <w:bookmarkEnd w:id="120"/>
    </w:p>
    <w:p w:rsidR="00BE6670" w:rsidRPr="00DC37AC" w:rsidRDefault="00BE6670" w:rsidP="00491EC8">
      <w:pPr>
        <w:keepNext/>
        <w:keepLines/>
        <w:spacing w:afterLines="50" w:line="440" w:lineRule="exact"/>
      </w:pPr>
      <w:r w:rsidRPr="00DC37AC">
        <w:t xml:space="preserve">    </w:t>
      </w:r>
      <w:bookmarkStart w:id="121" w:name="_Toc295743353"/>
      <w:r w:rsidRPr="00DC37AC">
        <w:rPr>
          <w:rFonts w:cs="宋体" w:hint="eastAsia"/>
        </w:rPr>
        <w:t>其中，大肠杆菌表达菌株</w:t>
      </w:r>
      <w:r w:rsidRPr="00DC37AC">
        <w:rPr>
          <w:rFonts w:ascii="宋体" w:hAnsi="宋体" w:cs="宋体"/>
        </w:rPr>
        <w:t>BL</w:t>
      </w:r>
      <w:r w:rsidRPr="00DC37AC">
        <w:rPr>
          <w:rFonts w:ascii="宋体" w:hAnsi="宋体" w:cs="宋体"/>
          <w:vertAlign w:val="subscript"/>
        </w:rPr>
        <w:t>21</w:t>
      </w:r>
      <w:r w:rsidRPr="00DC37AC">
        <w:rPr>
          <w:rFonts w:ascii="宋体" w:hAnsi="宋体" w:cs="宋体" w:hint="eastAsia"/>
        </w:rPr>
        <w:t>（</w:t>
      </w:r>
      <w:r w:rsidRPr="00DC37AC">
        <w:rPr>
          <w:rFonts w:ascii="宋体" w:hAnsi="宋体" w:cs="宋体"/>
        </w:rPr>
        <w:t>DE</w:t>
      </w:r>
      <w:r w:rsidRPr="00DC37AC">
        <w:rPr>
          <w:rFonts w:ascii="宋体" w:hAnsi="宋体" w:cs="宋体" w:hint="eastAsia"/>
        </w:rPr>
        <w:t>）</w:t>
      </w:r>
      <w:r w:rsidRPr="00DC37AC">
        <w:rPr>
          <w:rFonts w:ascii="宋体" w:hAnsi="宋体" w:cs="宋体"/>
          <w:vertAlign w:val="subscript"/>
        </w:rPr>
        <w:t>3</w:t>
      </w:r>
      <w:r w:rsidRPr="00DC37AC">
        <w:rPr>
          <w:rFonts w:cs="宋体" w:hint="eastAsia"/>
        </w:rPr>
        <w:t>的基因组</w:t>
      </w:r>
      <w:r w:rsidRPr="00DC37AC">
        <w:t>DNA</w:t>
      </w:r>
      <w:r w:rsidRPr="00DC37AC">
        <w:rPr>
          <w:rFonts w:cs="宋体" w:hint="eastAsia"/>
        </w:rPr>
        <w:t>当中，已经整合了病毒基因片段</w:t>
      </w:r>
      <w:r w:rsidRPr="00DC37AC">
        <w:t>LacUV</w:t>
      </w:r>
      <w:r w:rsidRPr="00DC37AC">
        <w:rPr>
          <w:vertAlign w:val="subscript"/>
        </w:rPr>
        <w:t>5</w:t>
      </w:r>
      <w:r w:rsidRPr="00DC37AC">
        <w:rPr>
          <w:rFonts w:cs="宋体" w:hint="eastAsia"/>
        </w:rPr>
        <w:t>强启动子及其下游紧邻的</w:t>
      </w:r>
      <w:r w:rsidRPr="00DC37AC">
        <w:t>T7 RNA</w:t>
      </w:r>
      <w:r w:rsidRPr="00DC37AC">
        <w:rPr>
          <w:rFonts w:cs="宋体" w:hint="eastAsia"/>
        </w:rPr>
        <w:t>聚合酶基因。当在大肠杆菌</w:t>
      </w:r>
      <w:r w:rsidRPr="00DC37AC">
        <w:rPr>
          <w:rFonts w:ascii="宋体" w:hAnsi="宋体" w:cs="宋体"/>
        </w:rPr>
        <w:t>BL</w:t>
      </w:r>
      <w:r w:rsidRPr="00DC37AC">
        <w:rPr>
          <w:rFonts w:ascii="宋体" w:hAnsi="宋体" w:cs="宋体"/>
          <w:vertAlign w:val="subscript"/>
        </w:rPr>
        <w:t>21</w:t>
      </w:r>
      <w:r w:rsidRPr="00DC37AC">
        <w:rPr>
          <w:rFonts w:ascii="宋体" w:hAnsi="宋体" w:cs="宋体" w:hint="eastAsia"/>
        </w:rPr>
        <w:t>（</w:t>
      </w:r>
      <w:r w:rsidRPr="00DC37AC">
        <w:rPr>
          <w:rFonts w:ascii="宋体" w:hAnsi="宋体" w:cs="宋体"/>
        </w:rPr>
        <w:t>DE</w:t>
      </w:r>
      <w:r w:rsidRPr="00DC37AC">
        <w:rPr>
          <w:rFonts w:ascii="宋体" w:hAnsi="宋体" w:cs="宋体" w:hint="eastAsia"/>
        </w:rPr>
        <w:t>）</w:t>
      </w:r>
      <w:r w:rsidRPr="00DC37AC">
        <w:rPr>
          <w:rFonts w:ascii="宋体" w:hAnsi="宋体" w:cs="宋体"/>
          <w:vertAlign w:val="subscript"/>
        </w:rPr>
        <w:t>3</w:t>
      </w:r>
      <w:r w:rsidRPr="00DC37AC">
        <w:rPr>
          <w:rFonts w:cs="宋体" w:hint="eastAsia"/>
        </w:rPr>
        <w:t>的培养体系中加入诱导物</w:t>
      </w:r>
      <w:r w:rsidRPr="00DC37AC">
        <w:t>IPTG</w:t>
      </w:r>
      <w:r w:rsidRPr="00DC37AC">
        <w:rPr>
          <w:rFonts w:cs="宋体" w:hint="eastAsia"/>
        </w:rPr>
        <w:t>（一种非消化性乳糖类似物）后，由于</w:t>
      </w:r>
      <w:r w:rsidRPr="00DC37AC">
        <w:t>IPTG</w:t>
      </w:r>
      <w:r w:rsidRPr="00DC37AC">
        <w:rPr>
          <w:rFonts w:cs="宋体" w:hint="eastAsia"/>
        </w:rPr>
        <w:t>不能被消化，但却能够和</w:t>
      </w:r>
      <w:r w:rsidRPr="00DC37AC">
        <w:t>LacUV</w:t>
      </w:r>
      <w:r w:rsidRPr="00DC37AC">
        <w:rPr>
          <w:vertAlign w:val="subscript"/>
        </w:rPr>
        <w:t>5</w:t>
      </w:r>
      <w:r w:rsidRPr="00DC37AC">
        <w:rPr>
          <w:rFonts w:cs="宋体" w:hint="eastAsia"/>
        </w:rPr>
        <w:t>强启动子产生持久而强烈的作用，从而使得其下游的</w:t>
      </w:r>
      <w:r w:rsidRPr="00DC37AC">
        <w:t>T7 RNA</w:t>
      </w:r>
      <w:r w:rsidRPr="00DC37AC">
        <w:rPr>
          <w:rFonts w:cs="宋体" w:hint="eastAsia"/>
        </w:rPr>
        <w:t>聚合酶基因得以持久大量的表达，产生大量的</w:t>
      </w:r>
      <w:r w:rsidRPr="00DC37AC">
        <w:t>T7 RNA</w:t>
      </w:r>
      <w:r w:rsidRPr="00DC37AC">
        <w:rPr>
          <w:rFonts w:cs="宋体" w:hint="eastAsia"/>
        </w:rPr>
        <w:t>聚合酶。而大量的</w:t>
      </w:r>
      <w:r w:rsidRPr="00DC37AC">
        <w:t>T7 RNA</w:t>
      </w:r>
      <w:r w:rsidRPr="00DC37AC">
        <w:rPr>
          <w:rFonts w:cs="宋体" w:hint="eastAsia"/>
        </w:rPr>
        <w:t>聚合酶和</w:t>
      </w:r>
      <w:r w:rsidRPr="00DC37AC">
        <w:t>PET32a</w:t>
      </w:r>
      <w:r w:rsidRPr="00DC37AC">
        <w:rPr>
          <w:rFonts w:cs="宋体" w:hint="eastAsia"/>
        </w:rPr>
        <w:t>质粒上的</w:t>
      </w:r>
      <w:r w:rsidRPr="00DC37AC">
        <w:t>T7</w:t>
      </w:r>
      <w:r w:rsidRPr="00DC37AC">
        <w:rPr>
          <w:rFonts w:cs="宋体" w:hint="eastAsia"/>
        </w:rPr>
        <w:t>启动子充分结合，从而使位于其起始位点下游多克隆位点上的</w:t>
      </w:r>
      <w:r w:rsidRPr="00DC37AC">
        <w:t>C</w:t>
      </w:r>
      <w:r w:rsidRPr="00DC37AC">
        <w:rPr>
          <w:rFonts w:cs="宋体" w:hint="eastAsia"/>
        </w:rPr>
        <w:t>基因得以大量表达，使细胞产生大量的目的蛋白。</w:t>
      </w:r>
      <w:bookmarkEnd w:id="121"/>
    </w:p>
    <w:p w:rsidR="00BE6670" w:rsidRPr="00DC37AC" w:rsidRDefault="00BE6670" w:rsidP="00491EC8">
      <w:pPr>
        <w:keepNext/>
        <w:keepLines/>
        <w:spacing w:afterLines="50" w:line="440" w:lineRule="exact"/>
      </w:pPr>
    </w:p>
    <w:p w:rsidR="00BE6670" w:rsidRPr="00DC37AC" w:rsidRDefault="00BE6670" w:rsidP="00491EC8">
      <w:pPr>
        <w:spacing w:afterLines="50" w:line="440" w:lineRule="exact"/>
      </w:pPr>
    </w:p>
    <w:p w:rsidR="00BE6670" w:rsidRPr="00DC37AC" w:rsidRDefault="00BE6670" w:rsidP="00491EC8">
      <w:pPr>
        <w:spacing w:afterLines="50" w:line="440" w:lineRule="exact"/>
      </w:pPr>
    </w:p>
    <w:p w:rsidR="00BE6670" w:rsidRPr="00DC37AC" w:rsidRDefault="00BE6670" w:rsidP="00491EC8">
      <w:pPr>
        <w:widowControl/>
        <w:tabs>
          <w:tab w:val="left" w:pos="845"/>
        </w:tabs>
        <w:spacing w:beforeLines="50" w:afterLines="50" w:line="440" w:lineRule="exact"/>
        <w:ind w:firstLine="420"/>
        <w:rPr>
          <w:rFonts w:ascii="宋体"/>
          <w:lang w:val="zh-CN"/>
        </w:rPr>
      </w:pPr>
    </w:p>
    <w:p w:rsidR="00BE6670" w:rsidRPr="00DC37AC" w:rsidRDefault="00BE6670" w:rsidP="00491EC8">
      <w:pPr>
        <w:widowControl/>
        <w:tabs>
          <w:tab w:val="left" w:pos="845"/>
        </w:tabs>
        <w:spacing w:beforeLines="50" w:afterLines="50" w:line="440" w:lineRule="exact"/>
        <w:jc w:val="center"/>
        <w:outlineLvl w:val="1"/>
        <w:rPr>
          <w:rFonts w:ascii="宋体"/>
          <w:b/>
          <w:bCs/>
          <w:lang w:val="zh-CN"/>
        </w:rPr>
      </w:pPr>
      <w:bookmarkStart w:id="122" w:name="_Toc525046415"/>
      <w:r w:rsidRPr="00DC37AC">
        <w:rPr>
          <w:rFonts w:ascii="Times" w:hAnsi="Times" w:cs="宋体" w:hint="eastAsia"/>
          <w:b/>
          <w:bCs/>
          <w:sz w:val="28"/>
          <w:szCs w:val="28"/>
        </w:rPr>
        <w:t>实验一</w:t>
      </w:r>
      <w:bookmarkEnd w:id="118"/>
      <w:r w:rsidRPr="00DC37AC">
        <w:rPr>
          <w:rFonts w:ascii="Times" w:hAnsi="Times" w:cs="Times"/>
          <w:b/>
          <w:bCs/>
          <w:sz w:val="28"/>
          <w:szCs w:val="28"/>
        </w:rPr>
        <w:t xml:space="preserve"> </w:t>
      </w:r>
      <w:r w:rsidRPr="00DC37AC">
        <w:rPr>
          <w:rFonts w:ascii="Times" w:hAnsi="Times" w:cs="宋体" w:hint="eastAsia"/>
          <w:b/>
          <w:bCs/>
          <w:sz w:val="28"/>
          <w:szCs w:val="28"/>
        </w:rPr>
        <w:t>目的基因克隆</w:t>
      </w:r>
      <w:bookmarkEnd w:id="122"/>
    </w:p>
    <w:p w:rsidR="00BE6670" w:rsidRPr="00DC37AC" w:rsidRDefault="00BE6670" w:rsidP="00491EC8">
      <w:pPr>
        <w:widowControl/>
        <w:tabs>
          <w:tab w:val="left" w:pos="845"/>
        </w:tabs>
        <w:spacing w:beforeLines="50" w:afterLines="50" w:line="440" w:lineRule="exact"/>
        <w:rPr>
          <w:rFonts w:ascii="Times" w:hAnsi="Times" w:cs="Times"/>
          <w:b/>
          <w:bCs/>
          <w:kern w:val="0"/>
          <w:sz w:val="24"/>
          <w:szCs w:val="24"/>
        </w:rPr>
      </w:pPr>
      <w:r w:rsidRPr="00DC37AC">
        <w:rPr>
          <w:rFonts w:ascii="Times" w:hAnsi="Times" w:cs="宋体" w:hint="eastAsia"/>
          <w:b/>
          <w:bCs/>
          <w:kern w:val="0"/>
          <w:sz w:val="24"/>
          <w:szCs w:val="24"/>
        </w:rPr>
        <w:t>一、实验材料及试剂</w:t>
      </w:r>
    </w:p>
    <w:p w:rsidR="00BE6670" w:rsidRPr="00DC37AC" w:rsidRDefault="00BE6670" w:rsidP="00AA563F">
      <w:pPr>
        <w:spacing w:line="440" w:lineRule="exact"/>
        <w:ind w:firstLineChars="200" w:firstLine="31680"/>
        <w:rPr>
          <w:rFonts w:ascii="Times" w:hAnsi="Times" w:cs="Times"/>
          <w:kern w:val="0"/>
        </w:rPr>
      </w:pPr>
      <w:r w:rsidRPr="00DC37AC">
        <w:rPr>
          <w:rFonts w:ascii="Times" w:hAnsi="Times" w:cs="Times"/>
          <w:kern w:val="0"/>
        </w:rPr>
        <w:t>1</w:t>
      </w:r>
      <w:r w:rsidRPr="00DC37AC">
        <w:rPr>
          <w:rFonts w:ascii="Times" w:hAnsi="Times" w:cs="宋体" w:hint="eastAsia"/>
          <w:kern w:val="0"/>
        </w:rPr>
        <w:t>、实验材料</w:t>
      </w:r>
    </w:p>
    <w:p w:rsidR="00BE6670" w:rsidRPr="00DC37AC" w:rsidRDefault="00BE6670" w:rsidP="00AA563F">
      <w:pPr>
        <w:spacing w:line="440" w:lineRule="exact"/>
        <w:ind w:firstLineChars="200" w:firstLine="31680"/>
        <w:rPr>
          <w:rFonts w:ascii="Times" w:hAnsi="Times" w:cs="Times"/>
          <w:kern w:val="0"/>
        </w:rPr>
      </w:pPr>
      <w:r w:rsidRPr="00DC37AC">
        <w:rPr>
          <w:rFonts w:ascii="Times" w:hAnsi="Times" w:cs="宋体" w:hint="eastAsia"/>
          <w:kern w:val="0"/>
        </w:rPr>
        <w:t>番茄叶片</w:t>
      </w:r>
    </w:p>
    <w:p w:rsidR="00BE6670" w:rsidRPr="00DC37AC" w:rsidRDefault="00BE6670" w:rsidP="00AA563F">
      <w:pPr>
        <w:spacing w:line="440" w:lineRule="exact"/>
        <w:ind w:firstLineChars="200" w:firstLine="31680"/>
        <w:rPr>
          <w:rFonts w:ascii="Times" w:hAnsi="Times" w:cs="Times"/>
          <w:kern w:val="0"/>
        </w:rPr>
      </w:pPr>
      <w:r w:rsidRPr="00DC37AC">
        <w:rPr>
          <w:rFonts w:ascii="Times" w:hAnsi="Times" w:cs="Times"/>
          <w:kern w:val="0"/>
        </w:rPr>
        <w:t>2</w:t>
      </w:r>
      <w:r w:rsidRPr="00DC37AC">
        <w:rPr>
          <w:rFonts w:ascii="Times" w:hAnsi="Times" w:cs="宋体" w:hint="eastAsia"/>
          <w:kern w:val="0"/>
        </w:rPr>
        <w:t>、实验试剂与耗材</w:t>
      </w:r>
    </w:p>
    <w:p w:rsidR="00BE6670" w:rsidRPr="00DC37AC" w:rsidRDefault="00BE6670" w:rsidP="00AA563F">
      <w:pPr>
        <w:spacing w:line="440" w:lineRule="exact"/>
        <w:ind w:firstLineChars="200" w:firstLine="31680"/>
        <w:rPr>
          <w:rFonts w:ascii="Times" w:hAnsi="Times" w:cs="Times"/>
          <w:kern w:val="0"/>
        </w:rPr>
      </w:pPr>
      <w:r w:rsidRPr="00DC37AC">
        <w:rPr>
          <w:rFonts w:ascii="Times" w:hAnsi="Times" w:cs="Times"/>
          <w:kern w:val="0"/>
        </w:rPr>
        <w:t xml:space="preserve">CTAB           </w:t>
      </w:r>
      <w:r w:rsidRPr="00DC37AC">
        <w:rPr>
          <w:rFonts w:ascii="Times" w:hAnsi="Times" w:cs="宋体" w:hint="eastAsia"/>
          <w:kern w:val="0"/>
        </w:rPr>
        <w:t>国药</w:t>
      </w:r>
      <w:r w:rsidRPr="00DC37AC">
        <w:rPr>
          <w:rFonts w:ascii="Times" w:hAnsi="Times" w:cs="Times"/>
          <w:kern w:val="0"/>
        </w:rPr>
        <w:t xml:space="preserve">                  1</w:t>
      </w:r>
      <w:r w:rsidRPr="00DC37AC">
        <w:rPr>
          <w:rFonts w:ascii="Times" w:hAnsi="Times" w:cs="宋体" w:hint="eastAsia"/>
          <w:kern w:val="0"/>
        </w:rPr>
        <w:t>瓶（</w:t>
      </w:r>
      <w:r w:rsidRPr="00DC37AC">
        <w:rPr>
          <w:rFonts w:ascii="Times" w:hAnsi="Times" w:cs="Times"/>
          <w:kern w:val="0"/>
        </w:rPr>
        <w:t>100g</w:t>
      </w:r>
      <w:r w:rsidRPr="00DC37AC">
        <w:rPr>
          <w:rFonts w:ascii="Times" w:hAnsi="Times" w:cs="宋体" w:hint="eastAsia"/>
          <w:kern w:val="0"/>
        </w:rPr>
        <w:t>）</w:t>
      </w:r>
    </w:p>
    <w:p w:rsidR="00BE6670" w:rsidRPr="00DC37AC" w:rsidRDefault="00BE6670" w:rsidP="00AA563F">
      <w:pPr>
        <w:spacing w:line="440" w:lineRule="exact"/>
        <w:ind w:firstLineChars="200" w:firstLine="31680"/>
        <w:rPr>
          <w:rFonts w:ascii="Times" w:hAnsi="Times" w:cs="Times"/>
          <w:kern w:val="0"/>
        </w:rPr>
      </w:pPr>
      <w:r w:rsidRPr="00DC37AC">
        <w:rPr>
          <w:rFonts w:ascii="Times" w:hAnsi="Times" w:cs="宋体" w:hint="eastAsia"/>
          <w:kern w:val="0"/>
        </w:rPr>
        <w:t>氯仿</w:t>
      </w:r>
    </w:p>
    <w:p w:rsidR="00BE6670" w:rsidRPr="00DC37AC" w:rsidRDefault="00BE6670" w:rsidP="00AA563F">
      <w:pPr>
        <w:spacing w:line="440" w:lineRule="exact"/>
        <w:ind w:firstLineChars="200" w:firstLine="31680"/>
        <w:rPr>
          <w:rFonts w:ascii="Times" w:hAnsi="Times" w:cs="Times"/>
          <w:kern w:val="0"/>
        </w:rPr>
      </w:pPr>
      <w:r w:rsidRPr="00DC37AC">
        <w:rPr>
          <w:rFonts w:ascii="Times" w:hAnsi="Times" w:cs="宋体" w:hint="eastAsia"/>
          <w:kern w:val="0"/>
        </w:rPr>
        <w:t>异戊醇</w:t>
      </w:r>
    </w:p>
    <w:p w:rsidR="00BE6670" w:rsidRPr="00DC37AC" w:rsidRDefault="00BE6670" w:rsidP="00AA563F">
      <w:pPr>
        <w:spacing w:line="440" w:lineRule="exact"/>
        <w:ind w:firstLineChars="200" w:firstLine="31680"/>
        <w:rPr>
          <w:rFonts w:ascii="Times" w:hAnsi="Times" w:cs="Times"/>
          <w:kern w:val="0"/>
        </w:rPr>
      </w:pPr>
      <w:r w:rsidRPr="00DC37AC">
        <w:rPr>
          <w:rFonts w:ascii="Times" w:hAnsi="Times" w:cs="Times"/>
          <w:kern w:val="0"/>
        </w:rPr>
        <w:t>95%</w:t>
      </w:r>
      <w:r w:rsidRPr="00DC37AC">
        <w:rPr>
          <w:rFonts w:ascii="Times" w:hAnsi="Times" w:cs="宋体" w:hint="eastAsia"/>
          <w:kern w:val="0"/>
        </w:rPr>
        <w:t>乙醇或无水乙醇</w:t>
      </w:r>
      <w:r w:rsidRPr="00DC37AC">
        <w:rPr>
          <w:rFonts w:ascii="Times" w:hAnsi="Times" w:cs="Times"/>
          <w:kern w:val="0"/>
        </w:rPr>
        <w:t xml:space="preserve"> </w:t>
      </w:r>
    </w:p>
    <w:p w:rsidR="00BE6670" w:rsidRPr="00DC37AC" w:rsidRDefault="00BE6670">
      <w:pPr>
        <w:widowControl/>
        <w:ind w:firstLine="420"/>
        <w:rPr>
          <w:rFonts w:ascii="Times" w:hAnsi="Times" w:cs="Times"/>
          <w:kern w:val="0"/>
        </w:rPr>
      </w:pPr>
      <w:r w:rsidRPr="00DC37AC">
        <w:rPr>
          <w:rFonts w:ascii="Times" w:hAnsi="Times" w:cs="Times"/>
          <w:kern w:val="0"/>
        </w:rPr>
        <w:t xml:space="preserve">Trans fast Pfu </w:t>
      </w:r>
      <w:r w:rsidRPr="00DC37AC">
        <w:rPr>
          <w:rFonts w:ascii="Times" w:hAnsi="Times" w:cs="宋体" w:hint="eastAsia"/>
          <w:kern w:val="0"/>
        </w:rPr>
        <w:t>高保真聚合酶</w:t>
      </w:r>
      <w:r w:rsidRPr="00DC37AC">
        <w:rPr>
          <w:rFonts w:ascii="Times" w:hAnsi="Times" w:cs="Times"/>
          <w:kern w:val="0"/>
        </w:rPr>
        <w:t xml:space="preserve">   </w:t>
      </w:r>
      <w:r w:rsidRPr="00DC37AC">
        <w:rPr>
          <w:rFonts w:ascii="Times" w:hAnsi="Times" w:cs="宋体" w:hint="eastAsia"/>
          <w:kern w:val="0"/>
        </w:rPr>
        <w:t>全式金（</w:t>
      </w:r>
      <w:r w:rsidRPr="00DC37AC">
        <w:rPr>
          <w:rFonts w:ascii="宋体" w:hAnsi="宋体" w:cs="宋体"/>
          <w:kern w:val="0"/>
          <w:sz w:val="24"/>
          <w:szCs w:val="24"/>
        </w:rPr>
        <w:t>AP 221-02</w:t>
      </w:r>
      <w:r w:rsidRPr="00DC37AC">
        <w:rPr>
          <w:rFonts w:ascii="Times" w:hAnsi="Times" w:cs="宋体" w:hint="eastAsia"/>
          <w:kern w:val="0"/>
        </w:rPr>
        <w:t>）</w:t>
      </w:r>
      <w:r w:rsidRPr="00DC37AC">
        <w:rPr>
          <w:rFonts w:ascii="Times" w:hAnsi="Times" w:cs="Times"/>
          <w:kern w:val="0"/>
        </w:rPr>
        <w:t xml:space="preserve">    1</w:t>
      </w:r>
      <w:r w:rsidRPr="00DC37AC">
        <w:rPr>
          <w:rFonts w:ascii="Times" w:hAnsi="Times" w:cs="宋体" w:hint="eastAsia"/>
          <w:kern w:val="0"/>
        </w:rPr>
        <w:t>支</w:t>
      </w:r>
    </w:p>
    <w:p w:rsidR="00BE6670" w:rsidRPr="00DC37AC" w:rsidRDefault="00BE6670">
      <w:pPr>
        <w:widowControl/>
        <w:ind w:firstLine="420"/>
        <w:rPr>
          <w:rFonts w:ascii="Times" w:hAnsi="Times" w:cs="Times"/>
          <w:kern w:val="0"/>
        </w:rPr>
      </w:pPr>
      <w:r w:rsidRPr="00DC37AC">
        <w:rPr>
          <w:rFonts w:ascii="Times" w:hAnsi="Times" w:cs="Times"/>
          <w:kern w:val="0"/>
        </w:rPr>
        <w:t xml:space="preserve">1.5mL </w:t>
      </w:r>
      <w:r w:rsidRPr="00DC37AC">
        <w:rPr>
          <w:rFonts w:ascii="Times" w:hAnsi="Times" w:cs="宋体" w:hint="eastAsia"/>
          <w:kern w:val="0"/>
        </w:rPr>
        <w:t>离心管</w:t>
      </w:r>
      <w:r w:rsidRPr="00DC37AC">
        <w:rPr>
          <w:rFonts w:ascii="Times" w:hAnsi="Times" w:cs="Times"/>
          <w:kern w:val="0"/>
        </w:rPr>
        <w:t xml:space="preserve">                               1</w:t>
      </w:r>
      <w:r w:rsidRPr="00DC37AC">
        <w:rPr>
          <w:rFonts w:ascii="Times" w:hAnsi="Times" w:cs="宋体" w:hint="eastAsia"/>
          <w:kern w:val="0"/>
        </w:rPr>
        <w:t>袋</w:t>
      </w:r>
    </w:p>
    <w:p w:rsidR="00BE6670" w:rsidRPr="00DC37AC" w:rsidRDefault="00BE6670">
      <w:pPr>
        <w:widowControl/>
        <w:ind w:firstLine="420"/>
        <w:rPr>
          <w:rFonts w:ascii="宋体"/>
          <w:kern w:val="0"/>
          <w:sz w:val="24"/>
          <w:szCs w:val="24"/>
        </w:rPr>
      </w:pPr>
      <w:r w:rsidRPr="00DC37AC">
        <w:rPr>
          <w:rFonts w:ascii="Times" w:hAnsi="Times" w:cs="Times"/>
          <w:kern w:val="0"/>
        </w:rPr>
        <w:t>0.2mL PCR</w:t>
      </w:r>
      <w:r w:rsidRPr="00DC37AC">
        <w:rPr>
          <w:rFonts w:ascii="Times" w:hAnsi="Times" w:cs="宋体" w:hint="eastAsia"/>
          <w:kern w:val="0"/>
        </w:rPr>
        <w:t>管</w:t>
      </w:r>
      <w:r w:rsidRPr="00DC37AC">
        <w:rPr>
          <w:rFonts w:ascii="Times" w:hAnsi="Times" w:cs="Times"/>
          <w:kern w:val="0"/>
        </w:rPr>
        <w:t xml:space="preserve">                               1</w:t>
      </w:r>
      <w:r w:rsidRPr="00DC37AC">
        <w:rPr>
          <w:rFonts w:ascii="Times" w:hAnsi="Times" w:cs="宋体" w:hint="eastAsia"/>
          <w:kern w:val="0"/>
        </w:rPr>
        <w:t>袋</w:t>
      </w:r>
    </w:p>
    <w:p w:rsidR="00BE6670" w:rsidRPr="00DC37AC" w:rsidRDefault="00BE6670" w:rsidP="00491EC8">
      <w:pPr>
        <w:widowControl/>
        <w:tabs>
          <w:tab w:val="left" w:pos="845"/>
        </w:tabs>
        <w:spacing w:beforeLines="50" w:afterLines="50" w:line="440" w:lineRule="exact"/>
        <w:rPr>
          <w:rFonts w:ascii="Times" w:hAnsi="Times" w:cs="Times"/>
          <w:b/>
          <w:bCs/>
          <w:kern w:val="0"/>
          <w:sz w:val="24"/>
          <w:szCs w:val="24"/>
        </w:rPr>
      </w:pPr>
      <w:r w:rsidRPr="00DC37AC">
        <w:rPr>
          <w:rFonts w:ascii="Times" w:hAnsi="Times" w:cs="宋体" w:hint="eastAsia"/>
          <w:b/>
          <w:bCs/>
          <w:kern w:val="0"/>
          <w:sz w:val="24"/>
          <w:szCs w:val="24"/>
        </w:rPr>
        <w:t>二、实验步骤</w:t>
      </w:r>
      <w:bookmarkStart w:id="123" w:name="_Toc294812656"/>
    </w:p>
    <w:p w:rsidR="00BE6670" w:rsidRPr="00DC37AC" w:rsidRDefault="00BE6670" w:rsidP="00491EC8">
      <w:pPr>
        <w:widowControl/>
        <w:tabs>
          <w:tab w:val="left" w:pos="845"/>
        </w:tabs>
        <w:spacing w:beforeLines="50" w:afterLines="50" w:line="440" w:lineRule="exact"/>
        <w:rPr>
          <w:rFonts w:ascii="Times" w:hAnsi="Times" w:cs="Times"/>
          <w:b/>
          <w:bCs/>
          <w:kern w:val="0"/>
          <w:sz w:val="24"/>
          <w:szCs w:val="24"/>
        </w:rPr>
      </w:pPr>
      <w:r w:rsidRPr="00DC37AC">
        <w:rPr>
          <w:rFonts w:ascii="Times" w:hAnsi="Times" w:cs="宋体" w:hint="eastAsia"/>
          <w:b/>
          <w:bCs/>
        </w:rPr>
        <w:t>（一）</w:t>
      </w:r>
      <w:r w:rsidRPr="00DC37AC">
        <w:rPr>
          <w:rFonts w:ascii="Times" w:hAnsi="Times" w:cs="Times"/>
          <w:b/>
          <w:bCs/>
        </w:rPr>
        <w:t>CTAB</w:t>
      </w:r>
      <w:r w:rsidRPr="00DC37AC">
        <w:rPr>
          <w:rFonts w:ascii="Times" w:hAnsi="Times" w:cs="宋体" w:hint="eastAsia"/>
          <w:b/>
          <w:bCs/>
        </w:rPr>
        <w:t>法提取</w:t>
      </w:r>
      <w:bookmarkEnd w:id="123"/>
      <w:r w:rsidRPr="00DC37AC">
        <w:rPr>
          <w:rFonts w:ascii="Times" w:hAnsi="Times" w:cs="Times"/>
          <w:b/>
          <w:bCs/>
        </w:rPr>
        <w:t xml:space="preserve">DNA </w:t>
      </w:r>
    </w:p>
    <w:p w:rsidR="00BE6670" w:rsidRPr="00DC37AC" w:rsidRDefault="00BE6670" w:rsidP="00AA563F">
      <w:pPr>
        <w:spacing w:line="440" w:lineRule="exact"/>
        <w:ind w:firstLineChars="200" w:firstLine="31680"/>
        <w:rPr>
          <w:rFonts w:ascii="Times" w:hAnsi="Times" w:cs="Times"/>
          <w:sz w:val="24"/>
          <w:szCs w:val="24"/>
        </w:rPr>
      </w:pPr>
      <w:r w:rsidRPr="00DC37AC">
        <w:rPr>
          <w:rFonts w:ascii="Times" w:hAnsi="Times" w:cs="Times"/>
          <w:kern w:val="0"/>
        </w:rPr>
        <w:t xml:space="preserve">1. </w:t>
      </w:r>
      <w:r w:rsidRPr="00DC37AC">
        <w:rPr>
          <w:rFonts w:ascii="Times" w:hAnsi="Times" w:cs="宋体" w:hint="eastAsia"/>
          <w:kern w:val="0"/>
        </w:rPr>
        <w:t>采集适量幼嫩叶片，用液</w:t>
      </w:r>
      <w:r w:rsidRPr="00DC37AC">
        <w:rPr>
          <w:rFonts w:ascii="Times" w:hAnsi="Times" w:cs="Times"/>
          <w:kern w:val="0"/>
        </w:rPr>
        <w:t>N2</w:t>
      </w:r>
      <w:r w:rsidRPr="00DC37AC">
        <w:rPr>
          <w:rFonts w:ascii="Times" w:hAnsi="Times" w:cs="宋体" w:hint="eastAsia"/>
          <w:kern w:val="0"/>
        </w:rPr>
        <w:t>研成粉末，</w:t>
      </w:r>
      <w:r w:rsidRPr="00DC37AC">
        <w:rPr>
          <w:rFonts w:ascii="Times" w:hAnsi="Times" w:cs="Times"/>
          <w:kern w:val="0"/>
        </w:rPr>
        <w:t>0.4 g</w:t>
      </w:r>
      <w:r w:rsidRPr="00DC37AC">
        <w:rPr>
          <w:rFonts w:ascii="Times" w:hAnsi="Times" w:cs="宋体" w:hint="eastAsia"/>
          <w:kern w:val="0"/>
        </w:rPr>
        <w:t>装入</w:t>
      </w:r>
      <w:r w:rsidRPr="00DC37AC">
        <w:rPr>
          <w:rFonts w:ascii="Times" w:hAnsi="Times" w:cs="Times"/>
          <w:kern w:val="0"/>
        </w:rPr>
        <w:t>1.5ml</w:t>
      </w:r>
      <w:r w:rsidRPr="00DC37AC">
        <w:rPr>
          <w:rFonts w:ascii="Times" w:hAnsi="Times" w:cs="宋体" w:hint="eastAsia"/>
          <w:kern w:val="0"/>
        </w:rPr>
        <w:t>离心管中（</w:t>
      </w:r>
      <w:r w:rsidRPr="00DC37AC">
        <w:rPr>
          <w:rFonts w:ascii="Times" w:hAnsi="Times" w:cs="Times"/>
          <w:kern w:val="0"/>
        </w:rPr>
        <w:t>-20</w:t>
      </w:r>
      <w:r w:rsidRPr="00DC37AC">
        <w:rPr>
          <w:rFonts w:ascii="宋体" w:hAnsi="宋体" w:cs="宋体" w:hint="eastAsia"/>
          <w:kern w:val="0"/>
        </w:rPr>
        <w:t>℃</w:t>
      </w:r>
      <w:r w:rsidRPr="00DC37AC">
        <w:rPr>
          <w:rFonts w:ascii="Times" w:hAnsi="Times" w:cs="宋体" w:hint="eastAsia"/>
          <w:kern w:val="0"/>
        </w:rPr>
        <w:t>预冷）。</w:t>
      </w:r>
      <w:r w:rsidRPr="00DC37AC">
        <w:rPr>
          <w:rFonts w:ascii="Times" w:hAnsi="Times" w:cs="Times"/>
          <w:sz w:val="24"/>
          <w:szCs w:val="24"/>
        </w:rPr>
        <w:t xml:space="preserve"> </w:t>
      </w:r>
    </w:p>
    <w:p w:rsidR="00BE6670" w:rsidRPr="00DC37AC" w:rsidRDefault="00BE6670" w:rsidP="00AA563F">
      <w:pPr>
        <w:spacing w:line="440" w:lineRule="exact"/>
        <w:ind w:firstLineChars="200" w:firstLine="31680"/>
        <w:rPr>
          <w:rFonts w:ascii="Times" w:hAnsi="Times" w:cs="Times"/>
          <w:kern w:val="0"/>
        </w:rPr>
      </w:pPr>
      <w:r w:rsidRPr="00DC37AC">
        <w:rPr>
          <w:rFonts w:ascii="Times" w:hAnsi="Times" w:cs="Times"/>
          <w:kern w:val="0"/>
        </w:rPr>
        <w:t xml:space="preserve">2. </w:t>
      </w:r>
      <w:r w:rsidRPr="00DC37AC">
        <w:rPr>
          <w:rFonts w:ascii="Times" w:hAnsi="Times" w:cs="宋体" w:hint="eastAsia"/>
          <w:kern w:val="0"/>
        </w:rPr>
        <w:t>预热</w:t>
      </w:r>
      <w:r w:rsidRPr="00DC37AC">
        <w:rPr>
          <w:rFonts w:ascii="Times" w:hAnsi="Times" w:cs="Times"/>
          <w:kern w:val="0"/>
        </w:rPr>
        <w:t>1.5×CTAB</w:t>
      </w:r>
      <w:r w:rsidRPr="00DC37AC">
        <w:rPr>
          <w:rFonts w:ascii="Times" w:hAnsi="Times" w:cs="宋体" w:hint="eastAsia"/>
          <w:kern w:val="0"/>
        </w:rPr>
        <w:t>到</w:t>
      </w:r>
      <w:r w:rsidRPr="00DC37AC">
        <w:rPr>
          <w:rFonts w:ascii="Times" w:hAnsi="Times" w:cs="Times"/>
          <w:kern w:val="0"/>
        </w:rPr>
        <w:t>95</w:t>
      </w:r>
      <w:r w:rsidRPr="00DC37AC">
        <w:rPr>
          <w:rFonts w:ascii="宋体" w:hAnsi="宋体" w:cs="宋体" w:hint="eastAsia"/>
          <w:kern w:val="0"/>
        </w:rPr>
        <w:t>℃</w:t>
      </w:r>
      <w:r w:rsidRPr="00DC37AC">
        <w:rPr>
          <w:rFonts w:ascii="Times" w:hAnsi="Times" w:cs="宋体" w:hint="eastAsia"/>
          <w:kern w:val="0"/>
        </w:rPr>
        <w:t>，加</w:t>
      </w:r>
      <w:r w:rsidRPr="00DC37AC">
        <w:rPr>
          <w:rFonts w:ascii="Times" w:hAnsi="Times" w:cs="Times"/>
          <w:kern w:val="0"/>
        </w:rPr>
        <w:t>1ml</w:t>
      </w:r>
      <w:r w:rsidRPr="00DC37AC">
        <w:rPr>
          <w:rFonts w:ascii="Times" w:hAnsi="Times" w:cs="宋体" w:hint="eastAsia"/>
          <w:kern w:val="0"/>
        </w:rPr>
        <w:t>到装有叶片粉末的离心管中，混匀（防止冻融）。</w:t>
      </w:r>
      <w:r w:rsidRPr="00DC37AC">
        <w:rPr>
          <w:rFonts w:ascii="Times" w:hAnsi="Times" w:cs="Times"/>
          <w:kern w:val="0"/>
        </w:rPr>
        <w:t xml:space="preserve"> </w:t>
      </w:r>
    </w:p>
    <w:p w:rsidR="00BE6670" w:rsidRPr="00DC37AC" w:rsidRDefault="00BE6670" w:rsidP="00AA563F">
      <w:pPr>
        <w:spacing w:line="440" w:lineRule="exact"/>
        <w:ind w:firstLineChars="200" w:firstLine="31680"/>
        <w:rPr>
          <w:rFonts w:ascii="Times" w:hAnsi="Times" w:cs="Times"/>
          <w:kern w:val="0"/>
        </w:rPr>
      </w:pPr>
      <w:r w:rsidRPr="00DC37AC">
        <w:rPr>
          <w:rFonts w:ascii="Times" w:hAnsi="Times" w:cs="Times"/>
          <w:kern w:val="0"/>
        </w:rPr>
        <w:t xml:space="preserve">3. </w:t>
      </w:r>
      <w:r w:rsidRPr="00DC37AC">
        <w:rPr>
          <w:rFonts w:ascii="Times" w:hAnsi="Times" w:cs="宋体" w:hint="eastAsia"/>
          <w:kern w:val="0"/>
        </w:rPr>
        <w:t>立即置于</w:t>
      </w:r>
      <w:r w:rsidRPr="00DC37AC">
        <w:rPr>
          <w:rFonts w:ascii="Times" w:hAnsi="Times" w:cs="Times"/>
          <w:kern w:val="0"/>
        </w:rPr>
        <w:t>65</w:t>
      </w:r>
      <w:r w:rsidRPr="00DC37AC">
        <w:rPr>
          <w:rFonts w:ascii="宋体" w:hAnsi="宋体" w:cs="宋体" w:hint="eastAsia"/>
          <w:kern w:val="0"/>
        </w:rPr>
        <w:t>℃</w:t>
      </w:r>
      <w:r w:rsidRPr="00DC37AC">
        <w:rPr>
          <w:rFonts w:ascii="Times" w:hAnsi="Times" w:cs="宋体" w:hint="eastAsia"/>
          <w:kern w:val="0"/>
        </w:rPr>
        <w:t>水浴</w:t>
      </w:r>
      <w:r w:rsidRPr="00DC37AC">
        <w:rPr>
          <w:rFonts w:ascii="Times" w:hAnsi="Times" w:cs="Times"/>
          <w:kern w:val="0"/>
        </w:rPr>
        <w:t>30min</w:t>
      </w:r>
      <w:r w:rsidRPr="00DC37AC">
        <w:rPr>
          <w:rFonts w:ascii="Times" w:hAnsi="Times" w:cs="宋体" w:hint="eastAsia"/>
          <w:kern w:val="0"/>
        </w:rPr>
        <w:t>，每</w:t>
      </w:r>
      <w:r w:rsidRPr="00DC37AC">
        <w:rPr>
          <w:rFonts w:ascii="Times" w:hAnsi="Times" w:cs="Times"/>
          <w:kern w:val="0"/>
        </w:rPr>
        <w:t>5</w:t>
      </w:r>
      <w:r w:rsidRPr="00DC37AC">
        <w:rPr>
          <w:rFonts w:ascii="Times" w:hAnsi="Times" w:cs="宋体" w:hint="eastAsia"/>
          <w:kern w:val="0"/>
        </w:rPr>
        <w:t>分钟，上下颠倒</w:t>
      </w:r>
      <w:r w:rsidRPr="00DC37AC">
        <w:rPr>
          <w:rFonts w:ascii="Times" w:hAnsi="Times" w:cs="Times"/>
          <w:kern w:val="0"/>
        </w:rPr>
        <w:t>1</w:t>
      </w:r>
      <w:r w:rsidRPr="00DC37AC">
        <w:rPr>
          <w:rFonts w:ascii="Times" w:hAnsi="Times" w:cs="宋体" w:hint="eastAsia"/>
          <w:kern w:val="0"/>
        </w:rPr>
        <w:t>次。</w:t>
      </w:r>
      <w:r w:rsidRPr="00DC37AC">
        <w:rPr>
          <w:rFonts w:ascii="Times" w:hAnsi="Times" w:cs="Times"/>
          <w:kern w:val="0"/>
        </w:rPr>
        <w:t xml:space="preserve"> </w:t>
      </w:r>
    </w:p>
    <w:p w:rsidR="00BE6670" w:rsidRPr="00DC37AC" w:rsidRDefault="00BE6670" w:rsidP="00AA563F">
      <w:pPr>
        <w:spacing w:line="440" w:lineRule="exact"/>
        <w:ind w:firstLineChars="200" w:firstLine="31680"/>
        <w:rPr>
          <w:rFonts w:ascii="Times" w:hAnsi="Times" w:cs="Times"/>
          <w:kern w:val="0"/>
        </w:rPr>
      </w:pPr>
      <w:r w:rsidRPr="00DC37AC">
        <w:rPr>
          <w:rFonts w:ascii="Times" w:hAnsi="Times" w:cs="Times"/>
          <w:kern w:val="0"/>
        </w:rPr>
        <w:t>4. 12000g</w:t>
      </w:r>
      <w:r w:rsidRPr="00DC37AC">
        <w:rPr>
          <w:rFonts w:ascii="Times" w:hAnsi="Times" w:cs="宋体" w:hint="eastAsia"/>
          <w:kern w:val="0"/>
        </w:rPr>
        <w:t>离心</w:t>
      </w:r>
      <w:r w:rsidRPr="00DC37AC">
        <w:rPr>
          <w:rFonts w:ascii="Times" w:hAnsi="Times" w:cs="Times"/>
          <w:kern w:val="0"/>
        </w:rPr>
        <w:t>5</w:t>
      </w:r>
      <w:r w:rsidRPr="00DC37AC">
        <w:rPr>
          <w:rFonts w:ascii="Times" w:hAnsi="Times" w:cs="宋体" w:hint="eastAsia"/>
          <w:kern w:val="0"/>
        </w:rPr>
        <w:t>分钟。</w:t>
      </w:r>
      <w:r w:rsidRPr="00DC37AC">
        <w:rPr>
          <w:rFonts w:ascii="Times" w:hAnsi="Times" w:cs="Times"/>
          <w:kern w:val="0"/>
        </w:rPr>
        <w:t xml:space="preserve"> </w:t>
      </w:r>
    </w:p>
    <w:p w:rsidR="00BE6670" w:rsidRPr="00DC37AC" w:rsidRDefault="00BE6670" w:rsidP="00AA563F">
      <w:pPr>
        <w:spacing w:line="440" w:lineRule="exact"/>
        <w:ind w:firstLineChars="200" w:firstLine="31680"/>
        <w:rPr>
          <w:rFonts w:ascii="Times" w:hAnsi="Times" w:cs="Times"/>
          <w:kern w:val="0"/>
        </w:rPr>
      </w:pPr>
      <w:r w:rsidRPr="00DC37AC">
        <w:rPr>
          <w:rFonts w:ascii="Times" w:hAnsi="Times" w:cs="Times"/>
          <w:kern w:val="0"/>
        </w:rPr>
        <w:t xml:space="preserve">5. </w:t>
      </w:r>
      <w:r w:rsidRPr="00DC37AC">
        <w:rPr>
          <w:rFonts w:ascii="Times" w:hAnsi="Times" w:cs="宋体" w:hint="eastAsia"/>
          <w:kern w:val="0"/>
        </w:rPr>
        <w:t>吸取上清液约</w:t>
      </w:r>
      <w:r w:rsidRPr="00DC37AC">
        <w:rPr>
          <w:rFonts w:ascii="Times" w:hAnsi="Times" w:cs="Times"/>
          <w:kern w:val="0"/>
        </w:rPr>
        <w:t>600μl</w:t>
      </w:r>
      <w:r w:rsidRPr="00DC37AC">
        <w:rPr>
          <w:rFonts w:ascii="Times" w:hAnsi="Times" w:cs="宋体" w:hint="eastAsia"/>
          <w:kern w:val="0"/>
        </w:rPr>
        <w:t>，加入等体积（</w:t>
      </w:r>
      <w:r w:rsidRPr="00DC37AC">
        <w:rPr>
          <w:rFonts w:ascii="Times" w:hAnsi="Times" w:cs="Times"/>
          <w:kern w:val="0"/>
        </w:rPr>
        <w:t>600μl</w:t>
      </w:r>
      <w:r w:rsidRPr="00DC37AC">
        <w:rPr>
          <w:rFonts w:ascii="Times" w:hAnsi="Times" w:cs="宋体" w:hint="eastAsia"/>
          <w:kern w:val="0"/>
        </w:rPr>
        <w:t>）氯仿</w:t>
      </w:r>
      <w:r w:rsidRPr="00DC37AC">
        <w:rPr>
          <w:rFonts w:ascii="Times" w:hAnsi="Times" w:cs="Times"/>
          <w:kern w:val="0"/>
        </w:rPr>
        <w:t>/</w:t>
      </w:r>
      <w:r w:rsidRPr="00DC37AC">
        <w:rPr>
          <w:rFonts w:ascii="Times" w:hAnsi="Times" w:cs="宋体" w:hint="eastAsia"/>
          <w:kern w:val="0"/>
        </w:rPr>
        <w:t>异戊醇</w:t>
      </w:r>
      <w:r w:rsidRPr="00DC37AC">
        <w:rPr>
          <w:rFonts w:ascii="Times" w:hAnsi="Times" w:cs="Times"/>
          <w:kern w:val="0"/>
        </w:rPr>
        <w:t>(24:1)</w:t>
      </w:r>
      <w:r w:rsidRPr="00DC37AC">
        <w:rPr>
          <w:rFonts w:ascii="Times" w:hAnsi="Times" w:cs="宋体" w:hint="eastAsia"/>
          <w:kern w:val="0"/>
        </w:rPr>
        <w:t>，上下颠倒数次，至下层液相呈深绿色为止。</w:t>
      </w:r>
      <w:r w:rsidRPr="00DC37AC">
        <w:rPr>
          <w:rFonts w:ascii="Times" w:hAnsi="Times" w:cs="Times"/>
          <w:kern w:val="0"/>
        </w:rPr>
        <w:t xml:space="preserve"> </w:t>
      </w:r>
    </w:p>
    <w:p w:rsidR="00BE6670" w:rsidRPr="00DC37AC" w:rsidRDefault="00BE6670" w:rsidP="00AA563F">
      <w:pPr>
        <w:spacing w:line="440" w:lineRule="exact"/>
        <w:ind w:firstLineChars="200" w:firstLine="31680"/>
        <w:rPr>
          <w:rFonts w:ascii="Times" w:hAnsi="Times" w:cs="Times"/>
          <w:kern w:val="0"/>
        </w:rPr>
      </w:pPr>
      <w:r w:rsidRPr="00DC37AC">
        <w:rPr>
          <w:rFonts w:ascii="Times" w:hAnsi="Times" w:cs="Times"/>
          <w:kern w:val="0"/>
        </w:rPr>
        <w:t>6. 12000g</w:t>
      </w:r>
      <w:r w:rsidRPr="00DC37AC">
        <w:rPr>
          <w:rFonts w:ascii="Times" w:hAnsi="Times" w:cs="宋体" w:hint="eastAsia"/>
          <w:kern w:val="0"/>
        </w:rPr>
        <w:t>离心</w:t>
      </w:r>
      <w:r w:rsidRPr="00DC37AC">
        <w:rPr>
          <w:rFonts w:ascii="Times" w:hAnsi="Times" w:cs="Times"/>
          <w:kern w:val="0"/>
        </w:rPr>
        <w:t>5</w:t>
      </w:r>
      <w:r w:rsidRPr="00DC37AC">
        <w:rPr>
          <w:rFonts w:ascii="Times" w:hAnsi="Times" w:cs="宋体" w:hint="eastAsia"/>
          <w:kern w:val="0"/>
        </w:rPr>
        <w:t>分钟。</w:t>
      </w:r>
      <w:r w:rsidRPr="00DC37AC">
        <w:rPr>
          <w:rFonts w:ascii="Times" w:hAnsi="Times" w:cs="Times"/>
          <w:kern w:val="0"/>
        </w:rPr>
        <w:t xml:space="preserve"> </w:t>
      </w:r>
    </w:p>
    <w:p w:rsidR="00BE6670" w:rsidRPr="00DC37AC" w:rsidRDefault="00BE6670" w:rsidP="00AA563F">
      <w:pPr>
        <w:spacing w:line="440" w:lineRule="exact"/>
        <w:ind w:firstLineChars="200" w:firstLine="31680"/>
        <w:rPr>
          <w:rFonts w:ascii="Times" w:hAnsi="Times" w:cs="Times"/>
          <w:kern w:val="0"/>
        </w:rPr>
      </w:pPr>
      <w:r w:rsidRPr="00DC37AC">
        <w:rPr>
          <w:rFonts w:ascii="Times" w:hAnsi="Times" w:cs="Times"/>
          <w:kern w:val="0"/>
        </w:rPr>
        <w:t xml:space="preserve">7. </w:t>
      </w:r>
      <w:r w:rsidRPr="00DC37AC">
        <w:rPr>
          <w:rFonts w:ascii="Times" w:hAnsi="Times" w:cs="宋体" w:hint="eastAsia"/>
          <w:kern w:val="0"/>
        </w:rPr>
        <w:t>取</w:t>
      </w:r>
      <w:r w:rsidRPr="00DC37AC">
        <w:rPr>
          <w:rFonts w:ascii="Times" w:hAnsi="Times" w:cs="Times"/>
          <w:kern w:val="0"/>
        </w:rPr>
        <w:t>450μl</w:t>
      </w:r>
      <w:r w:rsidRPr="00DC37AC">
        <w:rPr>
          <w:rFonts w:ascii="Times" w:hAnsi="Times" w:cs="宋体" w:hint="eastAsia"/>
          <w:kern w:val="0"/>
        </w:rPr>
        <w:t>上清于一新</w:t>
      </w:r>
      <w:r w:rsidRPr="00DC37AC">
        <w:rPr>
          <w:rFonts w:ascii="Times" w:hAnsi="Times" w:cs="Times"/>
          <w:kern w:val="0"/>
        </w:rPr>
        <w:t>1.5ml</w:t>
      </w:r>
      <w:r w:rsidRPr="00DC37AC">
        <w:rPr>
          <w:rFonts w:ascii="Times" w:hAnsi="Times" w:cs="宋体" w:hint="eastAsia"/>
          <w:kern w:val="0"/>
        </w:rPr>
        <w:t>离心管，加入</w:t>
      </w:r>
      <w:r w:rsidRPr="00DC37AC">
        <w:rPr>
          <w:rFonts w:ascii="Times" w:hAnsi="Times" w:cs="Times"/>
          <w:kern w:val="0"/>
        </w:rPr>
        <w:t>1ml 95%</w:t>
      </w:r>
      <w:r w:rsidRPr="00DC37AC">
        <w:rPr>
          <w:rFonts w:ascii="Times" w:hAnsi="Times" w:cs="宋体" w:hint="eastAsia"/>
          <w:kern w:val="0"/>
        </w:rPr>
        <w:t>乙醇和</w:t>
      </w:r>
      <w:r w:rsidRPr="00DC37AC">
        <w:rPr>
          <w:rFonts w:ascii="Times" w:hAnsi="Times" w:cs="Times"/>
          <w:kern w:val="0"/>
        </w:rPr>
        <w:t>45μl 10M NH4AC</w:t>
      </w:r>
      <w:r w:rsidRPr="00DC37AC">
        <w:rPr>
          <w:rFonts w:ascii="Times" w:hAnsi="Times" w:cs="宋体" w:hint="eastAsia"/>
          <w:kern w:val="0"/>
        </w:rPr>
        <w:t>），混匀，室温放置</w:t>
      </w:r>
      <w:r w:rsidRPr="00DC37AC">
        <w:rPr>
          <w:rFonts w:ascii="Times" w:hAnsi="Times" w:cs="Times"/>
          <w:kern w:val="0"/>
        </w:rPr>
        <w:t>10min</w:t>
      </w:r>
      <w:r w:rsidRPr="00DC37AC">
        <w:rPr>
          <w:rFonts w:ascii="Times" w:hAnsi="Times" w:cs="宋体" w:hint="eastAsia"/>
          <w:kern w:val="0"/>
        </w:rPr>
        <w:t>。</w:t>
      </w:r>
      <w:r w:rsidRPr="00DC37AC">
        <w:rPr>
          <w:rFonts w:ascii="Times" w:hAnsi="Times" w:cs="Times"/>
          <w:kern w:val="0"/>
        </w:rPr>
        <w:t xml:space="preserve"> </w:t>
      </w:r>
    </w:p>
    <w:p w:rsidR="00BE6670" w:rsidRPr="00DC37AC" w:rsidRDefault="00BE6670" w:rsidP="00AA563F">
      <w:pPr>
        <w:spacing w:line="440" w:lineRule="exact"/>
        <w:ind w:firstLineChars="200" w:firstLine="31680"/>
        <w:rPr>
          <w:rFonts w:ascii="Times" w:hAnsi="Times" w:cs="Times"/>
          <w:kern w:val="0"/>
        </w:rPr>
      </w:pPr>
      <w:r w:rsidRPr="00DC37AC">
        <w:rPr>
          <w:rFonts w:ascii="Times" w:hAnsi="Times" w:cs="Times"/>
          <w:kern w:val="0"/>
        </w:rPr>
        <w:t>8. 12000 g</w:t>
      </w:r>
      <w:r w:rsidRPr="00DC37AC">
        <w:rPr>
          <w:rFonts w:ascii="Times" w:hAnsi="Times" w:cs="宋体" w:hint="eastAsia"/>
          <w:kern w:val="0"/>
        </w:rPr>
        <w:t>离心</w:t>
      </w:r>
      <w:r w:rsidRPr="00DC37AC">
        <w:rPr>
          <w:rFonts w:ascii="Times" w:hAnsi="Times" w:cs="Times"/>
          <w:kern w:val="0"/>
        </w:rPr>
        <w:t>10min</w:t>
      </w:r>
      <w:r w:rsidRPr="00DC37AC">
        <w:rPr>
          <w:rFonts w:ascii="Times" w:hAnsi="Times" w:cs="宋体" w:hint="eastAsia"/>
          <w:kern w:val="0"/>
        </w:rPr>
        <w:t>，去上清，用</w:t>
      </w:r>
      <w:r w:rsidRPr="00DC37AC">
        <w:rPr>
          <w:rFonts w:ascii="Times" w:hAnsi="Times" w:cs="Times"/>
          <w:kern w:val="0"/>
        </w:rPr>
        <w:t>75% EtOH</w:t>
      </w:r>
      <w:r w:rsidRPr="00DC37AC">
        <w:rPr>
          <w:rFonts w:ascii="Times" w:hAnsi="Times" w:cs="宋体" w:hint="eastAsia"/>
          <w:kern w:val="0"/>
        </w:rPr>
        <w:t>浸洗沉淀，自然干燥约</w:t>
      </w:r>
      <w:r w:rsidRPr="00DC37AC">
        <w:rPr>
          <w:rFonts w:ascii="Times" w:hAnsi="Times" w:cs="Times"/>
          <w:kern w:val="0"/>
        </w:rPr>
        <w:t>30 min</w:t>
      </w:r>
      <w:r w:rsidRPr="00DC37AC">
        <w:rPr>
          <w:rFonts w:ascii="Times" w:hAnsi="Times" w:cs="宋体" w:hint="eastAsia"/>
          <w:kern w:val="0"/>
        </w:rPr>
        <w:t>。</w:t>
      </w:r>
      <w:r w:rsidRPr="00DC37AC">
        <w:rPr>
          <w:rFonts w:ascii="Times" w:hAnsi="Times" w:cs="Times"/>
          <w:kern w:val="0"/>
        </w:rPr>
        <w:t xml:space="preserve"> </w:t>
      </w:r>
    </w:p>
    <w:p w:rsidR="00BE6670" w:rsidRPr="00DC37AC" w:rsidRDefault="00BE6670" w:rsidP="00AA563F">
      <w:pPr>
        <w:spacing w:line="440" w:lineRule="exact"/>
        <w:ind w:firstLineChars="200" w:firstLine="31680"/>
        <w:rPr>
          <w:rFonts w:ascii="Times" w:hAnsi="Times" w:cs="Times"/>
          <w:kern w:val="0"/>
        </w:rPr>
      </w:pPr>
      <w:r w:rsidRPr="00DC37AC">
        <w:rPr>
          <w:rFonts w:ascii="Times" w:hAnsi="Times" w:cs="Times"/>
          <w:kern w:val="0"/>
        </w:rPr>
        <w:t xml:space="preserve">9. </w:t>
      </w:r>
      <w:r w:rsidRPr="00DC37AC">
        <w:rPr>
          <w:rFonts w:ascii="Times" w:hAnsi="Times" w:cs="宋体" w:hint="eastAsia"/>
          <w:kern w:val="0"/>
        </w:rPr>
        <w:t>加入</w:t>
      </w:r>
      <w:r w:rsidRPr="00DC37AC">
        <w:rPr>
          <w:rFonts w:ascii="Times" w:hAnsi="Times" w:cs="Times"/>
          <w:kern w:val="0"/>
        </w:rPr>
        <w:t>50μl 1/10 TE</w:t>
      </w:r>
      <w:r w:rsidRPr="00DC37AC">
        <w:rPr>
          <w:rFonts w:ascii="Times" w:hAnsi="Times" w:cs="宋体" w:hint="eastAsia"/>
          <w:kern w:val="0"/>
        </w:rPr>
        <w:t>或无菌水，置于</w:t>
      </w:r>
      <w:r w:rsidRPr="00DC37AC">
        <w:rPr>
          <w:rFonts w:ascii="Times" w:hAnsi="Times" w:cs="Times"/>
          <w:kern w:val="0"/>
        </w:rPr>
        <w:t>4</w:t>
      </w:r>
      <w:r w:rsidRPr="00DC37AC">
        <w:rPr>
          <w:rFonts w:ascii="宋体" w:hAnsi="宋体" w:cs="宋体" w:hint="eastAsia"/>
          <w:kern w:val="0"/>
        </w:rPr>
        <w:t>℃</w:t>
      </w:r>
      <w:r w:rsidRPr="00DC37AC">
        <w:rPr>
          <w:rFonts w:ascii="Times" w:hAnsi="Times" w:cs="宋体" w:hint="eastAsia"/>
          <w:kern w:val="0"/>
        </w:rPr>
        <w:t>过夜，待</w:t>
      </w:r>
      <w:r w:rsidRPr="00DC37AC">
        <w:rPr>
          <w:rFonts w:ascii="Times" w:hAnsi="Times" w:cs="Times"/>
          <w:kern w:val="0"/>
        </w:rPr>
        <w:t>DNA</w:t>
      </w:r>
      <w:r w:rsidRPr="00DC37AC">
        <w:rPr>
          <w:rFonts w:ascii="Times" w:hAnsi="Times" w:cs="宋体" w:hint="eastAsia"/>
          <w:kern w:val="0"/>
        </w:rPr>
        <w:t>溶解后，</w:t>
      </w:r>
    </w:p>
    <w:p w:rsidR="00BE6670" w:rsidRPr="00DC37AC" w:rsidRDefault="00BE6670" w:rsidP="00AA563F">
      <w:pPr>
        <w:spacing w:line="440" w:lineRule="exact"/>
        <w:ind w:firstLineChars="200" w:firstLine="31680"/>
        <w:rPr>
          <w:rFonts w:ascii="Times" w:hAnsi="Times" w:cs="Times"/>
          <w:sz w:val="24"/>
          <w:szCs w:val="24"/>
        </w:rPr>
      </w:pPr>
      <w:r w:rsidRPr="00DC37AC">
        <w:rPr>
          <w:rFonts w:ascii="Times" w:hAnsi="Times" w:cs="宋体" w:hint="eastAsia"/>
          <w:kern w:val="0"/>
        </w:rPr>
        <w:t>检测</w:t>
      </w:r>
      <w:r w:rsidRPr="00DC37AC">
        <w:rPr>
          <w:rFonts w:ascii="Times" w:hAnsi="Times" w:cs="Times"/>
          <w:kern w:val="0"/>
        </w:rPr>
        <w:t>DNA</w:t>
      </w:r>
      <w:r w:rsidRPr="00DC37AC">
        <w:rPr>
          <w:rFonts w:ascii="Times" w:hAnsi="Times" w:cs="宋体" w:hint="eastAsia"/>
          <w:kern w:val="0"/>
        </w:rPr>
        <w:t>浓度及质量。</w:t>
      </w:r>
      <w:r w:rsidRPr="00DC37AC">
        <w:rPr>
          <w:rFonts w:ascii="Times" w:hAnsi="Times" w:cs="Times"/>
          <w:sz w:val="24"/>
          <w:szCs w:val="24"/>
        </w:rPr>
        <w:t xml:space="preserve"> </w:t>
      </w:r>
    </w:p>
    <w:p w:rsidR="00BE6670" w:rsidRPr="00DC37AC" w:rsidRDefault="00BE6670">
      <w:pPr>
        <w:spacing w:line="440" w:lineRule="exact"/>
        <w:rPr>
          <w:rFonts w:ascii="Times" w:hAnsi="Times" w:cs="Times"/>
          <w:b/>
          <w:bCs/>
        </w:rPr>
      </w:pPr>
      <w:r w:rsidRPr="00DC37AC">
        <w:rPr>
          <w:rFonts w:ascii="Times" w:hAnsi="Times" w:cs="宋体" w:hint="eastAsia"/>
          <w:b/>
          <w:bCs/>
        </w:rPr>
        <w:t>（二）</w:t>
      </w:r>
      <w:r w:rsidRPr="00DC37AC">
        <w:rPr>
          <w:rFonts w:ascii="Times" w:hAnsi="Times" w:cs="Times"/>
          <w:b/>
          <w:bCs/>
        </w:rPr>
        <w:t>DNA</w:t>
      </w:r>
      <w:r w:rsidRPr="00DC37AC">
        <w:rPr>
          <w:rFonts w:ascii="Times" w:hAnsi="Times" w:cs="宋体" w:hint="eastAsia"/>
          <w:b/>
          <w:bCs/>
        </w:rPr>
        <w:t>质量的检测</w:t>
      </w:r>
    </w:p>
    <w:p w:rsidR="00BE6670" w:rsidRPr="00DC37AC" w:rsidRDefault="00BE6670">
      <w:pPr>
        <w:spacing w:line="440" w:lineRule="exact"/>
        <w:rPr>
          <w:rFonts w:ascii="Times" w:hAnsi="Times" w:cs="Times"/>
        </w:rPr>
      </w:pPr>
      <w:r w:rsidRPr="00DC37AC">
        <w:rPr>
          <w:rFonts w:ascii="Times" w:hAnsi="Times" w:cs="Times"/>
        </w:rPr>
        <w:t>1</w:t>
      </w:r>
      <w:r w:rsidRPr="00DC37AC">
        <w:rPr>
          <w:rFonts w:ascii="Times" w:hAnsi="Times" w:cs="宋体" w:hint="eastAsia"/>
        </w:rPr>
        <w:t>、紫外分光光度计检测</w:t>
      </w:r>
      <w:r w:rsidRPr="00DC37AC">
        <w:rPr>
          <w:rFonts w:ascii="Times" w:hAnsi="Times" w:cs="Times"/>
        </w:rPr>
        <w:t>DNA</w:t>
      </w:r>
      <w:r w:rsidRPr="00DC37AC">
        <w:rPr>
          <w:rFonts w:ascii="Times" w:hAnsi="Times" w:cs="宋体" w:hint="eastAsia"/>
        </w:rPr>
        <w:t>的</w:t>
      </w:r>
      <w:r w:rsidRPr="00DC37AC">
        <w:rPr>
          <w:rFonts w:ascii="Times" w:hAnsi="Times" w:cs="Times"/>
        </w:rPr>
        <w:t>OD260/280</w:t>
      </w:r>
      <w:r w:rsidRPr="00DC37AC">
        <w:rPr>
          <w:rFonts w:ascii="Times" w:hAnsi="Times" w:cs="宋体" w:hint="eastAsia"/>
        </w:rPr>
        <w:t>比值</w:t>
      </w:r>
    </w:p>
    <w:p w:rsidR="00BE6670" w:rsidRPr="00DC37AC" w:rsidRDefault="00BE6670">
      <w:pPr>
        <w:spacing w:line="440" w:lineRule="exact"/>
        <w:rPr>
          <w:rFonts w:ascii="Times" w:hAnsi="Times" w:cs="Times"/>
        </w:rPr>
      </w:pPr>
      <w:r w:rsidRPr="00DC37AC">
        <w:rPr>
          <w:rFonts w:ascii="Times" w:hAnsi="Times" w:cs="Times"/>
        </w:rPr>
        <w:t>2</w:t>
      </w:r>
      <w:r w:rsidRPr="00DC37AC">
        <w:rPr>
          <w:rFonts w:ascii="Times" w:hAnsi="Times" w:cs="宋体" w:hint="eastAsia"/>
        </w:rPr>
        <w:t>、取</w:t>
      </w:r>
      <w:r w:rsidRPr="00DC37AC">
        <w:rPr>
          <w:rFonts w:ascii="Times" w:hAnsi="Times" w:cs="Times"/>
        </w:rPr>
        <w:t>3-4ul DNA</w:t>
      </w:r>
      <w:r w:rsidRPr="00DC37AC">
        <w:rPr>
          <w:rFonts w:ascii="Times" w:hAnsi="Times" w:cs="宋体" w:hint="eastAsia"/>
        </w:rPr>
        <w:t>样品</w:t>
      </w:r>
      <w:r w:rsidRPr="00DC37AC">
        <w:rPr>
          <w:rFonts w:ascii="Times" w:hAnsi="Times" w:cs="宋体" w:hint="eastAsia"/>
          <w:kern w:val="0"/>
        </w:rPr>
        <w:t>在</w:t>
      </w:r>
      <w:r w:rsidRPr="00DC37AC">
        <w:rPr>
          <w:rFonts w:ascii="Times" w:hAnsi="Times" w:cs="Times"/>
          <w:kern w:val="0"/>
        </w:rPr>
        <w:t>1%</w:t>
      </w:r>
      <w:r w:rsidRPr="00DC37AC">
        <w:rPr>
          <w:rFonts w:ascii="Times" w:hAnsi="Times" w:cs="宋体" w:hint="eastAsia"/>
          <w:kern w:val="0"/>
        </w:rPr>
        <w:t>的琼脂糖凝胶上点样电泳；紫外观察。</w:t>
      </w:r>
    </w:p>
    <w:p w:rsidR="00BE6670" w:rsidRPr="00DC37AC" w:rsidRDefault="00BE6670">
      <w:pPr>
        <w:spacing w:line="440" w:lineRule="exact"/>
        <w:rPr>
          <w:rFonts w:ascii="Times" w:hAnsi="Times" w:cs="Times"/>
          <w:b/>
          <w:bCs/>
        </w:rPr>
      </w:pPr>
      <w:r w:rsidRPr="00DC37AC">
        <w:rPr>
          <w:rFonts w:ascii="Times" w:hAnsi="Times" w:cs="宋体" w:hint="eastAsia"/>
          <w:b/>
          <w:bCs/>
        </w:rPr>
        <w:t>（三）</w:t>
      </w:r>
      <w:r w:rsidRPr="00DC37AC">
        <w:rPr>
          <w:rFonts w:ascii="Times" w:hAnsi="Times" w:cs="Times"/>
          <w:b/>
          <w:bCs/>
        </w:rPr>
        <w:t>PCR</w:t>
      </w:r>
      <w:r w:rsidRPr="00DC37AC">
        <w:rPr>
          <w:rFonts w:ascii="Times" w:hAnsi="Times" w:cs="宋体" w:hint="eastAsia"/>
          <w:b/>
          <w:bCs/>
        </w:rPr>
        <w:t>扩增目的基因</w:t>
      </w:r>
    </w:p>
    <w:p w:rsidR="00BE6670" w:rsidRPr="00DC37AC" w:rsidRDefault="00BE6670" w:rsidP="00AA563F">
      <w:pPr>
        <w:spacing w:line="440" w:lineRule="exact"/>
        <w:ind w:firstLineChars="200" w:firstLine="31680"/>
        <w:rPr>
          <w:rFonts w:ascii="Times" w:hAnsi="Times" w:cs="Times"/>
          <w:kern w:val="0"/>
        </w:rPr>
      </w:pPr>
      <w:r w:rsidRPr="00DC37AC">
        <w:rPr>
          <w:rFonts w:ascii="Times" w:hAnsi="Times" w:cs="Times"/>
          <w:kern w:val="0"/>
        </w:rPr>
        <w:t xml:space="preserve">1. </w:t>
      </w:r>
      <w:r w:rsidRPr="00DC37AC">
        <w:rPr>
          <w:rFonts w:ascii="Times" w:hAnsi="Times" w:cs="宋体" w:hint="eastAsia"/>
          <w:kern w:val="0"/>
        </w:rPr>
        <w:t>调整模板浓度至</w:t>
      </w:r>
      <w:r w:rsidRPr="00DC37AC">
        <w:rPr>
          <w:rFonts w:ascii="Times" w:hAnsi="Times" w:cs="Times"/>
          <w:kern w:val="0"/>
        </w:rPr>
        <w:t>10 ng/μl</w:t>
      </w:r>
      <w:r w:rsidRPr="00DC37AC">
        <w:rPr>
          <w:rFonts w:ascii="Times" w:hAnsi="Times" w:cs="宋体" w:hint="eastAsia"/>
          <w:kern w:val="0"/>
        </w:rPr>
        <w:t>；</w:t>
      </w:r>
      <w:r w:rsidRPr="00DC37AC">
        <w:rPr>
          <w:rFonts w:ascii="Times" w:hAnsi="Times" w:cs="Times"/>
          <w:kern w:val="0"/>
        </w:rPr>
        <w:t xml:space="preserve"> </w:t>
      </w:r>
    </w:p>
    <w:p w:rsidR="00BE6670" w:rsidRPr="00DC37AC" w:rsidRDefault="00BE6670" w:rsidP="00AA563F">
      <w:pPr>
        <w:spacing w:line="440" w:lineRule="exact"/>
        <w:ind w:firstLineChars="200" w:firstLine="31680"/>
        <w:rPr>
          <w:rFonts w:ascii="Times" w:hAnsi="Times" w:cs="Times"/>
          <w:kern w:val="0"/>
        </w:rPr>
      </w:pPr>
      <w:r w:rsidRPr="00DC37AC">
        <w:rPr>
          <w:rFonts w:ascii="Times" w:hAnsi="Times" w:cs="Times"/>
          <w:kern w:val="0"/>
        </w:rPr>
        <w:t xml:space="preserve">2. </w:t>
      </w:r>
      <w:r w:rsidRPr="00DC37AC">
        <w:rPr>
          <w:rFonts w:ascii="Times" w:hAnsi="Times" w:cs="宋体" w:hint="eastAsia"/>
          <w:kern w:val="0"/>
        </w:rPr>
        <w:t>按下列体系配制反应混合液，混匀，加一滴矿物油，离心</w:t>
      </w:r>
      <w:r w:rsidRPr="00DC37AC">
        <w:rPr>
          <w:rFonts w:ascii="Times" w:hAnsi="Times" w:cs="Times"/>
          <w:kern w:val="0"/>
        </w:rPr>
        <w:t>5</w:t>
      </w:r>
      <w:r w:rsidRPr="00DC37AC">
        <w:rPr>
          <w:rFonts w:ascii="Times" w:hAnsi="Times" w:cs="宋体" w:hint="eastAsia"/>
          <w:kern w:val="0"/>
        </w:rPr>
        <w:t>秒</w:t>
      </w:r>
      <w:r w:rsidRPr="00DC37AC">
        <w:rPr>
          <w:rFonts w:ascii="Times" w:hAnsi="Times" w:cs="Times"/>
          <w:kern w:val="0"/>
        </w:rPr>
        <w:t xml:space="preserve"> </w:t>
      </w:r>
    </w:p>
    <w:p w:rsidR="00BE6670" w:rsidRPr="00DC37AC" w:rsidRDefault="00BE6670" w:rsidP="00AA563F">
      <w:pPr>
        <w:spacing w:line="440" w:lineRule="exact"/>
        <w:ind w:firstLineChars="200" w:firstLine="31680"/>
        <w:jc w:val="center"/>
        <w:rPr>
          <w:rFonts w:ascii="Times" w:hAnsi="Times" w:cs="Times"/>
          <w:kern w:val="0"/>
        </w:rPr>
      </w:pPr>
      <w:r w:rsidRPr="00DC37AC">
        <w:rPr>
          <w:rFonts w:ascii="Times" w:hAnsi="Times" w:cs="Times"/>
          <w:kern w:val="0"/>
        </w:rPr>
        <w:t xml:space="preserve">Template DNA          2 .0μl </w:t>
      </w:r>
      <w:r w:rsidRPr="00DC37AC">
        <w:rPr>
          <w:rFonts w:ascii="Times" w:hAnsi="Times" w:cs="宋体" w:hint="eastAsia"/>
          <w:kern w:val="0"/>
        </w:rPr>
        <w:t>（</w:t>
      </w:r>
      <w:r w:rsidRPr="00DC37AC">
        <w:rPr>
          <w:rFonts w:ascii="Times" w:hAnsi="Times" w:cs="Times"/>
          <w:kern w:val="0"/>
        </w:rPr>
        <w:t>20 ng</w:t>
      </w:r>
      <w:r w:rsidRPr="00DC37AC">
        <w:rPr>
          <w:rFonts w:ascii="Times" w:hAnsi="Times" w:cs="宋体" w:hint="eastAsia"/>
          <w:kern w:val="0"/>
        </w:rPr>
        <w:t>）</w:t>
      </w:r>
    </w:p>
    <w:p w:rsidR="00BE6670" w:rsidRPr="00DC37AC" w:rsidRDefault="00BE6670" w:rsidP="00AA563F">
      <w:pPr>
        <w:spacing w:line="440" w:lineRule="exact"/>
        <w:ind w:firstLineChars="200" w:firstLine="31680"/>
        <w:jc w:val="center"/>
        <w:rPr>
          <w:rFonts w:ascii="Times" w:hAnsi="Times" w:cs="Times"/>
          <w:kern w:val="0"/>
        </w:rPr>
      </w:pPr>
      <w:r w:rsidRPr="00DC37AC">
        <w:rPr>
          <w:rFonts w:ascii="Times" w:hAnsi="Times" w:cs="Times"/>
          <w:kern w:val="0"/>
        </w:rPr>
        <w:t>5× buffer              4.0 μl</w:t>
      </w:r>
    </w:p>
    <w:p w:rsidR="00BE6670" w:rsidRPr="00DC37AC" w:rsidRDefault="00BE6670" w:rsidP="00AA563F">
      <w:pPr>
        <w:spacing w:line="440" w:lineRule="exact"/>
        <w:ind w:firstLineChars="200" w:firstLine="31680"/>
        <w:jc w:val="center"/>
        <w:rPr>
          <w:rFonts w:ascii="Times" w:hAnsi="Times" w:cs="Times"/>
          <w:kern w:val="0"/>
        </w:rPr>
      </w:pPr>
      <w:r w:rsidRPr="00DC37AC">
        <w:rPr>
          <w:rFonts w:ascii="Times" w:hAnsi="Times" w:cs="Times"/>
          <w:kern w:val="0"/>
        </w:rPr>
        <w:t>Primers (10μM)        0.5 μl</w:t>
      </w:r>
    </w:p>
    <w:p w:rsidR="00BE6670" w:rsidRPr="00DC37AC" w:rsidRDefault="00BE6670" w:rsidP="00AA563F">
      <w:pPr>
        <w:spacing w:line="440" w:lineRule="exact"/>
        <w:ind w:firstLineChars="200" w:firstLine="31680"/>
        <w:jc w:val="center"/>
        <w:rPr>
          <w:rFonts w:ascii="Times" w:hAnsi="Times" w:cs="Times"/>
          <w:kern w:val="0"/>
        </w:rPr>
      </w:pPr>
      <w:r w:rsidRPr="00DC37AC">
        <w:rPr>
          <w:rFonts w:ascii="Times" w:hAnsi="Times" w:cs="Times"/>
          <w:kern w:val="0"/>
        </w:rPr>
        <w:t>dNTPs</w:t>
      </w:r>
      <w:r w:rsidRPr="00DC37AC">
        <w:rPr>
          <w:rFonts w:ascii="Times" w:hAnsi="Times" w:cs="宋体" w:hint="eastAsia"/>
          <w:kern w:val="0"/>
        </w:rPr>
        <w:t>（</w:t>
      </w:r>
      <w:r w:rsidRPr="00DC37AC">
        <w:rPr>
          <w:rFonts w:ascii="Times" w:hAnsi="Times" w:cs="Times"/>
          <w:kern w:val="0"/>
        </w:rPr>
        <w:t>2mM</w:t>
      </w:r>
      <w:r w:rsidRPr="00DC37AC">
        <w:rPr>
          <w:rFonts w:ascii="Times" w:hAnsi="Times" w:cs="宋体" w:hint="eastAsia"/>
          <w:kern w:val="0"/>
        </w:rPr>
        <w:t>）</w:t>
      </w:r>
      <w:r w:rsidRPr="00DC37AC">
        <w:rPr>
          <w:rFonts w:ascii="Times" w:hAnsi="Times" w:cs="Times"/>
          <w:kern w:val="0"/>
        </w:rPr>
        <w:t xml:space="preserve">        1.6 μl</w:t>
      </w:r>
    </w:p>
    <w:p w:rsidR="00BE6670" w:rsidRPr="00DC37AC" w:rsidRDefault="00BE6670" w:rsidP="00AA563F">
      <w:pPr>
        <w:spacing w:line="440" w:lineRule="exact"/>
        <w:ind w:firstLineChars="200" w:firstLine="31680"/>
        <w:jc w:val="center"/>
        <w:rPr>
          <w:rFonts w:ascii="Times" w:hAnsi="Times" w:cs="Times"/>
          <w:kern w:val="0"/>
        </w:rPr>
      </w:pPr>
      <w:r w:rsidRPr="00DC37AC">
        <w:rPr>
          <w:rFonts w:ascii="Times" w:hAnsi="Times" w:cs="Times"/>
          <w:kern w:val="0"/>
        </w:rPr>
        <w:t>Taq</w:t>
      </w:r>
      <w:r w:rsidRPr="00DC37AC">
        <w:rPr>
          <w:rFonts w:ascii="Times" w:hAnsi="Times" w:cs="宋体" w:hint="eastAsia"/>
          <w:kern w:val="0"/>
        </w:rPr>
        <w:t>（</w:t>
      </w:r>
      <w:r w:rsidRPr="00DC37AC">
        <w:rPr>
          <w:rFonts w:ascii="Times" w:hAnsi="Times" w:cs="Times"/>
          <w:kern w:val="0"/>
        </w:rPr>
        <w:t>5U/μl</w:t>
      </w:r>
      <w:r w:rsidRPr="00DC37AC">
        <w:rPr>
          <w:rFonts w:ascii="Times" w:hAnsi="Times" w:cs="宋体" w:hint="eastAsia"/>
          <w:kern w:val="0"/>
        </w:rPr>
        <w:t>）</w:t>
      </w:r>
      <w:r w:rsidRPr="00DC37AC">
        <w:rPr>
          <w:rFonts w:ascii="Times" w:hAnsi="Times" w:cs="Times"/>
          <w:kern w:val="0"/>
        </w:rPr>
        <w:t xml:space="preserve">           0.2 μl</w:t>
      </w:r>
    </w:p>
    <w:p w:rsidR="00BE6670" w:rsidRPr="00DC37AC" w:rsidRDefault="00BE6670" w:rsidP="00AA563F">
      <w:pPr>
        <w:spacing w:line="440" w:lineRule="exact"/>
        <w:ind w:firstLineChars="200" w:firstLine="31680"/>
        <w:jc w:val="center"/>
        <w:rPr>
          <w:rFonts w:ascii="Times" w:hAnsi="Times" w:cs="Times"/>
          <w:kern w:val="0"/>
        </w:rPr>
      </w:pPr>
      <w:r w:rsidRPr="00DC37AC">
        <w:rPr>
          <w:rFonts w:ascii="Times" w:hAnsi="Times" w:cs="Times"/>
          <w:kern w:val="0"/>
        </w:rPr>
        <w:t>Add ddH2O   to        20 μl</w:t>
      </w:r>
    </w:p>
    <w:p w:rsidR="00BE6670" w:rsidRPr="00DC37AC" w:rsidRDefault="00BE6670" w:rsidP="00AA563F">
      <w:pPr>
        <w:spacing w:line="440" w:lineRule="exact"/>
        <w:ind w:firstLineChars="200" w:firstLine="31680"/>
        <w:rPr>
          <w:rFonts w:ascii="Times" w:hAnsi="Times" w:cs="Times"/>
          <w:kern w:val="0"/>
        </w:rPr>
      </w:pPr>
      <w:r w:rsidRPr="00DC37AC">
        <w:rPr>
          <w:rFonts w:ascii="Times" w:hAnsi="Times" w:cs="Times"/>
          <w:kern w:val="0"/>
        </w:rPr>
        <w:t>3</w:t>
      </w:r>
      <w:r w:rsidRPr="00DC37AC">
        <w:rPr>
          <w:rFonts w:ascii="Times" w:hAnsi="Times" w:cs="宋体" w:hint="eastAsia"/>
          <w:kern w:val="0"/>
        </w:rPr>
        <w:t>．</w:t>
      </w:r>
      <w:r w:rsidRPr="00DC37AC">
        <w:rPr>
          <w:rFonts w:ascii="Times" w:hAnsi="Times" w:cs="Times"/>
          <w:kern w:val="0"/>
        </w:rPr>
        <w:t>PCR</w:t>
      </w:r>
      <w:r w:rsidRPr="00DC37AC">
        <w:rPr>
          <w:rFonts w:ascii="Times" w:hAnsi="Times" w:cs="宋体" w:hint="eastAsia"/>
          <w:kern w:val="0"/>
        </w:rPr>
        <w:t>反应循环条件设置：</w:t>
      </w:r>
      <w:r w:rsidRPr="00DC37AC">
        <w:rPr>
          <w:rFonts w:ascii="Times" w:hAnsi="Times" w:cs="Times"/>
          <w:kern w:val="0"/>
        </w:rPr>
        <w:t xml:space="preserve"> </w:t>
      </w:r>
    </w:p>
    <w:p w:rsidR="00BE6670" w:rsidRPr="00DC37AC" w:rsidRDefault="00BE6670" w:rsidP="00AA563F">
      <w:pPr>
        <w:spacing w:line="440" w:lineRule="exact"/>
        <w:ind w:firstLineChars="200" w:firstLine="31680"/>
        <w:jc w:val="center"/>
        <w:rPr>
          <w:rFonts w:ascii="Times" w:hAnsi="Times" w:cs="Times"/>
          <w:kern w:val="0"/>
        </w:rPr>
      </w:pPr>
      <w:r w:rsidRPr="00DC37AC">
        <w:rPr>
          <w:rFonts w:ascii="Times" w:hAnsi="Times" w:cs="Times"/>
          <w:kern w:val="0"/>
        </w:rPr>
        <w:t>95</w:t>
      </w:r>
      <w:r w:rsidRPr="00DC37AC">
        <w:rPr>
          <w:rFonts w:ascii="宋体" w:hAnsi="宋体" w:cs="宋体" w:hint="eastAsia"/>
          <w:kern w:val="0"/>
        </w:rPr>
        <w:t>℃</w:t>
      </w:r>
      <w:r w:rsidRPr="00DC37AC">
        <w:rPr>
          <w:rFonts w:ascii="Times" w:hAnsi="Times" w:cs="Times"/>
          <w:kern w:val="0"/>
        </w:rPr>
        <w:t xml:space="preserve">  5'                            1 cycle </w:t>
      </w:r>
    </w:p>
    <w:p w:rsidR="00BE6670" w:rsidRPr="00DC37AC" w:rsidRDefault="00BE6670" w:rsidP="00AA563F">
      <w:pPr>
        <w:spacing w:line="440" w:lineRule="exact"/>
        <w:ind w:firstLineChars="200" w:firstLine="31680"/>
        <w:jc w:val="center"/>
        <w:rPr>
          <w:rFonts w:ascii="Times" w:hAnsi="Times" w:cs="Times"/>
          <w:kern w:val="0"/>
        </w:rPr>
      </w:pPr>
      <w:r w:rsidRPr="00DC37AC">
        <w:rPr>
          <w:rFonts w:ascii="Times" w:hAnsi="Times" w:cs="Times"/>
          <w:kern w:val="0"/>
        </w:rPr>
        <w:t>94</w:t>
      </w:r>
      <w:r w:rsidRPr="00DC37AC">
        <w:rPr>
          <w:rFonts w:ascii="宋体" w:hAnsi="宋体" w:cs="宋体" w:hint="eastAsia"/>
          <w:kern w:val="0"/>
        </w:rPr>
        <w:t>℃</w:t>
      </w:r>
      <w:r w:rsidRPr="00DC37AC">
        <w:rPr>
          <w:rFonts w:ascii="Times" w:hAnsi="Times" w:cs="Times"/>
          <w:kern w:val="0"/>
        </w:rPr>
        <w:t xml:space="preserve">  30"   58</w:t>
      </w:r>
      <w:r w:rsidRPr="00DC37AC">
        <w:rPr>
          <w:rFonts w:ascii="宋体" w:hAnsi="宋体" w:cs="宋体" w:hint="eastAsia"/>
          <w:kern w:val="0"/>
        </w:rPr>
        <w:t>℃</w:t>
      </w:r>
      <w:r w:rsidRPr="00DC37AC">
        <w:rPr>
          <w:rFonts w:ascii="Times" w:hAnsi="Times" w:cs="Times"/>
          <w:kern w:val="0"/>
        </w:rPr>
        <w:t xml:space="preserve">  30"   72</w:t>
      </w:r>
      <w:r w:rsidRPr="00DC37AC">
        <w:rPr>
          <w:rFonts w:ascii="宋体" w:hAnsi="宋体" w:cs="宋体" w:hint="eastAsia"/>
          <w:kern w:val="0"/>
        </w:rPr>
        <w:t>℃</w:t>
      </w:r>
      <w:r w:rsidRPr="00DC37AC">
        <w:rPr>
          <w:rFonts w:ascii="Times" w:hAnsi="Times" w:cs="Times"/>
          <w:kern w:val="0"/>
        </w:rPr>
        <w:t xml:space="preserve">  30"   34 cycles </w:t>
      </w:r>
    </w:p>
    <w:p w:rsidR="00BE6670" w:rsidRPr="00DC37AC" w:rsidRDefault="00BE6670" w:rsidP="00AA563F">
      <w:pPr>
        <w:spacing w:line="440" w:lineRule="exact"/>
        <w:ind w:firstLineChars="200" w:firstLine="31680"/>
        <w:jc w:val="center"/>
        <w:rPr>
          <w:rFonts w:ascii="Times" w:hAnsi="Times" w:cs="Times"/>
          <w:kern w:val="0"/>
        </w:rPr>
      </w:pPr>
      <w:r w:rsidRPr="00DC37AC">
        <w:rPr>
          <w:rFonts w:ascii="Times" w:hAnsi="Times" w:cs="Times"/>
          <w:kern w:val="0"/>
        </w:rPr>
        <w:t>72</w:t>
      </w:r>
      <w:r w:rsidRPr="00DC37AC">
        <w:rPr>
          <w:rFonts w:ascii="宋体" w:hAnsi="宋体" w:cs="宋体" w:hint="eastAsia"/>
          <w:kern w:val="0"/>
        </w:rPr>
        <w:t>℃</w:t>
      </w:r>
      <w:r w:rsidRPr="00DC37AC">
        <w:rPr>
          <w:rFonts w:ascii="Times" w:hAnsi="Times" w:cs="Times"/>
          <w:kern w:val="0"/>
        </w:rPr>
        <w:t xml:space="preserve">  10'                            1 cycle </w:t>
      </w:r>
    </w:p>
    <w:p w:rsidR="00BE6670" w:rsidRPr="00DC37AC" w:rsidRDefault="00BE6670" w:rsidP="00AA563F">
      <w:pPr>
        <w:spacing w:line="440" w:lineRule="exact"/>
        <w:ind w:firstLineChars="200" w:firstLine="31680"/>
        <w:jc w:val="center"/>
        <w:rPr>
          <w:rFonts w:ascii="Times" w:hAnsi="Times" w:cs="Times"/>
          <w:kern w:val="0"/>
        </w:rPr>
      </w:pPr>
      <w:r w:rsidRPr="00DC37AC">
        <w:rPr>
          <w:rFonts w:ascii="Times" w:hAnsi="Times" w:cs="Times"/>
          <w:kern w:val="0"/>
        </w:rPr>
        <w:t>4</w:t>
      </w:r>
      <w:r w:rsidRPr="00DC37AC">
        <w:rPr>
          <w:rFonts w:ascii="宋体" w:hAnsi="宋体" w:cs="宋体" w:hint="eastAsia"/>
          <w:kern w:val="0"/>
        </w:rPr>
        <w:t>℃</w:t>
      </w:r>
      <w:r w:rsidRPr="00DC37AC">
        <w:rPr>
          <w:rFonts w:ascii="Times" w:hAnsi="Times" w:cs="Times"/>
          <w:kern w:val="0"/>
        </w:rPr>
        <w:t xml:space="preserve">                                forever </w:t>
      </w:r>
    </w:p>
    <w:p w:rsidR="00BE6670" w:rsidRPr="00DC37AC" w:rsidRDefault="00BE6670" w:rsidP="00AA563F">
      <w:pPr>
        <w:spacing w:line="440" w:lineRule="exact"/>
        <w:ind w:firstLineChars="200" w:firstLine="31680"/>
        <w:rPr>
          <w:rFonts w:ascii="Times" w:hAnsi="Times" w:cs="Times"/>
          <w:kern w:val="0"/>
        </w:rPr>
      </w:pPr>
      <w:r w:rsidRPr="00DC37AC">
        <w:rPr>
          <w:rFonts w:ascii="Times" w:hAnsi="Times" w:cs="Times"/>
          <w:kern w:val="0"/>
        </w:rPr>
        <w:t>4</w:t>
      </w:r>
      <w:r w:rsidRPr="00DC37AC">
        <w:rPr>
          <w:rFonts w:ascii="Times" w:hAnsi="Times" w:cs="宋体" w:hint="eastAsia"/>
          <w:kern w:val="0"/>
        </w:rPr>
        <w:t>．检测：加</w:t>
      </w:r>
      <w:r w:rsidRPr="00DC37AC">
        <w:rPr>
          <w:rFonts w:ascii="Times" w:hAnsi="Times" w:cs="Times"/>
          <w:kern w:val="0"/>
        </w:rPr>
        <w:t>2μl</w:t>
      </w:r>
      <w:r w:rsidRPr="00DC37AC">
        <w:rPr>
          <w:rFonts w:ascii="Times" w:hAnsi="Times" w:cs="宋体" w:hint="eastAsia"/>
          <w:kern w:val="0"/>
        </w:rPr>
        <w:t>溴酚蓝（含有</w:t>
      </w:r>
      <w:r w:rsidRPr="00DC37AC">
        <w:rPr>
          <w:rFonts w:ascii="Times" w:hAnsi="Times" w:cs="Times"/>
          <w:kern w:val="0"/>
        </w:rPr>
        <w:t>GelRed</w:t>
      </w:r>
      <w:r w:rsidRPr="00DC37AC">
        <w:rPr>
          <w:rFonts w:ascii="Times" w:hAnsi="Times" w:cs="宋体" w:hint="eastAsia"/>
          <w:kern w:val="0"/>
        </w:rPr>
        <w:t>染料），混匀，短暂离心，取</w:t>
      </w:r>
      <w:r w:rsidRPr="00DC37AC">
        <w:rPr>
          <w:rFonts w:ascii="Times" w:hAnsi="Times" w:cs="Times"/>
          <w:kern w:val="0"/>
        </w:rPr>
        <w:t>10μl</w:t>
      </w:r>
      <w:r w:rsidRPr="00DC37AC">
        <w:rPr>
          <w:rFonts w:ascii="Times" w:hAnsi="Times" w:cs="宋体" w:hint="eastAsia"/>
          <w:kern w:val="0"/>
        </w:rPr>
        <w:t>反应产物点样电泳；</w:t>
      </w:r>
      <w:r w:rsidRPr="00DC37AC">
        <w:rPr>
          <w:rFonts w:ascii="Times" w:hAnsi="Times" w:cs="Times"/>
          <w:kern w:val="0"/>
        </w:rPr>
        <w:t xml:space="preserve"> </w:t>
      </w:r>
    </w:p>
    <w:p w:rsidR="00BE6670" w:rsidRPr="00DC37AC" w:rsidRDefault="00BE6670" w:rsidP="00AA563F">
      <w:pPr>
        <w:spacing w:line="440" w:lineRule="exact"/>
        <w:ind w:firstLineChars="200" w:firstLine="31680"/>
        <w:rPr>
          <w:rFonts w:ascii="Times" w:hAnsi="Times" w:cs="Times"/>
          <w:kern w:val="0"/>
        </w:rPr>
      </w:pPr>
      <w:r w:rsidRPr="00DC37AC">
        <w:rPr>
          <w:rFonts w:ascii="Times" w:hAnsi="Times" w:cs="Times"/>
          <w:kern w:val="0"/>
        </w:rPr>
        <w:t>5</w:t>
      </w:r>
      <w:r w:rsidRPr="00DC37AC">
        <w:rPr>
          <w:rFonts w:ascii="Times" w:hAnsi="Times" w:cs="宋体" w:hint="eastAsia"/>
          <w:kern w:val="0"/>
        </w:rPr>
        <w:t>．在</w:t>
      </w:r>
      <w:r w:rsidRPr="00DC37AC">
        <w:rPr>
          <w:rFonts w:ascii="Times" w:hAnsi="Times" w:cs="Times"/>
          <w:kern w:val="0"/>
        </w:rPr>
        <w:t>1%</w:t>
      </w:r>
      <w:r w:rsidRPr="00DC37AC">
        <w:rPr>
          <w:rFonts w:ascii="Times" w:hAnsi="Times" w:cs="宋体" w:hint="eastAsia"/>
          <w:kern w:val="0"/>
        </w:rPr>
        <w:t>的琼脂糖凝胶上点样电泳；紫外观察。</w:t>
      </w:r>
      <w:r w:rsidRPr="00DC37AC">
        <w:rPr>
          <w:rFonts w:ascii="Times" w:hAnsi="Times" w:cs="Times"/>
          <w:kern w:val="0"/>
        </w:rPr>
        <w:t xml:space="preserve"> </w:t>
      </w:r>
    </w:p>
    <w:p w:rsidR="00BE6670" w:rsidRPr="00DC37AC" w:rsidRDefault="00BE6670" w:rsidP="00AA563F">
      <w:pPr>
        <w:spacing w:line="440" w:lineRule="exact"/>
        <w:ind w:firstLineChars="200" w:firstLine="31680"/>
        <w:jc w:val="center"/>
        <w:rPr>
          <w:rFonts w:ascii="Times" w:hAnsi="Times" w:cs="Times"/>
          <w:b/>
          <w:bCs/>
          <w:kern w:val="0"/>
          <w:sz w:val="28"/>
          <w:szCs w:val="28"/>
        </w:rPr>
      </w:pPr>
    </w:p>
    <w:p w:rsidR="00BE6670" w:rsidRPr="00DC37AC" w:rsidRDefault="00BE6670">
      <w:pPr>
        <w:spacing w:line="360" w:lineRule="auto"/>
        <w:rPr>
          <w:rFonts w:ascii="宋体"/>
          <w:b/>
          <w:bCs/>
          <w:sz w:val="24"/>
          <w:szCs w:val="24"/>
        </w:rPr>
      </w:pPr>
      <w:r w:rsidRPr="00DC37AC">
        <w:rPr>
          <w:rFonts w:ascii="宋体" w:hAnsi="宋体" w:cs="宋体" w:hint="eastAsia"/>
          <w:b/>
          <w:bCs/>
          <w:sz w:val="24"/>
          <w:szCs w:val="24"/>
        </w:rPr>
        <w:t>三、作业</w:t>
      </w:r>
    </w:p>
    <w:p w:rsidR="00BE6670" w:rsidRPr="00DC37AC" w:rsidRDefault="00BE6670">
      <w:pPr>
        <w:spacing w:line="360" w:lineRule="auto"/>
        <w:rPr>
          <w:rFonts w:ascii="宋体"/>
          <w:sz w:val="24"/>
          <w:szCs w:val="24"/>
        </w:rPr>
      </w:pPr>
      <w:r w:rsidRPr="00DC37AC">
        <w:rPr>
          <w:rFonts w:ascii="宋体" w:hAnsi="宋体" w:cs="宋体"/>
          <w:sz w:val="24"/>
          <w:szCs w:val="24"/>
        </w:rPr>
        <w:t>1</w:t>
      </w:r>
      <w:r w:rsidRPr="00DC37AC">
        <w:rPr>
          <w:rFonts w:ascii="宋体" w:hAnsi="宋体" w:cs="宋体" w:hint="eastAsia"/>
          <w:sz w:val="24"/>
          <w:szCs w:val="24"/>
        </w:rPr>
        <w:t>）记录实验数据；</w:t>
      </w:r>
    </w:p>
    <w:p w:rsidR="00BE6670" w:rsidRPr="00DC37AC" w:rsidRDefault="00BE6670">
      <w:pPr>
        <w:spacing w:line="360" w:lineRule="auto"/>
        <w:rPr>
          <w:rFonts w:ascii="宋体"/>
          <w:sz w:val="24"/>
          <w:szCs w:val="24"/>
        </w:rPr>
      </w:pPr>
      <w:r w:rsidRPr="00DC37AC">
        <w:rPr>
          <w:rFonts w:ascii="宋体" w:hAnsi="宋体" w:cs="宋体"/>
          <w:sz w:val="24"/>
          <w:szCs w:val="24"/>
        </w:rPr>
        <w:t>2</w:t>
      </w:r>
      <w:r w:rsidRPr="00DC37AC">
        <w:rPr>
          <w:rFonts w:ascii="宋体" w:hAnsi="宋体" w:cs="宋体" w:hint="eastAsia"/>
          <w:sz w:val="24"/>
          <w:szCs w:val="24"/>
        </w:rPr>
        <w:t>）撰写实验报告</w:t>
      </w:r>
    </w:p>
    <w:p w:rsidR="00BE6670" w:rsidRPr="00DC37AC" w:rsidRDefault="00BE6670">
      <w:pPr>
        <w:spacing w:line="440" w:lineRule="exact"/>
        <w:rPr>
          <w:rFonts w:ascii="Times" w:hAnsi="Times" w:cs="Times"/>
          <w:b/>
          <w:bCs/>
          <w:kern w:val="0"/>
          <w:sz w:val="28"/>
          <w:szCs w:val="28"/>
        </w:rPr>
      </w:pPr>
    </w:p>
    <w:p w:rsidR="00BE6670" w:rsidRPr="00DC37AC" w:rsidRDefault="00BE6670" w:rsidP="00AA563F">
      <w:pPr>
        <w:spacing w:line="440" w:lineRule="exact"/>
        <w:ind w:firstLineChars="200" w:firstLine="31680"/>
        <w:jc w:val="center"/>
        <w:rPr>
          <w:rFonts w:ascii="Times" w:hAnsi="Times" w:cs="Times"/>
          <w:b/>
          <w:bCs/>
          <w:kern w:val="0"/>
          <w:sz w:val="28"/>
          <w:szCs w:val="28"/>
        </w:rPr>
      </w:pPr>
    </w:p>
    <w:p w:rsidR="00BE6670" w:rsidRPr="00DC37AC" w:rsidRDefault="00BE6670" w:rsidP="00AA563F">
      <w:pPr>
        <w:spacing w:line="440" w:lineRule="exact"/>
        <w:ind w:firstLineChars="200" w:firstLine="31680"/>
        <w:jc w:val="center"/>
        <w:rPr>
          <w:rFonts w:ascii="Times" w:hAnsi="Times" w:cs="Times"/>
          <w:b/>
          <w:bCs/>
          <w:kern w:val="0"/>
          <w:sz w:val="28"/>
          <w:szCs w:val="28"/>
        </w:rPr>
      </w:pPr>
    </w:p>
    <w:p w:rsidR="00BE6670" w:rsidRPr="00DC37AC" w:rsidRDefault="00BE6670" w:rsidP="00AA563F">
      <w:pPr>
        <w:spacing w:line="440" w:lineRule="exact"/>
        <w:ind w:firstLineChars="200" w:firstLine="31680"/>
        <w:jc w:val="center"/>
        <w:rPr>
          <w:rFonts w:ascii="Times" w:hAnsi="Times" w:cs="Times"/>
          <w:b/>
          <w:bCs/>
          <w:kern w:val="0"/>
          <w:sz w:val="28"/>
          <w:szCs w:val="28"/>
        </w:rPr>
      </w:pPr>
    </w:p>
    <w:p w:rsidR="00BE6670" w:rsidRPr="00DC37AC" w:rsidRDefault="00BE6670" w:rsidP="00AA563F">
      <w:pPr>
        <w:spacing w:line="440" w:lineRule="exact"/>
        <w:ind w:firstLineChars="200" w:firstLine="31680"/>
        <w:jc w:val="center"/>
        <w:rPr>
          <w:rFonts w:ascii="Times" w:hAnsi="Times" w:cs="Times"/>
          <w:b/>
          <w:bCs/>
          <w:kern w:val="0"/>
          <w:sz w:val="28"/>
          <w:szCs w:val="28"/>
        </w:rPr>
      </w:pPr>
    </w:p>
    <w:p w:rsidR="00BE6670" w:rsidRPr="00DC37AC" w:rsidRDefault="00BE6670" w:rsidP="00AA563F">
      <w:pPr>
        <w:spacing w:line="440" w:lineRule="exact"/>
        <w:ind w:firstLineChars="200" w:firstLine="31680"/>
        <w:jc w:val="center"/>
        <w:rPr>
          <w:rFonts w:ascii="Times" w:hAnsi="Times" w:cs="Times"/>
          <w:b/>
          <w:bCs/>
          <w:kern w:val="0"/>
          <w:sz w:val="28"/>
          <w:szCs w:val="28"/>
        </w:rPr>
      </w:pPr>
    </w:p>
    <w:p w:rsidR="00BE6670" w:rsidRPr="00DC37AC" w:rsidRDefault="00BE6670" w:rsidP="00AA563F">
      <w:pPr>
        <w:spacing w:line="440" w:lineRule="exact"/>
        <w:ind w:firstLineChars="200" w:firstLine="31680"/>
        <w:jc w:val="center"/>
        <w:rPr>
          <w:rFonts w:ascii="Times" w:hAnsi="Times" w:cs="Times"/>
          <w:b/>
          <w:bCs/>
          <w:kern w:val="0"/>
          <w:sz w:val="28"/>
          <w:szCs w:val="28"/>
        </w:rPr>
      </w:pPr>
    </w:p>
    <w:p w:rsidR="00BE6670" w:rsidRPr="00DC37AC" w:rsidRDefault="00BE6670" w:rsidP="00AA563F">
      <w:pPr>
        <w:spacing w:line="440" w:lineRule="exact"/>
        <w:ind w:firstLineChars="200" w:firstLine="31680"/>
        <w:jc w:val="center"/>
        <w:rPr>
          <w:rFonts w:ascii="Times" w:hAnsi="Times" w:cs="Times"/>
          <w:b/>
          <w:bCs/>
          <w:kern w:val="0"/>
          <w:sz w:val="28"/>
          <w:szCs w:val="28"/>
        </w:rPr>
      </w:pPr>
    </w:p>
    <w:p w:rsidR="00BE6670" w:rsidRPr="00DC37AC" w:rsidRDefault="00BE6670" w:rsidP="00AA563F">
      <w:pPr>
        <w:spacing w:line="440" w:lineRule="exact"/>
        <w:ind w:firstLineChars="200" w:firstLine="31680"/>
        <w:jc w:val="center"/>
        <w:rPr>
          <w:rFonts w:ascii="Times" w:hAnsi="Times" w:cs="Times"/>
          <w:b/>
          <w:bCs/>
          <w:kern w:val="0"/>
          <w:sz w:val="28"/>
          <w:szCs w:val="28"/>
        </w:rPr>
      </w:pPr>
    </w:p>
    <w:p w:rsidR="00BE6670" w:rsidRPr="00DC37AC" w:rsidRDefault="00BE6670" w:rsidP="00AA563F">
      <w:pPr>
        <w:spacing w:line="440" w:lineRule="exact"/>
        <w:ind w:firstLineChars="200" w:firstLine="31680"/>
        <w:jc w:val="center"/>
        <w:rPr>
          <w:rFonts w:ascii="Times" w:hAnsi="Times" w:cs="Times"/>
          <w:b/>
          <w:bCs/>
          <w:kern w:val="0"/>
          <w:sz w:val="28"/>
          <w:szCs w:val="28"/>
        </w:rPr>
      </w:pPr>
    </w:p>
    <w:p w:rsidR="00BE6670" w:rsidRPr="00DC37AC" w:rsidRDefault="00BE6670">
      <w:pPr>
        <w:spacing w:line="440" w:lineRule="exact"/>
        <w:rPr>
          <w:rFonts w:ascii="Times" w:hAnsi="Times" w:cs="Times"/>
          <w:b/>
          <w:bCs/>
          <w:kern w:val="0"/>
          <w:sz w:val="28"/>
          <w:szCs w:val="28"/>
        </w:rPr>
      </w:pPr>
    </w:p>
    <w:p w:rsidR="00BE6670" w:rsidRPr="00DC37AC" w:rsidRDefault="00BE6670" w:rsidP="00AA563F">
      <w:pPr>
        <w:spacing w:line="440" w:lineRule="exact"/>
        <w:ind w:firstLineChars="200" w:firstLine="31680"/>
        <w:jc w:val="center"/>
        <w:outlineLvl w:val="1"/>
        <w:rPr>
          <w:rFonts w:ascii="Times" w:hAnsi="Times" w:cs="Times"/>
          <w:b/>
          <w:bCs/>
          <w:kern w:val="0"/>
          <w:sz w:val="28"/>
          <w:szCs w:val="28"/>
        </w:rPr>
      </w:pPr>
      <w:bookmarkStart w:id="124" w:name="_Toc525046416"/>
      <w:r w:rsidRPr="00DC37AC">
        <w:rPr>
          <w:rFonts w:ascii="Times" w:hAnsi="Times" w:cs="宋体" w:hint="eastAsia"/>
          <w:b/>
          <w:bCs/>
          <w:kern w:val="0"/>
          <w:sz w:val="28"/>
          <w:szCs w:val="28"/>
        </w:rPr>
        <w:t>实验二</w:t>
      </w:r>
      <w:r w:rsidRPr="00DC37AC">
        <w:rPr>
          <w:rFonts w:ascii="Times" w:hAnsi="Times" w:cs="Times"/>
          <w:b/>
          <w:bCs/>
          <w:kern w:val="0"/>
          <w:sz w:val="28"/>
          <w:szCs w:val="28"/>
        </w:rPr>
        <w:t xml:space="preserve">  </w:t>
      </w:r>
      <w:r w:rsidRPr="00DC37AC">
        <w:rPr>
          <w:rFonts w:ascii="Times" w:hAnsi="Times" w:cs="宋体" w:hint="eastAsia"/>
          <w:b/>
          <w:bCs/>
          <w:kern w:val="0"/>
          <w:sz w:val="28"/>
          <w:szCs w:val="28"/>
        </w:rPr>
        <w:t>构建表达载体</w:t>
      </w:r>
      <w:bookmarkEnd w:id="124"/>
    </w:p>
    <w:p w:rsidR="00BE6670" w:rsidRPr="00DC37AC" w:rsidRDefault="00BE6670" w:rsidP="00491EC8">
      <w:pPr>
        <w:widowControl/>
        <w:tabs>
          <w:tab w:val="left" w:pos="845"/>
        </w:tabs>
        <w:spacing w:beforeLines="50" w:afterLines="50" w:line="440" w:lineRule="exact"/>
        <w:rPr>
          <w:rFonts w:ascii="Times" w:hAnsi="Times" w:cs="Times"/>
          <w:b/>
          <w:bCs/>
          <w:kern w:val="0"/>
          <w:sz w:val="24"/>
          <w:szCs w:val="24"/>
        </w:rPr>
      </w:pPr>
      <w:r w:rsidRPr="00DC37AC">
        <w:rPr>
          <w:rFonts w:ascii="Times" w:hAnsi="Times" w:cs="宋体" w:hint="eastAsia"/>
          <w:b/>
          <w:bCs/>
          <w:kern w:val="0"/>
          <w:sz w:val="24"/>
          <w:szCs w:val="24"/>
        </w:rPr>
        <w:t>一、实验试剂</w:t>
      </w:r>
    </w:p>
    <w:p w:rsidR="00BE6670" w:rsidRPr="00DC37AC" w:rsidRDefault="00BE6670">
      <w:pPr>
        <w:widowControl/>
        <w:ind w:firstLine="420"/>
        <w:rPr>
          <w:rFonts w:ascii="宋体"/>
          <w:kern w:val="0"/>
          <w:sz w:val="24"/>
          <w:szCs w:val="24"/>
        </w:rPr>
      </w:pPr>
      <w:r w:rsidRPr="00DC37AC">
        <w:rPr>
          <w:rFonts w:cs="宋体" w:hint="eastAsia"/>
        </w:rPr>
        <w:t>质粒小提试剂盒</w:t>
      </w:r>
      <w:r w:rsidRPr="00DC37AC">
        <w:t xml:space="preserve">    Omega</w:t>
      </w:r>
      <w:r w:rsidRPr="00DC37AC">
        <w:rPr>
          <w:rFonts w:cs="宋体" w:hint="eastAsia"/>
        </w:rPr>
        <w:t>（</w:t>
      </w:r>
      <w:r w:rsidRPr="00DC37AC">
        <w:t>D6943-01</w:t>
      </w:r>
      <w:r w:rsidRPr="00DC37AC">
        <w:rPr>
          <w:rFonts w:cs="宋体" w:hint="eastAsia"/>
        </w:rPr>
        <w:t>）</w:t>
      </w:r>
      <w:r w:rsidRPr="00DC37AC">
        <w:rPr>
          <w:rFonts w:ascii="Helvetica" w:hAnsi="Helvetica" w:cs="Helvetica"/>
          <w:kern w:val="0"/>
          <w:sz w:val="18"/>
          <w:szCs w:val="18"/>
        </w:rPr>
        <w:t>1</w:t>
      </w:r>
      <w:r w:rsidRPr="00DC37AC">
        <w:rPr>
          <w:rFonts w:ascii="Helvetica" w:hAnsi="Helvetica" w:cs="宋体" w:hint="eastAsia"/>
          <w:kern w:val="0"/>
          <w:sz w:val="18"/>
          <w:szCs w:val="18"/>
        </w:rPr>
        <w:t>盒</w:t>
      </w:r>
    </w:p>
    <w:p w:rsidR="00BE6670" w:rsidRPr="00DC37AC" w:rsidRDefault="00BE6670" w:rsidP="00AA563F">
      <w:pPr>
        <w:spacing w:line="440" w:lineRule="exact"/>
        <w:ind w:firstLineChars="200" w:firstLine="31680"/>
        <w:rPr>
          <w:rFonts w:ascii="Times" w:hAnsi="Times" w:cs="Times"/>
          <w:kern w:val="0"/>
        </w:rPr>
      </w:pPr>
      <w:r w:rsidRPr="00DC37AC">
        <w:rPr>
          <w:rFonts w:ascii="Times" w:hAnsi="Times" w:cs="宋体" w:hint="eastAsia"/>
          <w:kern w:val="0"/>
        </w:rPr>
        <w:t>胶回收试剂盒</w:t>
      </w:r>
      <w:r w:rsidRPr="00DC37AC">
        <w:rPr>
          <w:rFonts w:ascii="Times" w:hAnsi="Times" w:cs="Times"/>
          <w:kern w:val="0"/>
        </w:rPr>
        <w:t xml:space="preserve">     Omega</w:t>
      </w:r>
      <w:r w:rsidRPr="00DC37AC">
        <w:rPr>
          <w:rFonts w:ascii="Times" w:hAnsi="Times" w:cs="宋体" w:hint="eastAsia"/>
          <w:kern w:val="0"/>
        </w:rPr>
        <w:t>（</w:t>
      </w:r>
      <w:r w:rsidRPr="00DC37AC">
        <w:rPr>
          <w:rFonts w:ascii="Helvetica" w:hAnsi="Helvetica" w:cs="Helvetica"/>
          <w:kern w:val="0"/>
          <w:sz w:val="18"/>
          <w:szCs w:val="18"/>
        </w:rPr>
        <w:t>D2500-01</w:t>
      </w:r>
      <w:r w:rsidRPr="00DC37AC">
        <w:rPr>
          <w:rFonts w:ascii="Helvetica" w:hAnsi="Helvetica" w:cs="宋体" w:hint="eastAsia"/>
          <w:kern w:val="0"/>
          <w:sz w:val="18"/>
          <w:szCs w:val="18"/>
        </w:rPr>
        <w:t>）</w:t>
      </w:r>
      <w:r w:rsidRPr="00DC37AC">
        <w:rPr>
          <w:rFonts w:ascii="Helvetica" w:hAnsi="Helvetica" w:cs="Helvetica"/>
          <w:kern w:val="0"/>
          <w:sz w:val="18"/>
          <w:szCs w:val="18"/>
        </w:rPr>
        <w:t xml:space="preserve"> 1</w:t>
      </w:r>
      <w:r w:rsidRPr="00DC37AC">
        <w:rPr>
          <w:rFonts w:ascii="Helvetica" w:hAnsi="Helvetica" w:cs="宋体" w:hint="eastAsia"/>
          <w:kern w:val="0"/>
          <w:sz w:val="18"/>
          <w:szCs w:val="18"/>
        </w:rPr>
        <w:t>盒</w:t>
      </w:r>
    </w:p>
    <w:p w:rsidR="00BE6670" w:rsidRPr="00DC37AC" w:rsidRDefault="00BE6670">
      <w:pPr>
        <w:widowControl/>
        <w:rPr>
          <w:rFonts w:ascii="宋体"/>
          <w:kern w:val="0"/>
          <w:sz w:val="28"/>
          <w:szCs w:val="28"/>
        </w:rPr>
      </w:pPr>
      <w:r w:rsidRPr="00DC37AC">
        <w:rPr>
          <w:rFonts w:ascii="Times" w:hAnsi="Times" w:cs="Times"/>
          <w:kern w:val="0"/>
        </w:rPr>
        <w:t xml:space="preserve">    T4</w:t>
      </w:r>
      <w:r w:rsidRPr="00DC37AC">
        <w:rPr>
          <w:rFonts w:ascii="Times" w:hAnsi="Times" w:cs="宋体" w:hint="eastAsia"/>
          <w:kern w:val="0"/>
        </w:rPr>
        <w:t>连接酶</w:t>
      </w:r>
      <w:r w:rsidRPr="00DC37AC">
        <w:rPr>
          <w:rFonts w:ascii="Times" w:hAnsi="Times" w:cs="Times"/>
          <w:kern w:val="0"/>
        </w:rPr>
        <w:t xml:space="preserve">    </w:t>
      </w:r>
      <w:r w:rsidRPr="00DC37AC">
        <w:rPr>
          <w:rFonts w:ascii="Times" w:hAnsi="Times" w:cs="宋体" w:hint="eastAsia"/>
          <w:kern w:val="0"/>
        </w:rPr>
        <w:t>全式金</w:t>
      </w:r>
      <w:r w:rsidRPr="00DC37AC">
        <w:rPr>
          <w:rFonts w:ascii="Times" w:hAnsi="Times" w:cs="Times"/>
          <w:kern w:val="0"/>
        </w:rPr>
        <w:t xml:space="preserve">  </w:t>
      </w:r>
      <w:r w:rsidRPr="00DC37AC">
        <w:rPr>
          <w:rFonts w:ascii="Times" w:hAnsi="Times" w:cs="宋体" w:hint="eastAsia"/>
          <w:kern w:val="0"/>
        </w:rPr>
        <w:t>（</w:t>
      </w:r>
      <w:r w:rsidRPr="00DC37AC">
        <w:rPr>
          <w:rFonts w:ascii="宋体" w:hAnsi="宋体" w:cs="宋体"/>
          <w:kern w:val="0"/>
        </w:rPr>
        <w:t>FL101-02</w:t>
      </w:r>
      <w:r w:rsidRPr="00DC37AC">
        <w:rPr>
          <w:rFonts w:ascii="Times" w:hAnsi="Times" w:cs="宋体" w:hint="eastAsia"/>
          <w:kern w:val="0"/>
        </w:rPr>
        <w:t>）</w:t>
      </w:r>
      <w:r w:rsidRPr="00DC37AC">
        <w:rPr>
          <w:rFonts w:ascii="Times" w:hAnsi="Times" w:cs="Times"/>
          <w:kern w:val="0"/>
        </w:rPr>
        <w:t xml:space="preserve">   1</w:t>
      </w:r>
      <w:r w:rsidRPr="00DC37AC">
        <w:rPr>
          <w:rFonts w:ascii="Times" w:hAnsi="Times" w:cs="宋体" w:hint="eastAsia"/>
          <w:kern w:val="0"/>
        </w:rPr>
        <w:t>支</w:t>
      </w:r>
    </w:p>
    <w:p w:rsidR="00BE6670" w:rsidRPr="00DC37AC" w:rsidRDefault="00BE6670" w:rsidP="00AA563F">
      <w:pPr>
        <w:spacing w:line="440" w:lineRule="exact"/>
        <w:ind w:firstLineChars="200" w:firstLine="31680"/>
        <w:rPr>
          <w:rFonts w:ascii="Times" w:hAnsi="Times" w:cs="Times"/>
          <w:kern w:val="0"/>
        </w:rPr>
      </w:pPr>
      <w:r w:rsidRPr="00DC37AC">
        <w:rPr>
          <w:rFonts w:ascii="Times" w:hAnsi="Times" w:cs="Times"/>
          <w:kern w:val="0"/>
        </w:rPr>
        <w:t>FastDigest EcoRI  Thermo</w:t>
      </w:r>
      <w:r w:rsidRPr="00DC37AC">
        <w:rPr>
          <w:rFonts w:ascii="Times" w:hAnsi="Times" w:cs="宋体" w:hint="eastAsia"/>
          <w:kern w:val="0"/>
        </w:rPr>
        <w:t>（</w:t>
      </w:r>
      <w:r w:rsidRPr="00DC37AC">
        <w:rPr>
          <w:rFonts w:ascii="宋体" w:hAnsi="宋体" w:cs="宋体"/>
          <w:kern w:val="0"/>
        </w:rPr>
        <w:t>FD0275</w:t>
      </w:r>
      <w:r w:rsidRPr="00DC37AC">
        <w:rPr>
          <w:rFonts w:ascii="Times" w:hAnsi="Times" w:cs="宋体" w:hint="eastAsia"/>
          <w:kern w:val="0"/>
        </w:rPr>
        <w:t>）</w:t>
      </w:r>
      <w:r w:rsidRPr="00DC37AC">
        <w:rPr>
          <w:rFonts w:ascii="Times" w:hAnsi="Times" w:cs="Times"/>
          <w:kern w:val="0"/>
        </w:rPr>
        <w:t xml:space="preserve">   1</w:t>
      </w:r>
      <w:r w:rsidRPr="00DC37AC">
        <w:rPr>
          <w:rFonts w:ascii="Times" w:hAnsi="Times" w:cs="宋体" w:hint="eastAsia"/>
          <w:kern w:val="0"/>
        </w:rPr>
        <w:t>支</w:t>
      </w:r>
    </w:p>
    <w:p w:rsidR="00BE6670" w:rsidRPr="00DC37AC" w:rsidRDefault="00BE6670" w:rsidP="00AA563F">
      <w:pPr>
        <w:spacing w:line="440" w:lineRule="exact"/>
        <w:ind w:firstLineChars="200" w:firstLine="31680"/>
        <w:rPr>
          <w:rFonts w:ascii="Times" w:hAnsi="Times" w:cs="Times"/>
          <w:kern w:val="0"/>
        </w:rPr>
      </w:pPr>
      <w:r w:rsidRPr="00DC37AC">
        <w:rPr>
          <w:rFonts w:ascii="Times" w:hAnsi="Times" w:cs="Times"/>
          <w:kern w:val="0"/>
        </w:rPr>
        <w:t>FastDigest XhoI   Thermo</w:t>
      </w:r>
      <w:r w:rsidRPr="00DC37AC">
        <w:rPr>
          <w:rFonts w:ascii="Times" w:hAnsi="Times" w:cs="宋体" w:hint="eastAsia"/>
          <w:kern w:val="0"/>
        </w:rPr>
        <w:t>（</w:t>
      </w:r>
      <w:r w:rsidRPr="00DC37AC">
        <w:rPr>
          <w:rFonts w:ascii="宋体" w:hAnsi="宋体" w:cs="宋体"/>
          <w:kern w:val="0"/>
        </w:rPr>
        <w:t>FD0695</w:t>
      </w:r>
      <w:r w:rsidRPr="00DC37AC">
        <w:rPr>
          <w:rFonts w:ascii="Times" w:hAnsi="Times" w:cs="宋体" w:hint="eastAsia"/>
          <w:kern w:val="0"/>
        </w:rPr>
        <w:t>）</w:t>
      </w:r>
      <w:r w:rsidRPr="00DC37AC">
        <w:rPr>
          <w:rFonts w:ascii="Times" w:hAnsi="Times" w:cs="Times"/>
          <w:kern w:val="0"/>
        </w:rPr>
        <w:t xml:space="preserve">   1</w:t>
      </w:r>
      <w:r w:rsidRPr="00DC37AC">
        <w:rPr>
          <w:rFonts w:ascii="Times" w:hAnsi="Times" w:cs="宋体" w:hint="eastAsia"/>
          <w:kern w:val="0"/>
        </w:rPr>
        <w:t>支</w:t>
      </w:r>
    </w:p>
    <w:p w:rsidR="00BE6670" w:rsidRPr="00DC37AC" w:rsidRDefault="00BE6670" w:rsidP="00AA563F">
      <w:pPr>
        <w:spacing w:line="440" w:lineRule="exact"/>
        <w:ind w:firstLineChars="200" w:firstLine="31680"/>
        <w:rPr>
          <w:rFonts w:ascii="Times" w:hAnsi="Times" w:cs="Times"/>
          <w:kern w:val="0"/>
        </w:rPr>
      </w:pPr>
      <w:r w:rsidRPr="00DC37AC">
        <w:rPr>
          <w:rFonts w:ascii="Times" w:hAnsi="Times" w:cs="Times"/>
          <w:kern w:val="0"/>
        </w:rPr>
        <w:t>Trans5a</w:t>
      </w:r>
      <w:r w:rsidRPr="00DC37AC">
        <w:rPr>
          <w:rFonts w:ascii="Times" w:hAnsi="Times" w:cs="宋体" w:hint="eastAsia"/>
          <w:kern w:val="0"/>
        </w:rPr>
        <w:t>感受态细胞</w:t>
      </w:r>
      <w:r w:rsidRPr="00DC37AC">
        <w:rPr>
          <w:rFonts w:ascii="Times" w:hAnsi="Times" w:cs="Times"/>
          <w:kern w:val="0"/>
        </w:rPr>
        <w:t xml:space="preserve"> </w:t>
      </w:r>
      <w:r w:rsidRPr="00DC37AC">
        <w:rPr>
          <w:rFonts w:ascii="Times" w:hAnsi="Times" w:cs="宋体" w:hint="eastAsia"/>
          <w:kern w:val="0"/>
        </w:rPr>
        <w:t>全式金（</w:t>
      </w:r>
      <w:r w:rsidRPr="00DC37AC">
        <w:rPr>
          <w:rFonts w:ascii="Times" w:hAnsi="Times" w:cs="Times"/>
          <w:kern w:val="0"/>
        </w:rPr>
        <w:t>CD201-02</w:t>
      </w:r>
      <w:r w:rsidRPr="00DC37AC">
        <w:rPr>
          <w:rFonts w:ascii="Times" w:hAnsi="Times" w:cs="宋体" w:hint="eastAsia"/>
          <w:kern w:val="0"/>
        </w:rPr>
        <w:t>）</w:t>
      </w:r>
      <w:r w:rsidRPr="00DC37AC">
        <w:rPr>
          <w:rFonts w:ascii="Times" w:hAnsi="Times" w:cs="Times"/>
          <w:kern w:val="0"/>
        </w:rPr>
        <w:t xml:space="preserve"> 1</w:t>
      </w:r>
      <w:r w:rsidRPr="00DC37AC">
        <w:rPr>
          <w:rFonts w:ascii="Times" w:hAnsi="Times" w:cs="宋体" w:hint="eastAsia"/>
          <w:kern w:val="0"/>
        </w:rPr>
        <w:t>包</w:t>
      </w:r>
    </w:p>
    <w:p w:rsidR="00BE6670" w:rsidRPr="00DC37AC" w:rsidRDefault="00BE6670" w:rsidP="00491EC8">
      <w:pPr>
        <w:widowControl/>
        <w:tabs>
          <w:tab w:val="left" w:pos="845"/>
        </w:tabs>
        <w:spacing w:beforeLines="50" w:afterLines="50" w:line="440" w:lineRule="exact"/>
        <w:rPr>
          <w:rFonts w:ascii="Times" w:hAnsi="Times" w:cs="Times"/>
          <w:b/>
          <w:bCs/>
          <w:kern w:val="0"/>
          <w:sz w:val="24"/>
          <w:szCs w:val="24"/>
        </w:rPr>
      </w:pPr>
      <w:r w:rsidRPr="00DC37AC">
        <w:rPr>
          <w:rFonts w:ascii="Times" w:hAnsi="Times" w:cs="宋体" w:hint="eastAsia"/>
          <w:b/>
          <w:bCs/>
          <w:kern w:val="0"/>
          <w:sz w:val="24"/>
          <w:szCs w:val="24"/>
        </w:rPr>
        <w:t>二、操作步骤</w:t>
      </w:r>
    </w:p>
    <w:p w:rsidR="00BE6670" w:rsidRPr="00DC37AC" w:rsidRDefault="00BE6670" w:rsidP="00491EC8">
      <w:pPr>
        <w:adjustRightInd w:val="0"/>
        <w:snapToGrid w:val="0"/>
        <w:spacing w:afterLines="50" w:line="440" w:lineRule="exact"/>
        <w:rPr>
          <w:b/>
          <w:bCs/>
        </w:rPr>
      </w:pPr>
      <w:r w:rsidRPr="00DC37AC">
        <w:rPr>
          <w:rFonts w:ascii="Times" w:hAnsi="Times" w:cs="宋体" w:hint="eastAsia"/>
          <w:b/>
          <w:bCs/>
        </w:rPr>
        <w:t>（一）质粒</w:t>
      </w:r>
      <w:r w:rsidRPr="00DC37AC">
        <w:rPr>
          <w:rFonts w:ascii="Times" w:hAnsi="Times" w:cs="Times"/>
          <w:b/>
          <w:bCs/>
        </w:rPr>
        <w:t>DNA</w:t>
      </w:r>
      <w:r w:rsidRPr="00DC37AC">
        <w:rPr>
          <w:rFonts w:ascii="Times" w:hAnsi="Times" w:cs="宋体" w:hint="eastAsia"/>
          <w:b/>
          <w:bCs/>
        </w:rPr>
        <w:t>提取</w:t>
      </w:r>
    </w:p>
    <w:p w:rsidR="00BE6670" w:rsidRPr="00DC37AC" w:rsidRDefault="00BE6670" w:rsidP="00491EC8">
      <w:pPr>
        <w:adjustRightInd w:val="0"/>
        <w:snapToGrid w:val="0"/>
        <w:spacing w:afterLines="50" w:line="440" w:lineRule="exact"/>
        <w:ind w:left="420"/>
      </w:pPr>
      <w:r w:rsidRPr="00DC37AC">
        <w:t>1</w:t>
      </w:r>
      <w:r w:rsidRPr="00DC37AC">
        <w:rPr>
          <w:rFonts w:cs="宋体" w:hint="eastAsia"/>
        </w:rPr>
        <w:t>）培养细菌：将带有质粒的单菌落，接种到</w:t>
      </w:r>
      <w:r w:rsidRPr="00DC37AC">
        <w:t>LB</w:t>
      </w:r>
      <w:r w:rsidRPr="00DC37AC">
        <w:rPr>
          <w:rFonts w:cs="宋体" w:hint="eastAsia"/>
        </w:rPr>
        <w:t>液体培养基中，</w:t>
      </w:r>
      <w:r w:rsidRPr="00DC37AC">
        <w:t>37</w:t>
      </w:r>
      <w:r w:rsidRPr="00DC37AC">
        <w:rPr>
          <w:vertAlign w:val="superscript"/>
        </w:rPr>
        <w:t>o</w:t>
      </w:r>
      <w:r w:rsidRPr="00DC37AC">
        <w:t>C</w:t>
      </w:r>
      <w:r w:rsidRPr="00DC37AC">
        <w:rPr>
          <w:rFonts w:cs="宋体" w:hint="eastAsia"/>
        </w:rPr>
        <w:t>，</w:t>
      </w:r>
      <w:r w:rsidRPr="00DC37AC">
        <w:t>200r/min,</w:t>
      </w:r>
      <w:r w:rsidRPr="00DC37AC">
        <w:rPr>
          <w:rFonts w:cs="宋体" w:hint="eastAsia"/>
        </w:rPr>
        <w:t>过夜震荡培养；</w:t>
      </w:r>
    </w:p>
    <w:p w:rsidR="00BE6670" w:rsidRPr="00DC37AC" w:rsidRDefault="00BE6670" w:rsidP="00491EC8">
      <w:pPr>
        <w:adjustRightInd w:val="0"/>
        <w:snapToGrid w:val="0"/>
        <w:spacing w:afterLines="50" w:line="440" w:lineRule="exact"/>
        <w:ind w:left="420"/>
      </w:pPr>
      <w:r w:rsidRPr="00DC37AC">
        <w:t>2</w:t>
      </w:r>
      <w:r w:rsidRPr="00DC37AC">
        <w:rPr>
          <w:rFonts w:cs="宋体" w:hint="eastAsia"/>
        </w:rPr>
        <w:t>）柱平衡步骤：向吸附柱</w:t>
      </w:r>
      <w:r w:rsidRPr="00DC37AC">
        <w:t>CP3</w:t>
      </w:r>
      <w:r w:rsidRPr="00DC37AC">
        <w:rPr>
          <w:rFonts w:cs="宋体" w:hint="eastAsia"/>
        </w:rPr>
        <w:t>中（吸附柱放入收集管中）加入</w:t>
      </w:r>
      <w:r w:rsidRPr="00DC37AC">
        <w:t>500ul</w:t>
      </w:r>
      <w:r w:rsidRPr="00DC37AC">
        <w:rPr>
          <w:rFonts w:cs="宋体" w:hint="eastAsia"/>
        </w:rPr>
        <w:t>的平衡液</w:t>
      </w:r>
      <w:r w:rsidRPr="00DC37AC">
        <w:t>BL</w:t>
      </w:r>
      <w:r w:rsidRPr="00DC37AC">
        <w:rPr>
          <w:rFonts w:cs="宋体" w:hint="eastAsia"/>
        </w:rPr>
        <w:t>，</w:t>
      </w:r>
      <w:r w:rsidRPr="00DC37AC">
        <w:t>12000rpm</w:t>
      </w:r>
      <w:r w:rsidRPr="00DC37AC">
        <w:rPr>
          <w:rFonts w:cs="宋体" w:hint="eastAsia"/>
        </w:rPr>
        <w:t>离心</w:t>
      </w:r>
      <w:r w:rsidRPr="00DC37AC">
        <w:t>1</w:t>
      </w:r>
      <w:r w:rsidRPr="00DC37AC">
        <w:rPr>
          <w:rFonts w:cs="宋体" w:hint="eastAsia"/>
        </w:rPr>
        <w:t>分钟，倒掉收集管中的废液，将吸附柱重新放回收集管中。（请使用当天处理过的柱子）</w:t>
      </w:r>
    </w:p>
    <w:p w:rsidR="00BE6670" w:rsidRPr="00DC37AC" w:rsidRDefault="00BE6670" w:rsidP="00491EC8">
      <w:pPr>
        <w:adjustRightInd w:val="0"/>
        <w:snapToGrid w:val="0"/>
        <w:spacing w:afterLines="50" w:line="440" w:lineRule="exact"/>
        <w:ind w:left="420"/>
      </w:pPr>
      <w:r w:rsidRPr="00DC37AC">
        <w:t>3</w:t>
      </w:r>
      <w:r w:rsidRPr="00DC37AC">
        <w:rPr>
          <w:rFonts w:cs="宋体" w:hint="eastAsia"/>
        </w:rPr>
        <w:t>）取过夜培养的细菌培养液</w:t>
      </w:r>
      <w:r w:rsidRPr="00DC37AC">
        <w:t>3mL</w:t>
      </w:r>
      <w:r w:rsidRPr="00DC37AC">
        <w:rPr>
          <w:rFonts w:cs="宋体" w:hint="eastAsia"/>
        </w:rPr>
        <w:t>于</w:t>
      </w:r>
      <w:r w:rsidRPr="00DC37AC">
        <w:t>Eppendorf</w:t>
      </w:r>
      <w:r w:rsidRPr="00DC37AC">
        <w:rPr>
          <w:rFonts w:cs="宋体" w:hint="eastAsia"/>
        </w:rPr>
        <w:t>管中，转速</w:t>
      </w:r>
      <w:r w:rsidRPr="00DC37AC">
        <w:t>12000r/min</w:t>
      </w:r>
      <w:r w:rsidRPr="00DC37AC">
        <w:rPr>
          <w:rFonts w:cs="宋体" w:hint="eastAsia"/>
        </w:rPr>
        <w:t>离心</w:t>
      </w:r>
      <w:r w:rsidRPr="00DC37AC">
        <w:t>1min</w:t>
      </w:r>
      <w:r w:rsidRPr="00DC37AC">
        <w:rPr>
          <w:rFonts w:cs="宋体" w:hint="eastAsia"/>
        </w:rPr>
        <w:t>，去掉上清夜，用滤纸吸干；</w:t>
      </w:r>
    </w:p>
    <w:p w:rsidR="00BE6670" w:rsidRPr="00DC37AC" w:rsidRDefault="00BE6670" w:rsidP="00491EC8">
      <w:pPr>
        <w:adjustRightInd w:val="0"/>
        <w:snapToGrid w:val="0"/>
        <w:spacing w:afterLines="50" w:line="440" w:lineRule="exact"/>
        <w:ind w:left="420"/>
      </w:pPr>
      <w:r w:rsidRPr="00DC37AC">
        <w:t>4</w:t>
      </w:r>
      <w:r w:rsidRPr="00DC37AC">
        <w:rPr>
          <w:rFonts w:cs="宋体" w:hint="eastAsia"/>
        </w:rPr>
        <w:t>）向留有菌体沉淀的离心管中加入</w:t>
      </w:r>
      <w:r w:rsidRPr="00DC37AC">
        <w:t>250</w:t>
      </w:r>
      <w:r w:rsidRPr="00DC37AC">
        <w:rPr>
          <w:rFonts w:ascii="宋体" w:hAnsi="宋体" w:cs="宋体"/>
        </w:rPr>
        <w:t>ul</w:t>
      </w:r>
      <w:r w:rsidRPr="00DC37AC">
        <w:rPr>
          <w:rFonts w:ascii="宋体" w:hAnsi="宋体" w:cs="宋体" w:hint="eastAsia"/>
        </w:rPr>
        <w:t>溶液</w:t>
      </w:r>
      <w:r w:rsidRPr="00DC37AC">
        <w:rPr>
          <w:rFonts w:ascii="宋体" w:hAnsi="宋体" w:cs="宋体"/>
        </w:rPr>
        <w:t>P1</w:t>
      </w:r>
      <w:r w:rsidRPr="00DC37AC">
        <w:rPr>
          <w:rFonts w:cs="宋体" w:hint="eastAsia"/>
        </w:rPr>
        <w:t>（确保已加入</w:t>
      </w:r>
      <w:r w:rsidRPr="00DC37AC">
        <w:t>RNaseA</w:t>
      </w:r>
      <w:r w:rsidRPr="00DC37AC">
        <w:rPr>
          <w:rFonts w:cs="宋体" w:hint="eastAsia"/>
        </w:rPr>
        <w:t>），用枪头混匀；</w:t>
      </w:r>
    </w:p>
    <w:p w:rsidR="00BE6670" w:rsidRPr="00DC37AC" w:rsidRDefault="00BE6670" w:rsidP="00491EC8">
      <w:pPr>
        <w:adjustRightInd w:val="0"/>
        <w:snapToGrid w:val="0"/>
        <w:spacing w:afterLines="50" w:line="440" w:lineRule="exact"/>
        <w:ind w:left="359"/>
      </w:pPr>
      <w:r w:rsidRPr="00DC37AC">
        <w:t>5</w:t>
      </w:r>
      <w:r w:rsidRPr="00DC37AC">
        <w:rPr>
          <w:rFonts w:cs="宋体" w:hint="eastAsia"/>
        </w:rPr>
        <w:t>）向离心管中加入</w:t>
      </w:r>
      <w:r w:rsidRPr="00DC37AC">
        <w:t>250</w:t>
      </w:r>
      <w:r w:rsidRPr="00DC37AC">
        <w:rPr>
          <w:rFonts w:ascii="宋体" w:hAnsi="宋体" w:cs="宋体" w:hint="eastAsia"/>
        </w:rPr>
        <w:t>μ</w:t>
      </w:r>
      <w:r w:rsidRPr="00DC37AC">
        <w:t>l</w:t>
      </w:r>
      <w:r w:rsidRPr="00DC37AC">
        <w:rPr>
          <w:rFonts w:cs="宋体" w:hint="eastAsia"/>
        </w:rPr>
        <w:t>溶液</w:t>
      </w:r>
      <w:r w:rsidRPr="00DC37AC">
        <w:t>P2</w:t>
      </w:r>
      <w:r w:rsidRPr="00DC37AC">
        <w:rPr>
          <w:rFonts w:cs="宋体" w:hint="eastAsia"/>
        </w:rPr>
        <w:t>，温和上下翻转</w:t>
      </w:r>
      <w:r w:rsidRPr="00DC37AC">
        <w:t>6-8</w:t>
      </w:r>
      <w:r w:rsidRPr="00DC37AC">
        <w:rPr>
          <w:rFonts w:cs="宋体" w:hint="eastAsia"/>
        </w:rPr>
        <w:t>次使菌体充分裂解。</w:t>
      </w:r>
    </w:p>
    <w:p w:rsidR="00BE6670" w:rsidRPr="00DC37AC" w:rsidRDefault="00BE6670" w:rsidP="00491EC8">
      <w:pPr>
        <w:adjustRightInd w:val="0"/>
        <w:snapToGrid w:val="0"/>
        <w:spacing w:afterLines="50" w:line="440" w:lineRule="exact"/>
        <w:ind w:firstLine="315"/>
      </w:pPr>
      <w:r w:rsidRPr="00DC37AC">
        <w:t>6</w:t>
      </w:r>
      <w:r w:rsidRPr="00DC37AC">
        <w:rPr>
          <w:rFonts w:cs="宋体" w:hint="eastAsia"/>
        </w:rPr>
        <w:t>）向离心管中加入</w:t>
      </w:r>
      <w:r w:rsidRPr="00DC37AC">
        <w:t>350</w:t>
      </w:r>
      <w:r w:rsidRPr="00DC37AC">
        <w:rPr>
          <w:rFonts w:ascii="宋体" w:hAnsi="宋体" w:cs="宋体" w:hint="eastAsia"/>
        </w:rPr>
        <w:t>μ</w:t>
      </w:r>
      <w:r w:rsidRPr="00DC37AC">
        <w:t>l</w:t>
      </w:r>
      <w:r w:rsidRPr="00DC37AC">
        <w:rPr>
          <w:rFonts w:cs="宋体" w:hint="eastAsia"/>
        </w:rPr>
        <w:t>溶液</w:t>
      </w:r>
      <w:r w:rsidRPr="00DC37AC">
        <w:t>P3</w:t>
      </w:r>
      <w:r w:rsidRPr="00DC37AC">
        <w:rPr>
          <w:rFonts w:cs="宋体" w:hint="eastAsia"/>
        </w:rPr>
        <w:t>，立即温和上下翻转</w:t>
      </w:r>
      <w:r w:rsidRPr="00DC37AC">
        <w:t>6-8</w:t>
      </w:r>
      <w:r w:rsidRPr="00DC37AC">
        <w:rPr>
          <w:rFonts w:cs="宋体" w:hint="eastAsia"/>
        </w:rPr>
        <w:t>次，充分混匀，此时将出现白色絮状沉淀。</w:t>
      </w:r>
      <w:r w:rsidRPr="00DC37AC">
        <w:t>12000rpm</w:t>
      </w:r>
      <w:r w:rsidRPr="00DC37AC">
        <w:rPr>
          <w:rFonts w:cs="宋体" w:hint="eastAsia"/>
        </w:rPr>
        <w:t>离心</w:t>
      </w:r>
      <w:r w:rsidRPr="00DC37AC">
        <w:t>10</w:t>
      </w:r>
      <w:r w:rsidRPr="00DC37AC">
        <w:rPr>
          <w:rFonts w:cs="宋体" w:hint="eastAsia"/>
        </w:rPr>
        <w:t>分钟，此时在离心管底部形成沉淀。</w:t>
      </w:r>
    </w:p>
    <w:p w:rsidR="00BE6670" w:rsidRPr="00DC37AC" w:rsidRDefault="00BE6670" w:rsidP="00491EC8">
      <w:pPr>
        <w:adjustRightInd w:val="0"/>
        <w:snapToGrid w:val="0"/>
        <w:spacing w:afterLines="50" w:line="440" w:lineRule="exact"/>
        <w:ind w:firstLine="315"/>
      </w:pPr>
      <w:r w:rsidRPr="00DC37AC">
        <w:t>7</w:t>
      </w:r>
      <w:r w:rsidRPr="00DC37AC">
        <w:rPr>
          <w:rFonts w:cs="宋体" w:hint="eastAsia"/>
        </w:rPr>
        <w:t>）将上一步收集的上清液用移液器转移到吸附柱</w:t>
      </w:r>
      <w:r w:rsidRPr="00DC37AC">
        <w:t>CP3</w:t>
      </w:r>
      <w:r w:rsidRPr="00DC37AC">
        <w:rPr>
          <w:rFonts w:cs="宋体" w:hint="eastAsia"/>
        </w:rPr>
        <w:t>中（吸附柱放入收集管中）尽量不要吸出沉淀。</w:t>
      </w:r>
      <w:r w:rsidRPr="00DC37AC">
        <w:t>12000rmp</w:t>
      </w:r>
      <w:r w:rsidRPr="00DC37AC">
        <w:rPr>
          <w:rFonts w:cs="宋体" w:hint="eastAsia"/>
        </w:rPr>
        <w:t>离心</w:t>
      </w:r>
      <w:r w:rsidRPr="00DC37AC">
        <w:t>30-60s,</w:t>
      </w:r>
      <w:r w:rsidRPr="00DC37AC">
        <w:rPr>
          <w:rFonts w:cs="宋体" w:hint="eastAsia"/>
        </w:rPr>
        <w:t>倒掉收集管中的废液，将吸附柱</w:t>
      </w:r>
      <w:r w:rsidRPr="00DC37AC">
        <w:t>CP3</w:t>
      </w:r>
      <w:r w:rsidRPr="00DC37AC">
        <w:rPr>
          <w:rFonts w:cs="宋体" w:hint="eastAsia"/>
        </w:rPr>
        <w:t>放入收集管中。</w:t>
      </w:r>
    </w:p>
    <w:p w:rsidR="00BE6670" w:rsidRPr="00DC37AC" w:rsidRDefault="00BE6670" w:rsidP="00491EC8">
      <w:pPr>
        <w:adjustRightInd w:val="0"/>
        <w:snapToGrid w:val="0"/>
        <w:spacing w:afterLines="50" w:line="440" w:lineRule="exact"/>
        <w:ind w:firstLine="315"/>
      </w:pPr>
      <w:r w:rsidRPr="00DC37AC">
        <w:t>8</w:t>
      </w:r>
      <w:r w:rsidRPr="00DC37AC">
        <w:rPr>
          <w:rFonts w:cs="宋体" w:hint="eastAsia"/>
        </w:rPr>
        <w:t>）向吸附柱</w:t>
      </w:r>
      <w:r w:rsidRPr="00DC37AC">
        <w:t>CP3</w:t>
      </w:r>
      <w:r w:rsidRPr="00DC37AC">
        <w:rPr>
          <w:rFonts w:cs="宋体" w:hint="eastAsia"/>
        </w:rPr>
        <w:t>中加入</w:t>
      </w:r>
      <w:r w:rsidRPr="00DC37AC">
        <w:t>600ul</w:t>
      </w:r>
      <w:r w:rsidRPr="00DC37AC">
        <w:rPr>
          <w:rFonts w:cs="宋体" w:hint="eastAsia"/>
        </w:rPr>
        <w:t>漂洗液</w:t>
      </w:r>
      <w:r w:rsidRPr="00DC37AC">
        <w:t>PW(</w:t>
      </w:r>
      <w:r w:rsidRPr="00DC37AC">
        <w:rPr>
          <w:rFonts w:cs="宋体" w:hint="eastAsia"/>
        </w:rPr>
        <w:t>加入无水乙醇</w:t>
      </w:r>
      <w:r w:rsidRPr="00DC37AC">
        <w:t>)</w:t>
      </w:r>
      <w:r w:rsidRPr="00DC37AC">
        <w:rPr>
          <w:rFonts w:cs="宋体" w:hint="eastAsia"/>
        </w:rPr>
        <w:t>，</w:t>
      </w:r>
      <w:r w:rsidRPr="00DC37AC">
        <w:t>12000rmp</w:t>
      </w:r>
      <w:r w:rsidRPr="00DC37AC">
        <w:rPr>
          <w:rFonts w:cs="宋体" w:hint="eastAsia"/>
        </w:rPr>
        <w:t>离心</w:t>
      </w:r>
      <w:r w:rsidRPr="00DC37AC">
        <w:t>30-60s</w:t>
      </w:r>
      <w:r w:rsidRPr="00DC37AC">
        <w:rPr>
          <w:rFonts w:cs="宋体" w:hint="eastAsia"/>
        </w:rPr>
        <w:t>，倒掉收集管中的废液，将吸附柱</w:t>
      </w:r>
      <w:r w:rsidRPr="00DC37AC">
        <w:t>CP3</w:t>
      </w:r>
      <w:r w:rsidRPr="00DC37AC">
        <w:rPr>
          <w:rFonts w:cs="宋体" w:hint="eastAsia"/>
        </w:rPr>
        <w:t>放入收集管中。</w:t>
      </w:r>
    </w:p>
    <w:p w:rsidR="00BE6670" w:rsidRPr="00DC37AC" w:rsidRDefault="00BE6670" w:rsidP="00491EC8">
      <w:pPr>
        <w:adjustRightInd w:val="0"/>
        <w:snapToGrid w:val="0"/>
        <w:spacing w:afterLines="50" w:line="440" w:lineRule="exact"/>
        <w:ind w:firstLine="315"/>
      </w:pPr>
      <w:r w:rsidRPr="00DC37AC">
        <w:t>9</w:t>
      </w:r>
      <w:r w:rsidRPr="00DC37AC">
        <w:rPr>
          <w:rFonts w:cs="宋体" w:hint="eastAsia"/>
        </w:rPr>
        <w:t>）重复步骤</w:t>
      </w:r>
      <w:r w:rsidRPr="00DC37AC">
        <w:t>8</w:t>
      </w:r>
      <w:r w:rsidRPr="00DC37AC">
        <w:rPr>
          <w:rFonts w:cs="宋体" w:hint="eastAsia"/>
        </w:rPr>
        <w:t>。</w:t>
      </w:r>
    </w:p>
    <w:p w:rsidR="00BE6670" w:rsidRPr="00DC37AC" w:rsidRDefault="00BE6670" w:rsidP="00491EC8">
      <w:pPr>
        <w:adjustRightInd w:val="0"/>
        <w:snapToGrid w:val="0"/>
        <w:spacing w:afterLines="50" w:line="440" w:lineRule="exact"/>
      </w:pPr>
      <w:r w:rsidRPr="00DC37AC">
        <w:t xml:space="preserve">   10</w:t>
      </w:r>
      <w:r w:rsidRPr="00DC37AC">
        <w:rPr>
          <w:rFonts w:cs="宋体" w:hint="eastAsia"/>
        </w:rPr>
        <w:t>）将吸附柱</w:t>
      </w:r>
      <w:r w:rsidRPr="00DC37AC">
        <w:t>CP3</w:t>
      </w:r>
      <w:r w:rsidRPr="00DC37AC">
        <w:rPr>
          <w:rFonts w:cs="宋体" w:hint="eastAsia"/>
        </w:rPr>
        <w:t>放入收集管中，</w:t>
      </w:r>
      <w:r w:rsidRPr="00DC37AC">
        <w:t>12000rmp</w:t>
      </w:r>
      <w:r w:rsidRPr="00DC37AC">
        <w:rPr>
          <w:rFonts w:cs="宋体" w:hint="eastAsia"/>
        </w:rPr>
        <w:t>离心</w:t>
      </w:r>
      <w:r w:rsidRPr="00DC37AC">
        <w:t>2</w:t>
      </w:r>
      <w:r w:rsidRPr="00DC37AC">
        <w:rPr>
          <w:rFonts w:cs="宋体" w:hint="eastAsia"/>
        </w:rPr>
        <w:t>分钟，目的是将吸附柱中的残留的漂洗液去除。</w:t>
      </w:r>
    </w:p>
    <w:p w:rsidR="00BE6670" w:rsidRPr="00DC37AC" w:rsidRDefault="00BE6670" w:rsidP="00491EC8">
      <w:pPr>
        <w:adjustRightInd w:val="0"/>
        <w:snapToGrid w:val="0"/>
        <w:spacing w:afterLines="50" w:line="440" w:lineRule="exact"/>
      </w:pPr>
      <w:r w:rsidRPr="00DC37AC">
        <w:t xml:space="preserve">   11</w:t>
      </w:r>
      <w:r w:rsidRPr="00DC37AC">
        <w:rPr>
          <w:rFonts w:cs="宋体" w:hint="eastAsia"/>
        </w:rPr>
        <w:t>）将吸附柱</w:t>
      </w:r>
      <w:r w:rsidRPr="00DC37AC">
        <w:t>CP3</w:t>
      </w:r>
      <w:r w:rsidRPr="00DC37AC">
        <w:rPr>
          <w:rFonts w:cs="宋体" w:hint="eastAsia"/>
        </w:rPr>
        <w:t>置于一个干净的离心管中，向吸附膜中间部位滴加</w:t>
      </w:r>
      <w:r w:rsidRPr="00DC37AC">
        <w:t>50-100ul</w:t>
      </w:r>
      <w:r w:rsidRPr="00DC37AC">
        <w:rPr>
          <w:rFonts w:cs="宋体" w:hint="eastAsia"/>
        </w:rPr>
        <w:t>洗脱缓冲液</w:t>
      </w:r>
      <w:r w:rsidRPr="00DC37AC">
        <w:t>EB</w:t>
      </w:r>
      <w:r w:rsidRPr="00DC37AC">
        <w:rPr>
          <w:rFonts w:cs="宋体" w:hint="eastAsia"/>
        </w:rPr>
        <w:t>，温室放置</w:t>
      </w:r>
      <w:r w:rsidRPr="00DC37AC">
        <w:t>2</w:t>
      </w:r>
      <w:r w:rsidRPr="00DC37AC">
        <w:rPr>
          <w:rFonts w:cs="宋体" w:hint="eastAsia"/>
        </w:rPr>
        <w:t>分钟，</w:t>
      </w:r>
      <w:r w:rsidRPr="00DC37AC">
        <w:t>12000rmp</w:t>
      </w:r>
      <w:r w:rsidRPr="00DC37AC">
        <w:rPr>
          <w:rFonts w:cs="宋体" w:hint="eastAsia"/>
        </w:rPr>
        <w:t>离心</w:t>
      </w:r>
      <w:r w:rsidRPr="00DC37AC">
        <w:t>2</w:t>
      </w:r>
      <w:r w:rsidRPr="00DC37AC">
        <w:rPr>
          <w:rFonts w:cs="宋体" w:hint="eastAsia"/>
        </w:rPr>
        <w:t>分钟将质粒溶液收集到离心管中。</w:t>
      </w:r>
    </w:p>
    <w:p w:rsidR="00BE6670" w:rsidRPr="00DC37AC" w:rsidRDefault="00BE6670" w:rsidP="00491EC8">
      <w:pPr>
        <w:adjustRightInd w:val="0"/>
        <w:snapToGrid w:val="0"/>
        <w:spacing w:afterLines="50" w:line="440" w:lineRule="exact"/>
      </w:pPr>
      <w:r w:rsidRPr="00DC37AC">
        <w:t xml:space="preserve">  12</w:t>
      </w:r>
      <w:r w:rsidRPr="00DC37AC">
        <w:rPr>
          <w:rFonts w:cs="宋体" w:hint="eastAsia"/>
        </w:rPr>
        <w:t>）质粒检测：</w:t>
      </w:r>
    </w:p>
    <w:p w:rsidR="00BE6670" w:rsidRPr="00DC37AC" w:rsidRDefault="00BE6670" w:rsidP="00491EC8">
      <w:pPr>
        <w:spacing w:afterLines="50" w:line="440" w:lineRule="exact"/>
      </w:pPr>
      <w:r w:rsidRPr="00DC37AC">
        <w:rPr>
          <w:rFonts w:cs="宋体" w:hint="eastAsia"/>
        </w:rPr>
        <w:t>电泳检测：质粒电泳一般有三条带，分别为质粒的超螺旋、开环、线型三种构型。</w:t>
      </w:r>
    </w:p>
    <w:p w:rsidR="00BE6670" w:rsidRPr="00DC37AC" w:rsidRDefault="00BE6670" w:rsidP="00491EC8">
      <w:pPr>
        <w:spacing w:afterLines="50" w:line="440" w:lineRule="exact"/>
      </w:pPr>
      <w:r w:rsidRPr="00DC37AC">
        <w:rPr>
          <w:rFonts w:cs="宋体" w:hint="eastAsia"/>
        </w:rPr>
        <w:t>吸光值检测：采用分光光度计检测</w:t>
      </w:r>
      <w:r w:rsidRPr="00DC37AC">
        <w:t>260nm</w:t>
      </w:r>
      <w:r w:rsidRPr="00DC37AC">
        <w:rPr>
          <w:rFonts w:cs="宋体" w:hint="eastAsia"/>
        </w:rPr>
        <w:t>、</w:t>
      </w:r>
      <w:r w:rsidRPr="00DC37AC">
        <w:t>280nm</w:t>
      </w:r>
      <w:r w:rsidRPr="00DC37AC">
        <w:rPr>
          <w:rFonts w:cs="宋体" w:hint="eastAsia"/>
        </w:rPr>
        <w:t>波长吸光值，若吸光值</w:t>
      </w:r>
      <w:r w:rsidRPr="00DC37AC">
        <w:t>260nm/280nm</w:t>
      </w:r>
      <w:r w:rsidRPr="00DC37AC">
        <w:rPr>
          <w:rFonts w:cs="宋体" w:hint="eastAsia"/>
        </w:rPr>
        <w:t>的比值介于</w:t>
      </w:r>
      <w:r w:rsidRPr="00DC37AC">
        <w:t>1.7</w:t>
      </w:r>
      <w:r w:rsidRPr="00DC37AC">
        <w:rPr>
          <w:rFonts w:cs="宋体" w:hint="eastAsia"/>
        </w:rPr>
        <w:t>－</w:t>
      </w:r>
      <w:r w:rsidRPr="00DC37AC">
        <w:t>1.9</w:t>
      </w:r>
      <w:r w:rsidRPr="00DC37AC">
        <w:rPr>
          <w:rFonts w:cs="宋体" w:hint="eastAsia"/>
        </w:rPr>
        <w:t>之间，说明质粒质量较好，</w:t>
      </w:r>
      <w:r w:rsidRPr="00DC37AC">
        <w:t>1.8</w:t>
      </w:r>
      <w:r w:rsidRPr="00DC37AC">
        <w:rPr>
          <w:rFonts w:cs="宋体" w:hint="eastAsia"/>
        </w:rPr>
        <w:t>为最佳，低于</w:t>
      </w:r>
      <w:r w:rsidRPr="00DC37AC">
        <w:t>1.8</w:t>
      </w:r>
      <w:r w:rsidRPr="00DC37AC">
        <w:rPr>
          <w:rFonts w:cs="宋体" w:hint="eastAsia"/>
        </w:rPr>
        <w:t>说明有蛋白质污染，大于</w:t>
      </w:r>
      <w:r w:rsidRPr="00DC37AC">
        <w:t>1.8</w:t>
      </w:r>
      <w:r w:rsidRPr="00DC37AC">
        <w:rPr>
          <w:rFonts w:cs="宋体" w:hint="eastAsia"/>
        </w:rPr>
        <w:t>说明有</w:t>
      </w:r>
      <w:r w:rsidRPr="00DC37AC">
        <w:t>RNA</w:t>
      </w:r>
      <w:r w:rsidRPr="00DC37AC">
        <w:rPr>
          <w:rFonts w:cs="宋体" w:hint="eastAsia"/>
        </w:rPr>
        <w:t>污染。</w:t>
      </w:r>
    </w:p>
    <w:p w:rsidR="00BE6670" w:rsidRPr="00DC37AC" w:rsidRDefault="00BE6670" w:rsidP="00491EC8">
      <w:pPr>
        <w:adjustRightInd w:val="0"/>
        <w:snapToGrid w:val="0"/>
        <w:spacing w:afterLines="50" w:line="440" w:lineRule="exact"/>
        <w:rPr>
          <w:b/>
          <w:bCs/>
        </w:rPr>
      </w:pPr>
      <w:r w:rsidRPr="00DC37AC">
        <w:rPr>
          <w:rFonts w:cs="宋体" w:hint="eastAsia"/>
          <w:b/>
          <w:bCs/>
        </w:rPr>
        <w:t>（二）酶切回收</w:t>
      </w:r>
    </w:p>
    <w:p w:rsidR="00BE6670" w:rsidRPr="00DC37AC" w:rsidRDefault="00BE6670" w:rsidP="00491EC8">
      <w:pPr>
        <w:adjustRightInd w:val="0"/>
        <w:snapToGrid w:val="0"/>
        <w:spacing w:afterLines="50" w:line="440" w:lineRule="exact"/>
        <w:rPr>
          <w:rFonts w:hAnsi="宋体"/>
        </w:rPr>
      </w:pPr>
      <w:r w:rsidRPr="00DC37AC">
        <w:rPr>
          <w:rFonts w:hAnsi="宋体"/>
        </w:rPr>
        <w:t xml:space="preserve">     </w:t>
      </w:r>
      <w:r w:rsidRPr="00DC37AC">
        <w:rPr>
          <w:rFonts w:hAnsi="宋体" w:cs="宋体" w:hint="eastAsia"/>
        </w:rPr>
        <w:t>双酶切反应体系（</w:t>
      </w:r>
      <w:r w:rsidRPr="00DC37AC">
        <w:rPr>
          <w:rFonts w:hAnsi="宋体"/>
        </w:rPr>
        <w:t>50</w:t>
      </w:r>
      <w:r w:rsidRPr="00DC37AC">
        <w:rPr>
          <w:rFonts w:hAnsi="宋体" w:cs="宋体" w:hint="eastAsia"/>
        </w:rPr>
        <w:t>μ</w:t>
      </w:r>
      <w:r w:rsidRPr="00DC37AC">
        <w:rPr>
          <w:rFonts w:hAnsi="宋体"/>
        </w:rPr>
        <w:t>L</w:t>
      </w:r>
      <w:r w:rsidRPr="00DC37AC">
        <w:rPr>
          <w:rFonts w:hAnsi="宋体" w:cs="宋体" w:hint="eastAsia"/>
        </w:rPr>
        <w:t>）</w:t>
      </w:r>
    </w:p>
    <w:tbl>
      <w:tblPr>
        <w:tblW w:w="36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07"/>
        <w:gridCol w:w="1150"/>
      </w:tblGrid>
      <w:tr w:rsidR="00BE6670" w:rsidRPr="00DC37AC">
        <w:trPr>
          <w:trHeight w:val="474"/>
        </w:trPr>
        <w:tc>
          <w:tcPr>
            <w:tcW w:w="2507" w:type="dxa"/>
          </w:tcPr>
          <w:p w:rsidR="00BE6670" w:rsidRPr="00491EC8" w:rsidRDefault="00BE6670" w:rsidP="00491EC8">
            <w:pPr>
              <w:adjustRightInd w:val="0"/>
              <w:snapToGrid w:val="0"/>
              <w:spacing w:afterLines="50"/>
            </w:pPr>
            <w:r w:rsidRPr="00491EC8">
              <w:t>FD buffer</w:t>
            </w:r>
            <w:r w:rsidRPr="00491EC8">
              <w:rPr>
                <w:rFonts w:hAnsi="宋体" w:cs="宋体" w:hint="eastAsia"/>
              </w:rPr>
              <w:t>（</w:t>
            </w:r>
            <w:r w:rsidRPr="00491EC8">
              <w:t>10x</w:t>
            </w:r>
            <w:r w:rsidRPr="00491EC8">
              <w:rPr>
                <w:rFonts w:hAnsi="宋体" w:cs="宋体" w:hint="eastAsia"/>
              </w:rPr>
              <w:t>）</w:t>
            </w:r>
          </w:p>
        </w:tc>
        <w:tc>
          <w:tcPr>
            <w:tcW w:w="1150" w:type="dxa"/>
          </w:tcPr>
          <w:p w:rsidR="00BE6670" w:rsidRPr="00491EC8" w:rsidRDefault="00BE6670" w:rsidP="00491EC8">
            <w:pPr>
              <w:adjustRightInd w:val="0"/>
              <w:snapToGrid w:val="0"/>
              <w:spacing w:afterLines="50"/>
            </w:pPr>
            <w:r w:rsidRPr="00491EC8">
              <w:t>5μL</w:t>
            </w:r>
          </w:p>
        </w:tc>
      </w:tr>
      <w:tr w:rsidR="00BE6670" w:rsidRPr="00DC37AC">
        <w:trPr>
          <w:trHeight w:val="421"/>
        </w:trPr>
        <w:tc>
          <w:tcPr>
            <w:tcW w:w="2507" w:type="dxa"/>
          </w:tcPr>
          <w:p w:rsidR="00BE6670" w:rsidRPr="00491EC8" w:rsidRDefault="00BE6670" w:rsidP="00491EC8">
            <w:pPr>
              <w:adjustRightInd w:val="0"/>
              <w:snapToGrid w:val="0"/>
              <w:spacing w:afterLines="50"/>
            </w:pPr>
            <w:r w:rsidRPr="00491EC8">
              <w:t>EcoR I</w:t>
            </w:r>
          </w:p>
        </w:tc>
        <w:tc>
          <w:tcPr>
            <w:tcW w:w="1150" w:type="dxa"/>
          </w:tcPr>
          <w:p w:rsidR="00BE6670" w:rsidRPr="00491EC8" w:rsidRDefault="00BE6670" w:rsidP="00491EC8">
            <w:pPr>
              <w:adjustRightInd w:val="0"/>
              <w:snapToGrid w:val="0"/>
              <w:spacing w:afterLines="50"/>
            </w:pPr>
            <w:r w:rsidRPr="00491EC8">
              <w:t>2 μL</w:t>
            </w:r>
          </w:p>
        </w:tc>
      </w:tr>
      <w:tr w:rsidR="00BE6670" w:rsidRPr="00DC37AC">
        <w:trPr>
          <w:trHeight w:val="395"/>
        </w:trPr>
        <w:tc>
          <w:tcPr>
            <w:tcW w:w="2507" w:type="dxa"/>
          </w:tcPr>
          <w:p w:rsidR="00BE6670" w:rsidRPr="00491EC8" w:rsidRDefault="00BE6670" w:rsidP="00491EC8">
            <w:pPr>
              <w:adjustRightInd w:val="0"/>
              <w:snapToGrid w:val="0"/>
              <w:spacing w:afterLines="50"/>
            </w:pPr>
            <w:r w:rsidRPr="00491EC8">
              <w:t>Xho I</w:t>
            </w:r>
          </w:p>
        </w:tc>
        <w:tc>
          <w:tcPr>
            <w:tcW w:w="1150" w:type="dxa"/>
          </w:tcPr>
          <w:p w:rsidR="00BE6670" w:rsidRPr="00491EC8" w:rsidRDefault="00BE6670" w:rsidP="00491EC8">
            <w:pPr>
              <w:adjustRightInd w:val="0"/>
              <w:snapToGrid w:val="0"/>
              <w:spacing w:afterLines="50"/>
            </w:pPr>
            <w:r w:rsidRPr="00491EC8">
              <w:t>2 μL</w:t>
            </w:r>
          </w:p>
        </w:tc>
      </w:tr>
      <w:tr w:rsidR="00BE6670" w:rsidRPr="00DC37AC">
        <w:trPr>
          <w:trHeight w:val="421"/>
        </w:trPr>
        <w:tc>
          <w:tcPr>
            <w:tcW w:w="2507" w:type="dxa"/>
          </w:tcPr>
          <w:p w:rsidR="00BE6670" w:rsidRPr="00491EC8" w:rsidRDefault="00BE6670" w:rsidP="00491EC8">
            <w:pPr>
              <w:adjustRightInd w:val="0"/>
              <w:snapToGrid w:val="0"/>
              <w:spacing w:afterLines="50"/>
            </w:pPr>
            <w:r w:rsidRPr="00491EC8">
              <w:t>DNA</w:t>
            </w:r>
          </w:p>
        </w:tc>
        <w:tc>
          <w:tcPr>
            <w:tcW w:w="1150" w:type="dxa"/>
          </w:tcPr>
          <w:p w:rsidR="00BE6670" w:rsidRPr="00491EC8" w:rsidRDefault="00BE6670" w:rsidP="00491EC8">
            <w:pPr>
              <w:adjustRightInd w:val="0"/>
              <w:snapToGrid w:val="0"/>
              <w:spacing w:afterLines="50"/>
            </w:pPr>
            <w:r w:rsidRPr="00491EC8">
              <w:t>15 or 20μL</w:t>
            </w:r>
          </w:p>
        </w:tc>
      </w:tr>
      <w:tr w:rsidR="00BE6670" w:rsidRPr="00DC37AC">
        <w:trPr>
          <w:trHeight w:val="421"/>
        </w:trPr>
        <w:tc>
          <w:tcPr>
            <w:tcW w:w="2507" w:type="dxa"/>
          </w:tcPr>
          <w:p w:rsidR="00BE6670" w:rsidRPr="00491EC8" w:rsidRDefault="00BE6670" w:rsidP="00491EC8">
            <w:pPr>
              <w:adjustRightInd w:val="0"/>
              <w:snapToGrid w:val="0"/>
              <w:spacing w:afterLines="50"/>
            </w:pPr>
            <w:r w:rsidRPr="00491EC8">
              <w:t>ddH</w:t>
            </w:r>
            <w:r w:rsidRPr="00491EC8">
              <w:rPr>
                <w:vertAlign w:val="subscript"/>
              </w:rPr>
              <w:t>2</w:t>
            </w:r>
            <w:r w:rsidRPr="00491EC8">
              <w:t>O</w:t>
            </w:r>
          </w:p>
        </w:tc>
        <w:tc>
          <w:tcPr>
            <w:tcW w:w="1150" w:type="dxa"/>
          </w:tcPr>
          <w:p w:rsidR="00BE6670" w:rsidRPr="00491EC8" w:rsidRDefault="00BE6670" w:rsidP="00491EC8">
            <w:pPr>
              <w:adjustRightInd w:val="0"/>
              <w:snapToGrid w:val="0"/>
              <w:spacing w:afterLines="50"/>
            </w:pPr>
            <w:r w:rsidRPr="00491EC8">
              <w:t>26 or 21μL</w:t>
            </w:r>
          </w:p>
        </w:tc>
      </w:tr>
      <w:tr w:rsidR="00BE6670" w:rsidRPr="00DC37AC">
        <w:trPr>
          <w:trHeight w:val="421"/>
        </w:trPr>
        <w:tc>
          <w:tcPr>
            <w:tcW w:w="2507" w:type="dxa"/>
          </w:tcPr>
          <w:p w:rsidR="00BE6670" w:rsidRPr="00491EC8" w:rsidRDefault="00BE6670" w:rsidP="00491EC8">
            <w:pPr>
              <w:adjustRightInd w:val="0"/>
              <w:snapToGrid w:val="0"/>
              <w:spacing w:afterLines="50"/>
            </w:pPr>
            <w:r w:rsidRPr="00491EC8">
              <w:t>Total</w:t>
            </w:r>
          </w:p>
        </w:tc>
        <w:tc>
          <w:tcPr>
            <w:tcW w:w="1150" w:type="dxa"/>
          </w:tcPr>
          <w:p w:rsidR="00BE6670" w:rsidRPr="00491EC8" w:rsidRDefault="00BE6670" w:rsidP="00491EC8">
            <w:pPr>
              <w:adjustRightInd w:val="0"/>
              <w:snapToGrid w:val="0"/>
              <w:spacing w:afterLines="50"/>
            </w:pPr>
            <w:r w:rsidRPr="00491EC8">
              <w:t>50μL</w:t>
            </w:r>
          </w:p>
        </w:tc>
      </w:tr>
    </w:tbl>
    <w:p w:rsidR="00BE6670" w:rsidRPr="00DC37AC" w:rsidRDefault="00BE6670" w:rsidP="00491EC8">
      <w:pPr>
        <w:autoSpaceDE w:val="0"/>
        <w:autoSpaceDN w:val="0"/>
        <w:adjustRightInd w:val="0"/>
        <w:spacing w:afterLines="50" w:line="440" w:lineRule="exact"/>
        <w:jc w:val="left"/>
        <w:rPr>
          <w:kern w:val="0"/>
          <w:lang w:val="zh-CN"/>
        </w:rPr>
      </w:pPr>
      <w:r w:rsidRPr="00DC37AC">
        <w:rPr>
          <w:kern w:val="0"/>
          <w:lang w:val="zh-CN"/>
        </w:rPr>
        <w:t xml:space="preserve">    1) </w:t>
      </w:r>
      <w:r w:rsidRPr="00DC37AC">
        <w:rPr>
          <w:rFonts w:hAnsi="宋体" w:cs="宋体" w:hint="eastAsia"/>
          <w:kern w:val="0"/>
          <w:lang w:val="zh-CN"/>
        </w:rPr>
        <w:t>将清洁干燥并经灭菌的</w:t>
      </w:r>
      <w:r w:rsidRPr="00DC37AC">
        <w:rPr>
          <w:kern w:val="0"/>
          <w:lang w:val="zh-CN"/>
        </w:rPr>
        <w:t>eppendorf</w:t>
      </w:r>
      <w:r w:rsidRPr="00DC37AC">
        <w:rPr>
          <w:rFonts w:hAnsi="宋体" w:cs="宋体" w:hint="eastAsia"/>
          <w:kern w:val="0"/>
          <w:lang w:val="zh-CN"/>
        </w:rPr>
        <w:t>管编号</w:t>
      </w:r>
      <w:r w:rsidRPr="00DC37AC">
        <w:rPr>
          <w:rFonts w:cs="宋体" w:hint="eastAsia"/>
          <w:kern w:val="0"/>
          <w:lang w:val="zh-CN"/>
        </w:rPr>
        <w:t>，</w:t>
      </w:r>
      <w:r w:rsidRPr="00DC37AC">
        <w:rPr>
          <w:rFonts w:hAnsi="宋体" w:cs="宋体" w:hint="eastAsia"/>
          <w:kern w:val="0"/>
          <w:lang w:val="zh-CN"/>
        </w:rPr>
        <w:t>用微量移液枪按照体积由大到小的顺序加入上述溶液</w:t>
      </w:r>
      <w:r w:rsidRPr="00DC37AC">
        <w:rPr>
          <w:rFonts w:cs="宋体" w:hint="eastAsia"/>
          <w:kern w:val="0"/>
          <w:lang w:val="zh-CN"/>
        </w:rPr>
        <w:t>，</w:t>
      </w:r>
      <w:r w:rsidRPr="00DC37AC">
        <w:rPr>
          <w:rFonts w:hAnsi="宋体" w:cs="宋体" w:hint="eastAsia"/>
          <w:kern w:val="0"/>
          <w:lang w:val="zh-CN"/>
        </w:rPr>
        <w:t>再加入重蒸水使总体积为</w:t>
      </w:r>
      <w:r w:rsidRPr="00DC37AC">
        <w:rPr>
          <w:kern w:val="0"/>
          <w:lang w:val="zh-CN"/>
        </w:rPr>
        <w:t>50μl</w:t>
      </w:r>
      <w:r w:rsidRPr="00DC37AC">
        <w:rPr>
          <w:rFonts w:hAnsi="宋体" w:cs="宋体" w:hint="eastAsia"/>
          <w:kern w:val="0"/>
          <w:lang w:val="zh-CN"/>
        </w:rPr>
        <w:t>。</w:t>
      </w:r>
    </w:p>
    <w:p w:rsidR="00BE6670" w:rsidRPr="00DC37AC" w:rsidRDefault="00BE6670" w:rsidP="00491EC8">
      <w:pPr>
        <w:autoSpaceDE w:val="0"/>
        <w:autoSpaceDN w:val="0"/>
        <w:adjustRightInd w:val="0"/>
        <w:spacing w:afterLines="50" w:line="440" w:lineRule="exact"/>
        <w:jc w:val="left"/>
        <w:rPr>
          <w:kern w:val="0"/>
          <w:lang w:val="zh-CN"/>
        </w:rPr>
      </w:pPr>
      <w:r w:rsidRPr="00DC37AC">
        <w:rPr>
          <w:rFonts w:hAnsi="宋体" w:cs="宋体" w:hint="eastAsia"/>
          <w:kern w:val="0"/>
          <w:lang w:val="zh-CN"/>
        </w:rPr>
        <w:t>此步操作是整个实验成败的关键</w:t>
      </w:r>
      <w:r w:rsidRPr="00DC37AC">
        <w:rPr>
          <w:rFonts w:cs="宋体" w:hint="eastAsia"/>
          <w:kern w:val="0"/>
          <w:lang w:val="zh-CN"/>
        </w:rPr>
        <w:t>，</w:t>
      </w:r>
      <w:r w:rsidRPr="00DC37AC">
        <w:rPr>
          <w:rFonts w:hAnsi="宋体" w:cs="宋体" w:hint="eastAsia"/>
          <w:kern w:val="0"/>
          <w:lang w:val="zh-CN"/>
        </w:rPr>
        <w:t>要防止错加，漏加。使用限制性内切酶时应尽量减少其离开冰箱的时间，以免活性降低。</w:t>
      </w:r>
      <w:r w:rsidRPr="00DC37AC">
        <w:rPr>
          <w:kern w:val="0"/>
          <w:lang w:val="zh-CN"/>
        </w:rPr>
        <w:t xml:space="preserve"> </w:t>
      </w:r>
    </w:p>
    <w:p w:rsidR="00BE6670" w:rsidRPr="00DC37AC" w:rsidRDefault="00BE6670" w:rsidP="00491EC8">
      <w:pPr>
        <w:autoSpaceDE w:val="0"/>
        <w:autoSpaceDN w:val="0"/>
        <w:adjustRightInd w:val="0"/>
        <w:spacing w:afterLines="50" w:line="440" w:lineRule="exact"/>
        <w:jc w:val="left"/>
        <w:rPr>
          <w:kern w:val="0"/>
          <w:lang w:val="zh-CN"/>
        </w:rPr>
      </w:pPr>
      <w:r w:rsidRPr="00DC37AC">
        <w:rPr>
          <w:kern w:val="0"/>
          <w:lang w:val="zh-CN"/>
        </w:rPr>
        <w:t xml:space="preserve">    2) </w:t>
      </w:r>
      <w:r w:rsidRPr="00DC37AC">
        <w:rPr>
          <w:rFonts w:hAnsi="宋体" w:cs="宋体" w:hint="eastAsia"/>
          <w:kern w:val="0"/>
          <w:lang w:val="zh-CN"/>
        </w:rPr>
        <w:t>混匀反应体系后</w:t>
      </w:r>
      <w:r w:rsidRPr="00DC37AC">
        <w:rPr>
          <w:rFonts w:cs="宋体" w:hint="eastAsia"/>
          <w:kern w:val="0"/>
          <w:lang w:val="zh-CN"/>
        </w:rPr>
        <w:t>，</w:t>
      </w:r>
      <w:r w:rsidRPr="00DC37AC">
        <w:rPr>
          <w:rFonts w:hAnsi="宋体" w:cs="宋体" w:hint="eastAsia"/>
          <w:kern w:val="0"/>
          <w:lang w:val="zh-CN"/>
        </w:rPr>
        <w:t>将</w:t>
      </w:r>
      <w:r w:rsidRPr="00DC37AC">
        <w:rPr>
          <w:kern w:val="0"/>
          <w:lang w:val="zh-CN"/>
        </w:rPr>
        <w:t>eppendorf</w:t>
      </w:r>
      <w:r w:rsidRPr="00DC37AC">
        <w:rPr>
          <w:rFonts w:hAnsi="宋体" w:cs="宋体" w:hint="eastAsia"/>
          <w:kern w:val="0"/>
          <w:lang w:val="zh-CN"/>
        </w:rPr>
        <w:t>管置于适当的支持物上（如插在泡沫塑料板上）</w:t>
      </w:r>
      <w:r w:rsidRPr="00DC37AC">
        <w:rPr>
          <w:rFonts w:cs="宋体" w:hint="eastAsia"/>
          <w:kern w:val="0"/>
          <w:lang w:val="zh-CN"/>
        </w:rPr>
        <w:t>，</w:t>
      </w:r>
      <w:r w:rsidRPr="00DC37AC">
        <w:rPr>
          <w:kern w:val="0"/>
          <w:lang w:val="zh-CN"/>
        </w:rPr>
        <w:t>37</w:t>
      </w:r>
      <w:r w:rsidRPr="00DC37AC">
        <w:rPr>
          <w:rFonts w:hAnsi="宋体" w:cs="宋体" w:hint="eastAsia"/>
          <w:kern w:val="0"/>
          <w:lang w:val="zh-CN"/>
        </w:rPr>
        <w:t>℃水浴保温</w:t>
      </w:r>
      <w:r w:rsidRPr="00DC37AC">
        <w:rPr>
          <w:kern w:val="0"/>
          <w:lang w:val="zh-CN"/>
        </w:rPr>
        <w:t>2-3</w:t>
      </w:r>
      <w:r w:rsidRPr="00DC37AC">
        <w:rPr>
          <w:rFonts w:hAnsi="宋体" w:cs="宋体" w:hint="eastAsia"/>
          <w:kern w:val="0"/>
          <w:lang w:val="zh-CN"/>
        </w:rPr>
        <w:t>小时</w:t>
      </w:r>
      <w:r w:rsidRPr="00DC37AC">
        <w:rPr>
          <w:rFonts w:cs="宋体" w:hint="eastAsia"/>
          <w:kern w:val="0"/>
          <w:lang w:val="zh-CN"/>
        </w:rPr>
        <w:t>，</w:t>
      </w:r>
      <w:r w:rsidRPr="00DC37AC">
        <w:rPr>
          <w:rFonts w:hAnsi="宋体" w:cs="宋体" w:hint="eastAsia"/>
          <w:kern w:val="0"/>
          <w:lang w:val="zh-CN"/>
        </w:rPr>
        <w:t>使酶切反应完全。</w:t>
      </w:r>
      <w:r w:rsidRPr="00DC37AC">
        <w:rPr>
          <w:kern w:val="0"/>
          <w:lang w:val="zh-CN"/>
        </w:rPr>
        <w:t xml:space="preserve"> </w:t>
      </w:r>
    </w:p>
    <w:p w:rsidR="00BE6670" w:rsidRPr="00DC37AC" w:rsidRDefault="00BE6670" w:rsidP="00491EC8">
      <w:pPr>
        <w:autoSpaceDE w:val="0"/>
        <w:autoSpaceDN w:val="0"/>
        <w:adjustRightInd w:val="0"/>
        <w:spacing w:afterLines="50" w:line="440" w:lineRule="exact"/>
        <w:jc w:val="left"/>
        <w:rPr>
          <w:kern w:val="0"/>
          <w:lang w:val="zh-CN"/>
        </w:rPr>
      </w:pPr>
      <w:r w:rsidRPr="00DC37AC">
        <w:rPr>
          <w:kern w:val="0"/>
          <w:lang w:val="zh-CN"/>
        </w:rPr>
        <w:t xml:space="preserve">    3) </w:t>
      </w:r>
      <w:r w:rsidRPr="00DC37AC">
        <w:rPr>
          <w:rFonts w:hAnsi="宋体" w:cs="宋体" w:hint="eastAsia"/>
          <w:kern w:val="0"/>
          <w:lang w:val="zh-CN"/>
        </w:rPr>
        <w:t>每管加入</w:t>
      </w:r>
      <w:r w:rsidRPr="00DC37AC">
        <w:rPr>
          <w:kern w:val="0"/>
          <w:lang w:val="zh-CN"/>
        </w:rPr>
        <w:t>5μl 10* loading buffer</w:t>
      </w:r>
      <w:r w:rsidRPr="00DC37AC">
        <w:rPr>
          <w:rFonts w:cs="宋体" w:hint="eastAsia"/>
          <w:kern w:val="0"/>
          <w:lang w:val="zh-CN"/>
        </w:rPr>
        <w:t>，</w:t>
      </w:r>
      <w:r w:rsidRPr="00DC37AC">
        <w:rPr>
          <w:rFonts w:hAnsi="宋体" w:cs="宋体" w:hint="eastAsia"/>
          <w:kern w:val="0"/>
          <w:lang w:val="zh-CN"/>
        </w:rPr>
        <w:t>混匀</w:t>
      </w:r>
      <w:r w:rsidRPr="00DC37AC">
        <w:rPr>
          <w:rFonts w:cs="宋体" w:hint="eastAsia"/>
          <w:kern w:val="0"/>
          <w:lang w:val="zh-CN"/>
        </w:rPr>
        <w:t>，</w:t>
      </w:r>
      <w:r w:rsidRPr="00DC37AC">
        <w:rPr>
          <w:rFonts w:hAnsi="宋体" w:cs="宋体" w:hint="eastAsia"/>
          <w:kern w:val="0"/>
          <w:lang w:val="zh-CN"/>
        </w:rPr>
        <w:t>以停止反应</w:t>
      </w:r>
      <w:r w:rsidRPr="00DC37AC">
        <w:rPr>
          <w:rFonts w:cs="宋体" w:hint="eastAsia"/>
          <w:kern w:val="0"/>
          <w:lang w:val="zh-CN"/>
        </w:rPr>
        <w:t>，</w:t>
      </w:r>
      <w:r w:rsidRPr="00DC37AC">
        <w:rPr>
          <w:rFonts w:hAnsi="宋体" w:cs="宋体" w:hint="eastAsia"/>
          <w:kern w:val="0"/>
          <w:lang w:val="zh-CN"/>
        </w:rPr>
        <w:t>置于冰箱中保存备用。</w:t>
      </w:r>
    </w:p>
    <w:p w:rsidR="00BE6670" w:rsidRPr="00DC37AC" w:rsidRDefault="00BE6670" w:rsidP="00491EC8">
      <w:pPr>
        <w:adjustRightInd w:val="0"/>
        <w:snapToGrid w:val="0"/>
        <w:spacing w:before="156" w:afterLines="50" w:line="440" w:lineRule="exact"/>
      </w:pPr>
      <w:r w:rsidRPr="00DC37AC">
        <w:rPr>
          <w:rFonts w:ascii="宋体" w:hAnsi="宋体" w:cs="宋体"/>
        </w:rPr>
        <w:t xml:space="preserve">    4</w:t>
      </w:r>
      <w:r w:rsidRPr="00DC37AC">
        <w:rPr>
          <w:rFonts w:ascii="宋体" w:hAnsi="宋体" w:cs="宋体" w:hint="eastAsia"/>
        </w:rPr>
        <w:t>）琼脂糖凝胶的制备：</w:t>
      </w:r>
    </w:p>
    <w:p w:rsidR="00BE6670" w:rsidRPr="00DC37AC" w:rsidRDefault="00BE6670" w:rsidP="00491EC8">
      <w:pPr>
        <w:spacing w:afterLines="50" w:line="440" w:lineRule="exact"/>
      </w:pPr>
      <w:r w:rsidRPr="00DC37AC">
        <w:t xml:space="preserve">    </w:t>
      </w:r>
      <w:r w:rsidRPr="00DC37AC">
        <w:rPr>
          <w:rFonts w:cs="宋体" w:hint="eastAsia"/>
        </w:rPr>
        <w:t>将洗</w:t>
      </w:r>
      <w:r w:rsidRPr="00DC37AC">
        <w:rPr>
          <w:rFonts w:ascii="宋体" w:hAnsi="宋体" w:cs="宋体" w:hint="eastAsia"/>
        </w:rPr>
        <w:t>净</w:t>
      </w:r>
      <w:r w:rsidRPr="00DC37AC">
        <w:rPr>
          <w:rFonts w:ascii="MS Mincho" w:hAnsi="MS Mincho" w:cs="宋体" w:hint="eastAsia"/>
        </w:rPr>
        <w:t>的</w:t>
      </w:r>
      <w:r w:rsidRPr="00DC37AC">
        <w:rPr>
          <w:rFonts w:ascii="宋体" w:hAnsi="宋体" w:cs="宋体" w:hint="eastAsia"/>
        </w:rPr>
        <w:t>电</w:t>
      </w:r>
      <w:r w:rsidRPr="00DC37AC">
        <w:rPr>
          <w:rFonts w:ascii="MS Mincho" w:hAnsi="MS Mincho" w:cs="宋体" w:hint="eastAsia"/>
        </w:rPr>
        <w:t>泳槽洗</w:t>
      </w:r>
      <w:r w:rsidRPr="00DC37AC">
        <w:rPr>
          <w:rFonts w:ascii="宋体" w:hAnsi="宋体" w:cs="宋体" w:hint="eastAsia"/>
        </w:rPr>
        <w:t>净</w:t>
      </w:r>
      <w:r w:rsidRPr="00DC37AC">
        <w:rPr>
          <w:rFonts w:ascii="MS Mincho" w:hAnsi="MS Mincho" w:cs="宋体" w:hint="eastAsia"/>
        </w:rPr>
        <w:t>，置于平整的台面上，并</w:t>
      </w:r>
      <w:r w:rsidRPr="00DC37AC">
        <w:rPr>
          <w:rFonts w:ascii="宋体" w:hAnsi="宋体" w:cs="宋体" w:hint="eastAsia"/>
        </w:rPr>
        <w:t>调节</w:t>
      </w:r>
      <w:r w:rsidRPr="00DC37AC">
        <w:rPr>
          <w:rFonts w:ascii="MS Mincho" w:hAnsi="MS Mincho" w:cs="宋体" w:hint="eastAsia"/>
        </w:rPr>
        <w:t>水平；</w:t>
      </w:r>
      <w:r w:rsidRPr="00DC37AC">
        <w:rPr>
          <w:rFonts w:cs="宋体" w:hint="eastAsia"/>
        </w:rPr>
        <w:t>用</w:t>
      </w:r>
      <w:r w:rsidRPr="00DC37AC">
        <w:t>1</w:t>
      </w:r>
      <w:r w:rsidRPr="00DC37AC">
        <w:rPr>
          <w:rFonts w:cs="宋体" w:hint="eastAsia"/>
        </w:rPr>
        <w:t>×</w:t>
      </w:r>
      <w:r w:rsidRPr="00DC37AC">
        <w:t xml:space="preserve">TAE </w:t>
      </w:r>
      <w:r w:rsidRPr="00DC37AC">
        <w:rPr>
          <w:rFonts w:ascii="宋体" w:hAnsi="宋体" w:cs="宋体" w:hint="eastAsia"/>
        </w:rPr>
        <w:t>电</w:t>
      </w:r>
      <w:r w:rsidRPr="00DC37AC">
        <w:rPr>
          <w:rFonts w:ascii="MS Mincho" w:hAnsi="MS Mincho" w:cs="宋体" w:hint="eastAsia"/>
        </w:rPr>
        <w:t>泳</w:t>
      </w:r>
      <w:r w:rsidRPr="00DC37AC">
        <w:rPr>
          <w:rFonts w:ascii="宋体" w:hAnsi="宋体" w:cs="宋体" w:hint="eastAsia"/>
        </w:rPr>
        <w:t>缓</w:t>
      </w:r>
      <w:r w:rsidRPr="00DC37AC">
        <w:rPr>
          <w:rFonts w:ascii="MS Mincho" w:hAnsi="MS Mincho" w:cs="宋体" w:hint="eastAsia"/>
        </w:rPr>
        <w:t>冲液配制</w:t>
      </w:r>
      <w:r w:rsidRPr="00DC37AC">
        <w:t>0.8%</w:t>
      </w:r>
      <w:r w:rsidRPr="00DC37AC">
        <w:rPr>
          <w:rFonts w:cs="宋体" w:hint="eastAsia"/>
        </w:rPr>
        <w:t>的</w:t>
      </w:r>
      <w:r w:rsidRPr="00DC37AC">
        <w:rPr>
          <w:rFonts w:ascii="宋体" w:hAnsi="宋体" w:cs="宋体" w:hint="eastAsia"/>
        </w:rPr>
        <w:t>琼</w:t>
      </w:r>
      <w:r w:rsidRPr="00DC37AC">
        <w:rPr>
          <w:rFonts w:ascii="MS Mincho" w:hAnsi="MS Mincho" w:cs="宋体" w:hint="eastAsia"/>
        </w:rPr>
        <w:t>脂糖，微波炉加</w:t>
      </w:r>
      <w:r w:rsidRPr="00DC37AC">
        <w:rPr>
          <w:rFonts w:ascii="宋体" w:hAnsi="宋体" w:cs="宋体" w:hint="eastAsia"/>
        </w:rPr>
        <w:t>热</w:t>
      </w:r>
      <w:r w:rsidRPr="00DC37AC">
        <w:rPr>
          <w:rFonts w:ascii="MS Mincho" w:hAnsi="MS Mincho" w:cs="宋体" w:hint="eastAsia"/>
        </w:rPr>
        <w:t>使其溶解；</w:t>
      </w:r>
      <w:r w:rsidRPr="00DC37AC">
        <w:rPr>
          <w:rFonts w:cs="宋体" w:hint="eastAsia"/>
        </w:rPr>
        <w:t>待</w:t>
      </w:r>
      <w:r w:rsidRPr="00DC37AC">
        <w:rPr>
          <w:rFonts w:ascii="宋体" w:hAnsi="宋体" w:cs="宋体" w:hint="eastAsia"/>
        </w:rPr>
        <w:t>琼</w:t>
      </w:r>
      <w:r w:rsidRPr="00DC37AC">
        <w:rPr>
          <w:rFonts w:ascii="MS Mincho" w:hAnsi="MS Mincho" w:cs="宋体" w:hint="eastAsia"/>
        </w:rPr>
        <w:t>脂糖溶液冷却至</w:t>
      </w:r>
      <w:r w:rsidRPr="00DC37AC">
        <w:t>60</w:t>
      </w:r>
      <w:r w:rsidRPr="00DC37AC">
        <w:rPr>
          <w:rFonts w:cs="宋体" w:hint="eastAsia"/>
        </w:rPr>
        <w:t>°</w:t>
      </w:r>
      <w:r w:rsidRPr="00DC37AC">
        <w:t>C</w:t>
      </w:r>
      <w:r w:rsidRPr="00DC37AC">
        <w:rPr>
          <w:rFonts w:cs="宋体" w:hint="eastAsia"/>
        </w:rPr>
        <w:t>左右</w:t>
      </w:r>
      <w:r w:rsidRPr="00DC37AC">
        <w:rPr>
          <w:rFonts w:ascii="宋体" w:hAnsi="宋体" w:cs="宋体" w:hint="eastAsia"/>
        </w:rPr>
        <w:t>时</w:t>
      </w:r>
      <w:r w:rsidRPr="00DC37AC">
        <w:rPr>
          <w:rFonts w:ascii="MS Mincho" w:hAnsi="MS Mincho" w:cs="宋体" w:hint="eastAsia"/>
        </w:rPr>
        <w:t>，</w:t>
      </w:r>
      <w:r w:rsidRPr="00DC37AC">
        <w:rPr>
          <w:rFonts w:ascii="宋体" w:hAnsi="宋体" w:cs="宋体" w:hint="eastAsia"/>
        </w:rPr>
        <w:t>缓缓</w:t>
      </w:r>
      <w:r w:rsidRPr="00DC37AC">
        <w:rPr>
          <w:rFonts w:ascii="MS Mincho" w:hAnsi="MS Mincho" w:cs="宋体" w:hint="eastAsia"/>
        </w:rPr>
        <w:t>将</w:t>
      </w:r>
      <w:r w:rsidRPr="00DC37AC">
        <w:rPr>
          <w:rFonts w:ascii="宋体" w:hAnsi="宋体" w:cs="宋体" w:hint="eastAsia"/>
        </w:rPr>
        <w:t>琼</w:t>
      </w:r>
      <w:r w:rsidRPr="00DC37AC">
        <w:rPr>
          <w:rFonts w:ascii="MS Mincho" w:hAnsi="MS Mincho" w:cs="宋体" w:hint="eastAsia"/>
        </w:rPr>
        <w:t>脂糖倒入胶模中，厚度</w:t>
      </w:r>
      <w:r w:rsidRPr="00DC37AC">
        <w:rPr>
          <w:rFonts w:ascii="宋体" w:hAnsi="宋体" w:cs="宋体" w:hint="eastAsia"/>
        </w:rPr>
        <w:t>约</w:t>
      </w:r>
      <w:r w:rsidRPr="00DC37AC">
        <w:t>5</w:t>
      </w:r>
      <w:r w:rsidRPr="00DC37AC">
        <w:rPr>
          <w:rFonts w:cs="宋体" w:hint="eastAsia"/>
        </w:rPr>
        <w:t>至</w:t>
      </w:r>
      <w:r w:rsidRPr="00DC37AC">
        <w:t>7mm</w:t>
      </w:r>
      <w:r w:rsidRPr="00DC37AC">
        <w:rPr>
          <w:rFonts w:cs="宋体" w:hint="eastAsia"/>
        </w:rPr>
        <w:t>；插入梳子，静待</w:t>
      </w:r>
      <w:r w:rsidRPr="00DC37AC">
        <w:rPr>
          <w:rFonts w:ascii="宋体" w:hAnsi="宋体" w:cs="宋体" w:hint="eastAsia"/>
        </w:rPr>
        <w:t>琼</w:t>
      </w:r>
      <w:r w:rsidRPr="00DC37AC">
        <w:rPr>
          <w:rFonts w:ascii="MS Mincho" w:hAnsi="MS Mincho" w:cs="宋体" w:hint="eastAsia"/>
        </w:rPr>
        <w:t>脂糖凝固</w:t>
      </w:r>
      <w:r w:rsidRPr="00DC37AC">
        <w:rPr>
          <w:rFonts w:cs="宋体" w:hint="eastAsia"/>
        </w:rPr>
        <w:t>；将胶模放</w:t>
      </w:r>
      <w:r w:rsidRPr="00DC37AC">
        <w:rPr>
          <w:rFonts w:ascii="宋体" w:hAnsi="宋体" w:cs="宋体" w:hint="eastAsia"/>
        </w:rPr>
        <w:t>进电</w:t>
      </w:r>
      <w:r w:rsidRPr="00DC37AC">
        <w:rPr>
          <w:rFonts w:ascii="MS Mincho" w:hAnsi="MS Mincho" w:cs="宋体" w:hint="eastAsia"/>
        </w:rPr>
        <w:t>泳槽中，向</w:t>
      </w:r>
      <w:r w:rsidRPr="00DC37AC">
        <w:rPr>
          <w:rFonts w:ascii="宋体" w:hAnsi="宋体" w:cs="宋体" w:hint="eastAsia"/>
        </w:rPr>
        <w:t>电</w:t>
      </w:r>
      <w:r w:rsidRPr="00DC37AC">
        <w:rPr>
          <w:rFonts w:ascii="MS Mincho" w:hAnsi="MS Mincho" w:cs="宋体" w:hint="eastAsia"/>
        </w:rPr>
        <w:t>泳槽倒入</w:t>
      </w:r>
      <w:r w:rsidRPr="00DC37AC">
        <w:t>1</w:t>
      </w:r>
      <w:r w:rsidRPr="00DC37AC">
        <w:rPr>
          <w:rFonts w:cs="宋体" w:hint="eastAsia"/>
        </w:rPr>
        <w:t>×</w:t>
      </w:r>
      <w:r w:rsidRPr="00DC37AC">
        <w:t>TAE</w:t>
      </w:r>
      <w:r w:rsidRPr="00DC37AC">
        <w:rPr>
          <w:rFonts w:ascii="宋体" w:hAnsi="宋体" w:cs="宋体" w:hint="eastAsia"/>
        </w:rPr>
        <w:t>电</w:t>
      </w:r>
      <w:r w:rsidRPr="00DC37AC">
        <w:rPr>
          <w:rFonts w:ascii="MS Mincho" w:hAnsi="MS Mincho" w:cs="宋体" w:hint="eastAsia"/>
        </w:rPr>
        <w:t>泳</w:t>
      </w:r>
      <w:r w:rsidRPr="00DC37AC">
        <w:rPr>
          <w:rFonts w:ascii="宋体" w:hAnsi="宋体" w:cs="宋体" w:hint="eastAsia"/>
        </w:rPr>
        <w:t>缓</w:t>
      </w:r>
      <w:r w:rsidRPr="00DC37AC">
        <w:rPr>
          <w:rFonts w:ascii="MS Mincho" w:hAnsi="MS Mincho" w:cs="宋体" w:hint="eastAsia"/>
        </w:rPr>
        <w:t>冲液，没</w:t>
      </w:r>
      <w:r w:rsidRPr="00DC37AC">
        <w:rPr>
          <w:rFonts w:ascii="宋体" w:hAnsi="宋体" w:cs="宋体" w:hint="eastAsia"/>
        </w:rPr>
        <w:t>过</w:t>
      </w:r>
      <w:r w:rsidRPr="00DC37AC">
        <w:rPr>
          <w:rFonts w:ascii="MS Mincho" w:hAnsi="MS Mincho" w:cs="宋体" w:hint="eastAsia"/>
        </w:rPr>
        <w:t>胶</w:t>
      </w:r>
      <w:r w:rsidRPr="00DC37AC">
        <w:rPr>
          <w:rFonts w:ascii="宋体" w:hAnsi="宋体" w:cs="宋体" w:hint="eastAsia"/>
        </w:rPr>
        <w:t>约</w:t>
      </w:r>
      <w:r w:rsidRPr="00DC37AC">
        <w:t>5mm</w:t>
      </w:r>
      <w:r w:rsidRPr="00DC37AC">
        <w:rPr>
          <w:rFonts w:cs="宋体" w:hint="eastAsia"/>
        </w:rPr>
        <w:t>；小心拔掉梳子，用</w:t>
      </w:r>
      <w:r w:rsidRPr="00DC37AC">
        <w:t>20 ul</w:t>
      </w:r>
      <w:r w:rsidRPr="00DC37AC">
        <w:rPr>
          <w:rFonts w:cs="宋体" w:hint="eastAsia"/>
        </w:rPr>
        <w:t>移液器吸取</w:t>
      </w:r>
      <w:r w:rsidRPr="00DC37AC">
        <w:t>DNA</w:t>
      </w:r>
      <w:r w:rsidRPr="00DC37AC">
        <w:rPr>
          <w:rFonts w:cs="宋体" w:hint="eastAsia"/>
        </w:rPr>
        <w:t>溶液（</w:t>
      </w:r>
      <w:r w:rsidRPr="00DC37AC">
        <w:t xml:space="preserve">20 ul DNA </w:t>
      </w:r>
      <w:r w:rsidRPr="00DC37AC">
        <w:rPr>
          <w:rFonts w:cs="宋体" w:hint="eastAsia"/>
        </w:rPr>
        <w:t>加</w:t>
      </w:r>
      <w:r w:rsidRPr="00DC37AC">
        <w:t xml:space="preserve"> 2</w:t>
      </w:r>
      <w:r w:rsidRPr="00DC37AC">
        <w:rPr>
          <w:rFonts w:cs="宋体" w:hint="eastAsia"/>
        </w:rPr>
        <w:t>～</w:t>
      </w:r>
      <w:r w:rsidRPr="00DC37AC">
        <w:t>3ul 10</w:t>
      </w:r>
      <w:r w:rsidRPr="00DC37AC">
        <w:rPr>
          <w:rFonts w:cs="宋体" w:hint="eastAsia"/>
        </w:rPr>
        <w:t>×</w:t>
      </w:r>
      <w:r w:rsidRPr="00DC37AC">
        <w:t>loading buffer</w:t>
      </w:r>
      <w:r w:rsidRPr="00DC37AC">
        <w:rPr>
          <w:rFonts w:cs="宋体" w:hint="eastAsia"/>
        </w:rPr>
        <w:t>），</w:t>
      </w:r>
      <w:r w:rsidRPr="00DC37AC">
        <w:rPr>
          <w:rFonts w:ascii="宋体" w:hAnsi="宋体" w:cs="宋体" w:hint="eastAsia"/>
        </w:rPr>
        <w:t>缓缓</w:t>
      </w:r>
      <w:r w:rsidRPr="00DC37AC">
        <w:rPr>
          <w:rFonts w:ascii="MS Mincho" w:hAnsi="MS Mincho" w:cs="宋体" w:hint="eastAsia"/>
        </w:rPr>
        <w:t>加入点</w:t>
      </w:r>
      <w:r w:rsidRPr="00DC37AC">
        <w:rPr>
          <w:rFonts w:ascii="宋体" w:hAnsi="宋体" w:cs="宋体" w:hint="eastAsia"/>
        </w:rPr>
        <w:t>样</w:t>
      </w:r>
      <w:r w:rsidRPr="00DC37AC">
        <w:rPr>
          <w:rFonts w:ascii="MS Mincho" w:hAnsi="MS Mincho" w:cs="宋体" w:hint="eastAsia"/>
        </w:rPr>
        <w:t>孔；并在最右</w:t>
      </w:r>
      <w:r w:rsidRPr="00DC37AC">
        <w:rPr>
          <w:rFonts w:ascii="宋体" w:hAnsi="宋体" w:cs="宋体" w:hint="eastAsia"/>
        </w:rPr>
        <w:t>边</w:t>
      </w:r>
      <w:r w:rsidRPr="00DC37AC">
        <w:rPr>
          <w:rFonts w:ascii="MS Mincho" w:hAnsi="MS Mincho" w:cs="宋体" w:hint="eastAsia"/>
        </w:rPr>
        <w:t>的点</w:t>
      </w:r>
      <w:r w:rsidRPr="00DC37AC">
        <w:rPr>
          <w:rFonts w:ascii="宋体" w:hAnsi="宋体" w:cs="宋体" w:hint="eastAsia"/>
        </w:rPr>
        <w:t>样</w:t>
      </w:r>
      <w:r w:rsidRPr="00DC37AC">
        <w:rPr>
          <w:rFonts w:ascii="MS Mincho" w:hAnsi="MS Mincho" w:cs="宋体" w:hint="eastAsia"/>
        </w:rPr>
        <w:t>孔加</w:t>
      </w:r>
      <w:r w:rsidRPr="00DC37AC">
        <w:t>6 ul  DNA Maker</w:t>
      </w:r>
      <w:r w:rsidRPr="00DC37AC">
        <w:rPr>
          <w:rFonts w:cs="宋体" w:hint="eastAsia"/>
        </w:rPr>
        <w:t>；接通</w:t>
      </w:r>
      <w:r w:rsidRPr="00DC37AC">
        <w:rPr>
          <w:rFonts w:ascii="宋体" w:hAnsi="宋体" w:cs="宋体" w:hint="eastAsia"/>
        </w:rPr>
        <w:t>电</w:t>
      </w:r>
      <w:r w:rsidRPr="00DC37AC">
        <w:rPr>
          <w:rFonts w:ascii="MS Mincho" w:hAnsi="MS Mincho" w:cs="宋体" w:hint="eastAsia"/>
        </w:rPr>
        <w:t>源，（注意</w:t>
      </w:r>
      <w:r w:rsidRPr="00DC37AC">
        <w:rPr>
          <w:rFonts w:ascii="宋体" w:hAnsi="宋体" w:cs="宋体" w:hint="eastAsia"/>
        </w:rPr>
        <w:t>电</w:t>
      </w:r>
      <w:r w:rsidRPr="00DC37AC">
        <w:rPr>
          <w:rFonts w:ascii="MS Mincho" w:hAnsi="MS Mincho" w:cs="宋体" w:hint="eastAsia"/>
        </w:rPr>
        <w:t>源的正</w:t>
      </w:r>
      <w:r w:rsidRPr="00DC37AC">
        <w:rPr>
          <w:rFonts w:ascii="宋体" w:hAnsi="宋体" w:cs="宋体" w:hint="eastAsia"/>
        </w:rPr>
        <w:t>负</w:t>
      </w:r>
      <w:r w:rsidRPr="00DC37AC">
        <w:rPr>
          <w:rFonts w:ascii="MS Mincho" w:hAnsi="MS Mincho" w:cs="宋体" w:hint="eastAsia"/>
        </w:rPr>
        <w:t>极！）</w:t>
      </w:r>
      <w:r w:rsidRPr="00DC37AC">
        <w:rPr>
          <w:rFonts w:ascii="宋体" w:hAnsi="宋体" w:cs="宋体" w:hint="eastAsia"/>
        </w:rPr>
        <w:t>电</w:t>
      </w:r>
      <w:r w:rsidRPr="00DC37AC">
        <w:rPr>
          <w:rFonts w:ascii="MS Mincho" w:hAnsi="MS Mincho" w:cs="宋体" w:hint="eastAsia"/>
        </w:rPr>
        <w:t>泳至条带前缘到达胶的</w:t>
      </w:r>
      <w:r w:rsidRPr="00DC37AC">
        <w:rPr>
          <w:rFonts w:ascii="MS Mincho" w:hAnsi="MS Mincho" w:cs="MS Mincho"/>
        </w:rPr>
        <w:t>2/3</w:t>
      </w:r>
      <w:r w:rsidRPr="00DC37AC">
        <w:rPr>
          <w:rFonts w:ascii="MS Mincho" w:hAnsi="MS Mincho" w:cs="宋体" w:hint="eastAsia"/>
        </w:rPr>
        <w:t>左右，约</w:t>
      </w:r>
      <w:r w:rsidRPr="00DC37AC">
        <w:t>20</w:t>
      </w:r>
      <w:r w:rsidRPr="00DC37AC">
        <w:rPr>
          <w:rFonts w:cs="宋体" w:hint="eastAsia"/>
        </w:rPr>
        <w:t>～</w:t>
      </w:r>
      <w:r w:rsidRPr="00DC37AC">
        <w:t>30</w:t>
      </w:r>
      <w:r w:rsidRPr="00DC37AC">
        <w:rPr>
          <w:rFonts w:cs="宋体" w:hint="eastAsia"/>
        </w:rPr>
        <w:t>分</w:t>
      </w:r>
      <w:r w:rsidRPr="00DC37AC">
        <w:rPr>
          <w:rFonts w:ascii="宋体" w:hAnsi="宋体" w:cs="宋体" w:hint="eastAsia"/>
        </w:rPr>
        <w:t>钟</w:t>
      </w:r>
      <w:r w:rsidRPr="00DC37AC">
        <w:rPr>
          <w:rFonts w:ascii="MS Mincho" w:hAnsi="MS Mincho" w:cs="宋体" w:hint="eastAsia"/>
        </w:rPr>
        <w:t>；</w:t>
      </w:r>
      <w:r w:rsidRPr="00DC37AC">
        <w:rPr>
          <w:rFonts w:ascii="宋体" w:hAnsi="宋体" w:cs="宋体" w:hint="eastAsia"/>
        </w:rPr>
        <w:t>电</w:t>
      </w:r>
      <w:r w:rsidRPr="00DC37AC">
        <w:rPr>
          <w:rFonts w:ascii="MS Mincho" w:hAnsi="MS Mincho" w:cs="宋体" w:hint="eastAsia"/>
        </w:rPr>
        <w:t>泳完</w:t>
      </w:r>
      <w:r w:rsidRPr="00DC37AC">
        <w:rPr>
          <w:rFonts w:ascii="宋体" w:hAnsi="宋体" w:cs="宋体" w:hint="eastAsia"/>
        </w:rPr>
        <w:t>毕</w:t>
      </w:r>
      <w:r w:rsidRPr="00DC37AC">
        <w:rPr>
          <w:rFonts w:ascii="MS Mincho" w:hAnsi="MS Mincho" w:cs="宋体" w:hint="eastAsia"/>
        </w:rPr>
        <w:t>，</w:t>
      </w:r>
      <w:r w:rsidRPr="00DC37AC">
        <w:rPr>
          <w:rFonts w:ascii="宋体" w:hAnsi="宋体" w:cs="宋体" w:hint="eastAsia"/>
        </w:rPr>
        <w:t>关闭电</w:t>
      </w:r>
      <w:r w:rsidRPr="00DC37AC">
        <w:rPr>
          <w:rFonts w:ascii="MS Mincho" w:hAnsi="MS Mincho" w:cs="宋体" w:hint="eastAsia"/>
        </w:rPr>
        <w:t>源。从胶模中取出</w:t>
      </w:r>
      <w:r w:rsidRPr="00DC37AC">
        <w:rPr>
          <w:rFonts w:ascii="宋体" w:hAnsi="宋体" w:cs="宋体" w:hint="eastAsia"/>
        </w:rPr>
        <w:t>琼</w:t>
      </w:r>
      <w:r w:rsidRPr="00DC37AC">
        <w:rPr>
          <w:rFonts w:ascii="MS Mincho" w:hAnsi="MS Mincho" w:cs="宋体" w:hint="eastAsia"/>
        </w:rPr>
        <w:t>脂糖凝胶，放入</w:t>
      </w:r>
      <w:r w:rsidRPr="00DC37AC">
        <w:rPr>
          <w:rFonts w:ascii="MS Mincho" w:hAnsi="MS Mincho" w:cs="MS Mincho"/>
        </w:rPr>
        <w:t>EB</w:t>
      </w:r>
      <w:r w:rsidRPr="00DC37AC">
        <w:rPr>
          <w:rFonts w:ascii="MS Mincho" w:hAnsi="MS Mincho" w:cs="宋体" w:hint="eastAsia"/>
        </w:rPr>
        <w:t>染色液中，染色</w:t>
      </w:r>
      <w:r w:rsidRPr="00DC37AC">
        <w:rPr>
          <w:rFonts w:ascii="MS Mincho" w:hAnsi="MS Mincho" w:cs="MS Mincho"/>
        </w:rPr>
        <w:t>6-8min</w:t>
      </w:r>
      <w:r w:rsidRPr="00DC37AC">
        <w:rPr>
          <w:rFonts w:ascii="MS Mincho" w:hAnsi="MS Mincho" w:cs="宋体" w:hint="eastAsia"/>
        </w:rPr>
        <w:t>，然后置于紫外灯下</w:t>
      </w:r>
      <w:r w:rsidRPr="00DC37AC">
        <w:rPr>
          <w:rFonts w:ascii="宋体" w:hAnsi="宋体" w:cs="宋体" w:hint="eastAsia"/>
        </w:rPr>
        <w:t>观</w:t>
      </w:r>
      <w:r w:rsidRPr="00DC37AC">
        <w:rPr>
          <w:rFonts w:ascii="MS Mincho" w:hAnsi="MS Mincho" w:cs="宋体" w:hint="eastAsia"/>
        </w:rPr>
        <w:t>察</w:t>
      </w:r>
      <w:r w:rsidRPr="00DC37AC">
        <w:rPr>
          <w:rFonts w:cs="宋体" w:hint="eastAsia"/>
        </w:rPr>
        <w:t>。</w:t>
      </w:r>
    </w:p>
    <w:p w:rsidR="00BE6670" w:rsidRPr="00DC37AC" w:rsidRDefault="00BE6670" w:rsidP="00491EC8">
      <w:pPr>
        <w:spacing w:afterLines="50" w:line="440" w:lineRule="exact"/>
      </w:pPr>
      <w:r w:rsidRPr="00DC37AC">
        <w:t xml:space="preserve">  5</w:t>
      </w:r>
      <w:r w:rsidRPr="00DC37AC">
        <w:rPr>
          <w:rFonts w:cs="宋体" w:hint="eastAsia"/>
        </w:rPr>
        <w:t>）酶切产物凝胶回收：</w:t>
      </w:r>
    </w:p>
    <w:p w:rsidR="00BE6670" w:rsidRPr="00DC37AC" w:rsidRDefault="00BE6670" w:rsidP="00491EC8">
      <w:pPr>
        <w:spacing w:afterLines="50" w:line="440" w:lineRule="exact"/>
      </w:pPr>
      <w:r w:rsidRPr="00DC37AC">
        <w:t>A</w:t>
      </w:r>
      <w:r w:rsidRPr="00DC37AC">
        <w:rPr>
          <w:rFonts w:cs="宋体" w:hint="eastAsia"/>
        </w:rPr>
        <w:t>．在紫外灯下切下含有目的</w:t>
      </w:r>
      <w:r w:rsidRPr="00DC37AC">
        <w:t>DNA</w:t>
      </w:r>
      <w:r w:rsidRPr="00DC37AC">
        <w:rPr>
          <w:rFonts w:cs="宋体" w:hint="eastAsia"/>
        </w:rPr>
        <w:t>的琼脂糖凝胶，计算凝胶重量。</w:t>
      </w:r>
    </w:p>
    <w:p w:rsidR="00BE6670" w:rsidRPr="00DC37AC" w:rsidRDefault="00BE6670" w:rsidP="00491EC8">
      <w:pPr>
        <w:spacing w:afterLines="50" w:line="440" w:lineRule="exact"/>
      </w:pPr>
      <w:r w:rsidRPr="00DC37AC">
        <w:t>B</w:t>
      </w:r>
      <w:r w:rsidRPr="00DC37AC">
        <w:rPr>
          <w:rFonts w:cs="宋体" w:hint="eastAsia"/>
        </w:rPr>
        <w:t>．加入</w:t>
      </w:r>
      <w:r w:rsidRPr="00DC37AC">
        <w:t>3</w:t>
      </w:r>
      <w:r w:rsidRPr="00DC37AC">
        <w:rPr>
          <w:rFonts w:cs="宋体" w:hint="eastAsia"/>
        </w:rPr>
        <w:t>个凝胶体积的</w:t>
      </w:r>
      <w:r w:rsidRPr="00DC37AC">
        <w:t>Buffer A</w:t>
      </w:r>
      <w:r w:rsidRPr="00DC37AC">
        <w:rPr>
          <w:rFonts w:cs="宋体" w:hint="eastAsia"/>
        </w:rPr>
        <w:t>（</w:t>
      </w:r>
      <w:r w:rsidRPr="00DC37AC">
        <w:t>600 ul</w:t>
      </w:r>
      <w:r w:rsidRPr="00DC37AC">
        <w:rPr>
          <w:rFonts w:cs="宋体" w:hint="eastAsia"/>
        </w:rPr>
        <w:t>），混合均匀后，于</w:t>
      </w:r>
      <w:r w:rsidRPr="00DC37AC">
        <w:t>65</w:t>
      </w:r>
      <w:r w:rsidRPr="00DC37AC">
        <w:rPr>
          <w:rFonts w:cs="宋体" w:hint="eastAsia"/>
        </w:rPr>
        <w:t>°</w:t>
      </w:r>
      <w:r w:rsidRPr="00DC37AC">
        <w:t xml:space="preserve">C </w:t>
      </w:r>
      <w:r w:rsidRPr="00DC37AC">
        <w:rPr>
          <w:rFonts w:cs="宋体" w:hint="eastAsia"/>
        </w:rPr>
        <w:t>加热，直至凝胶完全熔化。</w:t>
      </w:r>
    </w:p>
    <w:p w:rsidR="00BE6670" w:rsidRPr="00DC37AC" w:rsidRDefault="00BE6670" w:rsidP="00491EC8">
      <w:pPr>
        <w:spacing w:afterLines="50" w:line="440" w:lineRule="exact"/>
      </w:pPr>
      <w:r w:rsidRPr="00DC37AC">
        <w:t>C</w:t>
      </w:r>
      <w:r w:rsidRPr="00DC37AC">
        <w:rPr>
          <w:rFonts w:cs="宋体" w:hint="eastAsia"/>
        </w:rPr>
        <w:t>．加</w:t>
      </w:r>
      <w:r w:rsidRPr="00DC37AC">
        <w:t>0.5</w:t>
      </w:r>
      <w:r w:rsidRPr="00DC37AC">
        <w:rPr>
          <w:rFonts w:cs="宋体" w:hint="eastAsia"/>
        </w:rPr>
        <w:t>个</w:t>
      </w:r>
      <w:r w:rsidRPr="00DC37AC">
        <w:t xml:space="preserve">Buffer A </w:t>
      </w:r>
      <w:r w:rsidRPr="00DC37AC">
        <w:rPr>
          <w:rFonts w:cs="宋体" w:hint="eastAsia"/>
        </w:rPr>
        <w:t>体积的</w:t>
      </w:r>
      <w:r w:rsidRPr="00DC37AC">
        <w:t>Buffer B</w:t>
      </w:r>
      <w:r w:rsidRPr="00DC37AC">
        <w:rPr>
          <w:rFonts w:cs="宋体" w:hint="eastAsia"/>
        </w:rPr>
        <w:t>（</w:t>
      </w:r>
      <w:r w:rsidRPr="00DC37AC">
        <w:t>300 ul</w:t>
      </w:r>
      <w:r w:rsidRPr="00DC37AC">
        <w:rPr>
          <w:rFonts w:cs="宋体" w:hint="eastAsia"/>
        </w:rPr>
        <w:t>）</w:t>
      </w:r>
      <w:r w:rsidRPr="00DC37AC">
        <w:t>,</w:t>
      </w:r>
      <w:r w:rsidRPr="00DC37AC">
        <w:rPr>
          <w:rFonts w:cs="宋体" w:hint="eastAsia"/>
        </w:rPr>
        <w:t>混合均匀，当分离的</w:t>
      </w:r>
      <w:r w:rsidRPr="00DC37AC">
        <w:t>DNA</w:t>
      </w:r>
      <w:r w:rsidRPr="00DC37AC">
        <w:rPr>
          <w:rFonts w:cs="宋体" w:hint="eastAsia"/>
        </w:rPr>
        <w:t>片段小于</w:t>
      </w:r>
      <w:r w:rsidRPr="00DC37AC">
        <w:t>400 bp</w:t>
      </w:r>
      <w:r w:rsidRPr="00DC37AC">
        <w:rPr>
          <w:rFonts w:cs="宋体" w:hint="eastAsia"/>
        </w:rPr>
        <w:t>时，加入</w:t>
      </w:r>
      <w:r w:rsidRPr="00DC37AC">
        <w:t>1</w:t>
      </w:r>
      <w:r w:rsidRPr="00DC37AC">
        <w:rPr>
          <w:rFonts w:cs="宋体" w:hint="eastAsia"/>
        </w:rPr>
        <w:t>个凝胶体积的异丙醇。</w:t>
      </w:r>
    </w:p>
    <w:p w:rsidR="00BE6670" w:rsidRPr="00DC37AC" w:rsidRDefault="00BE6670" w:rsidP="00491EC8">
      <w:pPr>
        <w:spacing w:afterLines="50" w:line="440" w:lineRule="exact"/>
      </w:pPr>
      <w:r w:rsidRPr="00DC37AC">
        <w:t>D</w:t>
      </w:r>
      <w:r w:rsidRPr="00DC37AC">
        <w:rPr>
          <w:rFonts w:cs="宋体" w:hint="eastAsia"/>
        </w:rPr>
        <w:t>．吸取</w:t>
      </w:r>
      <w:r w:rsidRPr="00DC37AC">
        <w:t>3</w:t>
      </w:r>
      <w:r w:rsidRPr="00DC37AC">
        <w:rPr>
          <w:rFonts w:cs="宋体" w:hint="eastAsia"/>
        </w:rPr>
        <w:t>中的混合液，转移到</w:t>
      </w:r>
      <w:r w:rsidRPr="00DC37AC">
        <w:t>DNA</w:t>
      </w:r>
      <w:r w:rsidRPr="00DC37AC">
        <w:rPr>
          <w:rFonts w:cs="宋体" w:hint="eastAsia"/>
        </w:rPr>
        <w:t>制备管（置于</w:t>
      </w:r>
      <w:r w:rsidRPr="00DC37AC">
        <w:t xml:space="preserve">2 ml </w:t>
      </w:r>
      <w:r w:rsidRPr="00DC37AC">
        <w:rPr>
          <w:rFonts w:cs="宋体" w:hint="eastAsia"/>
        </w:rPr>
        <w:t>离心管中），</w:t>
      </w:r>
      <w:r w:rsidRPr="00DC37AC">
        <w:t>12000r/min</w:t>
      </w:r>
      <w:r w:rsidRPr="00DC37AC">
        <w:rPr>
          <w:rFonts w:cs="宋体" w:hint="eastAsia"/>
        </w:rPr>
        <w:t>离心</w:t>
      </w:r>
      <w:r w:rsidRPr="00DC37AC">
        <w:t>1 min</w:t>
      </w:r>
      <w:r w:rsidRPr="00DC37AC">
        <w:rPr>
          <w:rFonts w:cs="宋体" w:hint="eastAsia"/>
        </w:rPr>
        <w:t>，弃滤液。</w:t>
      </w:r>
    </w:p>
    <w:p w:rsidR="00BE6670" w:rsidRPr="00DC37AC" w:rsidRDefault="00BE6670" w:rsidP="00491EC8">
      <w:pPr>
        <w:spacing w:afterLines="50" w:line="440" w:lineRule="exact"/>
      </w:pPr>
      <w:r w:rsidRPr="00DC37AC">
        <w:t>E</w:t>
      </w:r>
      <w:r w:rsidRPr="00DC37AC">
        <w:rPr>
          <w:rFonts w:cs="宋体" w:hint="eastAsia"/>
        </w:rPr>
        <w:t>．将制备管置回</w:t>
      </w:r>
      <w:r w:rsidRPr="00DC37AC">
        <w:t>2 ml</w:t>
      </w:r>
      <w:r w:rsidRPr="00DC37AC">
        <w:rPr>
          <w:rFonts w:cs="宋体" w:hint="eastAsia"/>
        </w:rPr>
        <w:t>离心管中，加</w:t>
      </w:r>
      <w:r w:rsidRPr="00DC37AC">
        <w:t>500 ul Buffer W1</w:t>
      </w:r>
      <w:r w:rsidRPr="00DC37AC">
        <w:rPr>
          <w:rFonts w:cs="宋体" w:hint="eastAsia"/>
        </w:rPr>
        <w:t>，</w:t>
      </w:r>
      <w:r w:rsidRPr="00DC37AC">
        <w:t>12000r/min</w:t>
      </w:r>
      <w:r w:rsidRPr="00DC37AC">
        <w:rPr>
          <w:rFonts w:cs="宋体" w:hint="eastAsia"/>
        </w:rPr>
        <w:t>离心</w:t>
      </w:r>
      <w:r w:rsidRPr="00DC37AC">
        <w:t>30 sec</w:t>
      </w:r>
      <w:r w:rsidRPr="00DC37AC">
        <w:rPr>
          <w:rFonts w:cs="宋体" w:hint="eastAsia"/>
        </w:rPr>
        <w:t>，弃滤液。</w:t>
      </w:r>
    </w:p>
    <w:p w:rsidR="00BE6670" w:rsidRPr="00DC37AC" w:rsidRDefault="00BE6670" w:rsidP="00491EC8">
      <w:pPr>
        <w:spacing w:afterLines="50" w:line="440" w:lineRule="exact"/>
      </w:pPr>
      <w:r w:rsidRPr="00DC37AC">
        <w:t>F</w:t>
      </w:r>
      <w:r w:rsidRPr="00DC37AC">
        <w:rPr>
          <w:rFonts w:cs="宋体" w:hint="eastAsia"/>
        </w:rPr>
        <w:t>．将制备管置回</w:t>
      </w:r>
      <w:r w:rsidRPr="00DC37AC">
        <w:t>2 ml</w:t>
      </w:r>
      <w:r w:rsidRPr="00DC37AC">
        <w:rPr>
          <w:rFonts w:cs="宋体" w:hint="eastAsia"/>
        </w:rPr>
        <w:t>离心管中，加</w:t>
      </w:r>
      <w:r w:rsidRPr="00DC37AC">
        <w:t>700 ul Buffer W2, 12000r/min</w:t>
      </w:r>
      <w:r w:rsidRPr="00DC37AC">
        <w:rPr>
          <w:rFonts w:cs="宋体" w:hint="eastAsia"/>
        </w:rPr>
        <w:t>离心</w:t>
      </w:r>
      <w:r w:rsidRPr="00DC37AC">
        <w:t>30 sec</w:t>
      </w:r>
      <w:r w:rsidRPr="00DC37AC">
        <w:rPr>
          <w:rFonts w:cs="宋体" w:hint="eastAsia"/>
        </w:rPr>
        <w:t>，弃滤液。重复一次。</w:t>
      </w:r>
    </w:p>
    <w:p w:rsidR="00BE6670" w:rsidRPr="00DC37AC" w:rsidRDefault="00BE6670" w:rsidP="00491EC8">
      <w:pPr>
        <w:spacing w:afterLines="50" w:line="440" w:lineRule="exact"/>
      </w:pPr>
      <w:r w:rsidRPr="00DC37AC">
        <w:t>G</w:t>
      </w:r>
      <w:r w:rsidRPr="00DC37AC">
        <w:rPr>
          <w:rFonts w:cs="宋体" w:hint="eastAsia"/>
        </w:rPr>
        <w:t>．将制备管置回</w:t>
      </w:r>
      <w:r w:rsidRPr="00DC37AC">
        <w:t>2 ml</w:t>
      </w:r>
      <w:r w:rsidRPr="00DC37AC">
        <w:rPr>
          <w:rFonts w:cs="宋体" w:hint="eastAsia"/>
        </w:rPr>
        <w:t>离心管中，</w:t>
      </w:r>
      <w:r w:rsidRPr="00DC37AC">
        <w:t>12000r/min</w:t>
      </w:r>
      <w:r w:rsidRPr="00DC37AC">
        <w:rPr>
          <w:rFonts w:cs="宋体" w:hint="eastAsia"/>
        </w:rPr>
        <w:t>离心</w:t>
      </w:r>
      <w:r w:rsidRPr="00DC37AC">
        <w:t>1 min</w:t>
      </w:r>
      <w:r w:rsidRPr="00DC37AC">
        <w:rPr>
          <w:rFonts w:cs="宋体" w:hint="eastAsia"/>
        </w:rPr>
        <w:t>。彻底去除残余的液体。</w:t>
      </w:r>
    </w:p>
    <w:p w:rsidR="00BE6670" w:rsidRPr="00DC37AC" w:rsidRDefault="00BE6670" w:rsidP="00491EC8">
      <w:pPr>
        <w:spacing w:afterLines="50" w:line="440" w:lineRule="exact"/>
      </w:pPr>
      <w:r w:rsidRPr="00DC37AC">
        <w:t>H</w:t>
      </w:r>
      <w:r w:rsidRPr="00DC37AC">
        <w:rPr>
          <w:rFonts w:cs="宋体" w:hint="eastAsia"/>
        </w:rPr>
        <w:t>．将制备管置于</w:t>
      </w:r>
      <w:r w:rsidRPr="00DC37AC">
        <w:t>1.5 ml</w:t>
      </w:r>
      <w:r w:rsidRPr="00DC37AC">
        <w:rPr>
          <w:rFonts w:cs="宋体" w:hint="eastAsia"/>
        </w:rPr>
        <w:t>离心管中，在制备膜中央，加</w:t>
      </w:r>
      <w:r w:rsidRPr="00DC37AC">
        <w:t>25</w:t>
      </w:r>
      <w:r w:rsidRPr="00DC37AC">
        <w:rPr>
          <w:rFonts w:cs="宋体" w:hint="eastAsia"/>
        </w:rPr>
        <w:t>～</w:t>
      </w:r>
      <w:r w:rsidRPr="00DC37AC">
        <w:t>30 ul 65</w:t>
      </w:r>
      <w:r w:rsidRPr="00DC37AC">
        <w:rPr>
          <w:rFonts w:cs="宋体" w:hint="eastAsia"/>
        </w:rPr>
        <w:t>°</w:t>
      </w:r>
      <w:r w:rsidRPr="00DC37AC">
        <w:t>C Elution buffer</w:t>
      </w:r>
      <w:r w:rsidRPr="00DC37AC">
        <w:rPr>
          <w:rFonts w:cs="宋体" w:hint="eastAsia"/>
        </w:rPr>
        <w:t>或去离子水，室温静置</w:t>
      </w:r>
      <w:r w:rsidRPr="00DC37AC">
        <w:t>1 min</w:t>
      </w:r>
      <w:r w:rsidRPr="00DC37AC">
        <w:rPr>
          <w:rFonts w:cs="宋体" w:hint="eastAsia"/>
        </w:rPr>
        <w:t>。</w:t>
      </w:r>
      <w:r w:rsidRPr="00DC37AC">
        <w:t>12000r/min</w:t>
      </w:r>
      <w:r w:rsidRPr="00DC37AC">
        <w:rPr>
          <w:rFonts w:cs="宋体" w:hint="eastAsia"/>
        </w:rPr>
        <w:t>离心</w:t>
      </w:r>
      <w:r w:rsidRPr="00DC37AC">
        <w:t>1 min</w:t>
      </w:r>
      <w:r w:rsidRPr="00DC37AC">
        <w:rPr>
          <w:rFonts w:cs="宋体" w:hint="eastAsia"/>
        </w:rPr>
        <w:t>洗脱</w:t>
      </w:r>
      <w:r w:rsidRPr="00DC37AC">
        <w:t>DNA</w:t>
      </w:r>
      <w:r w:rsidRPr="00DC37AC">
        <w:rPr>
          <w:rFonts w:cs="宋体" w:hint="eastAsia"/>
        </w:rPr>
        <w:t>。</w:t>
      </w:r>
    </w:p>
    <w:p w:rsidR="00BE6670" w:rsidRPr="00DC37AC" w:rsidRDefault="00BE6670" w:rsidP="00491EC8">
      <w:pPr>
        <w:spacing w:afterLines="50" w:line="440" w:lineRule="exact"/>
        <w:rPr>
          <w:b/>
          <w:bCs/>
        </w:rPr>
      </w:pPr>
      <w:r w:rsidRPr="00DC37AC">
        <w:rPr>
          <w:rFonts w:ascii="宋体" w:hAnsi="宋体" w:cs="宋体" w:hint="eastAsia"/>
          <w:b/>
          <w:bCs/>
        </w:rPr>
        <w:t>（三）</w:t>
      </w:r>
      <w:r w:rsidRPr="00DC37AC">
        <w:rPr>
          <w:rFonts w:cs="宋体" w:hint="eastAsia"/>
          <w:b/>
          <w:bCs/>
        </w:rPr>
        <w:t>连接转化</w:t>
      </w:r>
    </w:p>
    <w:p w:rsidR="00BE6670" w:rsidRPr="00DC37AC" w:rsidRDefault="00BE6670" w:rsidP="00491EC8">
      <w:pPr>
        <w:tabs>
          <w:tab w:val="left" w:pos="3060"/>
        </w:tabs>
        <w:adjustRightInd w:val="0"/>
        <w:snapToGrid w:val="0"/>
        <w:spacing w:afterLines="50" w:line="440" w:lineRule="exact"/>
      </w:pPr>
      <w:r w:rsidRPr="00DC37AC">
        <w:rPr>
          <w:rFonts w:hAnsi="宋体"/>
        </w:rPr>
        <w:t xml:space="preserve">   1</w:t>
      </w:r>
      <w:r w:rsidRPr="00DC37AC">
        <w:rPr>
          <w:rFonts w:hAnsi="宋体" w:cs="宋体" w:hint="eastAsia"/>
        </w:rPr>
        <w:t>）酶连体系</w:t>
      </w:r>
    </w:p>
    <w:tbl>
      <w:tblPr>
        <w:tblW w:w="42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70"/>
        <w:gridCol w:w="2082"/>
      </w:tblGrid>
      <w:tr w:rsidR="00BE6670" w:rsidRPr="00DC37AC">
        <w:tc>
          <w:tcPr>
            <w:tcW w:w="2170" w:type="dxa"/>
          </w:tcPr>
          <w:p w:rsidR="00BE6670" w:rsidRPr="00491EC8" w:rsidRDefault="00BE6670" w:rsidP="00491EC8">
            <w:pPr>
              <w:adjustRightInd w:val="0"/>
              <w:snapToGrid w:val="0"/>
              <w:spacing w:afterLines="50"/>
            </w:pPr>
            <w:r w:rsidRPr="00491EC8">
              <w:t>5xT</w:t>
            </w:r>
            <w:r w:rsidRPr="00491EC8">
              <w:rPr>
                <w:vertAlign w:val="subscript"/>
              </w:rPr>
              <w:t xml:space="preserve">4 </w:t>
            </w:r>
            <w:r w:rsidRPr="00491EC8">
              <w:t>Buffer</w:t>
            </w:r>
          </w:p>
        </w:tc>
        <w:tc>
          <w:tcPr>
            <w:tcW w:w="2082" w:type="dxa"/>
          </w:tcPr>
          <w:p w:rsidR="00BE6670" w:rsidRPr="00491EC8" w:rsidRDefault="00BE6670" w:rsidP="00491EC8">
            <w:pPr>
              <w:adjustRightInd w:val="0"/>
              <w:snapToGrid w:val="0"/>
              <w:spacing w:afterLines="50"/>
            </w:pPr>
            <w:r w:rsidRPr="00491EC8">
              <w:t>2.0μL</w:t>
            </w:r>
          </w:p>
        </w:tc>
      </w:tr>
      <w:tr w:rsidR="00BE6670" w:rsidRPr="00DC37AC">
        <w:tc>
          <w:tcPr>
            <w:tcW w:w="2170" w:type="dxa"/>
          </w:tcPr>
          <w:p w:rsidR="00BE6670" w:rsidRPr="00491EC8" w:rsidRDefault="00BE6670" w:rsidP="00491EC8">
            <w:pPr>
              <w:adjustRightInd w:val="0"/>
              <w:snapToGrid w:val="0"/>
              <w:spacing w:afterLines="50"/>
            </w:pPr>
            <w:r w:rsidRPr="00491EC8">
              <w:rPr>
                <w:rFonts w:cs="宋体" w:hint="eastAsia"/>
              </w:rPr>
              <w:t>目的</w:t>
            </w:r>
            <w:r w:rsidRPr="00491EC8">
              <w:t>DNA</w:t>
            </w:r>
            <w:r w:rsidRPr="00491EC8">
              <w:rPr>
                <w:rFonts w:hAnsi="宋体" w:cs="宋体" w:hint="eastAsia"/>
              </w:rPr>
              <w:t>片段</w:t>
            </w:r>
          </w:p>
        </w:tc>
        <w:tc>
          <w:tcPr>
            <w:tcW w:w="2082" w:type="dxa"/>
          </w:tcPr>
          <w:p w:rsidR="00BE6670" w:rsidRPr="00491EC8" w:rsidRDefault="00BE6670" w:rsidP="00491EC8">
            <w:pPr>
              <w:adjustRightInd w:val="0"/>
              <w:snapToGrid w:val="0"/>
              <w:spacing w:afterLines="50"/>
            </w:pPr>
            <w:r w:rsidRPr="00491EC8">
              <w:t>4.5μL</w:t>
            </w:r>
          </w:p>
        </w:tc>
      </w:tr>
      <w:tr w:rsidR="00BE6670" w:rsidRPr="00DC37AC">
        <w:tc>
          <w:tcPr>
            <w:tcW w:w="2170" w:type="dxa"/>
          </w:tcPr>
          <w:p w:rsidR="00BE6670" w:rsidRPr="00491EC8" w:rsidRDefault="00BE6670" w:rsidP="00491EC8">
            <w:pPr>
              <w:adjustRightInd w:val="0"/>
              <w:snapToGrid w:val="0"/>
              <w:spacing w:afterLines="50"/>
            </w:pPr>
            <w:r w:rsidRPr="00491EC8">
              <w:rPr>
                <w:rFonts w:hAnsi="宋体" w:cs="宋体" w:hint="eastAsia"/>
              </w:rPr>
              <w:t>载体</w:t>
            </w:r>
          </w:p>
        </w:tc>
        <w:tc>
          <w:tcPr>
            <w:tcW w:w="2082" w:type="dxa"/>
          </w:tcPr>
          <w:p w:rsidR="00BE6670" w:rsidRPr="00491EC8" w:rsidRDefault="00BE6670" w:rsidP="00491EC8">
            <w:pPr>
              <w:adjustRightInd w:val="0"/>
              <w:snapToGrid w:val="0"/>
              <w:spacing w:afterLines="50"/>
            </w:pPr>
            <w:r w:rsidRPr="00491EC8">
              <w:t>2.5μL</w:t>
            </w:r>
          </w:p>
        </w:tc>
      </w:tr>
      <w:tr w:rsidR="00BE6670" w:rsidRPr="00DC37AC">
        <w:tc>
          <w:tcPr>
            <w:tcW w:w="2170" w:type="dxa"/>
          </w:tcPr>
          <w:p w:rsidR="00BE6670" w:rsidRPr="00491EC8" w:rsidRDefault="00BE6670" w:rsidP="00491EC8">
            <w:pPr>
              <w:tabs>
                <w:tab w:val="left" w:pos="1200"/>
              </w:tabs>
              <w:adjustRightInd w:val="0"/>
              <w:snapToGrid w:val="0"/>
              <w:spacing w:afterLines="50"/>
            </w:pPr>
            <w:r w:rsidRPr="00491EC8">
              <w:t>T</w:t>
            </w:r>
            <w:r w:rsidRPr="00491EC8">
              <w:softHyphen/>
            </w:r>
            <w:r w:rsidRPr="00491EC8">
              <w:rPr>
                <w:vertAlign w:val="subscript"/>
              </w:rPr>
              <w:t xml:space="preserve">4 </w:t>
            </w:r>
            <w:r w:rsidRPr="00491EC8">
              <w:t>DNA ligase</w:t>
            </w:r>
          </w:p>
        </w:tc>
        <w:tc>
          <w:tcPr>
            <w:tcW w:w="2082" w:type="dxa"/>
          </w:tcPr>
          <w:p w:rsidR="00BE6670" w:rsidRPr="00491EC8" w:rsidRDefault="00BE6670" w:rsidP="00491EC8">
            <w:pPr>
              <w:adjustRightInd w:val="0"/>
              <w:snapToGrid w:val="0"/>
              <w:spacing w:afterLines="50"/>
            </w:pPr>
            <w:r w:rsidRPr="00491EC8">
              <w:t>1.0μL</w:t>
            </w:r>
          </w:p>
        </w:tc>
      </w:tr>
      <w:tr w:rsidR="00BE6670" w:rsidRPr="00DC37AC">
        <w:tc>
          <w:tcPr>
            <w:tcW w:w="2170" w:type="dxa"/>
          </w:tcPr>
          <w:p w:rsidR="00BE6670" w:rsidRPr="00491EC8" w:rsidRDefault="00BE6670" w:rsidP="00491EC8">
            <w:pPr>
              <w:adjustRightInd w:val="0"/>
              <w:snapToGrid w:val="0"/>
              <w:spacing w:afterLines="50"/>
            </w:pPr>
            <w:r w:rsidRPr="00491EC8">
              <w:t>Total</w:t>
            </w:r>
          </w:p>
        </w:tc>
        <w:tc>
          <w:tcPr>
            <w:tcW w:w="2082" w:type="dxa"/>
          </w:tcPr>
          <w:p w:rsidR="00BE6670" w:rsidRPr="00491EC8" w:rsidRDefault="00BE6670" w:rsidP="00491EC8">
            <w:pPr>
              <w:adjustRightInd w:val="0"/>
              <w:snapToGrid w:val="0"/>
              <w:spacing w:afterLines="50"/>
            </w:pPr>
            <w:r w:rsidRPr="00491EC8">
              <w:t>10μL</w:t>
            </w:r>
          </w:p>
        </w:tc>
      </w:tr>
    </w:tbl>
    <w:p w:rsidR="00BE6670" w:rsidRPr="00DC37AC" w:rsidRDefault="00BE6670" w:rsidP="00491EC8">
      <w:pPr>
        <w:adjustRightInd w:val="0"/>
        <w:snapToGrid w:val="0"/>
        <w:spacing w:afterLines="50" w:line="440" w:lineRule="exact"/>
      </w:pPr>
      <w:r w:rsidRPr="00DC37AC">
        <w:t xml:space="preserve">          </w:t>
      </w:r>
      <w:r w:rsidRPr="00DC37AC">
        <w:rPr>
          <w:rFonts w:hAnsi="宋体" w:cs="宋体" w:hint="eastAsia"/>
        </w:rPr>
        <w:t>将加好的反应体系混匀后，放入</w:t>
      </w:r>
      <w:r w:rsidRPr="00DC37AC">
        <w:t>16</w:t>
      </w:r>
      <w:r w:rsidRPr="00DC37AC">
        <w:rPr>
          <w:rFonts w:hAnsi="宋体" w:cs="宋体" w:hint="eastAsia"/>
        </w:rPr>
        <w:t>℃金属浴中连接</w:t>
      </w:r>
      <w:r w:rsidRPr="00DC37AC">
        <w:rPr>
          <w:rFonts w:hAnsi="宋体"/>
        </w:rPr>
        <w:t>3h</w:t>
      </w:r>
      <w:r w:rsidRPr="00DC37AC">
        <w:rPr>
          <w:rFonts w:hAnsi="宋体" w:cs="宋体" w:hint="eastAsia"/>
        </w:rPr>
        <w:t>，或者室温（</w:t>
      </w:r>
      <w:r w:rsidRPr="00DC37AC">
        <w:rPr>
          <w:rFonts w:hAnsi="宋体"/>
        </w:rPr>
        <w:t>25</w:t>
      </w:r>
      <w:r w:rsidRPr="00DC37AC">
        <w:rPr>
          <w:rFonts w:hAnsi="宋体" w:cs="宋体" w:hint="eastAsia"/>
        </w:rPr>
        <w:t>℃）半小时。</w:t>
      </w:r>
    </w:p>
    <w:p w:rsidR="00BE6670" w:rsidRPr="00DC37AC" w:rsidRDefault="00BE6670">
      <w:pPr>
        <w:spacing w:line="400" w:lineRule="exact"/>
        <w:rPr>
          <w:rFonts w:ascii="Times" w:eastAsia="楷体_GB2312" w:hAnsi="Times"/>
        </w:rPr>
      </w:pPr>
      <w:r w:rsidRPr="00DC37AC">
        <w:rPr>
          <w:rFonts w:ascii="Times" w:eastAsia="楷体_GB2312" w:hAnsi="Times" w:cs="Times"/>
        </w:rPr>
        <w:t xml:space="preserve">   2</w:t>
      </w:r>
      <w:r w:rsidRPr="00DC37AC">
        <w:rPr>
          <w:rFonts w:ascii="Times" w:eastAsia="楷体_GB2312" w:hAnsi="Times" w:cs="楷体_GB2312" w:hint="eastAsia"/>
        </w:rPr>
        <w:t>）大肠杆菌转化</w:t>
      </w:r>
    </w:p>
    <w:p w:rsidR="00BE6670" w:rsidRPr="00DC37AC" w:rsidRDefault="00BE6670">
      <w:pPr>
        <w:spacing w:line="400" w:lineRule="exact"/>
        <w:ind w:firstLine="360"/>
        <w:rPr>
          <w:rFonts w:ascii="Times" w:hAnsi="Times" w:cs="Times"/>
        </w:rPr>
      </w:pPr>
      <w:r w:rsidRPr="00DC37AC">
        <w:rPr>
          <w:rFonts w:ascii="Times" w:hAnsi="Times" w:cs="Times"/>
        </w:rPr>
        <w:t>A</w:t>
      </w:r>
      <w:r w:rsidRPr="00DC37AC">
        <w:rPr>
          <w:rFonts w:ascii="Times" w:hAnsi="Times" w:cs="宋体" w:hint="eastAsia"/>
        </w:rPr>
        <w:t>．从</w:t>
      </w:r>
      <w:r w:rsidRPr="00DC37AC">
        <w:rPr>
          <w:rFonts w:ascii="Times" w:hAnsi="Times" w:cs="Times"/>
        </w:rPr>
        <w:t xml:space="preserve">-80 </w:t>
      </w:r>
      <w:r w:rsidRPr="00DC37AC">
        <w:rPr>
          <w:rFonts w:ascii="宋体" w:hAnsi="宋体" w:cs="宋体" w:hint="eastAsia"/>
        </w:rPr>
        <w:t>℃</w:t>
      </w:r>
      <w:r w:rsidRPr="00DC37AC">
        <w:rPr>
          <w:rFonts w:ascii="Times" w:hAnsi="Times" w:cs="宋体" w:hint="eastAsia"/>
        </w:rPr>
        <w:t>冰箱中取出感受态细胞，置于冰上解冻。</w:t>
      </w:r>
    </w:p>
    <w:p w:rsidR="00BE6670" w:rsidRPr="00DC37AC" w:rsidRDefault="00BE6670">
      <w:pPr>
        <w:spacing w:line="400" w:lineRule="exact"/>
        <w:ind w:firstLine="360"/>
        <w:rPr>
          <w:rFonts w:ascii="Times" w:hAnsi="Times" w:cs="Times"/>
        </w:rPr>
      </w:pPr>
      <w:r w:rsidRPr="00DC37AC">
        <w:rPr>
          <w:rFonts w:ascii="Times" w:hAnsi="Times" w:cs="Times"/>
        </w:rPr>
        <w:t>B</w:t>
      </w:r>
      <w:r w:rsidRPr="00DC37AC">
        <w:rPr>
          <w:rFonts w:ascii="Times" w:hAnsi="Times" w:cs="宋体" w:hint="eastAsia"/>
        </w:rPr>
        <w:t>．加入</w:t>
      </w:r>
      <w:r w:rsidRPr="00DC37AC">
        <w:rPr>
          <w:rFonts w:ascii="Times" w:hAnsi="Times" w:cs="Times"/>
        </w:rPr>
        <w:t>10 μL</w:t>
      </w:r>
      <w:r w:rsidRPr="00DC37AC">
        <w:rPr>
          <w:rFonts w:ascii="Times" w:hAnsi="Times" w:cs="宋体" w:hint="eastAsia"/>
        </w:rPr>
        <w:t>质粒或连接</w:t>
      </w:r>
      <w:r w:rsidRPr="00DC37AC">
        <w:rPr>
          <w:rFonts w:ascii="Times" w:hAnsi="Times" w:cs="Times"/>
        </w:rPr>
        <w:t>DNA</w:t>
      </w:r>
      <w:r w:rsidRPr="00DC37AC">
        <w:rPr>
          <w:rFonts w:ascii="Times" w:hAnsi="Times" w:cs="宋体" w:hint="eastAsia"/>
        </w:rPr>
        <w:t>，与感受态细胞小心混匀，冰浴</w:t>
      </w:r>
      <w:r w:rsidRPr="00DC37AC">
        <w:rPr>
          <w:rFonts w:ascii="Times" w:hAnsi="Times" w:cs="Times"/>
        </w:rPr>
        <w:t>30 min</w:t>
      </w:r>
      <w:r w:rsidRPr="00DC37AC">
        <w:rPr>
          <w:rFonts w:ascii="Times" w:hAnsi="Times" w:cs="宋体" w:hint="eastAsia"/>
        </w:rPr>
        <w:t>。</w:t>
      </w:r>
    </w:p>
    <w:p w:rsidR="00BE6670" w:rsidRPr="00DC37AC" w:rsidRDefault="00BE6670">
      <w:pPr>
        <w:spacing w:line="400" w:lineRule="exact"/>
        <w:ind w:firstLine="360"/>
        <w:rPr>
          <w:rFonts w:ascii="Times" w:hAnsi="Times" w:cs="Times"/>
        </w:rPr>
      </w:pPr>
      <w:r w:rsidRPr="00DC37AC">
        <w:rPr>
          <w:rFonts w:ascii="Times" w:hAnsi="Times" w:cs="Times"/>
        </w:rPr>
        <w:t>C</w:t>
      </w:r>
      <w:r w:rsidRPr="00DC37AC">
        <w:rPr>
          <w:rFonts w:ascii="Times" w:hAnsi="Times" w:cs="宋体" w:hint="eastAsia"/>
        </w:rPr>
        <w:t>．将</w:t>
      </w:r>
      <w:r w:rsidRPr="00DC37AC">
        <w:rPr>
          <w:rFonts w:ascii="Times" w:hAnsi="Times" w:cs="Times"/>
        </w:rPr>
        <w:t>EP</w:t>
      </w:r>
      <w:r w:rsidRPr="00DC37AC">
        <w:rPr>
          <w:rFonts w:ascii="Times" w:hAnsi="Times" w:cs="宋体" w:hint="eastAsia"/>
        </w:rPr>
        <w:t>管放到</w:t>
      </w:r>
      <w:r w:rsidRPr="00DC37AC">
        <w:rPr>
          <w:rFonts w:ascii="Times" w:hAnsi="Times" w:cs="Times"/>
        </w:rPr>
        <w:t xml:space="preserve">42 </w:t>
      </w:r>
      <w:r w:rsidRPr="00DC37AC">
        <w:rPr>
          <w:rFonts w:ascii="宋体" w:hAnsi="宋体" w:cs="宋体" w:hint="eastAsia"/>
        </w:rPr>
        <w:t>℃</w:t>
      </w:r>
      <w:r w:rsidRPr="00DC37AC">
        <w:rPr>
          <w:rFonts w:ascii="Times" w:hAnsi="Times" w:cs="宋体" w:hint="eastAsia"/>
        </w:rPr>
        <w:t>水浴中热冲击</w:t>
      </w:r>
      <w:r w:rsidRPr="00DC37AC">
        <w:rPr>
          <w:rFonts w:ascii="Times" w:hAnsi="Times" w:cs="Times"/>
        </w:rPr>
        <w:t>90 s</w:t>
      </w:r>
      <w:r w:rsidRPr="00DC37AC">
        <w:rPr>
          <w:rFonts w:ascii="Times" w:hAnsi="Times" w:cs="宋体" w:hint="eastAsia"/>
        </w:rPr>
        <w:t>，不要摇动。</w:t>
      </w:r>
    </w:p>
    <w:p w:rsidR="00BE6670" w:rsidRPr="00DC37AC" w:rsidRDefault="00BE6670">
      <w:pPr>
        <w:spacing w:line="400" w:lineRule="exact"/>
        <w:ind w:firstLine="360"/>
        <w:rPr>
          <w:rFonts w:ascii="Times" w:hAnsi="Times" w:cs="Times"/>
        </w:rPr>
      </w:pPr>
      <w:r w:rsidRPr="00DC37AC">
        <w:rPr>
          <w:rFonts w:ascii="Times" w:hAnsi="Times" w:cs="Times"/>
        </w:rPr>
        <w:t>D</w:t>
      </w:r>
      <w:r w:rsidRPr="00DC37AC">
        <w:rPr>
          <w:rFonts w:ascii="Times" w:hAnsi="Times" w:cs="宋体" w:hint="eastAsia"/>
        </w:rPr>
        <w:t>．快速将管转移至冰浴中，使细胞冷却</w:t>
      </w:r>
      <w:r w:rsidRPr="00DC37AC">
        <w:rPr>
          <w:rFonts w:ascii="Times" w:hAnsi="Times" w:cs="Times"/>
        </w:rPr>
        <w:t xml:space="preserve">2 </w:t>
      </w:r>
      <w:r w:rsidRPr="00DC37AC">
        <w:rPr>
          <w:rFonts w:ascii="Times" w:hAnsi="Times" w:cs="宋体" w:hint="eastAsia"/>
        </w:rPr>
        <w:t>～</w:t>
      </w:r>
      <w:r w:rsidRPr="00DC37AC">
        <w:rPr>
          <w:rFonts w:ascii="Times" w:hAnsi="Times" w:cs="Times"/>
        </w:rPr>
        <w:t xml:space="preserve"> 3 min</w:t>
      </w:r>
      <w:r w:rsidRPr="00DC37AC">
        <w:rPr>
          <w:rFonts w:ascii="Times" w:hAnsi="Times" w:cs="宋体" w:hint="eastAsia"/>
        </w:rPr>
        <w:t>。</w:t>
      </w:r>
    </w:p>
    <w:p w:rsidR="00BE6670" w:rsidRPr="00DC37AC" w:rsidRDefault="00BE6670">
      <w:pPr>
        <w:spacing w:line="400" w:lineRule="exact"/>
        <w:ind w:firstLine="360"/>
        <w:rPr>
          <w:rFonts w:ascii="Times" w:hAnsi="Times" w:cs="Times"/>
        </w:rPr>
      </w:pPr>
      <w:r w:rsidRPr="00DC37AC">
        <w:rPr>
          <w:rFonts w:ascii="Times" w:hAnsi="Times" w:cs="Times"/>
        </w:rPr>
        <w:t>E</w:t>
      </w:r>
      <w:r w:rsidRPr="00DC37AC">
        <w:rPr>
          <w:rFonts w:ascii="Times" w:hAnsi="Times" w:cs="宋体" w:hint="eastAsia"/>
        </w:rPr>
        <w:t>．加入</w:t>
      </w:r>
      <w:r w:rsidRPr="00DC37AC">
        <w:rPr>
          <w:rFonts w:ascii="Times" w:hAnsi="Times" w:cs="Times"/>
        </w:rPr>
        <w:t>800 μL</w:t>
      </w:r>
      <w:r w:rsidRPr="00DC37AC">
        <w:rPr>
          <w:rFonts w:ascii="Times" w:hAnsi="Times" w:cs="宋体" w:hint="eastAsia"/>
        </w:rPr>
        <w:t>的</w:t>
      </w:r>
      <w:r w:rsidRPr="00DC37AC">
        <w:rPr>
          <w:rFonts w:ascii="Times" w:hAnsi="Times" w:cs="Times"/>
        </w:rPr>
        <w:t>SOC</w:t>
      </w:r>
      <w:r w:rsidRPr="00DC37AC">
        <w:rPr>
          <w:rFonts w:ascii="Times" w:hAnsi="Times" w:cs="宋体" w:hint="eastAsia"/>
        </w:rPr>
        <w:t>，混匀置于</w:t>
      </w:r>
      <w:r w:rsidRPr="00DC37AC">
        <w:rPr>
          <w:rFonts w:ascii="Times" w:hAnsi="Times" w:cs="Times"/>
        </w:rPr>
        <w:t xml:space="preserve">37 </w:t>
      </w:r>
      <w:r w:rsidRPr="00DC37AC">
        <w:rPr>
          <w:rFonts w:ascii="宋体" w:hAnsi="宋体" w:cs="宋体" w:hint="eastAsia"/>
        </w:rPr>
        <w:t>℃</w:t>
      </w:r>
      <w:r w:rsidRPr="00DC37AC">
        <w:rPr>
          <w:rFonts w:ascii="Times" w:hAnsi="Times" w:cs="Times"/>
        </w:rPr>
        <w:t xml:space="preserve"> </w:t>
      </w:r>
      <w:r w:rsidRPr="00DC37AC">
        <w:rPr>
          <w:rFonts w:ascii="Times" w:hAnsi="Times" w:cs="宋体" w:hint="eastAsia"/>
        </w:rPr>
        <w:t>摇床中振摇培养</w:t>
      </w:r>
      <w:r w:rsidRPr="00DC37AC">
        <w:rPr>
          <w:rFonts w:ascii="Times" w:hAnsi="Times" w:cs="Times"/>
        </w:rPr>
        <w:t>1 h</w:t>
      </w:r>
      <w:r w:rsidRPr="00DC37AC">
        <w:rPr>
          <w:rFonts w:ascii="Times" w:hAnsi="Times" w:cs="宋体" w:hint="eastAsia"/>
        </w:rPr>
        <w:t>使细菌复苏。</w:t>
      </w:r>
    </w:p>
    <w:p w:rsidR="00BE6670" w:rsidRPr="00DC37AC" w:rsidRDefault="00BE6670">
      <w:pPr>
        <w:spacing w:line="400" w:lineRule="exact"/>
        <w:rPr>
          <w:rFonts w:ascii="Times" w:hAnsi="Times" w:cs="Times"/>
        </w:rPr>
      </w:pPr>
      <w:r w:rsidRPr="00DC37AC">
        <w:rPr>
          <w:rFonts w:ascii="Times" w:hAnsi="Times" w:cs="Times"/>
        </w:rPr>
        <w:t xml:space="preserve">    F</w:t>
      </w:r>
      <w:r w:rsidRPr="00DC37AC">
        <w:rPr>
          <w:rFonts w:ascii="Times" w:hAnsi="Times" w:cs="宋体" w:hint="eastAsia"/>
        </w:rPr>
        <w:t>．将培养后的细菌置于室温下</w:t>
      </w:r>
      <w:r w:rsidRPr="00DC37AC">
        <w:rPr>
          <w:rFonts w:ascii="Times" w:hAnsi="Times" w:cs="Times"/>
        </w:rPr>
        <w:t>6,000 rpm</w:t>
      </w:r>
      <w:r w:rsidRPr="00DC37AC">
        <w:rPr>
          <w:rFonts w:ascii="Times" w:hAnsi="Times" w:cs="宋体" w:hint="eastAsia"/>
        </w:rPr>
        <w:t>，离心</w:t>
      </w:r>
      <w:r w:rsidRPr="00DC37AC">
        <w:rPr>
          <w:rFonts w:ascii="Times" w:hAnsi="Times" w:cs="Times"/>
        </w:rPr>
        <w:t>5 min</w:t>
      </w:r>
      <w:r w:rsidRPr="00DC37AC">
        <w:rPr>
          <w:rFonts w:ascii="Times" w:hAnsi="Times" w:cs="宋体" w:hint="eastAsia"/>
        </w:rPr>
        <w:t>。</w:t>
      </w:r>
    </w:p>
    <w:p w:rsidR="00BE6670" w:rsidRPr="00DC37AC" w:rsidRDefault="00BE6670">
      <w:pPr>
        <w:spacing w:line="400" w:lineRule="exact"/>
        <w:ind w:left="674" w:hanging="313"/>
        <w:rPr>
          <w:rFonts w:ascii="Times" w:hAnsi="Times" w:cs="Times"/>
        </w:rPr>
      </w:pPr>
      <w:r w:rsidRPr="00DC37AC">
        <w:rPr>
          <w:rFonts w:ascii="Times" w:hAnsi="Times" w:cs="Times"/>
        </w:rPr>
        <w:t>G</w:t>
      </w:r>
      <w:r w:rsidRPr="00DC37AC">
        <w:rPr>
          <w:rFonts w:ascii="Times" w:hAnsi="Times" w:cs="宋体" w:hint="eastAsia"/>
        </w:rPr>
        <w:t>．吸取约</w:t>
      </w:r>
      <w:r w:rsidRPr="00DC37AC">
        <w:rPr>
          <w:rFonts w:ascii="Times" w:hAnsi="Times" w:cs="Times"/>
        </w:rPr>
        <w:t>800 μL</w:t>
      </w:r>
      <w:r w:rsidRPr="00DC37AC">
        <w:rPr>
          <w:rFonts w:ascii="Times" w:hAnsi="Times" w:cs="宋体" w:hint="eastAsia"/>
        </w:rPr>
        <w:t>上清液，弃掉，留约</w:t>
      </w:r>
      <w:r w:rsidRPr="00DC37AC">
        <w:rPr>
          <w:rFonts w:ascii="Times" w:hAnsi="Times" w:cs="Times"/>
        </w:rPr>
        <w:t>100-200 μL</w:t>
      </w:r>
      <w:r w:rsidRPr="00DC37AC">
        <w:rPr>
          <w:rFonts w:ascii="Times" w:hAnsi="Times" w:cs="宋体" w:hint="eastAsia"/>
        </w:rPr>
        <w:t>上清液，用枪头吹吸混匀，然后均匀涂布在含</w:t>
      </w:r>
      <w:r w:rsidRPr="00DC37AC">
        <w:rPr>
          <w:rFonts w:ascii="Times" w:hAnsi="Times" w:cs="Times"/>
        </w:rPr>
        <w:t>Amp</w:t>
      </w:r>
      <w:r w:rsidRPr="00DC37AC">
        <w:rPr>
          <w:rFonts w:ascii="Times" w:hAnsi="Times" w:cs="宋体" w:hint="eastAsia"/>
        </w:rPr>
        <w:t>的</w:t>
      </w:r>
      <w:r w:rsidRPr="00DC37AC">
        <w:rPr>
          <w:rFonts w:ascii="Times" w:hAnsi="Times" w:cs="Times"/>
        </w:rPr>
        <w:t>SOB</w:t>
      </w:r>
      <w:r w:rsidRPr="00DC37AC">
        <w:rPr>
          <w:rFonts w:ascii="Times" w:hAnsi="Times" w:cs="宋体" w:hint="eastAsia"/>
        </w:rPr>
        <w:t>平板上。</w:t>
      </w:r>
    </w:p>
    <w:p w:rsidR="00BE6670" w:rsidRPr="00DC37AC" w:rsidRDefault="00BE6670">
      <w:pPr>
        <w:spacing w:line="400" w:lineRule="exact"/>
        <w:ind w:left="674" w:hanging="313"/>
        <w:rPr>
          <w:rFonts w:ascii="Times" w:hAnsi="Times" w:cs="Times"/>
        </w:rPr>
      </w:pPr>
      <w:r w:rsidRPr="00DC37AC">
        <w:rPr>
          <w:rFonts w:ascii="Times" w:hAnsi="Times" w:cs="Times"/>
        </w:rPr>
        <w:t>H</w:t>
      </w:r>
      <w:r w:rsidRPr="00DC37AC">
        <w:rPr>
          <w:rFonts w:ascii="Times" w:hAnsi="Times" w:cs="宋体" w:hint="eastAsia"/>
        </w:rPr>
        <w:t>．将平板置于室温下直至液体被吸收，倒置平板，于</w:t>
      </w:r>
      <w:r w:rsidRPr="00DC37AC">
        <w:rPr>
          <w:rFonts w:ascii="Times" w:hAnsi="Times" w:cs="Times"/>
        </w:rPr>
        <w:t xml:space="preserve">37 </w:t>
      </w:r>
      <w:r w:rsidRPr="00DC37AC">
        <w:rPr>
          <w:rFonts w:ascii="宋体" w:hAnsi="宋体" w:cs="宋体" w:hint="eastAsia"/>
        </w:rPr>
        <w:t>℃</w:t>
      </w:r>
      <w:r w:rsidRPr="00DC37AC">
        <w:rPr>
          <w:rFonts w:ascii="Times" w:hAnsi="Times" w:cs="宋体" w:hint="eastAsia"/>
        </w:rPr>
        <w:t>培养箱中培养</w:t>
      </w:r>
      <w:r w:rsidRPr="00DC37AC">
        <w:rPr>
          <w:rFonts w:ascii="Times" w:hAnsi="Times" w:cs="Times"/>
        </w:rPr>
        <w:t>12</w:t>
      </w:r>
      <w:r w:rsidRPr="00DC37AC">
        <w:rPr>
          <w:rFonts w:ascii="Times" w:hAnsi="Times" w:cs="宋体" w:hint="eastAsia"/>
        </w:rPr>
        <w:t>～</w:t>
      </w:r>
      <w:r w:rsidRPr="00DC37AC">
        <w:rPr>
          <w:rFonts w:ascii="Times" w:hAnsi="Times" w:cs="Times"/>
        </w:rPr>
        <w:t>16 h</w:t>
      </w:r>
      <w:r w:rsidRPr="00DC37AC">
        <w:rPr>
          <w:rFonts w:ascii="Times" w:hAnsi="Times" w:cs="宋体" w:hint="eastAsia"/>
        </w:rPr>
        <w:t>。</w:t>
      </w:r>
    </w:p>
    <w:p w:rsidR="00BE6670" w:rsidRPr="00DC37AC" w:rsidRDefault="00BE6670" w:rsidP="00491EC8">
      <w:pPr>
        <w:adjustRightInd w:val="0"/>
        <w:snapToGrid w:val="0"/>
        <w:spacing w:afterLines="50" w:line="440" w:lineRule="exact"/>
        <w:rPr>
          <w:b/>
          <w:bCs/>
        </w:rPr>
      </w:pPr>
      <w:r w:rsidRPr="00DC37AC">
        <w:rPr>
          <w:rFonts w:cs="宋体" w:hint="eastAsia"/>
          <w:b/>
          <w:bCs/>
        </w:rPr>
        <w:t>（四）</w:t>
      </w:r>
      <w:r w:rsidRPr="00DC37AC">
        <w:rPr>
          <w:b/>
          <w:bCs/>
        </w:rPr>
        <w:t>PCR</w:t>
      </w:r>
      <w:r w:rsidRPr="00DC37AC">
        <w:rPr>
          <w:rFonts w:cs="宋体" w:hint="eastAsia"/>
          <w:b/>
          <w:bCs/>
        </w:rPr>
        <w:t>鉴定阳性克隆</w:t>
      </w:r>
    </w:p>
    <w:p w:rsidR="00BE6670" w:rsidRPr="00DC37AC" w:rsidRDefault="00BE6670" w:rsidP="00491EC8">
      <w:pPr>
        <w:adjustRightInd w:val="0"/>
        <w:snapToGrid w:val="0"/>
        <w:spacing w:afterLines="50" w:line="400" w:lineRule="exact"/>
      </w:pPr>
      <w:r w:rsidRPr="00DC37AC">
        <w:rPr>
          <w:b/>
          <w:bCs/>
        </w:rPr>
        <w:t xml:space="preserve">   </w:t>
      </w:r>
      <w:r w:rsidRPr="00DC37AC">
        <w:t>A</w:t>
      </w:r>
      <w:r w:rsidRPr="00DC37AC">
        <w:rPr>
          <w:rFonts w:cs="宋体" w:hint="eastAsia"/>
        </w:rPr>
        <w:t>．用</w:t>
      </w:r>
      <w:r w:rsidRPr="00DC37AC">
        <w:t>200</w:t>
      </w:r>
      <w:r w:rsidRPr="00DC37AC">
        <w:rPr>
          <w:rFonts w:cs="宋体" w:hint="eastAsia"/>
        </w:rPr>
        <w:t>μ</w:t>
      </w:r>
      <w:r w:rsidRPr="00DC37AC">
        <w:t>L</w:t>
      </w:r>
      <w:r w:rsidRPr="00DC37AC">
        <w:rPr>
          <w:rFonts w:cs="宋体" w:hint="eastAsia"/>
        </w:rPr>
        <w:t>的枪头活无菌牙签从平板上挑取菌落，选取直径大于</w:t>
      </w:r>
      <w:r w:rsidRPr="00DC37AC">
        <w:t>1mm</w:t>
      </w:r>
      <w:r w:rsidRPr="00DC37AC">
        <w:rPr>
          <w:rFonts w:cs="宋体" w:hint="eastAsia"/>
        </w:rPr>
        <w:t>的菌落；</w:t>
      </w:r>
    </w:p>
    <w:p w:rsidR="00BE6670" w:rsidRPr="00DC37AC" w:rsidRDefault="00BE6670" w:rsidP="00491EC8">
      <w:pPr>
        <w:adjustRightInd w:val="0"/>
        <w:snapToGrid w:val="0"/>
        <w:spacing w:afterLines="50" w:line="400" w:lineRule="exact"/>
      </w:pPr>
      <w:r w:rsidRPr="00DC37AC">
        <w:t xml:space="preserve">   B</w:t>
      </w:r>
      <w:r w:rsidRPr="00DC37AC">
        <w:rPr>
          <w:rFonts w:cs="宋体" w:hint="eastAsia"/>
        </w:rPr>
        <w:t>．将菌落转至装有</w:t>
      </w:r>
      <w:r w:rsidRPr="00DC37AC">
        <w:t>700</w:t>
      </w:r>
      <w:r w:rsidRPr="00DC37AC">
        <w:rPr>
          <w:rFonts w:cs="宋体" w:hint="eastAsia"/>
        </w:rPr>
        <w:t>μ</w:t>
      </w:r>
      <w:r w:rsidRPr="00DC37AC">
        <w:t>L LB+Amp</w:t>
      </w:r>
      <w:r w:rsidRPr="00DC37AC">
        <w:rPr>
          <w:rFonts w:cs="宋体" w:hint="eastAsia"/>
        </w:rPr>
        <w:t>液体培养基的</w:t>
      </w:r>
      <w:r w:rsidRPr="00DC37AC">
        <w:t>EP</w:t>
      </w:r>
      <w:r w:rsidRPr="00DC37AC">
        <w:rPr>
          <w:rFonts w:cs="宋体" w:hint="eastAsia"/>
        </w:rPr>
        <w:t>管中，</w:t>
      </w:r>
      <w:r w:rsidRPr="00DC37AC">
        <w:t>37</w:t>
      </w:r>
      <w:r w:rsidRPr="00DC37AC">
        <w:rPr>
          <w:rFonts w:hAnsi="宋体" w:cs="宋体" w:hint="eastAsia"/>
        </w:rPr>
        <w:t>℃</w:t>
      </w:r>
      <w:r w:rsidRPr="00DC37AC">
        <w:rPr>
          <w:rFonts w:hAnsi="宋体"/>
        </w:rPr>
        <w:t xml:space="preserve"> </w:t>
      </w:r>
      <w:r w:rsidRPr="00DC37AC">
        <w:rPr>
          <w:rFonts w:hAnsi="宋体" w:cs="宋体" w:hint="eastAsia"/>
        </w:rPr>
        <w:t>培养</w:t>
      </w:r>
      <w:r w:rsidRPr="00DC37AC">
        <w:rPr>
          <w:rFonts w:hAnsi="宋体"/>
        </w:rPr>
        <w:t>3-4</w:t>
      </w:r>
      <w:r w:rsidRPr="00DC37AC">
        <w:rPr>
          <w:rFonts w:hAnsi="宋体" w:cs="宋体" w:hint="eastAsia"/>
        </w:rPr>
        <w:t>小时</w:t>
      </w:r>
      <w:r w:rsidRPr="00DC37AC">
        <w:rPr>
          <w:rFonts w:cs="宋体" w:hint="eastAsia"/>
        </w:rPr>
        <w:t>；</w:t>
      </w:r>
    </w:p>
    <w:p w:rsidR="00BE6670" w:rsidRPr="00DC37AC" w:rsidRDefault="00BE6670" w:rsidP="00491EC8">
      <w:pPr>
        <w:adjustRightInd w:val="0"/>
        <w:snapToGrid w:val="0"/>
        <w:spacing w:afterLines="50" w:line="400" w:lineRule="exact"/>
      </w:pPr>
      <w:r w:rsidRPr="00DC37AC">
        <w:t xml:space="preserve">   C</w:t>
      </w:r>
      <w:r w:rsidRPr="00DC37AC">
        <w:rPr>
          <w:rFonts w:cs="宋体" w:hint="eastAsia"/>
        </w:rPr>
        <w:t>．菌落</w:t>
      </w:r>
      <w:r w:rsidRPr="00DC37AC">
        <w:t>PCR</w:t>
      </w:r>
      <w:r w:rsidRPr="00DC37AC">
        <w:rPr>
          <w:rFonts w:cs="宋体" w:hint="eastAsia"/>
        </w:rPr>
        <w:t>反应体系（</w:t>
      </w:r>
      <w:r w:rsidRPr="00DC37AC">
        <w:t>20</w:t>
      </w:r>
      <w:r w:rsidRPr="00DC37AC">
        <w:rPr>
          <w:rFonts w:cs="宋体" w:hint="eastAsia"/>
        </w:rPr>
        <w:t>μ</w:t>
      </w:r>
      <w:r w:rsidRPr="00DC37AC">
        <w:t>L</w:t>
      </w:r>
      <w:r w:rsidRPr="00DC37AC">
        <w:rPr>
          <w:rFonts w:cs="宋体" w:hint="eastAsia"/>
        </w:rPr>
        <w:t>）</w:t>
      </w:r>
    </w:p>
    <w:tbl>
      <w:tblPr>
        <w:tblW w:w="428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90"/>
        <w:gridCol w:w="1795"/>
      </w:tblGrid>
      <w:tr w:rsidR="00BE6670" w:rsidRPr="00DC37AC">
        <w:tc>
          <w:tcPr>
            <w:tcW w:w="2490" w:type="dxa"/>
          </w:tcPr>
          <w:p w:rsidR="00BE6670" w:rsidRPr="00491EC8" w:rsidRDefault="00BE6670" w:rsidP="00491EC8">
            <w:pPr>
              <w:adjustRightInd w:val="0"/>
              <w:snapToGrid w:val="0"/>
              <w:spacing w:afterLines="50"/>
            </w:pPr>
            <w:r w:rsidRPr="00491EC8">
              <w:t>5Xbuffer</w:t>
            </w:r>
          </w:p>
        </w:tc>
        <w:tc>
          <w:tcPr>
            <w:tcW w:w="1795" w:type="dxa"/>
          </w:tcPr>
          <w:p w:rsidR="00BE6670" w:rsidRPr="00491EC8" w:rsidRDefault="00BE6670" w:rsidP="00491EC8">
            <w:pPr>
              <w:adjustRightInd w:val="0"/>
              <w:snapToGrid w:val="0"/>
              <w:spacing w:afterLines="50"/>
              <w:rPr>
                <w:b/>
                <w:bCs/>
              </w:rPr>
            </w:pPr>
            <w:r w:rsidRPr="00491EC8">
              <w:rPr>
                <w:b/>
                <w:bCs/>
              </w:rPr>
              <w:t>4</w:t>
            </w:r>
            <w:r w:rsidRPr="00491EC8">
              <w:rPr>
                <w:rFonts w:cs="宋体" w:hint="eastAsia"/>
              </w:rPr>
              <w:t>μ</w:t>
            </w:r>
            <w:r w:rsidRPr="00491EC8">
              <w:t>L</w:t>
            </w:r>
          </w:p>
        </w:tc>
      </w:tr>
      <w:tr w:rsidR="00BE6670" w:rsidRPr="00DC37AC">
        <w:tc>
          <w:tcPr>
            <w:tcW w:w="2490" w:type="dxa"/>
          </w:tcPr>
          <w:p w:rsidR="00BE6670" w:rsidRPr="00491EC8" w:rsidRDefault="00BE6670" w:rsidP="00491EC8">
            <w:pPr>
              <w:adjustRightInd w:val="0"/>
              <w:snapToGrid w:val="0"/>
              <w:spacing w:afterLines="50"/>
            </w:pPr>
            <w:r w:rsidRPr="00491EC8">
              <w:t>d NTP</w:t>
            </w:r>
          </w:p>
        </w:tc>
        <w:tc>
          <w:tcPr>
            <w:tcW w:w="1795" w:type="dxa"/>
          </w:tcPr>
          <w:p w:rsidR="00BE6670" w:rsidRPr="00491EC8" w:rsidRDefault="00BE6670" w:rsidP="00491EC8">
            <w:pPr>
              <w:adjustRightInd w:val="0"/>
              <w:snapToGrid w:val="0"/>
              <w:spacing w:afterLines="50"/>
              <w:rPr>
                <w:b/>
                <w:bCs/>
              </w:rPr>
            </w:pPr>
            <w:r w:rsidRPr="00491EC8">
              <w:rPr>
                <w:b/>
                <w:bCs/>
              </w:rPr>
              <w:t>1.6</w:t>
            </w:r>
            <w:r w:rsidRPr="00491EC8">
              <w:rPr>
                <w:rFonts w:cs="宋体" w:hint="eastAsia"/>
              </w:rPr>
              <w:t>μ</w:t>
            </w:r>
            <w:r w:rsidRPr="00491EC8">
              <w:t>L</w:t>
            </w:r>
          </w:p>
        </w:tc>
      </w:tr>
      <w:tr w:rsidR="00BE6670" w:rsidRPr="00DC37AC">
        <w:tc>
          <w:tcPr>
            <w:tcW w:w="2490" w:type="dxa"/>
          </w:tcPr>
          <w:p w:rsidR="00BE6670" w:rsidRPr="00491EC8" w:rsidRDefault="00BE6670" w:rsidP="00491EC8">
            <w:pPr>
              <w:adjustRightInd w:val="0"/>
              <w:snapToGrid w:val="0"/>
              <w:spacing w:afterLines="50"/>
            </w:pPr>
            <w:r w:rsidRPr="00491EC8">
              <w:t>Primers</w:t>
            </w:r>
          </w:p>
        </w:tc>
        <w:tc>
          <w:tcPr>
            <w:tcW w:w="1795" w:type="dxa"/>
          </w:tcPr>
          <w:p w:rsidR="00BE6670" w:rsidRPr="00491EC8" w:rsidRDefault="00BE6670" w:rsidP="00491EC8">
            <w:pPr>
              <w:adjustRightInd w:val="0"/>
              <w:snapToGrid w:val="0"/>
              <w:spacing w:afterLines="50"/>
              <w:rPr>
                <w:b/>
                <w:bCs/>
              </w:rPr>
            </w:pPr>
            <w:r w:rsidRPr="00491EC8">
              <w:rPr>
                <w:b/>
                <w:bCs/>
              </w:rPr>
              <w:t>1.0</w:t>
            </w:r>
            <w:r w:rsidRPr="00491EC8">
              <w:rPr>
                <w:rFonts w:cs="宋体" w:hint="eastAsia"/>
              </w:rPr>
              <w:t>μ</w:t>
            </w:r>
            <w:r w:rsidRPr="00491EC8">
              <w:t>L</w:t>
            </w:r>
          </w:p>
        </w:tc>
      </w:tr>
      <w:tr w:rsidR="00BE6670" w:rsidRPr="00DC37AC">
        <w:tc>
          <w:tcPr>
            <w:tcW w:w="2490" w:type="dxa"/>
          </w:tcPr>
          <w:p w:rsidR="00BE6670" w:rsidRPr="00491EC8" w:rsidRDefault="00BE6670" w:rsidP="00491EC8">
            <w:pPr>
              <w:adjustRightInd w:val="0"/>
              <w:snapToGrid w:val="0"/>
              <w:spacing w:afterLines="50"/>
            </w:pPr>
            <w:r w:rsidRPr="00491EC8">
              <w:t>TaqE</w:t>
            </w:r>
          </w:p>
        </w:tc>
        <w:tc>
          <w:tcPr>
            <w:tcW w:w="1795" w:type="dxa"/>
          </w:tcPr>
          <w:p w:rsidR="00BE6670" w:rsidRPr="00491EC8" w:rsidRDefault="00BE6670" w:rsidP="00491EC8">
            <w:pPr>
              <w:adjustRightInd w:val="0"/>
              <w:snapToGrid w:val="0"/>
              <w:spacing w:afterLines="50"/>
              <w:rPr>
                <w:b/>
                <w:bCs/>
              </w:rPr>
            </w:pPr>
            <w:r w:rsidRPr="00491EC8">
              <w:rPr>
                <w:b/>
                <w:bCs/>
              </w:rPr>
              <w:t>0.2</w:t>
            </w:r>
            <w:r w:rsidRPr="00491EC8">
              <w:rPr>
                <w:rFonts w:cs="宋体" w:hint="eastAsia"/>
              </w:rPr>
              <w:t>μ</w:t>
            </w:r>
            <w:r w:rsidRPr="00491EC8">
              <w:t>L</w:t>
            </w:r>
          </w:p>
        </w:tc>
      </w:tr>
      <w:tr w:rsidR="00BE6670" w:rsidRPr="00DC37AC">
        <w:tc>
          <w:tcPr>
            <w:tcW w:w="2490" w:type="dxa"/>
          </w:tcPr>
          <w:p w:rsidR="00BE6670" w:rsidRPr="00491EC8" w:rsidRDefault="00BE6670" w:rsidP="00491EC8">
            <w:pPr>
              <w:adjustRightInd w:val="0"/>
              <w:snapToGrid w:val="0"/>
              <w:spacing w:afterLines="50"/>
            </w:pPr>
            <w:r w:rsidRPr="00491EC8">
              <w:rPr>
                <w:rFonts w:cs="宋体" w:hint="eastAsia"/>
              </w:rPr>
              <w:t>模板</w:t>
            </w:r>
          </w:p>
        </w:tc>
        <w:tc>
          <w:tcPr>
            <w:tcW w:w="1795" w:type="dxa"/>
          </w:tcPr>
          <w:p w:rsidR="00BE6670" w:rsidRPr="00491EC8" w:rsidRDefault="00BE6670" w:rsidP="00491EC8">
            <w:pPr>
              <w:adjustRightInd w:val="0"/>
              <w:snapToGrid w:val="0"/>
              <w:spacing w:afterLines="50"/>
              <w:rPr>
                <w:b/>
                <w:bCs/>
              </w:rPr>
            </w:pPr>
            <w:r w:rsidRPr="00491EC8">
              <w:rPr>
                <w:b/>
                <w:bCs/>
              </w:rPr>
              <w:t>1</w:t>
            </w:r>
            <w:r w:rsidRPr="00491EC8">
              <w:rPr>
                <w:rFonts w:cs="宋体" w:hint="eastAsia"/>
              </w:rPr>
              <w:t>μ</w:t>
            </w:r>
            <w:r w:rsidRPr="00491EC8">
              <w:t>L</w:t>
            </w:r>
          </w:p>
        </w:tc>
      </w:tr>
      <w:tr w:rsidR="00BE6670" w:rsidRPr="00DC37AC">
        <w:tc>
          <w:tcPr>
            <w:tcW w:w="2490" w:type="dxa"/>
          </w:tcPr>
          <w:p w:rsidR="00BE6670" w:rsidRPr="00491EC8" w:rsidRDefault="00BE6670" w:rsidP="00491EC8">
            <w:pPr>
              <w:adjustRightInd w:val="0"/>
              <w:snapToGrid w:val="0"/>
              <w:spacing w:afterLines="50"/>
            </w:pPr>
            <w:r w:rsidRPr="00491EC8">
              <w:t>ddH</w:t>
            </w:r>
            <w:r w:rsidRPr="00491EC8">
              <w:rPr>
                <w:vertAlign w:val="subscript"/>
              </w:rPr>
              <w:t>2</w:t>
            </w:r>
            <w:r w:rsidRPr="00491EC8">
              <w:t>O</w:t>
            </w:r>
          </w:p>
        </w:tc>
        <w:tc>
          <w:tcPr>
            <w:tcW w:w="1795" w:type="dxa"/>
          </w:tcPr>
          <w:p w:rsidR="00BE6670" w:rsidRPr="00491EC8" w:rsidRDefault="00BE6670" w:rsidP="00491EC8">
            <w:pPr>
              <w:adjustRightInd w:val="0"/>
              <w:snapToGrid w:val="0"/>
              <w:spacing w:afterLines="50"/>
            </w:pPr>
            <w:r w:rsidRPr="00491EC8">
              <w:t>12.2</w:t>
            </w:r>
            <w:r w:rsidRPr="00491EC8">
              <w:rPr>
                <w:rFonts w:cs="宋体" w:hint="eastAsia"/>
              </w:rPr>
              <w:t>μ</w:t>
            </w:r>
            <w:r w:rsidRPr="00491EC8">
              <w:t>L</w:t>
            </w:r>
          </w:p>
        </w:tc>
      </w:tr>
    </w:tbl>
    <w:p w:rsidR="00BE6670" w:rsidRPr="00DC37AC" w:rsidRDefault="00BE6670" w:rsidP="00BE6670">
      <w:pPr>
        <w:tabs>
          <w:tab w:val="left" w:pos="0"/>
        </w:tabs>
        <w:spacing w:line="400" w:lineRule="exact"/>
        <w:ind w:rightChars="-12" w:right="31680" w:firstLineChars="200" w:firstLine="31680"/>
        <w:rPr>
          <w:sz w:val="24"/>
          <w:szCs w:val="24"/>
        </w:rPr>
      </w:pPr>
      <w:r w:rsidRPr="00DC37AC">
        <w:t xml:space="preserve">  D</w:t>
      </w:r>
      <w:r w:rsidRPr="00DC37AC">
        <w:rPr>
          <w:rFonts w:cs="宋体" w:hint="eastAsia"/>
        </w:rPr>
        <w:t>．</w:t>
      </w:r>
      <w:r w:rsidRPr="00DC37AC">
        <w:t>PCR</w:t>
      </w:r>
      <w:r w:rsidRPr="00DC37AC">
        <w:rPr>
          <w:rFonts w:cs="宋体" w:hint="eastAsia"/>
        </w:rPr>
        <w:t>反应条件为：</w:t>
      </w:r>
      <w:r w:rsidRPr="00DC37AC">
        <w:t>94 °C 5 min</w:t>
      </w:r>
      <w:r w:rsidRPr="00DC37AC">
        <w:rPr>
          <w:rFonts w:cs="宋体" w:hint="eastAsia"/>
        </w:rPr>
        <w:t>，</w:t>
      </w:r>
      <w:r w:rsidRPr="00DC37AC">
        <w:t>27 cycles (94 °C 30 s</w:t>
      </w:r>
      <w:r w:rsidRPr="00DC37AC">
        <w:rPr>
          <w:rFonts w:cs="宋体" w:hint="eastAsia"/>
        </w:rPr>
        <w:t>；</w:t>
      </w:r>
      <w:r w:rsidRPr="00DC37AC">
        <w:t>60 °C 30 s</w:t>
      </w:r>
      <w:r w:rsidRPr="00DC37AC">
        <w:rPr>
          <w:rFonts w:cs="宋体" w:hint="eastAsia"/>
        </w:rPr>
        <w:t>；</w:t>
      </w:r>
      <w:r w:rsidRPr="00DC37AC">
        <w:t>72 °C 30s)</w:t>
      </w:r>
      <w:r w:rsidRPr="00DC37AC">
        <w:rPr>
          <w:rFonts w:cs="宋体" w:hint="eastAsia"/>
        </w:rPr>
        <w:t>，</w:t>
      </w:r>
      <w:r w:rsidRPr="00DC37AC">
        <w:t>72 °C 10 min</w:t>
      </w:r>
      <w:r w:rsidRPr="00DC37AC">
        <w:rPr>
          <w:rFonts w:cs="宋体" w:hint="eastAsia"/>
        </w:rPr>
        <w:t>。反应结束后，取</w:t>
      </w:r>
      <w:r w:rsidRPr="00DC37AC">
        <w:t>5 μL</w:t>
      </w:r>
      <w:r w:rsidRPr="00DC37AC">
        <w:rPr>
          <w:rFonts w:cs="宋体" w:hint="eastAsia"/>
        </w:rPr>
        <w:t>产物进行琼脂糖凝胶电泳检测。</w:t>
      </w:r>
    </w:p>
    <w:p w:rsidR="00BE6670" w:rsidRPr="00DC37AC" w:rsidRDefault="00BE6670" w:rsidP="00491EC8">
      <w:pPr>
        <w:adjustRightInd w:val="0"/>
        <w:snapToGrid w:val="0"/>
        <w:spacing w:afterLines="50" w:line="440" w:lineRule="exact"/>
        <w:rPr>
          <w:b/>
          <w:bCs/>
        </w:rPr>
      </w:pPr>
      <w:r w:rsidRPr="00DC37AC">
        <w:rPr>
          <w:rFonts w:ascii="Times" w:hAnsi="Times" w:cs="Times"/>
          <w:b/>
          <w:bCs/>
        </w:rPr>
        <w:t xml:space="preserve"> </w:t>
      </w:r>
      <w:r w:rsidRPr="00DC37AC">
        <w:rPr>
          <w:rFonts w:ascii="Times" w:hAnsi="Times" w:cs="宋体" w:hint="eastAsia"/>
          <w:b/>
          <w:bCs/>
        </w:rPr>
        <w:t>（五）质粒</w:t>
      </w:r>
      <w:r w:rsidRPr="00DC37AC">
        <w:rPr>
          <w:rFonts w:ascii="Times" w:hAnsi="Times" w:cs="Times"/>
          <w:b/>
          <w:bCs/>
        </w:rPr>
        <w:t>DNA</w:t>
      </w:r>
      <w:r w:rsidRPr="00DC37AC">
        <w:rPr>
          <w:rFonts w:ascii="Times" w:hAnsi="Times" w:cs="宋体" w:hint="eastAsia"/>
          <w:b/>
          <w:bCs/>
        </w:rPr>
        <w:t>提取</w:t>
      </w:r>
    </w:p>
    <w:p w:rsidR="00BE6670" w:rsidRPr="00DC37AC" w:rsidRDefault="00BE6670" w:rsidP="00491EC8">
      <w:pPr>
        <w:adjustRightInd w:val="0"/>
        <w:snapToGrid w:val="0"/>
        <w:spacing w:afterLines="50" w:line="440" w:lineRule="exact"/>
        <w:ind w:firstLine="315"/>
      </w:pPr>
      <w:r w:rsidRPr="00DC37AC">
        <w:t>1</w:t>
      </w:r>
      <w:r w:rsidRPr="00DC37AC">
        <w:rPr>
          <w:rFonts w:cs="宋体" w:hint="eastAsia"/>
        </w:rPr>
        <w:t>）培养细菌：将带有质粒的单菌落，接种到</w:t>
      </w:r>
      <w:r w:rsidRPr="00DC37AC">
        <w:t>LB</w:t>
      </w:r>
      <w:r w:rsidRPr="00DC37AC">
        <w:rPr>
          <w:rFonts w:cs="宋体" w:hint="eastAsia"/>
        </w:rPr>
        <w:t>液体培养基中，</w:t>
      </w:r>
      <w:r w:rsidRPr="00DC37AC">
        <w:t>37oC</w:t>
      </w:r>
      <w:r w:rsidRPr="00DC37AC">
        <w:rPr>
          <w:rFonts w:cs="宋体" w:hint="eastAsia"/>
        </w:rPr>
        <w:t>，</w:t>
      </w:r>
      <w:r w:rsidRPr="00DC37AC">
        <w:t>200r/min,</w:t>
      </w:r>
      <w:r w:rsidRPr="00DC37AC">
        <w:rPr>
          <w:rFonts w:cs="宋体" w:hint="eastAsia"/>
        </w:rPr>
        <w:t>过夜震荡培养；</w:t>
      </w:r>
    </w:p>
    <w:p w:rsidR="00BE6670" w:rsidRPr="00DC37AC" w:rsidRDefault="00BE6670" w:rsidP="00491EC8">
      <w:pPr>
        <w:adjustRightInd w:val="0"/>
        <w:snapToGrid w:val="0"/>
        <w:spacing w:afterLines="50" w:line="440" w:lineRule="exact"/>
        <w:ind w:firstLine="315"/>
      </w:pPr>
      <w:r w:rsidRPr="00DC37AC">
        <w:t>2</w:t>
      </w:r>
      <w:r w:rsidRPr="00DC37AC">
        <w:rPr>
          <w:rFonts w:cs="宋体" w:hint="eastAsia"/>
        </w:rPr>
        <w:t>）柱平衡步骤：向吸附柱</w:t>
      </w:r>
      <w:r w:rsidRPr="00DC37AC">
        <w:t>CP3</w:t>
      </w:r>
      <w:r w:rsidRPr="00DC37AC">
        <w:rPr>
          <w:rFonts w:cs="宋体" w:hint="eastAsia"/>
        </w:rPr>
        <w:t>中（吸附柱放入收集管中）加入</w:t>
      </w:r>
      <w:r w:rsidRPr="00DC37AC">
        <w:t>500ul</w:t>
      </w:r>
      <w:r w:rsidRPr="00DC37AC">
        <w:rPr>
          <w:rFonts w:cs="宋体" w:hint="eastAsia"/>
        </w:rPr>
        <w:t>的平衡液</w:t>
      </w:r>
      <w:r w:rsidRPr="00DC37AC">
        <w:t>BL</w:t>
      </w:r>
      <w:r w:rsidRPr="00DC37AC">
        <w:rPr>
          <w:rFonts w:cs="宋体" w:hint="eastAsia"/>
        </w:rPr>
        <w:t>，</w:t>
      </w:r>
      <w:r w:rsidRPr="00DC37AC">
        <w:t>12000rpm</w:t>
      </w:r>
      <w:r w:rsidRPr="00DC37AC">
        <w:rPr>
          <w:rFonts w:cs="宋体" w:hint="eastAsia"/>
        </w:rPr>
        <w:t>离心</w:t>
      </w:r>
      <w:r w:rsidRPr="00DC37AC">
        <w:t>1</w:t>
      </w:r>
      <w:r w:rsidRPr="00DC37AC">
        <w:rPr>
          <w:rFonts w:cs="宋体" w:hint="eastAsia"/>
        </w:rPr>
        <w:t>分钟，倒掉收集管中的废液，将吸附柱重新放回收集管中。（请使用当天处理过的柱子）</w:t>
      </w:r>
    </w:p>
    <w:p w:rsidR="00BE6670" w:rsidRPr="00DC37AC" w:rsidRDefault="00BE6670" w:rsidP="00491EC8">
      <w:pPr>
        <w:adjustRightInd w:val="0"/>
        <w:snapToGrid w:val="0"/>
        <w:spacing w:afterLines="50" w:line="440" w:lineRule="exact"/>
        <w:ind w:firstLine="315"/>
      </w:pPr>
      <w:r w:rsidRPr="00DC37AC">
        <w:t>3</w:t>
      </w:r>
      <w:r w:rsidRPr="00DC37AC">
        <w:rPr>
          <w:rFonts w:cs="宋体" w:hint="eastAsia"/>
        </w:rPr>
        <w:t>）取过夜培养的细菌培养液</w:t>
      </w:r>
      <w:r w:rsidRPr="00DC37AC">
        <w:t>3mL</w:t>
      </w:r>
      <w:r w:rsidRPr="00DC37AC">
        <w:rPr>
          <w:rFonts w:cs="宋体" w:hint="eastAsia"/>
        </w:rPr>
        <w:t>于</w:t>
      </w:r>
      <w:r w:rsidRPr="00DC37AC">
        <w:t>Eppendorf</w:t>
      </w:r>
      <w:r w:rsidRPr="00DC37AC">
        <w:rPr>
          <w:rFonts w:cs="宋体" w:hint="eastAsia"/>
        </w:rPr>
        <w:t>管中，转速</w:t>
      </w:r>
      <w:r w:rsidRPr="00DC37AC">
        <w:t>12000r/min</w:t>
      </w:r>
      <w:r w:rsidRPr="00DC37AC">
        <w:rPr>
          <w:rFonts w:cs="宋体" w:hint="eastAsia"/>
        </w:rPr>
        <w:t>离心</w:t>
      </w:r>
      <w:r w:rsidRPr="00DC37AC">
        <w:t>1min</w:t>
      </w:r>
      <w:r w:rsidRPr="00DC37AC">
        <w:rPr>
          <w:rFonts w:cs="宋体" w:hint="eastAsia"/>
        </w:rPr>
        <w:t>，去掉上清夜，用滤纸吸干；</w:t>
      </w:r>
    </w:p>
    <w:p w:rsidR="00BE6670" w:rsidRPr="00DC37AC" w:rsidRDefault="00BE6670" w:rsidP="00491EC8">
      <w:pPr>
        <w:adjustRightInd w:val="0"/>
        <w:snapToGrid w:val="0"/>
        <w:spacing w:afterLines="50" w:line="440" w:lineRule="exact"/>
        <w:ind w:firstLine="315"/>
      </w:pPr>
      <w:r w:rsidRPr="00DC37AC">
        <w:t>4</w:t>
      </w:r>
      <w:r w:rsidRPr="00DC37AC">
        <w:rPr>
          <w:rFonts w:cs="宋体" w:hint="eastAsia"/>
        </w:rPr>
        <w:t>）向留有菌体沉淀的离心管中加入</w:t>
      </w:r>
      <w:r w:rsidRPr="00DC37AC">
        <w:t>250ul</w:t>
      </w:r>
      <w:r w:rsidRPr="00DC37AC">
        <w:rPr>
          <w:rFonts w:cs="宋体" w:hint="eastAsia"/>
        </w:rPr>
        <w:t>溶液</w:t>
      </w:r>
      <w:r w:rsidRPr="00DC37AC">
        <w:t>P1</w:t>
      </w:r>
      <w:r w:rsidRPr="00DC37AC">
        <w:rPr>
          <w:rFonts w:cs="宋体" w:hint="eastAsia"/>
        </w:rPr>
        <w:t>（确保已加入</w:t>
      </w:r>
      <w:r w:rsidRPr="00DC37AC">
        <w:t>RNaseA</w:t>
      </w:r>
      <w:r w:rsidRPr="00DC37AC">
        <w:rPr>
          <w:rFonts w:cs="宋体" w:hint="eastAsia"/>
        </w:rPr>
        <w:t>），用枪头混匀；</w:t>
      </w:r>
    </w:p>
    <w:p w:rsidR="00BE6670" w:rsidRPr="00DC37AC" w:rsidRDefault="00BE6670" w:rsidP="00491EC8">
      <w:pPr>
        <w:adjustRightInd w:val="0"/>
        <w:snapToGrid w:val="0"/>
        <w:spacing w:afterLines="50" w:line="440" w:lineRule="exact"/>
        <w:ind w:left="359"/>
      </w:pPr>
      <w:r w:rsidRPr="00DC37AC">
        <w:t>5</w:t>
      </w:r>
      <w:r w:rsidRPr="00DC37AC">
        <w:rPr>
          <w:rFonts w:cs="宋体" w:hint="eastAsia"/>
        </w:rPr>
        <w:t>）向离心管中加入</w:t>
      </w:r>
      <w:r w:rsidRPr="00DC37AC">
        <w:t>250</w:t>
      </w:r>
      <w:r w:rsidRPr="00DC37AC">
        <w:rPr>
          <w:rFonts w:ascii="宋体" w:hAnsi="宋体" w:cs="宋体" w:hint="eastAsia"/>
        </w:rPr>
        <w:t>μ</w:t>
      </w:r>
      <w:r w:rsidRPr="00DC37AC">
        <w:t>l</w:t>
      </w:r>
      <w:r w:rsidRPr="00DC37AC">
        <w:rPr>
          <w:rFonts w:cs="宋体" w:hint="eastAsia"/>
        </w:rPr>
        <w:t>溶液</w:t>
      </w:r>
      <w:r w:rsidRPr="00DC37AC">
        <w:t>P2</w:t>
      </w:r>
      <w:r w:rsidRPr="00DC37AC">
        <w:rPr>
          <w:rFonts w:cs="宋体" w:hint="eastAsia"/>
        </w:rPr>
        <w:t>，温和上下翻转</w:t>
      </w:r>
      <w:r w:rsidRPr="00DC37AC">
        <w:t>6-8</w:t>
      </w:r>
      <w:r w:rsidRPr="00DC37AC">
        <w:rPr>
          <w:rFonts w:cs="宋体" w:hint="eastAsia"/>
        </w:rPr>
        <w:t>次使菌体充分裂解。</w:t>
      </w:r>
    </w:p>
    <w:p w:rsidR="00BE6670" w:rsidRPr="00DC37AC" w:rsidRDefault="00BE6670" w:rsidP="00491EC8">
      <w:pPr>
        <w:adjustRightInd w:val="0"/>
        <w:snapToGrid w:val="0"/>
        <w:spacing w:afterLines="50" w:line="440" w:lineRule="exact"/>
        <w:ind w:firstLine="315"/>
      </w:pPr>
      <w:r w:rsidRPr="00DC37AC">
        <w:t>6</w:t>
      </w:r>
      <w:r w:rsidRPr="00DC37AC">
        <w:rPr>
          <w:rFonts w:cs="宋体" w:hint="eastAsia"/>
        </w:rPr>
        <w:t>）向离心管中加入</w:t>
      </w:r>
      <w:r w:rsidRPr="00DC37AC">
        <w:t>350</w:t>
      </w:r>
      <w:r w:rsidRPr="00DC37AC">
        <w:rPr>
          <w:rFonts w:ascii="宋体" w:hAnsi="宋体" w:cs="宋体" w:hint="eastAsia"/>
        </w:rPr>
        <w:t>μ</w:t>
      </w:r>
      <w:r w:rsidRPr="00DC37AC">
        <w:t>l</w:t>
      </w:r>
      <w:r w:rsidRPr="00DC37AC">
        <w:rPr>
          <w:rFonts w:cs="宋体" w:hint="eastAsia"/>
        </w:rPr>
        <w:t>溶液</w:t>
      </w:r>
      <w:r w:rsidRPr="00DC37AC">
        <w:t>P3</w:t>
      </w:r>
      <w:r w:rsidRPr="00DC37AC">
        <w:rPr>
          <w:rFonts w:cs="宋体" w:hint="eastAsia"/>
        </w:rPr>
        <w:t>，立即温和上下翻转</w:t>
      </w:r>
      <w:r w:rsidRPr="00DC37AC">
        <w:t>6-8</w:t>
      </w:r>
      <w:r w:rsidRPr="00DC37AC">
        <w:rPr>
          <w:rFonts w:cs="宋体" w:hint="eastAsia"/>
        </w:rPr>
        <w:t>次，充分混匀，此时将出现白色絮状沉淀。</w:t>
      </w:r>
      <w:r w:rsidRPr="00DC37AC">
        <w:t>12000rpm</w:t>
      </w:r>
      <w:r w:rsidRPr="00DC37AC">
        <w:rPr>
          <w:rFonts w:cs="宋体" w:hint="eastAsia"/>
        </w:rPr>
        <w:t>离心</w:t>
      </w:r>
      <w:r w:rsidRPr="00DC37AC">
        <w:t>10</w:t>
      </w:r>
      <w:r w:rsidRPr="00DC37AC">
        <w:rPr>
          <w:rFonts w:cs="宋体" w:hint="eastAsia"/>
        </w:rPr>
        <w:t>分钟，此时在离心管底部形成沉淀。</w:t>
      </w:r>
    </w:p>
    <w:p w:rsidR="00BE6670" w:rsidRPr="00DC37AC" w:rsidRDefault="00BE6670" w:rsidP="00491EC8">
      <w:pPr>
        <w:adjustRightInd w:val="0"/>
        <w:snapToGrid w:val="0"/>
        <w:spacing w:afterLines="50" w:line="440" w:lineRule="exact"/>
        <w:ind w:firstLine="315"/>
      </w:pPr>
      <w:r w:rsidRPr="00DC37AC">
        <w:t>7</w:t>
      </w:r>
      <w:r w:rsidRPr="00DC37AC">
        <w:rPr>
          <w:rFonts w:cs="宋体" w:hint="eastAsia"/>
        </w:rPr>
        <w:t>）将上一步收集的上清液用移液器转移到吸附柱</w:t>
      </w:r>
      <w:r w:rsidRPr="00DC37AC">
        <w:t>CP3</w:t>
      </w:r>
      <w:r w:rsidRPr="00DC37AC">
        <w:rPr>
          <w:rFonts w:cs="宋体" w:hint="eastAsia"/>
        </w:rPr>
        <w:t>中（吸附柱放入收集管中）尽量不要吸出沉淀。</w:t>
      </w:r>
      <w:r w:rsidRPr="00DC37AC">
        <w:t>12000rmp</w:t>
      </w:r>
      <w:r w:rsidRPr="00DC37AC">
        <w:rPr>
          <w:rFonts w:cs="宋体" w:hint="eastAsia"/>
        </w:rPr>
        <w:t>离心</w:t>
      </w:r>
      <w:r w:rsidRPr="00DC37AC">
        <w:t>30-60s,</w:t>
      </w:r>
      <w:r w:rsidRPr="00DC37AC">
        <w:rPr>
          <w:rFonts w:cs="宋体" w:hint="eastAsia"/>
        </w:rPr>
        <w:t>倒掉收集管中的废液，将吸附柱</w:t>
      </w:r>
      <w:r w:rsidRPr="00DC37AC">
        <w:t>CP3</w:t>
      </w:r>
      <w:r w:rsidRPr="00DC37AC">
        <w:rPr>
          <w:rFonts w:cs="宋体" w:hint="eastAsia"/>
        </w:rPr>
        <w:t>放入收集管中。</w:t>
      </w:r>
    </w:p>
    <w:p w:rsidR="00BE6670" w:rsidRPr="00DC37AC" w:rsidRDefault="00BE6670" w:rsidP="00491EC8">
      <w:pPr>
        <w:adjustRightInd w:val="0"/>
        <w:snapToGrid w:val="0"/>
        <w:spacing w:afterLines="50" w:line="440" w:lineRule="exact"/>
        <w:ind w:firstLine="315"/>
      </w:pPr>
      <w:r w:rsidRPr="00DC37AC">
        <w:t>8</w:t>
      </w:r>
      <w:r w:rsidRPr="00DC37AC">
        <w:rPr>
          <w:rFonts w:cs="宋体" w:hint="eastAsia"/>
        </w:rPr>
        <w:t>）向吸附柱</w:t>
      </w:r>
      <w:r w:rsidRPr="00DC37AC">
        <w:t>CP3</w:t>
      </w:r>
      <w:r w:rsidRPr="00DC37AC">
        <w:rPr>
          <w:rFonts w:cs="宋体" w:hint="eastAsia"/>
        </w:rPr>
        <w:t>中加入</w:t>
      </w:r>
      <w:r w:rsidRPr="00DC37AC">
        <w:t>600ul</w:t>
      </w:r>
      <w:r w:rsidRPr="00DC37AC">
        <w:rPr>
          <w:rFonts w:cs="宋体" w:hint="eastAsia"/>
        </w:rPr>
        <w:t>漂洗液</w:t>
      </w:r>
      <w:r w:rsidRPr="00DC37AC">
        <w:t>PW(</w:t>
      </w:r>
      <w:r w:rsidRPr="00DC37AC">
        <w:rPr>
          <w:rFonts w:cs="宋体" w:hint="eastAsia"/>
        </w:rPr>
        <w:t>加入无水乙醇</w:t>
      </w:r>
      <w:r w:rsidRPr="00DC37AC">
        <w:t>)</w:t>
      </w:r>
      <w:r w:rsidRPr="00DC37AC">
        <w:rPr>
          <w:rFonts w:cs="宋体" w:hint="eastAsia"/>
        </w:rPr>
        <w:t>，</w:t>
      </w:r>
      <w:r w:rsidRPr="00DC37AC">
        <w:t>12000rmp</w:t>
      </w:r>
      <w:r w:rsidRPr="00DC37AC">
        <w:rPr>
          <w:rFonts w:cs="宋体" w:hint="eastAsia"/>
        </w:rPr>
        <w:t>离心</w:t>
      </w:r>
      <w:r w:rsidRPr="00DC37AC">
        <w:t>30-60s</w:t>
      </w:r>
      <w:r w:rsidRPr="00DC37AC">
        <w:rPr>
          <w:rFonts w:cs="宋体" w:hint="eastAsia"/>
        </w:rPr>
        <w:t>，倒掉收集管中的废液，将吸附柱</w:t>
      </w:r>
      <w:r w:rsidRPr="00DC37AC">
        <w:t>CP3</w:t>
      </w:r>
      <w:r w:rsidRPr="00DC37AC">
        <w:rPr>
          <w:rFonts w:cs="宋体" w:hint="eastAsia"/>
        </w:rPr>
        <w:t>放入收集管中。</w:t>
      </w:r>
    </w:p>
    <w:p w:rsidR="00BE6670" w:rsidRPr="00DC37AC" w:rsidRDefault="00BE6670" w:rsidP="00491EC8">
      <w:pPr>
        <w:adjustRightInd w:val="0"/>
        <w:snapToGrid w:val="0"/>
        <w:spacing w:afterLines="50" w:line="440" w:lineRule="exact"/>
        <w:ind w:firstLine="315"/>
      </w:pPr>
      <w:r w:rsidRPr="00DC37AC">
        <w:t>9</w:t>
      </w:r>
      <w:r w:rsidRPr="00DC37AC">
        <w:rPr>
          <w:rFonts w:cs="宋体" w:hint="eastAsia"/>
        </w:rPr>
        <w:t>）重复步骤</w:t>
      </w:r>
      <w:r w:rsidRPr="00DC37AC">
        <w:t>8</w:t>
      </w:r>
      <w:r w:rsidRPr="00DC37AC">
        <w:rPr>
          <w:rFonts w:cs="宋体" w:hint="eastAsia"/>
        </w:rPr>
        <w:t>。</w:t>
      </w:r>
    </w:p>
    <w:p w:rsidR="00BE6670" w:rsidRPr="00DC37AC" w:rsidRDefault="00BE6670" w:rsidP="00491EC8">
      <w:pPr>
        <w:adjustRightInd w:val="0"/>
        <w:snapToGrid w:val="0"/>
        <w:spacing w:afterLines="50" w:line="440" w:lineRule="exact"/>
      </w:pPr>
      <w:r w:rsidRPr="00DC37AC">
        <w:t xml:space="preserve">   10</w:t>
      </w:r>
      <w:r w:rsidRPr="00DC37AC">
        <w:rPr>
          <w:rFonts w:cs="宋体" w:hint="eastAsia"/>
        </w:rPr>
        <w:t>）将吸附柱</w:t>
      </w:r>
      <w:r w:rsidRPr="00DC37AC">
        <w:t>CP3</w:t>
      </w:r>
      <w:r w:rsidRPr="00DC37AC">
        <w:rPr>
          <w:rFonts w:cs="宋体" w:hint="eastAsia"/>
        </w:rPr>
        <w:t>放入收集管中，</w:t>
      </w:r>
      <w:r w:rsidRPr="00DC37AC">
        <w:t>12000rmp</w:t>
      </w:r>
      <w:r w:rsidRPr="00DC37AC">
        <w:rPr>
          <w:rFonts w:cs="宋体" w:hint="eastAsia"/>
        </w:rPr>
        <w:t>离心</w:t>
      </w:r>
      <w:r w:rsidRPr="00DC37AC">
        <w:t>2</w:t>
      </w:r>
      <w:r w:rsidRPr="00DC37AC">
        <w:rPr>
          <w:rFonts w:cs="宋体" w:hint="eastAsia"/>
        </w:rPr>
        <w:t>分钟，目的是将吸附柱中的残留的漂洗液去除。</w:t>
      </w:r>
    </w:p>
    <w:p w:rsidR="00BE6670" w:rsidRPr="00DC37AC" w:rsidRDefault="00BE6670" w:rsidP="00491EC8">
      <w:pPr>
        <w:adjustRightInd w:val="0"/>
        <w:snapToGrid w:val="0"/>
        <w:spacing w:afterLines="50" w:line="440" w:lineRule="exact"/>
      </w:pPr>
      <w:r w:rsidRPr="00DC37AC">
        <w:t xml:space="preserve">   11</w:t>
      </w:r>
      <w:r w:rsidRPr="00DC37AC">
        <w:rPr>
          <w:rFonts w:cs="宋体" w:hint="eastAsia"/>
        </w:rPr>
        <w:t>）将吸附柱</w:t>
      </w:r>
      <w:r w:rsidRPr="00DC37AC">
        <w:t>CP3</w:t>
      </w:r>
      <w:r w:rsidRPr="00DC37AC">
        <w:rPr>
          <w:rFonts w:cs="宋体" w:hint="eastAsia"/>
        </w:rPr>
        <w:t>置于一个干净的离心管中，向吸附膜中间部位滴加</w:t>
      </w:r>
      <w:r w:rsidRPr="00DC37AC">
        <w:t>50-100ul</w:t>
      </w:r>
      <w:r w:rsidRPr="00DC37AC">
        <w:rPr>
          <w:rFonts w:cs="宋体" w:hint="eastAsia"/>
        </w:rPr>
        <w:t>洗脱缓冲液</w:t>
      </w:r>
      <w:r w:rsidRPr="00DC37AC">
        <w:t>EB</w:t>
      </w:r>
      <w:r w:rsidRPr="00DC37AC">
        <w:rPr>
          <w:rFonts w:cs="宋体" w:hint="eastAsia"/>
        </w:rPr>
        <w:t>，温室放置</w:t>
      </w:r>
      <w:r w:rsidRPr="00DC37AC">
        <w:t>2</w:t>
      </w:r>
      <w:r w:rsidRPr="00DC37AC">
        <w:rPr>
          <w:rFonts w:cs="宋体" w:hint="eastAsia"/>
        </w:rPr>
        <w:t>分钟，</w:t>
      </w:r>
      <w:r w:rsidRPr="00DC37AC">
        <w:t>12000rmp</w:t>
      </w:r>
      <w:r w:rsidRPr="00DC37AC">
        <w:rPr>
          <w:rFonts w:cs="宋体" w:hint="eastAsia"/>
        </w:rPr>
        <w:t>离心</w:t>
      </w:r>
      <w:r w:rsidRPr="00DC37AC">
        <w:t>2</w:t>
      </w:r>
      <w:r w:rsidRPr="00DC37AC">
        <w:rPr>
          <w:rFonts w:cs="宋体" w:hint="eastAsia"/>
        </w:rPr>
        <w:t>分钟将质粒溶液收集到离心管中。</w:t>
      </w:r>
    </w:p>
    <w:p w:rsidR="00BE6670" w:rsidRPr="00DC37AC" w:rsidRDefault="00BE6670" w:rsidP="00491EC8">
      <w:pPr>
        <w:adjustRightInd w:val="0"/>
        <w:snapToGrid w:val="0"/>
        <w:spacing w:afterLines="50" w:line="440" w:lineRule="exact"/>
      </w:pPr>
      <w:r w:rsidRPr="00DC37AC">
        <w:t xml:space="preserve">  12</w:t>
      </w:r>
      <w:r w:rsidRPr="00DC37AC">
        <w:rPr>
          <w:rFonts w:cs="宋体" w:hint="eastAsia"/>
        </w:rPr>
        <w:t>）质粒检测：</w:t>
      </w:r>
    </w:p>
    <w:p w:rsidR="00BE6670" w:rsidRPr="00DC37AC" w:rsidRDefault="00BE6670" w:rsidP="00491EC8">
      <w:pPr>
        <w:spacing w:afterLines="50" w:line="440" w:lineRule="exact"/>
      </w:pPr>
      <w:r w:rsidRPr="00DC37AC">
        <w:rPr>
          <w:rFonts w:cs="宋体" w:hint="eastAsia"/>
        </w:rPr>
        <w:t>电泳检测：质粒电泳一般有三条带，分别为质粒的超螺旋、开环、线型三种构型。</w:t>
      </w:r>
    </w:p>
    <w:p w:rsidR="00BE6670" w:rsidRPr="00DC37AC" w:rsidRDefault="00BE6670" w:rsidP="00491EC8">
      <w:pPr>
        <w:spacing w:afterLines="50" w:line="440" w:lineRule="exact"/>
      </w:pPr>
      <w:r w:rsidRPr="00DC37AC">
        <w:rPr>
          <w:rFonts w:cs="宋体" w:hint="eastAsia"/>
        </w:rPr>
        <w:t>吸光值检测：采用分光光度计检测</w:t>
      </w:r>
      <w:r w:rsidRPr="00DC37AC">
        <w:t>260nm</w:t>
      </w:r>
      <w:r w:rsidRPr="00DC37AC">
        <w:rPr>
          <w:rFonts w:cs="宋体" w:hint="eastAsia"/>
        </w:rPr>
        <w:t>、</w:t>
      </w:r>
      <w:r w:rsidRPr="00DC37AC">
        <w:t>280nm</w:t>
      </w:r>
      <w:r w:rsidRPr="00DC37AC">
        <w:rPr>
          <w:rFonts w:cs="宋体" w:hint="eastAsia"/>
        </w:rPr>
        <w:t>波长吸光值，若吸光值</w:t>
      </w:r>
      <w:r w:rsidRPr="00DC37AC">
        <w:t>260nm/280nm</w:t>
      </w:r>
      <w:r w:rsidRPr="00DC37AC">
        <w:rPr>
          <w:rFonts w:cs="宋体" w:hint="eastAsia"/>
        </w:rPr>
        <w:t>的比值介于</w:t>
      </w:r>
      <w:r w:rsidRPr="00DC37AC">
        <w:t>1.7</w:t>
      </w:r>
      <w:r w:rsidRPr="00DC37AC">
        <w:rPr>
          <w:rFonts w:cs="宋体" w:hint="eastAsia"/>
        </w:rPr>
        <w:t>－</w:t>
      </w:r>
      <w:r w:rsidRPr="00DC37AC">
        <w:t>1.9</w:t>
      </w:r>
      <w:r w:rsidRPr="00DC37AC">
        <w:rPr>
          <w:rFonts w:cs="宋体" w:hint="eastAsia"/>
        </w:rPr>
        <w:t>之间，说明质粒质量较好，</w:t>
      </w:r>
      <w:r w:rsidRPr="00DC37AC">
        <w:t>1.8</w:t>
      </w:r>
      <w:r w:rsidRPr="00DC37AC">
        <w:rPr>
          <w:rFonts w:cs="宋体" w:hint="eastAsia"/>
        </w:rPr>
        <w:t>为最佳，低于</w:t>
      </w:r>
      <w:r w:rsidRPr="00DC37AC">
        <w:t>1.8</w:t>
      </w:r>
      <w:r w:rsidRPr="00DC37AC">
        <w:rPr>
          <w:rFonts w:cs="宋体" w:hint="eastAsia"/>
        </w:rPr>
        <w:t>说明有蛋白质污染，大于</w:t>
      </w:r>
      <w:r w:rsidRPr="00DC37AC">
        <w:t>1.8</w:t>
      </w:r>
      <w:r w:rsidRPr="00DC37AC">
        <w:rPr>
          <w:rFonts w:cs="宋体" w:hint="eastAsia"/>
        </w:rPr>
        <w:t>说明有</w:t>
      </w:r>
      <w:r w:rsidRPr="00DC37AC">
        <w:t>RNA</w:t>
      </w:r>
      <w:r w:rsidRPr="00DC37AC">
        <w:rPr>
          <w:rFonts w:cs="宋体" w:hint="eastAsia"/>
        </w:rPr>
        <w:t>污染。</w:t>
      </w:r>
    </w:p>
    <w:p w:rsidR="00BE6670" w:rsidRPr="00DC37AC" w:rsidRDefault="00BE6670" w:rsidP="00491EC8">
      <w:pPr>
        <w:adjustRightInd w:val="0"/>
        <w:snapToGrid w:val="0"/>
        <w:spacing w:afterLines="50" w:line="440" w:lineRule="exact"/>
        <w:rPr>
          <w:b/>
          <w:bCs/>
        </w:rPr>
      </w:pPr>
      <w:r w:rsidRPr="00DC37AC">
        <w:rPr>
          <w:rFonts w:cs="宋体" w:hint="eastAsia"/>
          <w:b/>
          <w:bCs/>
        </w:rPr>
        <w:t>（六）酶切回收</w:t>
      </w:r>
    </w:p>
    <w:p w:rsidR="00BE6670" w:rsidRPr="00DC37AC" w:rsidRDefault="00BE6670" w:rsidP="00491EC8">
      <w:pPr>
        <w:adjustRightInd w:val="0"/>
        <w:snapToGrid w:val="0"/>
        <w:spacing w:afterLines="50" w:line="440" w:lineRule="exact"/>
        <w:rPr>
          <w:rFonts w:hAnsi="宋体"/>
        </w:rPr>
      </w:pPr>
      <w:r w:rsidRPr="00DC37AC">
        <w:rPr>
          <w:rFonts w:hAnsi="宋体"/>
        </w:rPr>
        <w:t xml:space="preserve">     </w:t>
      </w:r>
      <w:r w:rsidRPr="00DC37AC">
        <w:rPr>
          <w:rFonts w:hAnsi="宋体" w:cs="宋体" w:hint="eastAsia"/>
        </w:rPr>
        <w:t>双酶切反应体系（</w:t>
      </w:r>
      <w:r w:rsidRPr="00DC37AC">
        <w:rPr>
          <w:rFonts w:hAnsi="宋体"/>
        </w:rPr>
        <w:t>20</w:t>
      </w:r>
      <w:r w:rsidRPr="00DC37AC">
        <w:rPr>
          <w:rFonts w:hAnsi="宋体" w:cs="宋体" w:hint="eastAsia"/>
        </w:rPr>
        <w:t>μ</w:t>
      </w:r>
      <w:r w:rsidRPr="00DC37AC">
        <w:rPr>
          <w:rFonts w:hAnsi="宋体"/>
        </w:rPr>
        <w:t>L</w:t>
      </w:r>
      <w:r w:rsidRPr="00DC37AC">
        <w:rPr>
          <w:rFonts w:hAnsi="宋体" w:cs="宋体" w:hint="eastAsia"/>
        </w:rPr>
        <w:t>）</w:t>
      </w:r>
    </w:p>
    <w:tbl>
      <w:tblPr>
        <w:tblW w:w="429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07"/>
        <w:gridCol w:w="1783"/>
      </w:tblGrid>
      <w:tr w:rsidR="00BE6670" w:rsidRPr="00DC37AC">
        <w:trPr>
          <w:trHeight w:val="474"/>
        </w:trPr>
        <w:tc>
          <w:tcPr>
            <w:tcW w:w="2507" w:type="dxa"/>
          </w:tcPr>
          <w:p w:rsidR="00BE6670" w:rsidRPr="00491EC8" w:rsidRDefault="00BE6670" w:rsidP="00491EC8">
            <w:pPr>
              <w:adjustRightInd w:val="0"/>
              <w:snapToGrid w:val="0"/>
              <w:spacing w:afterLines="50"/>
            </w:pPr>
            <w:r w:rsidRPr="00491EC8">
              <w:t>FD buffer</w:t>
            </w:r>
            <w:r w:rsidRPr="00491EC8">
              <w:rPr>
                <w:rFonts w:hAnsi="宋体" w:cs="宋体" w:hint="eastAsia"/>
              </w:rPr>
              <w:t>（</w:t>
            </w:r>
            <w:r w:rsidRPr="00491EC8">
              <w:t>10x</w:t>
            </w:r>
            <w:r w:rsidRPr="00491EC8">
              <w:rPr>
                <w:rFonts w:hAnsi="宋体" w:cs="宋体" w:hint="eastAsia"/>
              </w:rPr>
              <w:t>）</w:t>
            </w:r>
          </w:p>
        </w:tc>
        <w:tc>
          <w:tcPr>
            <w:tcW w:w="1783" w:type="dxa"/>
          </w:tcPr>
          <w:p w:rsidR="00BE6670" w:rsidRPr="00491EC8" w:rsidRDefault="00BE6670" w:rsidP="00491EC8">
            <w:pPr>
              <w:adjustRightInd w:val="0"/>
              <w:snapToGrid w:val="0"/>
              <w:spacing w:afterLines="50"/>
            </w:pPr>
            <w:r w:rsidRPr="00491EC8">
              <w:t>2μL</w:t>
            </w:r>
          </w:p>
        </w:tc>
      </w:tr>
      <w:tr w:rsidR="00BE6670" w:rsidRPr="00DC37AC">
        <w:trPr>
          <w:trHeight w:val="421"/>
        </w:trPr>
        <w:tc>
          <w:tcPr>
            <w:tcW w:w="2507" w:type="dxa"/>
          </w:tcPr>
          <w:p w:rsidR="00BE6670" w:rsidRPr="00491EC8" w:rsidRDefault="00BE6670" w:rsidP="00491EC8">
            <w:pPr>
              <w:adjustRightInd w:val="0"/>
              <w:snapToGrid w:val="0"/>
              <w:spacing w:afterLines="50"/>
            </w:pPr>
            <w:r w:rsidRPr="00491EC8">
              <w:t>EcoR I</w:t>
            </w:r>
          </w:p>
        </w:tc>
        <w:tc>
          <w:tcPr>
            <w:tcW w:w="1783" w:type="dxa"/>
          </w:tcPr>
          <w:p w:rsidR="00BE6670" w:rsidRPr="00491EC8" w:rsidRDefault="00BE6670" w:rsidP="00491EC8">
            <w:pPr>
              <w:adjustRightInd w:val="0"/>
              <w:snapToGrid w:val="0"/>
              <w:spacing w:afterLines="50"/>
            </w:pPr>
            <w:r w:rsidRPr="00491EC8">
              <w:t>1μL</w:t>
            </w:r>
          </w:p>
        </w:tc>
      </w:tr>
      <w:tr w:rsidR="00BE6670" w:rsidRPr="00DC37AC">
        <w:trPr>
          <w:trHeight w:val="395"/>
        </w:trPr>
        <w:tc>
          <w:tcPr>
            <w:tcW w:w="2507" w:type="dxa"/>
          </w:tcPr>
          <w:p w:rsidR="00BE6670" w:rsidRPr="00491EC8" w:rsidRDefault="00BE6670" w:rsidP="00491EC8">
            <w:pPr>
              <w:adjustRightInd w:val="0"/>
              <w:snapToGrid w:val="0"/>
              <w:spacing w:afterLines="50"/>
            </w:pPr>
            <w:r w:rsidRPr="00491EC8">
              <w:t>Xho I</w:t>
            </w:r>
          </w:p>
        </w:tc>
        <w:tc>
          <w:tcPr>
            <w:tcW w:w="1783" w:type="dxa"/>
          </w:tcPr>
          <w:p w:rsidR="00BE6670" w:rsidRPr="00491EC8" w:rsidRDefault="00BE6670" w:rsidP="00491EC8">
            <w:pPr>
              <w:adjustRightInd w:val="0"/>
              <w:snapToGrid w:val="0"/>
              <w:spacing w:afterLines="50"/>
            </w:pPr>
            <w:r w:rsidRPr="00491EC8">
              <w:t>1μL</w:t>
            </w:r>
          </w:p>
        </w:tc>
      </w:tr>
      <w:tr w:rsidR="00BE6670" w:rsidRPr="00DC37AC">
        <w:trPr>
          <w:trHeight w:val="421"/>
        </w:trPr>
        <w:tc>
          <w:tcPr>
            <w:tcW w:w="2507" w:type="dxa"/>
          </w:tcPr>
          <w:p w:rsidR="00BE6670" w:rsidRPr="00491EC8" w:rsidRDefault="00BE6670" w:rsidP="00491EC8">
            <w:pPr>
              <w:adjustRightInd w:val="0"/>
              <w:snapToGrid w:val="0"/>
              <w:spacing w:afterLines="50"/>
            </w:pPr>
            <w:r w:rsidRPr="00491EC8">
              <w:t>DNA</w:t>
            </w:r>
          </w:p>
        </w:tc>
        <w:tc>
          <w:tcPr>
            <w:tcW w:w="1783" w:type="dxa"/>
          </w:tcPr>
          <w:p w:rsidR="00BE6670" w:rsidRPr="00491EC8" w:rsidRDefault="00BE6670" w:rsidP="00491EC8">
            <w:pPr>
              <w:adjustRightInd w:val="0"/>
              <w:snapToGrid w:val="0"/>
              <w:spacing w:afterLines="50"/>
            </w:pPr>
            <w:r w:rsidRPr="00491EC8">
              <w:t>8μL</w:t>
            </w:r>
          </w:p>
        </w:tc>
      </w:tr>
      <w:tr w:rsidR="00BE6670" w:rsidRPr="00DC37AC">
        <w:trPr>
          <w:trHeight w:val="421"/>
        </w:trPr>
        <w:tc>
          <w:tcPr>
            <w:tcW w:w="2507" w:type="dxa"/>
          </w:tcPr>
          <w:p w:rsidR="00BE6670" w:rsidRPr="00491EC8" w:rsidRDefault="00BE6670" w:rsidP="00491EC8">
            <w:pPr>
              <w:adjustRightInd w:val="0"/>
              <w:snapToGrid w:val="0"/>
              <w:spacing w:afterLines="50"/>
            </w:pPr>
            <w:r w:rsidRPr="00491EC8">
              <w:t>ddH</w:t>
            </w:r>
            <w:r w:rsidRPr="00491EC8">
              <w:rPr>
                <w:vertAlign w:val="subscript"/>
              </w:rPr>
              <w:t>2</w:t>
            </w:r>
            <w:r w:rsidRPr="00491EC8">
              <w:t>O</w:t>
            </w:r>
          </w:p>
        </w:tc>
        <w:tc>
          <w:tcPr>
            <w:tcW w:w="1783" w:type="dxa"/>
          </w:tcPr>
          <w:p w:rsidR="00BE6670" w:rsidRPr="00491EC8" w:rsidRDefault="00BE6670" w:rsidP="00491EC8">
            <w:pPr>
              <w:adjustRightInd w:val="0"/>
              <w:snapToGrid w:val="0"/>
              <w:spacing w:afterLines="50"/>
            </w:pPr>
            <w:r w:rsidRPr="00491EC8">
              <w:t>12μL</w:t>
            </w:r>
          </w:p>
        </w:tc>
      </w:tr>
      <w:tr w:rsidR="00BE6670" w:rsidRPr="00DC37AC">
        <w:trPr>
          <w:trHeight w:val="421"/>
        </w:trPr>
        <w:tc>
          <w:tcPr>
            <w:tcW w:w="2507" w:type="dxa"/>
          </w:tcPr>
          <w:p w:rsidR="00BE6670" w:rsidRPr="00491EC8" w:rsidRDefault="00BE6670" w:rsidP="00491EC8">
            <w:pPr>
              <w:adjustRightInd w:val="0"/>
              <w:snapToGrid w:val="0"/>
              <w:spacing w:afterLines="50"/>
            </w:pPr>
            <w:r w:rsidRPr="00491EC8">
              <w:t>Total</w:t>
            </w:r>
          </w:p>
        </w:tc>
        <w:tc>
          <w:tcPr>
            <w:tcW w:w="1783" w:type="dxa"/>
          </w:tcPr>
          <w:p w:rsidR="00BE6670" w:rsidRPr="00491EC8" w:rsidRDefault="00BE6670" w:rsidP="00491EC8">
            <w:pPr>
              <w:adjustRightInd w:val="0"/>
              <w:snapToGrid w:val="0"/>
              <w:spacing w:afterLines="50"/>
            </w:pPr>
            <w:r w:rsidRPr="00491EC8">
              <w:t>20μL</w:t>
            </w:r>
          </w:p>
        </w:tc>
      </w:tr>
    </w:tbl>
    <w:p w:rsidR="00BE6670" w:rsidRPr="00DC37AC" w:rsidRDefault="00BE6670" w:rsidP="00491EC8">
      <w:pPr>
        <w:autoSpaceDE w:val="0"/>
        <w:autoSpaceDN w:val="0"/>
        <w:adjustRightInd w:val="0"/>
        <w:spacing w:afterLines="50" w:line="440" w:lineRule="exact"/>
        <w:jc w:val="left"/>
        <w:rPr>
          <w:kern w:val="0"/>
          <w:lang w:val="zh-CN"/>
        </w:rPr>
      </w:pPr>
      <w:r w:rsidRPr="00DC37AC">
        <w:rPr>
          <w:kern w:val="0"/>
          <w:lang w:val="zh-CN"/>
        </w:rPr>
        <w:t xml:space="preserve">    1) </w:t>
      </w:r>
      <w:r w:rsidRPr="00DC37AC">
        <w:rPr>
          <w:rFonts w:hAnsi="宋体" w:cs="宋体" w:hint="eastAsia"/>
          <w:kern w:val="0"/>
          <w:lang w:val="zh-CN"/>
        </w:rPr>
        <w:t>将清洁干燥并经灭菌的</w:t>
      </w:r>
      <w:r w:rsidRPr="00DC37AC">
        <w:rPr>
          <w:kern w:val="0"/>
          <w:lang w:val="zh-CN"/>
        </w:rPr>
        <w:t>eppendorf</w:t>
      </w:r>
      <w:r w:rsidRPr="00DC37AC">
        <w:rPr>
          <w:rFonts w:hAnsi="宋体" w:cs="宋体" w:hint="eastAsia"/>
          <w:kern w:val="0"/>
          <w:lang w:val="zh-CN"/>
        </w:rPr>
        <w:t>管编号</w:t>
      </w:r>
      <w:r w:rsidRPr="00DC37AC">
        <w:rPr>
          <w:rFonts w:cs="宋体" w:hint="eastAsia"/>
          <w:kern w:val="0"/>
          <w:lang w:val="zh-CN"/>
        </w:rPr>
        <w:t>，</w:t>
      </w:r>
      <w:r w:rsidRPr="00DC37AC">
        <w:rPr>
          <w:rFonts w:hAnsi="宋体" w:cs="宋体" w:hint="eastAsia"/>
          <w:kern w:val="0"/>
          <w:lang w:val="zh-CN"/>
        </w:rPr>
        <w:t>用微量移液枪按照体积由大到小的顺序加入上述溶液</w:t>
      </w:r>
      <w:r w:rsidRPr="00DC37AC">
        <w:rPr>
          <w:rFonts w:cs="宋体" w:hint="eastAsia"/>
          <w:kern w:val="0"/>
          <w:lang w:val="zh-CN"/>
        </w:rPr>
        <w:t>，</w:t>
      </w:r>
      <w:r w:rsidRPr="00DC37AC">
        <w:rPr>
          <w:rFonts w:hAnsi="宋体" w:cs="宋体" w:hint="eastAsia"/>
          <w:kern w:val="0"/>
          <w:lang w:val="zh-CN"/>
        </w:rPr>
        <w:t>再加入重蒸水使总体积为</w:t>
      </w:r>
      <w:r w:rsidRPr="00DC37AC">
        <w:rPr>
          <w:kern w:val="0"/>
          <w:lang w:val="zh-CN"/>
        </w:rPr>
        <w:t>20μl</w:t>
      </w:r>
      <w:r w:rsidRPr="00DC37AC">
        <w:rPr>
          <w:rFonts w:hAnsi="宋体" w:cs="宋体" w:hint="eastAsia"/>
          <w:kern w:val="0"/>
          <w:lang w:val="zh-CN"/>
        </w:rPr>
        <w:t>。</w:t>
      </w:r>
    </w:p>
    <w:p w:rsidR="00BE6670" w:rsidRPr="00DC37AC" w:rsidRDefault="00BE6670" w:rsidP="00491EC8">
      <w:pPr>
        <w:autoSpaceDE w:val="0"/>
        <w:autoSpaceDN w:val="0"/>
        <w:adjustRightInd w:val="0"/>
        <w:spacing w:afterLines="50" w:line="440" w:lineRule="exact"/>
        <w:jc w:val="left"/>
        <w:rPr>
          <w:kern w:val="0"/>
          <w:lang w:val="zh-CN"/>
        </w:rPr>
      </w:pPr>
      <w:r w:rsidRPr="00DC37AC">
        <w:rPr>
          <w:rFonts w:hAnsi="宋体" w:cs="宋体" w:hint="eastAsia"/>
          <w:kern w:val="0"/>
          <w:lang w:val="zh-CN"/>
        </w:rPr>
        <w:t>此步操作是整个实验成败的关键</w:t>
      </w:r>
      <w:r w:rsidRPr="00DC37AC">
        <w:rPr>
          <w:rFonts w:cs="宋体" w:hint="eastAsia"/>
          <w:kern w:val="0"/>
          <w:lang w:val="zh-CN"/>
        </w:rPr>
        <w:t>，</w:t>
      </w:r>
      <w:r w:rsidRPr="00DC37AC">
        <w:rPr>
          <w:rFonts w:hAnsi="宋体" w:cs="宋体" w:hint="eastAsia"/>
          <w:kern w:val="0"/>
          <w:lang w:val="zh-CN"/>
        </w:rPr>
        <w:t>要防止错加，漏加。使用限制性内切酶时应尽量减少其离开冰箱的时间，以免活性降低。</w:t>
      </w:r>
      <w:r w:rsidRPr="00DC37AC">
        <w:rPr>
          <w:kern w:val="0"/>
          <w:lang w:val="zh-CN"/>
        </w:rPr>
        <w:t xml:space="preserve"> </w:t>
      </w:r>
    </w:p>
    <w:p w:rsidR="00BE6670" w:rsidRPr="00DC37AC" w:rsidRDefault="00BE6670" w:rsidP="00491EC8">
      <w:pPr>
        <w:autoSpaceDE w:val="0"/>
        <w:autoSpaceDN w:val="0"/>
        <w:adjustRightInd w:val="0"/>
        <w:spacing w:afterLines="50" w:line="440" w:lineRule="exact"/>
        <w:jc w:val="left"/>
        <w:rPr>
          <w:kern w:val="0"/>
          <w:lang w:val="zh-CN"/>
        </w:rPr>
      </w:pPr>
      <w:r w:rsidRPr="00DC37AC">
        <w:rPr>
          <w:kern w:val="0"/>
          <w:lang w:val="zh-CN"/>
        </w:rPr>
        <w:t xml:space="preserve">    2) </w:t>
      </w:r>
      <w:r w:rsidRPr="00DC37AC">
        <w:rPr>
          <w:rFonts w:hAnsi="宋体" w:cs="宋体" w:hint="eastAsia"/>
          <w:kern w:val="0"/>
          <w:lang w:val="zh-CN"/>
        </w:rPr>
        <w:t>混匀反应体系后</w:t>
      </w:r>
      <w:r w:rsidRPr="00DC37AC">
        <w:rPr>
          <w:rFonts w:cs="宋体" w:hint="eastAsia"/>
          <w:kern w:val="0"/>
          <w:lang w:val="zh-CN"/>
        </w:rPr>
        <w:t>，</w:t>
      </w:r>
      <w:r w:rsidRPr="00DC37AC">
        <w:rPr>
          <w:rFonts w:hAnsi="宋体" w:cs="宋体" w:hint="eastAsia"/>
          <w:kern w:val="0"/>
          <w:lang w:val="zh-CN"/>
        </w:rPr>
        <w:t>将</w:t>
      </w:r>
      <w:r w:rsidRPr="00DC37AC">
        <w:rPr>
          <w:kern w:val="0"/>
          <w:lang w:val="zh-CN"/>
        </w:rPr>
        <w:t>eppendorf</w:t>
      </w:r>
      <w:r w:rsidRPr="00DC37AC">
        <w:rPr>
          <w:rFonts w:hAnsi="宋体" w:cs="宋体" w:hint="eastAsia"/>
          <w:kern w:val="0"/>
          <w:lang w:val="zh-CN"/>
        </w:rPr>
        <w:t>管置于适当的支持物上（如插在泡沫塑料板上）</w:t>
      </w:r>
      <w:r w:rsidRPr="00DC37AC">
        <w:rPr>
          <w:rFonts w:cs="宋体" w:hint="eastAsia"/>
          <w:kern w:val="0"/>
          <w:lang w:val="zh-CN"/>
        </w:rPr>
        <w:t>，</w:t>
      </w:r>
      <w:r w:rsidRPr="00DC37AC">
        <w:rPr>
          <w:kern w:val="0"/>
          <w:lang w:val="zh-CN"/>
        </w:rPr>
        <w:t>37</w:t>
      </w:r>
      <w:r w:rsidRPr="00DC37AC">
        <w:rPr>
          <w:rFonts w:hAnsi="宋体" w:cs="宋体" w:hint="eastAsia"/>
          <w:kern w:val="0"/>
          <w:lang w:val="zh-CN"/>
        </w:rPr>
        <w:t>℃水浴保温</w:t>
      </w:r>
      <w:r w:rsidRPr="00DC37AC">
        <w:rPr>
          <w:kern w:val="0"/>
          <w:lang w:val="zh-CN"/>
        </w:rPr>
        <w:t>2-3</w:t>
      </w:r>
      <w:r w:rsidRPr="00DC37AC">
        <w:rPr>
          <w:rFonts w:hAnsi="宋体" w:cs="宋体" w:hint="eastAsia"/>
          <w:kern w:val="0"/>
          <w:lang w:val="zh-CN"/>
        </w:rPr>
        <w:t>小时</w:t>
      </w:r>
      <w:r w:rsidRPr="00DC37AC">
        <w:rPr>
          <w:rFonts w:cs="宋体" w:hint="eastAsia"/>
          <w:kern w:val="0"/>
          <w:lang w:val="zh-CN"/>
        </w:rPr>
        <w:t>，</w:t>
      </w:r>
      <w:r w:rsidRPr="00DC37AC">
        <w:rPr>
          <w:rFonts w:hAnsi="宋体" w:cs="宋体" w:hint="eastAsia"/>
          <w:kern w:val="0"/>
          <w:lang w:val="zh-CN"/>
        </w:rPr>
        <w:t>使酶切反应完全。</w:t>
      </w:r>
      <w:r w:rsidRPr="00DC37AC">
        <w:rPr>
          <w:kern w:val="0"/>
          <w:lang w:val="zh-CN"/>
        </w:rPr>
        <w:t xml:space="preserve"> </w:t>
      </w:r>
    </w:p>
    <w:p w:rsidR="00BE6670" w:rsidRPr="00DC37AC" w:rsidRDefault="00BE6670" w:rsidP="00491EC8">
      <w:pPr>
        <w:autoSpaceDE w:val="0"/>
        <w:autoSpaceDN w:val="0"/>
        <w:adjustRightInd w:val="0"/>
        <w:spacing w:afterLines="50" w:line="440" w:lineRule="exact"/>
        <w:jc w:val="left"/>
        <w:rPr>
          <w:kern w:val="0"/>
          <w:lang w:val="zh-CN"/>
        </w:rPr>
      </w:pPr>
      <w:r w:rsidRPr="00DC37AC">
        <w:rPr>
          <w:kern w:val="0"/>
          <w:lang w:val="zh-CN"/>
        </w:rPr>
        <w:t xml:space="preserve">    3) </w:t>
      </w:r>
      <w:r w:rsidRPr="00DC37AC">
        <w:rPr>
          <w:rFonts w:hAnsi="宋体" w:cs="宋体" w:hint="eastAsia"/>
          <w:kern w:val="0"/>
          <w:lang w:val="zh-CN"/>
        </w:rPr>
        <w:t>每管加入</w:t>
      </w:r>
      <w:r w:rsidRPr="00DC37AC">
        <w:rPr>
          <w:kern w:val="0"/>
          <w:lang w:val="zh-CN"/>
        </w:rPr>
        <w:t>5μl 10* loading buffer</w:t>
      </w:r>
      <w:r w:rsidRPr="00DC37AC">
        <w:rPr>
          <w:rFonts w:cs="宋体" w:hint="eastAsia"/>
          <w:kern w:val="0"/>
          <w:lang w:val="zh-CN"/>
        </w:rPr>
        <w:t>，</w:t>
      </w:r>
      <w:r w:rsidRPr="00DC37AC">
        <w:rPr>
          <w:rFonts w:hAnsi="宋体" w:cs="宋体" w:hint="eastAsia"/>
          <w:kern w:val="0"/>
          <w:lang w:val="zh-CN"/>
        </w:rPr>
        <w:t>混匀</w:t>
      </w:r>
      <w:r w:rsidRPr="00DC37AC">
        <w:rPr>
          <w:rFonts w:cs="宋体" w:hint="eastAsia"/>
          <w:kern w:val="0"/>
          <w:lang w:val="zh-CN"/>
        </w:rPr>
        <w:t>，</w:t>
      </w:r>
      <w:r w:rsidRPr="00DC37AC">
        <w:rPr>
          <w:rFonts w:hAnsi="宋体" w:cs="宋体" w:hint="eastAsia"/>
          <w:kern w:val="0"/>
          <w:lang w:val="zh-CN"/>
        </w:rPr>
        <w:t>以停止反应</w:t>
      </w:r>
      <w:r w:rsidRPr="00DC37AC">
        <w:rPr>
          <w:rFonts w:cs="宋体" w:hint="eastAsia"/>
          <w:kern w:val="0"/>
          <w:lang w:val="zh-CN"/>
        </w:rPr>
        <w:t>，</w:t>
      </w:r>
      <w:r w:rsidRPr="00DC37AC">
        <w:rPr>
          <w:rFonts w:hAnsi="宋体" w:cs="宋体" w:hint="eastAsia"/>
          <w:kern w:val="0"/>
          <w:lang w:val="zh-CN"/>
        </w:rPr>
        <w:t>置于冰箱中保存备用。</w:t>
      </w:r>
    </w:p>
    <w:p w:rsidR="00BE6670" w:rsidRPr="00DC37AC" w:rsidRDefault="00BE6670" w:rsidP="00491EC8">
      <w:pPr>
        <w:adjustRightInd w:val="0"/>
        <w:snapToGrid w:val="0"/>
        <w:spacing w:before="156" w:afterLines="50" w:line="440" w:lineRule="exact"/>
      </w:pPr>
      <w:r w:rsidRPr="00DC37AC">
        <w:rPr>
          <w:rFonts w:ascii="宋体" w:hAnsi="宋体" w:cs="宋体"/>
        </w:rPr>
        <w:t xml:space="preserve">    4</w:t>
      </w:r>
      <w:r w:rsidRPr="00DC37AC">
        <w:rPr>
          <w:rFonts w:ascii="宋体" w:hAnsi="宋体" w:cs="宋体" w:hint="eastAsia"/>
        </w:rPr>
        <w:t>）琼脂糖凝胶的制备：</w:t>
      </w:r>
    </w:p>
    <w:p w:rsidR="00BE6670" w:rsidRPr="00DC37AC" w:rsidRDefault="00BE6670" w:rsidP="00491EC8">
      <w:pPr>
        <w:spacing w:afterLines="50" w:line="440" w:lineRule="exact"/>
      </w:pPr>
      <w:r w:rsidRPr="00DC37AC">
        <w:t xml:space="preserve">    </w:t>
      </w:r>
      <w:r w:rsidRPr="00DC37AC">
        <w:rPr>
          <w:rFonts w:cs="宋体" w:hint="eastAsia"/>
        </w:rPr>
        <w:t>将洗</w:t>
      </w:r>
      <w:r w:rsidRPr="00DC37AC">
        <w:rPr>
          <w:rFonts w:ascii="宋体" w:hAnsi="宋体" w:cs="宋体" w:hint="eastAsia"/>
        </w:rPr>
        <w:t>净</w:t>
      </w:r>
      <w:r w:rsidRPr="00DC37AC">
        <w:rPr>
          <w:rFonts w:ascii="MS Mincho" w:hAnsi="MS Mincho" w:cs="宋体" w:hint="eastAsia"/>
        </w:rPr>
        <w:t>的</w:t>
      </w:r>
      <w:r w:rsidRPr="00DC37AC">
        <w:rPr>
          <w:rFonts w:ascii="宋体" w:hAnsi="宋体" w:cs="宋体" w:hint="eastAsia"/>
        </w:rPr>
        <w:t>电</w:t>
      </w:r>
      <w:r w:rsidRPr="00DC37AC">
        <w:rPr>
          <w:rFonts w:ascii="MS Mincho" w:hAnsi="MS Mincho" w:cs="宋体" w:hint="eastAsia"/>
        </w:rPr>
        <w:t>泳槽洗</w:t>
      </w:r>
      <w:r w:rsidRPr="00DC37AC">
        <w:rPr>
          <w:rFonts w:ascii="宋体" w:hAnsi="宋体" w:cs="宋体" w:hint="eastAsia"/>
        </w:rPr>
        <w:t>净</w:t>
      </w:r>
      <w:r w:rsidRPr="00DC37AC">
        <w:rPr>
          <w:rFonts w:ascii="MS Mincho" w:hAnsi="MS Mincho" w:cs="宋体" w:hint="eastAsia"/>
        </w:rPr>
        <w:t>，置于平整的台面上，并</w:t>
      </w:r>
      <w:r w:rsidRPr="00DC37AC">
        <w:rPr>
          <w:rFonts w:ascii="宋体" w:hAnsi="宋体" w:cs="宋体" w:hint="eastAsia"/>
        </w:rPr>
        <w:t>调节</w:t>
      </w:r>
      <w:r w:rsidRPr="00DC37AC">
        <w:rPr>
          <w:rFonts w:ascii="MS Mincho" w:hAnsi="MS Mincho" w:cs="宋体" w:hint="eastAsia"/>
        </w:rPr>
        <w:t>水平；</w:t>
      </w:r>
      <w:r w:rsidRPr="00DC37AC">
        <w:rPr>
          <w:rFonts w:cs="宋体" w:hint="eastAsia"/>
        </w:rPr>
        <w:t>用</w:t>
      </w:r>
      <w:r w:rsidRPr="00DC37AC">
        <w:t>1</w:t>
      </w:r>
      <w:r w:rsidRPr="00DC37AC">
        <w:rPr>
          <w:rFonts w:cs="宋体" w:hint="eastAsia"/>
        </w:rPr>
        <w:t>×</w:t>
      </w:r>
      <w:r w:rsidRPr="00DC37AC">
        <w:t xml:space="preserve">TAE </w:t>
      </w:r>
      <w:r w:rsidRPr="00DC37AC">
        <w:rPr>
          <w:rFonts w:ascii="宋体" w:hAnsi="宋体" w:cs="宋体" w:hint="eastAsia"/>
        </w:rPr>
        <w:t>电</w:t>
      </w:r>
      <w:r w:rsidRPr="00DC37AC">
        <w:rPr>
          <w:rFonts w:ascii="MS Mincho" w:hAnsi="MS Mincho" w:cs="宋体" w:hint="eastAsia"/>
        </w:rPr>
        <w:t>泳</w:t>
      </w:r>
      <w:r w:rsidRPr="00DC37AC">
        <w:rPr>
          <w:rFonts w:ascii="宋体" w:hAnsi="宋体" w:cs="宋体" w:hint="eastAsia"/>
        </w:rPr>
        <w:t>缓</w:t>
      </w:r>
      <w:r w:rsidRPr="00DC37AC">
        <w:rPr>
          <w:rFonts w:ascii="MS Mincho" w:hAnsi="MS Mincho" w:cs="宋体" w:hint="eastAsia"/>
        </w:rPr>
        <w:t>冲液配制</w:t>
      </w:r>
      <w:r w:rsidRPr="00DC37AC">
        <w:t>0.8%</w:t>
      </w:r>
      <w:r w:rsidRPr="00DC37AC">
        <w:rPr>
          <w:rFonts w:cs="宋体" w:hint="eastAsia"/>
        </w:rPr>
        <w:t>的</w:t>
      </w:r>
      <w:r w:rsidRPr="00DC37AC">
        <w:rPr>
          <w:rFonts w:ascii="宋体" w:hAnsi="宋体" w:cs="宋体" w:hint="eastAsia"/>
        </w:rPr>
        <w:t>琼</w:t>
      </w:r>
      <w:r w:rsidRPr="00DC37AC">
        <w:rPr>
          <w:rFonts w:ascii="MS Mincho" w:hAnsi="MS Mincho" w:cs="宋体" w:hint="eastAsia"/>
        </w:rPr>
        <w:t>脂糖，微波炉加</w:t>
      </w:r>
      <w:r w:rsidRPr="00DC37AC">
        <w:rPr>
          <w:rFonts w:ascii="宋体" w:hAnsi="宋体" w:cs="宋体" w:hint="eastAsia"/>
        </w:rPr>
        <w:t>热</w:t>
      </w:r>
      <w:r w:rsidRPr="00DC37AC">
        <w:rPr>
          <w:rFonts w:ascii="MS Mincho" w:hAnsi="MS Mincho" w:cs="宋体" w:hint="eastAsia"/>
        </w:rPr>
        <w:t>使其溶解；</w:t>
      </w:r>
      <w:r w:rsidRPr="00DC37AC">
        <w:rPr>
          <w:rFonts w:cs="宋体" w:hint="eastAsia"/>
        </w:rPr>
        <w:t>待</w:t>
      </w:r>
      <w:r w:rsidRPr="00DC37AC">
        <w:rPr>
          <w:rFonts w:ascii="宋体" w:hAnsi="宋体" w:cs="宋体" w:hint="eastAsia"/>
        </w:rPr>
        <w:t>琼</w:t>
      </w:r>
      <w:r w:rsidRPr="00DC37AC">
        <w:rPr>
          <w:rFonts w:ascii="MS Mincho" w:hAnsi="MS Mincho" w:cs="宋体" w:hint="eastAsia"/>
        </w:rPr>
        <w:t>脂糖溶液冷却至</w:t>
      </w:r>
      <w:r w:rsidRPr="00DC37AC">
        <w:t>60</w:t>
      </w:r>
      <w:r w:rsidRPr="00DC37AC">
        <w:rPr>
          <w:rFonts w:cs="宋体" w:hint="eastAsia"/>
        </w:rPr>
        <w:t>°</w:t>
      </w:r>
      <w:r w:rsidRPr="00DC37AC">
        <w:t>C</w:t>
      </w:r>
      <w:r w:rsidRPr="00DC37AC">
        <w:rPr>
          <w:rFonts w:cs="宋体" w:hint="eastAsia"/>
        </w:rPr>
        <w:t>左右</w:t>
      </w:r>
      <w:r w:rsidRPr="00DC37AC">
        <w:rPr>
          <w:rFonts w:ascii="宋体" w:hAnsi="宋体" w:cs="宋体" w:hint="eastAsia"/>
        </w:rPr>
        <w:t>时</w:t>
      </w:r>
      <w:r w:rsidRPr="00DC37AC">
        <w:rPr>
          <w:rFonts w:ascii="MS Mincho" w:hAnsi="MS Mincho" w:cs="宋体" w:hint="eastAsia"/>
        </w:rPr>
        <w:t>，</w:t>
      </w:r>
      <w:r w:rsidRPr="00DC37AC">
        <w:rPr>
          <w:rFonts w:ascii="宋体" w:hAnsi="宋体" w:cs="宋体" w:hint="eastAsia"/>
        </w:rPr>
        <w:t>缓缓</w:t>
      </w:r>
      <w:r w:rsidRPr="00DC37AC">
        <w:rPr>
          <w:rFonts w:ascii="MS Mincho" w:hAnsi="MS Mincho" w:cs="宋体" w:hint="eastAsia"/>
        </w:rPr>
        <w:t>将</w:t>
      </w:r>
      <w:r w:rsidRPr="00DC37AC">
        <w:rPr>
          <w:rFonts w:ascii="宋体" w:hAnsi="宋体" w:cs="宋体" w:hint="eastAsia"/>
        </w:rPr>
        <w:t>琼</w:t>
      </w:r>
      <w:r w:rsidRPr="00DC37AC">
        <w:rPr>
          <w:rFonts w:ascii="MS Mincho" w:hAnsi="MS Mincho" w:cs="宋体" w:hint="eastAsia"/>
        </w:rPr>
        <w:t>脂糖倒入胶模中，厚度</w:t>
      </w:r>
      <w:r w:rsidRPr="00DC37AC">
        <w:rPr>
          <w:rFonts w:ascii="宋体" w:hAnsi="宋体" w:cs="宋体" w:hint="eastAsia"/>
        </w:rPr>
        <w:t>约</w:t>
      </w:r>
      <w:r w:rsidRPr="00DC37AC">
        <w:t>5</w:t>
      </w:r>
      <w:r w:rsidRPr="00DC37AC">
        <w:rPr>
          <w:rFonts w:cs="宋体" w:hint="eastAsia"/>
        </w:rPr>
        <w:t>至</w:t>
      </w:r>
      <w:r w:rsidRPr="00DC37AC">
        <w:t>7mm</w:t>
      </w:r>
      <w:r w:rsidRPr="00DC37AC">
        <w:rPr>
          <w:rFonts w:cs="宋体" w:hint="eastAsia"/>
        </w:rPr>
        <w:t>；插入梳子，静待</w:t>
      </w:r>
      <w:r w:rsidRPr="00DC37AC">
        <w:rPr>
          <w:rFonts w:ascii="宋体" w:hAnsi="宋体" w:cs="宋体" w:hint="eastAsia"/>
        </w:rPr>
        <w:t>琼</w:t>
      </w:r>
      <w:r w:rsidRPr="00DC37AC">
        <w:rPr>
          <w:rFonts w:ascii="MS Mincho" w:hAnsi="MS Mincho" w:cs="宋体" w:hint="eastAsia"/>
        </w:rPr>
        <w:t>脂糖凝固</w:t>
      </w:r>
      <w:r w:rsidRPr="00DC37AC">
        <w:rPr>
          <w:rFonts w:cs="宋体" w:hint="eastAsia"/>
        </w:rPr>
        <w:t>；将胶模放</w:t>
      </w:r>
      <w:r w:rsidRPr="00DC37AC">
        <w:rPr>
          <w:rFonts w:ascii="宋体" w:hAnsi="宋体" w:cs="宋体" w:hint="eastAsia"/>
        </w:rPr>
        <w:t>进电</w:t>
      </w:r>
      <w:r w:rsidRPr="00DC37AC">
        <w:rPr>
          <w:rFonts w:ascii="MS Mincho" w:hAnsi="MS Mincho" w:cs="宋体" w:hint="eastAsia"/>
        </w:rPr>
        <w:t>泳槽中，向</w:t>
      </w:r>
      <w:r w:rsidRPr="00DC37AC">
        <w:rPr>
          <w:rFonts w:ascii="宋体" w:hAnsi="宋体" w:cs="宋体" w:hint="eastAsia"/>
        </w:rPr>
        <w:t>电</w:t>
      </w:r>
      <w:r w:rsidRPr="00DC37AC">
        <w:rPr>
          <w:rFonts w:ascii="MS Mincho" w:hAnsi="MS Mincho" w:cs="宋体" w:hint="eastAsia"/>
        </w:rPr>
        <w:t>泳槽倒入</w:t>
      </w:r>
      <w:r w:rsidRPr="00DC37AC">
        <w:t>1</w:t>
      </w:r>
      <w:r w:rsidRPr="00DC37AC">
        <w:rPr>
          <w:rFonts w:cs="宋体" w:hint="eastAsia"/>
        </w:rPr>
        <w:t>×</w:t>
      </w:r>
      <w:r w:rsidRPr="00DC37AC">
        <w:t>TAE</w:t>
      </w:r>
      <w:r w:rsidRPr="00DC37AC">
        <w:rPr>
          <w:rFonts w:ascii="宋体" w:hAnsi="宋体" w:cs="宋体" w:hint="eastAsia"/>
        </w:rPr>
        <w:t>电</w:t>
      </w:r>
      <w:r w:rsidRPr="00DC37AC">
        <w:rPr>
          <w:rFonts w:ascii="MS Mincho" w:hAnsi="MS Mincho" w:cs="宋体" w:hint="eastAsia"/>
        </w:rPr>
        <w:t>泳</w:t>
      </w:r>
      <w:r w:rsidRPr="00DC37AC">
        <w:rPr>
          <w:rFonts w:ascii="宋体" w:hAnsi="宋体" w:cs="宋体" w:hint="eastAsia"/>
        </w:rPr>
        <w:t>缓</w:t>
      </w:r>
      <w:r w:rsidRPr="00DC37AC">
        <w:rPr>
          <w:rFonts w:ascii="MS Mincho" w:hAnsi="MS Mincho" w:cs="宋体" w:hint="eastAsia"/>
        </w:rPr>
        <w:t>冲液，没</w:t>
      </w:r>
      <w:r w:rsidRPr="00DC37AC">
        <w:rPr>
          <w:rFonts w:ascii="宋体" w:hAnsi="宋体" w:cs="宋体" w:hint="eastAsia"/>
        </w:rPr>
        <w:t>过</w:t>
      </w:r>
      <w:r w:rsidRPr="00DC37AC">
        <w:rPr>
          <w:rFonts w:ascii="MS Mincho" w:hAnsi="MS Mincho" w:cs="宋体" w:hint="eastAsia"/>
        </w:rPr>
        <w:t>胶</w:t>
      </w:r>
      <w:r w:rsidRPr="00DC37AC">
        <w:rPr>
          <w:rFonts w:ascii="宋体" w:hAnsi="宋体" w:cs="宋体" w:hint="eastAsia"/>
        </w:rPr>
        <w:t>约</w:t>
      </w:r>
      <w:r w:rsidRPr="00DC37AC">
        <w:t>5mm</w:t>
      </w:r>
      <w:r w:rsidRPr="00DC37AC">
        <w:rPr>
          <w:rFonts w:cs="宋体" w:hint="eastAsia"/>
        </w:rPr>
        <w:t>；小心拔掉梳子，用</w:t>
      </w:r>
      <w:r w:rsidRPr="00DC37AC">
        <w:t>20 ul</w:t>
      </w:r>
      <w:r w:rsidRPr="00DC37AC">
        <w:rPr>
          <w:rFonts w:cs="宋体" w:hint="eastAsia"/>
        </w:rPr>
        <w:t>移液器吸取</w:t>
      </w:r>
      <w:r w:rsidRPr="00DC37AC">
        <w:t>DNA</w:t>
      </w:r>
      <w:r w:rsidRPr="00DC37AC">
        <w:rPr>
          <w:rFonts w:cs="宋体" w:hint="eastAsia"/>
        </w:rPr>
        <w:t>溶液（</w:t>
      </w:r>
      <w:r w:rsidRPr="00DC37AC">
        <w:t xml:space="preserve">20 ul DNA </w:t>
      </w:r>
      <w:r w:rsidRPr="00DC37AC">
        <w:rPr>
          <w:rFonts w:cs="宋体" w:hint="eastAsia"/>
        </w:rPr>
        <w:t>加</w:t>
      </w:r>
      <w:r w:rsidRPr="00DC37AC">
        <w:t xml:space="preserve"> 2</w:t>
      </w:r>
      <w:r w:rsidRPr="00DC37AC">
        <w:rPr>
          <w:rFonts w:cs="宋体" w:hint="eastAsia"/>
        </w:rPr>
        <w:t>～</w:t>
      </w:r>
      <w:r w:rsidRPr="00DC37AC">
        <w:t>3ul 10</w:t>
      </w:r>
      <w:r w:rsidRPr="00DC37AC">
        <w:rPr>
          <w:rFonts w:cs="宋体" w:hint="eastAsia"/>
        </w:rPr>
        <w:t>×</w:t>
      </w:r>
      <w:r w:rsidRPr="00DC37AC">
        <w:t>loading buffer</w:t>
      </w:r>
      <w:r w:rsidRPr="00DC37AC">
        <w:rPr>
          <w:rFonts w:cs="宋体" w:hint="eastAsia"/>
        </w:rPr>
        <w:t>），</w:t>
      </w:r>
      <w:r w:rsidRPr="00DC37AC">
        <w:rPr>
          <w:rFonts w:ascii="宋体" w:hAnsi="宋体" w:cs="宋体" w:hint="eastAsia"/>
        </w:rPr>
        <w:t>缓缓</w:t>
      </w:r>
      <w:r w:rsidRPr="00DC37AC">
        <w:rPr>
          <w:rFonts w:ascii="MS Mincho" w:hAnsi="MS Mincho" w:cs="宋体" w:hint="eastAsia"/>
        </w:rPr>
        <w:t>加入点</w:t>
      </w:r>
      <w:r w:rsidRPr="00DC37AC">
        <w:rPr>
          <w:rFonts w:ascii="宋体" w:hAnsi="宋体" w:cs="宋体" w:hint="eastAsia"/>
        </w:rPr>
        <w:t>样</w:t>
      </w:r>
      <w:r w:rsidRPr="00DC37AC">
        <w:rPr>
          <w:rFonts w:ascii="MS Mincho" w:hAnsi="MS Mincho" w:cs="宋体" w:hint="eastAsia"/>
        </w:rPr>
        <w:t>孔；并在最右</w:t>
      </w:r>
      <w:r w:rsidRPr="00DC37AC">
        <w:rPr>
          <w:rFonts w:ascii="宋体" w:hAnsi="宋体" w:cs="宋体" w:hint="eastAsia"/>
        </w:rPr>
        <w:t>边</w:t>
      </w:r>
      <w:r w:rsidRPr="00DC37AC">
        <w:rPr>
          <w:rFonts w:ascii="MS Mincho" w:hAnsi="MS Mincho" w:cs="宋体" w:hint="eastAsia"/>
        </w:rPr>
        <w:t>的点</w:t>
      </w:r>
      <w:r w:rsidRPr="00DC37AC">
        <w:rPr>
          <w:rFonts w:ascii="宋体" w:hAnsi="宋体" w:cs="宋体" w:hint="eastAsia"/>
        </w:rPr>
        <w:t>样</w:t>
      </w:r>
      <w:r w:rsidRPr="00DC37AC">
        <w:rPr>
          <w:rFonts w:ascii="MS Mincho" w:hAnsi="MS Mincho" w:cs="宋体" w:hint="eastAsia"/>
        </w:rPr>
        <w:t>孔加</w:t>
      </w:r>
      <w:r w:rsidRPr="00DC37AC">
        <w:t>6 ul  DNA Maker</w:t>
      </w:r>
      <w:r w:rsidRPr="00DC37AC">
        <w:rPr>
          <w:rFonts w:cs="宋体" w:hint="eastAsia"/>
        </w:rPr>
        <w:t>；接通</w:t>
      </w:r>
      <w:r w:rsidRPr="00DC37AC">
        <w:rPr>
          <w:rFonts w:ascii="宋体" w:hAnsi="宋体" w:cs="宋体" w:hint="eastAsia"/>
        </w:rPr>
        <w:t>电</w:t>
      </w:r>
      <w:r w:rsidRPr="00DC37AC">
        <w:rPr>
          <w:rFonts w:ascii="MS Mincho" w:hAnsi="MS Mincho" w:cs="宋体" w:hint="eastAsia"/>
        </w:rPr>
        <w:t>源，（注意</w:t>
      </w:r>
      <w:r w:rsidRPr="00DC37AC">
        <w:rPr>
          <w:rFonts w:ascii="宋体" w:hAnsi="宋体" w:cs="宋体" w:hint="eastAsia"/>
        </w:rPr>
        <w:t>电</w:t>
      </w:r>
      <w:r w:rsidRPr="00DC37AC">
        <w:rPr>
          <w:rFonts w:ascii="MS Mincho" w:hAnsi="MS Mincho" w:cs="宋体" w:hint="eastAsia"/>
        </w:rPr>
        <w:t>源的正</w:t>
      </w:r>
      <w:r w:rsidRPr="00DC37AC">
        <w:rPr>
          <w:rFonts w:ascii="宋体" w:hAnsi="宋体" w:cs="宋体" w:hint="eastAsia"/>
        </w:rPr>
        <w:t>负</w:t>
      </w:r>
      <w:r w:rsidRPr="00DC37AC">
        <w:rPr>
          <w:rFonts w:ascii="MS Mincho" w:hAnsi="MS Mincho" w:cs="宋体" w:hint="eastAsia"/>
        </w:rPr>
        <w:t>极！）</w:t>
      </w:r>
      <w:r w:rsidRPr="00DC37AC">
        <w:rPr>
          <w:rFonts w:ascii="宋体" w:hAnsi="宋体" w:cs="宋体" w:hint="eastAsia"/>
        </w:rPr>
        <w:t>电</w:t>
      </w:r>
      <w:r w:rsidRPr="00DC37AC">
        <w:rPr>
          <w:rFonts w:ascii="MS Mincho" w:hAnsi="MS Mincho" w:cs="宋体" w:hint="eastAsia"/>
        </w:rPr>
        <w:t>泳至条带前缘到达胶的</w:t>
      </w:r>
      <w:r w:rsidRPr="00DC37AC">
        <w:rPr>
          <w:rFonts w:ascii="MS Mincho" w:hAnsi="MS Mincho" w:cs="MS Mincho"/>
        </w:rPr>
        <w:t>2/3</w:t>
      </w:r>
      <w:r w:rsidRPr="00DC37AC">
        <w:rPr>
          <w:rFonts w:ascii="MS Mincho" w:hAnsi="MS Mincho" w:cs="宋体" w:hint="eastAsia"/>
        </w:rPr>
        <w:t>左右，约</w:t>
      </w:r>
      <w:r w:rsidRPr="00DC37AC">
        <w:t>20</w:t>
      </w:r>
      <w:r w:rsidRPr="00DC37AC">
        <w:rPr>
          <w:rFonts w:cs="宋体" w:hint="eastAsia"/>
        </w:rPr>
        <w:t>～</w:t>
      </w:r>
      <w:r w:rsidRPr="00DC37AC">
        <w:t>30</w:t>
      </w:r>
      <w:r w:rsidRPr="00DC37AC">
        <w:rPr>
          <w:rFonts w:cs="宋体" w:hint="eastAsia"/>
        </w:rPr>
        <w:t>分</w:t>
      </w:r>
      <w:r w:rsidRPr="00DC37AC">
        <w:rPr>
          <w:rFonts w:ascii="宋体" w:hAnsi="宋体" w:cs="宋体" w:hint="eastAsia"/>
        </w:rPr>
        <w:t>钟</w:t>
      </w:r>
      <w:r w:rsidRPr="00DC37AC">
        <w:rPr>
          <w:rFonts w:ascii="MS Mincho" w:hAnsi="MS Mincho" w:cs="宋体" w:hint="eastAsia"/>
        </w:rPr>
        <w:t>；</w:t>
      </w:r>
      <w:r w:rsidRPr="00DC37AC">
        <w:rPr>
          <w:rFonts w:ascii="宋体" w:hAnsi="宋体" w:cs="宋体" w:hint="eastAsia"/>
        </w:rPr>
        <w:t>电</w:t>
      </w:r>
      <w:r w:rsidRPr="00DC37AC">
        <w:rPr>
          <w:rFonts w:ascii="MS Mincho" w:hAnsi="MS Mincho" w:cs="宋体" w:hint="eastAsia"/>
        </w:rPr>
        <w:t>泳完</w:t>
      </w:r>
      <w:r w:rsidRPr="00DC37AC">
        <w:rPr>
          <w:rFonts w:ascii="宋体" w:hAnsi="宋体" w:cs="宋体" w:hint="eastAsia"/>
        </w:rPr>
        <w:t>毕</w:t>
      </w:r>
      <w:r w:rsidRPr="00DC37AC">
        <w:rPr>
          <w:rFonts w:ascii="MS Mincho" w:hAnsi="MS Mincho" w:cs="宋体" w:hint="eastAsia"/>
        </w:rPr>
        <w:t>，</w:t>
      </w:r>
      <w:r w:rsidRPr="00DC37AC">
        <w:rPr>
          <w:rFonts w:ascii="宋体" w:hAnsi="宋体" w:cs="宋体" w:hint="eastAsia"/>
        </w:rPr>
        <w:t>关闭电</w:t>
      </w:r>
      <w:r w:rsidRPr="00DC37AC">
        <w:rPr>
          <w:rFonts w:ascii="MS Mincho" w:hAnsi="MS Mincho" w:cs="宋体" w:hint="eastAsia"/>
        </w:rPr>
        <w:t>源。从胶模中取出</w:t>
      </w:r>
      <w:r w:rsidRPr="00DC37AC">
        <w:rPr>
          <w:rFonts w:ascii="宋体" w:hAnsi="宋体" w:cs="宋体" w:hint="eastAsia"/>
        </w:rPr>
        <w:t>琼</w:t>
      </w:r>
      <w:r w:rsidRPr="00DC37AC">
        <w:rPr>
          <w:rFonts w:ascii="MS Mincho" w:hAnsi="MS Mincho" w:cs="宋体" w:hint="eastAsia"/>
        </w:rPr>
        <w:t>脂糖凝胶，放入</w:t>
      </w:r>
      <w:r w:rsidRPr="00DC37AC">
        <w:rPr>
          <w:rFonts w:ascii="MS Mincho" w:hAnsi="MS Mincho" w:cs="MS Mincho"/>
        </w:rPr>
        <w:t>EB</w:t>
      </w:r>
      <w:r w:rsidRPr="00DC37AC">
        <w:rPr>
          <w:rFonts w:ascii="MS Mincho" w:hAnsi="MS Mincho" w:cs="宋体" w:hint="eastAsia"/>
        </w:rPr>
        <w:t>染色液中，染色</w:t>
      </w:r>
      <w:r w:rsidRPr="00DC37AC">
        <w:rPr>
          <w:rFonts w:ascii="MS Mincho" w:hAnsi="MS Mincho" w:cs="MS Mincho"/>
        </w:rPr>
        <w:t>6-8min</w:t>
      </w:r>
      <w:r w:rsidRPr="00DC37AC">
        <w:rPr>
          <w:rFonts w:ascii="MS Mincho" w:hAnsi="MS Mincho" w:cs="宋体" w:hint="eastAsia"/>
        </w:rPr>
        <w:t>，然后置于紫外灯下</w:t>
      </w:r>
      <w:r w:rsidRPr="00DC37AC">
        <w:rPr>
          <w:rFonts w:ascii="宋体" w:hAnsi="宋体" w:cs="宋体" w:hint="eastAsia"/>
        </w:rPr>
        <w:t>观</w:t>
      </w:r>
      <w:r w:rsidRPr="00DC37AC">
        <w:rPr>
          <w:rFonts w:ascii="MS Mincho" w:hAnsi="MS Mincho" w:cs="宋体" w:hint="eastAsia"/>
        </w:rPr>
        <w:t>察</w:t>
      </w:r>
      <w:r w:rsidRPr="00DC37AC">
        <w:rPr>
          <w:rFonts w:cs="宋体" w:hint="eastAsia"/>
        </w:rPr>
        <w:t>。</w:t>
      </w:r>
    </w:p>
    <w:p w:rsidR="00BE6670" w:rsidRPr="00DC37AC" w:rsidRDefault="00BE6670">
      <w:pPr>
        <w:spacing w:line="360" w:lineRule="auto"/>
        <w:rPr>
          <w:rFonts w:ascii="宋体"/>
          <w:b/>
          <w:bCs/>
          <w:sz w:val="24"/>
          <w:szCs w:val="24"/>
        </w:rPr>
      </w:pPr>
      <w:r w:rsidRPr="00DC37AC">
        <w:rPr>
          <w:rFonts w:ascii="宋体" w:hAnsi="宋体" w:cs="宋体" w:hint="eastAsia"/>
          <w:b/>
          <w:bCs/>
          <w:sz w:val="24"/>
          <w:szCs w:val="24"/>
        </w:rPr>
        <w:t>三、作业</w:t>
      </w:r>
    </w:p>
    <w:p w:rsidR="00BE6670" w:rsidRPr="00DC37AC" w:rsidRDefault="00BE6670">
      <w:pPr>
        <w:spacing w:line="360" w:lineRule="auto"/>
        <w:rPr>
          <w:rFonts w:ascii="宋体"/>
          <w:sz w:val="24"/>
          <w:szCs w:val="24"/>
        </w:rPr>
      </w:pPr>
      <w:r w:rsidRPr="00DC37AC">
        <w:rPr>
          <w:rFonts w:ascii="宋体" w:hAnsi="宋体" w:cs="宋体"/>
          <w:sz w:val="24"/>
          <w:szCs w:val="24"/>
        </w:rPr>
        <w:t>1</w:t>
      </w:r>
      <w:r w:rsidRPr="00DC37AC">
        <w:rPr>
          <w:rFonts w:ascii="宋体" w:hAnsi="宋体" w:cs="宋体" w:hint="eastAsia"/>
          <w:sz w:val="24"/>
          <w:szCs w:val="24"/>
        </w:rPr>
        <w:t>）记录实验数据；</w:t>
      </w:r>
    </w:p>
    <w:p w:rsidR="00BE6670" w:rsidRPr="00DC37AC" w:rsidRDefault="00BE6670">
      <w:pPr>
        <w:spacing w:line="360" w:lineRule="auto"/>
        <w:rPr>
          <w:rFonts w:ascii="宋体"/>
          <w:sz w:val="24"/>
          <w:szCs w:val="24"/>
        </w:rPr>
      </w:pPr>
      <w:r w:rsidRPr="00DC37AC">
        <w:rPr>
          <w:rFonts w:ascii="宋体" w:hAnsi="宋体" w:cs="宋体"/>
          <w:sz w:val="24"/>
          <w:szCs w:val="24"/>
        </w:rPr>
        <w:t>2</w:t>
      </w:r>
      <w:r w:rsidRPr="00DC37AC">
        <w:rPr>
          <w:rFonts w:ascii="宋体" w:hAnsi="宋体" w:cs="宋体" w:hint="eastAsia"/>
          <w:sz w:val="24"/>
          <w:szCs w:val="24"/>
        </w:rPr>
        <w:t>）撰写实验报告</w:t>
      </w:r>
    </w:p>
    <w:p w:rsidR="00BE6670" w:rsidRPr="00DC37AC" w:rsidRDefault="00BE6670" w:rsidP="00491EC8">
      <w:pPr>
        <w:adjustRightInd w:val="0"/>
        <w:snapToGrid w:val="0"/>
        <w:spacing w:afterLines="50" w:line="440" w:lineRule="exact"/>
        <w:rPr>
          <w:b/>
          <w:bCs/>
          <w:sz w:val="28"/>
          <w:szCs w:val="28"/>
        </w:rPr>
      </w:pPr>
    </w:p>
    <w:p w:rsidR="00BE6670" w:rsidRPr="00DC37AC" w:rsidRDefault="00BE6670" w:rsidP="00491EC8">
      <w:pPr>
        <w:adjustRightInd w:val="0"/>
        <w:snapToGrid w:val="0"/>
        <w:spacing w:afterLines="50" w:line="440" w:lineRule="exact"/>
        <w:rPr>
          <w:b/>
          <w:bCs/>
          <w:sz w:val="28"/>
          <w:szCs w:val="28"/>
        </w:rPr>
      </w:pPr>
    </w:p>
    <w:p w:rsidR="00BE6670" w:rsidRPr="00DC37AC" w:rsidRDefault="00BE6670" w:rsidP="00491EC8">
      <w:pPr>
        <w:adjustRightInd w:val="0"/>
        <w:snapToGrid w:val="0"/>
        <w:spacing w:afterLines="50" w:line="440" w:lineRule="exact"/>
        <w:rPr>
          <w:b/>
          <w:bCs/>
          <w:sz w:val="28"/>
          <w:szCs w:val="28"/>
        </w:rPr>
      </w:pPr>
    </w:p>
    <w:p w:rsidR="00BE6670" w:rsidRPr="00DC37AC" w:rsidRDefault="00BE6670" w:rsidP="00491EC8">
      <w:pPr>
        <w:adjustRightInd w:val="0"/>
        <w:snapToGrid w:val="0"/>
        <w:spacing w:afterLines="50" w:line="440" w:lineRule="exact"/>
        <w:rPr>
          <w:b/>
          <w:bCs/>
          <w:sz w:val="28"/>
          <w:szCs w:val="28"/>
        </w:rPr>
      </w:pPr>
    </w:p>
    <w:p w:rsidR="00BE6670" w:rsidRPr="00DC37AC" w:rsidRDefault="00BE6670" w:rsidP="00491EC8">
      <w:pPr>
        <w:adjustRightInd w:val="0"/>
        <w:snapToGrid w:val="0"/>
        <w:spacing w:afterLines="50" w:line="440" w:lineRule="exact"/>
        <w:rPr>
          <w:b/>
          <w:bCs/>
          <w:sz w:val="28"/>
          <w:szCs w:val="28"/>
        </w:rPr>
      </w:pPr>
    </w:p>
    <w:p w:rsidR="00BE6670" w:rsidRPr="00DC37AC" w:rsidRDefault="00BE6670" w:rsidP="00491EC8">
      <w:pPr>
        <w:adjustRightInd w:val="0"/>
        <w:snapToGrid w:val="0"/>
        <w:spacing w:afterLines="50" w:line="440" w:lineRule="exact"/>
        <w:jc w:val="center"/>
        <w:outlineLvl w:val="1"/>
        <w:rPr>
          <w:b/>
          <w:bCs/>
          <w:sz w:val="28"/>
          <w:szCs w:val="28"/>
        </w:rPr>
      </w:pPr>
      <w:bookmarkStart w:id="125" w:name="_Toc525046417"/>
      <w:r w:rsidRPr="00DC37AC">
        <w:rPr>
          <w:rFonts w:cs="宋体" w:hint="eastAsia"/>
          <w:b/>
          <w:bCs/>
          <w:sz w:val="28"/>
          <w:szCs w:val="28"/>
        </w:rPr>
        <w:t>实验三</w:t>
      </w:r>
      <w:r w:rsidRPr="00DC37AC">
        <w:rPr>
          <w:b/>
          <w:bCs/>
          <w:sz w:val="28"/>
          <w:szCs w:val="28"/>
        </w:rPr>
        <w:t xml:space="preserve"> C</w:t>
      </w:r>
      <w:r w:rsidRPr="00DC37AC">
        <w:rPr>
          <w:rFonts w:cs="宋体" w:hint="eastAsia"/>
          <w:b/>
          <w:bCs/>
          <w:sz w:val="28"/>
          <w:szCs w:val="28"/>
        </w:rPr>
        <w:t>基因的原核表达</w:t>
      </w:r>
      <w:bookmarkEnd w:id="125"/>
    </w:p>
    <w:p w:rsidR="00BE6670" w:rsidRPr="00DC37AC" w:rsidRDefault="00BE6670" w:rsidP="00491EC8">
      <w:pPr>
        <w:adjustRightInd w:val="0"/>
        <w:snapToGrid w:val="0"/>
        <w:spacing w:afterLines="50" w:line="440" w:lineRule="exact"/>
        <w:rPr>
          <w:b/>
          <w:bCs/>
        </w:rPr>
      </w:pPr>
    </w:p>
    <w:p w:rsidR="00BE6670" w:rsidRPr="00DC37AC" w:rsidRDefault="00BE6670" w:rsidP="00491EC8">
      <w:pPr>
        <w:widowControl/>
        <w:spacing w:afterLines="50" w:line="440" w:lineRule="exact"/>
        <w:jc w:val="left"/>
        <w:rPr>
          <w:rFonts w:ascii="Arial" w:hAnsi="Arial" w:cs="Arial"/>
          <w:b/>
          <w:bCs/>
          <w:spacing w:val="5"/>
          <w:kern w:val="0"/>
          <w:sz w:val="24"/>
          <w:szCs w:val="24"/>
        </w:rPr>
      </w:pPr>
      <w:r w:rsidRPr="00DC37AC">
        <w:rPr>
          <w:rFonts w:ascii="Arial" w:hAnsi="Arial" w:cs="宋体" w:hint="eastAsia"/>
          <w:b/>
          <w:bCs/>
          <w:spacing w:val="5"/>
          <w:kern w:val="0"/>
          <w:sz w:val="24"/>
          <w:szCs w:val="24"/>
        </w:rPr>
        <w:t>一、实验材料</w:t>
      </w:r>
    </w:p>
    <w:p w:rsidR="00BE6670" w:rsidRPr="00DC37AC" w:rsidRDefault="00BE6670" w:rsidP="00491EC8">
      <w:pPr>
        <w:widowControl/>
        <w:spacing w:afterLines="50" w:line="440" w:lineRule="exact"/>
        <w:jc w:val="left"/>
        <w:rPr>
          <w:rFonts w:ascii="Arial" w:hAnsi="Arial" w:cs="Arial"/>
          <w:spacing w:val="5"/>
          <w:kern w:val="0"/>
        </w:rPr>
      </w:pPr>
      <w:r w:rsidRPr="00DC37AC">
        <w:rPr>
          <w:rFonts w:ascii="Arial" w:hAnsi="Arial" w:cs="宋体" w:hint="eastAsia"/>
          <w:spacing w:val="5"/>
          <w:kern w:val="0"/>
        </w:rPr>
        <w:t>（一）试剂</w:t>
      </w:r>
    </w:p>
    <w:p w:rsidR="00BE6670" w:rsidRPr="00DC37AC" w:rsidRDefault="00BE6670" w:rsidP="00491EC8">
      <w:pPr>
        <w:widowControl/>
        <w:spacing w:afterLines="50" w:line="440" w:lineRule="exact"/>
        <w:jc w:val="left"/>
        <w:rPr>
          <w:rFonts w:ascii="Arial" w:hAnsi="Arial" w:cs="Arial"/>
          <w:spacing w:val="5"/>
          <w:kern w:val="0"/>
        </w:rPr>
      </w:pPr>
      <w:r w:rsidRPr="00DC37AC">
        <w:rPr>
          <w:rFonts w:ascii="Arial" w:hAnsi="Arial" w:cs="宋体" w:hint="eastAsia"/>
          <w:spacing w:val="5"/>
          <w:kern w:val="0"/>
        </w:rPr>
        <w:t xml:space="preserve">　　</w:t>
      </w:r>
      <w:r w:rsidRPr="00DC37AC">
        <w:rPr>
          <w:rFonts w:ascii="Arial" w:hAnsi="Arial" w:cs="Arial"/>
          <w:spacing w:val="5"/>
          <w:kern w:val="0"/>
        </w:rPr>
        <w:t>1</w:t>
      </w:r>
      <w:r w:rsidRPr="00DC37AC">
        <w:rPr>
          <w:rFonts w:ascii="Arial" w:hAnsi="Arial" w:cs="宋体" w:hint="eastAsia"/>
          <w:spacing w:val="5"/>
          <w:kern w:val="0"/>
        </w:rPr>
        <w:t>、</w:t>
      </w:r>
      <w:r w:rsidRPr="00DC37AC">
        <w:rPr>
          <w:rFonts w:ascii="Arial" w:hAnsi="Arial" w:cs="Arial"/>
          <w:spacing w:val="5"/>
          <w:kern w:val="0"/>
        </w:rPr>
        <w:t>Tris</w:t>
      </w:r>
    </w:p>
    <w:p w:rsidR="00BE6670" w:rsidRPr="00DC37AC" w:rsidRDefault="00BE6670" w:rsidP="00491EC8">
      <w:pPr>
        <w:widowControl/>
        <w:spacing w:afterLines="50" w:line="440" w:lineRule="exact"/>
        <w:ind w:firstLine="440"/>
        <w:jc w:val="left"/>
        <w:rPr>
          <w:rFonts w:ascii="Arial" w:hAnsi="Arial" w:cs="Arial"/>
          <w:spacing w:val="5"/>
          <w:kern w:val="0"/>
        </w:rPr>
      </w:pPr>
      <w:r w:rsidRPr="00DC37AC">
        <w:rPr>
          <w:rFonts w:ascii="Arial" w:hAnsi="Arial" w:cs="Arial"/>
          <w:spacing w:val="5"/>
          <w:kern w:val="0"/>
        </w:rPr>
        <w:t>2</w:t>
      </w:r>
      <w:r w:rsidRPr="00DC37AC">
        <w:rPr>
          <w:rFonts w:ascii="Arial" w:hAnsi="Arial" w:cs="宋体" w:hint="eastAsia"/>
          <w:spacing w:val="5"/>
          <w:kern w:val="0"/>
        </w:rPr>
        <w:t>、</w:t>
      </w:r>
      <w:r w:rsidRPr="00DC37AC">
        <w:rPr>
          <w:rFonts w:ascii="Arial" w:hAnsi="Arial" w:cs="Arial"/>
          <w:spacing w:val="5"/>
          <w:kern w:val="0"/>
        </w:rPr>
        <w:t xml:space="preserve">IPTG Solarbio </w:t>
      </w:r>
      <w:r w:rsidRPr="00DC37AC">
        <w:rPr>
          <w:rFonts w:ascii="Arial" w:hAnsi="Arial" w:cs="宋体" w:hint="eastAsia"/>
          <w:spacing w:val="5"/>
          <w:kern w:val="0"/>
        </w:rPr>
        <w:t>（</w:t>
      </w:r>
      <w:r w:rsidRPr="00DC37AC">
        <w:rPr>
          <w:rFonts w:ascii="Arial" w:hAnsi="Arial" w:cs="Arial"/>
          <w:spacing w:val="5"/>
          <w:kern w:val="0"/>
        </w:rPr>
        <w:t>I8070</w:t>
      </w:r>
      <w:r w:rsidRPr="00DC37AC">
        <w:rPr>
          <w:rFonts w:ascii="Arial" w:hAnsi="Arial" w:cs="宋体" w:hint="eastAsia"/>
          <w:spacing w:val="5"/>
          <w:kern w:val="0"/>
        </w:rPr>
        <w:t>）</w:t>
      </w:r>
      <w:r w:rsidRPr="00DC37AC">
        <w:rPr>
          <w:rFonts w:ascii="Arial" w:hAnsi="Arial" w:cs="Arial"/>
          <w:spacing w:val="5"/>
          <w:kern w:val="0"/>
        </w:rPr>
        <w:t xml:space="preserve">   5g</w:t>
      </w:r>
    </w:p>
    <w:p w:rsidR="00BE6670" w:rsidRPr="00DC37AC" w:rsidRDefault="00BE6670" w:rsidP="00491EC8">
      <w:pPr>
        <w:widowControl/>
        <w:spacing w:afterLines="50" w:line="440" w:lineRule="exact"/>
        <w:ind w:firstLine="440"/>
        <w:jc w:val="left"/>
        <w:rPr>
          <w:rFonts w:ascii="Arial" w:hAnsi="Arial" w:cs="Arial"/>
          <w:spacing w:val="5"/>
          <w:kern w:val="0"/>
        </w:rPr>
      </w:pPr>
      <w:r w:rsidRPr="00DC37AC">
        <w:rPr>
          <w:rFonts w:ascii="Arial" w:hAnsi="Arial" w:cs="Arial"/>
          <w:spacing w:val="5"/>
          <w:kern w:val="0"/>
        </w:rPr>
        <w:t>3</w:t>
      </w:r>
      <w:r w:rsidRPr="00DC37AC">
        <w:rPr>
          <w:rFonts w:ascii="Arial" w:hAnsi="Arial" w:cs="宋体" w:hint="eastAsia"/>
          <w:spacing w:val="5"/>
          <w:kern w:val="0"/>
        </w:rPr>
        <w:t>、蛋白质</w:t>
      </w:r>
      <w:r w:rsidRPr="00DC37AC">
        <w:rPr>
          <w:rFonts w:ascii="Arial" w:hAnsi="Arial" w:cs="Arial"/>
          <w:spacing w:val="5"/>
          <w:kern w:val="0"/>
        </w:rPr>
        <w:t>Marker</w:t>
      </w:r>
      <w:r w:rsidRPr="00DC37AC">
        <w:rPr>
          <w:rFonts w:ascii="Arial" w:hAnsi="Arial" w:cs="宋体" w:hint="eastAsia"/>
          <w:spacing w:val="5"/>
          <w:kern w:val="0"/>
        </w:rPr>
        <w:t>（分子量标志物）</w:t>
      </w:r>
      <w:r w:rsidRPr="00DC37AC">
        <w:rPr>
          <w:rFonts w:ascii="Arial" w:hAnsi="Arial" w:cs="Arial"/>
          <w:spacing w:val="5"/>
          <w:kern w:val="0"/>
        </w:rPr>
        <w:t xml:space="preserve"> Thermo</w:t>
      </w:r>
      <w:r w:rsidRPr="00DC37AC">
        <w:rPr>
          <w:rFonts w:ascii="Arial" w:hAnsi="Arial" w:cs="宋体" w:hint="eastAsia"/>
          <w:spacing w:val="5"/>
          <w:kern w:val="0"/>
        </w:rPr>
        <w:t>（</w:t>
      </w:r>
      <w:r w:rsidRPr="00DC37AC">
        <w:rPr>
          <w:rFonts w:ascii="Arial" w:hAnsi="Arial" w:cs="Arial"/>
          <w:spacing w:val="5"/>
          <w:kern w:val="0"/>
        </w:rPr>
        <w:t>26619</w:t>
      </w:r>
      <w:r w:rsidRPr="00DC37AC">
        <w:rPr>
          <w:rFonts w:ascii="Arial" w:hAnsi="Arial" w:cs="宋体" w:hint="eastAsia"/>
          <w:spacing w:val="5"/>
          <w:kern w:val="0"/>
        </w:rPr>
        <w:t>）</w:t>
      </w:r>
    </w:p>
    <w:p w:rsidR="00BE6670" w:rsidRPr="00DC37AC" w:rsidRDefault="00BE6670" w:rsidP="00491EC8">
      <w:pPr>
        <w:widowControl/>
        <w:spacing w:afterLines="50" w:line="440" w:lineRule="exact"/>
        <w:ind w:firstLine="440"/>
        <w:jc w:val="left"/>
        <w:rPr>
          <w:rFonts w:ascii="Arial" w:hAnsi="Arial" w:cs="Arial"/>
          <w:spacing w:val="5"/>
          <w:kern w:val="0"/>
        </w:rPr>
      </w:pPr>
      <w:r w:rsidRPr="00DC37AC">
        <w:rPr>
          <w:rFonts w:ascii="Arial" w:hAnsi="Arial" w:cs="Arial"/>
          <w:spacing w:val="5"/>
          <w:kern w:val="0"/>
        </w:rPr>
        <w:t>4</w:t>
      </w:r>
      <w:r w:rsidRPr="00DC37AC">
        <w:rPr>
          <w:rFonts w:ascii="Arial" w:hAnsi="Arial" w:cs="宋体" w:hint="eastAsia"/>
          <w:spacing w:val="5"/>
          <w:kern w:val="0"/>
        </w:rPr>
        <w:t>、</w:t>
      </w:r>
      <w:r w:rsidRPr="00DC37AC">
        <w:rPr>
          <w:rFonts w:ascii="Arial" w:hAnsi="Arial" w:cs="Arial"/>
          <w:spacing w:val="5"/>
          <w:kern w:val="0"/>
        </w:rPr>
        <w:t>BL21</w:t>
      </w:r>
      <w:r w:rsidRPr="00DC37AC">
        <w:rPr>
          <w:rFonts w:ascii="Arial" w:hAnsi="Arial" w:cs="宋体" w:hint="eastAsia"/>
          <w:spacing w:val="5"/>
          <w:kern w:val="0"/>
        </w:rPr>
        <w:t>感受态</w:t>
      </w:r>
      <w:r w:rsidRPr="00DC37AC">
        <w:rPr>
          <w:rFonts w:ascii="Arial" w:hAnsi="Arial" w:cs="Arial"/>
          <w:spacing w:val="5"/>
          <w:kern w:val="0"/>
        </w:rPr>
        <w:t xml:space="preserve">  </w:t>
      </w:r>
      <w:r w:rsidRPr="00DC37AC">
        <w:rPr>
          <w:rFonts w:ascii="Arial" w:hAnsi="Arial" w:cs="宋体" w:hint="eastAsia"/>
          <w:spacing w:val="5"/>
          <w:kern w:val="0"/>
        </w:rPr>
        <w:t>全式金（</w:t>
      </w:r>
      <w:r w:rsidRPr="00DC37AC">
        <w:rPr>
          <w:rFonts w:ascii="Arial" w:hAnsi="Arial" w:cs="Arial"/>
          <w:spacing w:val="5"/>
          <w:kern w:val="0"/>
        </w:rPr>
        <w:t>CD601-02</w:t>
      </w:r>
      <w:r w:rsidRPr="00DC37AC">
        <w:rPr>
          <w:rFonts w:ascii="Arial" w:hAnsi="Arial" w:cs="宋体" w:hint="eastAsia"/>
          <w:spacing w:val="5"/>
          <w:kern w:val="0"/>
        </w:rPr>
        <w:t>）</w:t>
      </w:r>
    </w:p>
    <w:p w:rsidR="00BE6670" w:rsidRPr="00DC37AC" w:rsidRDefault="00BE6670" w:rsidP="00491EC8">
      <w:pPr>
        <w:widowControl/>
        <w:spacing w:afterLines="50" w:line="440" w:lineRule="exact"/>
        <w:jc w:val="left"/>
        <w:rPr>
          <w:rFonts w:ascii="Arial" w:hAnsi="Arial" w:cs="Arial"/>
          <w:spacing w:val="5"/>
          <w:kern w:val="0"/>
        </w:rPr>
      </w:pPr>
      <w:r w:rsidRPr="00DC37AC">
        <w:rPr>
          <w:rFonts w:ascii="Arial" w:hAnsi="Arial" w:cs="宋体" w:hint="eastAsia"/>
          <w:spacing w:val="5"/>
          <w:kern w:val="0"/>
        </w:rPr>
        <w:t>（二）实验试剂的配制</w:t>
      </w:r>
    </w:p>
    <w:p w:rsidR="00BE6670" w:rsidRPr="00DC37AC" w:rsidRDefault="00BE6670" w:rsidP="00491EC8">
      <w:pPr>
        <w:widowControl/>
        <w:spacing w:afterLines="50" w:line="440" w:lineRule="exact"/>
        <w:jc w:val="left"/>
        <w:rPr>
          <w:rFonts w:ascii="Arial" w:hAnsi="Arial" w:cs="Arial"/>
          <w:spacing w:val="5"/>
          <w:kern w:val="0"/>
        </w:rPr>
      </w:pPr>
      <w:r w:rsidRPr="00DC37AC">
        <w:rPr>
          <w:rFonts w:ascii="Arial" w:hAnsi="Arial" w:cs="Arial"/>
          <w:spacing w:val="5"/>
          <w:kern w:val="0"/>
        </w:rPr>
        <w:t xml:space="preserve">   1</w:t>
      </w:r>
      <w:r w:rsidRPr="00DC37AC">
        <w:rPr>
          <w:rFonts w:ascii="Arial" w:hAnsi="Arial" w:cs="宋体" w:hint="eastAsia"/>
          <w:spacing w:val="5"/>
          <w:kern w:val="0"/>
        </w:rPr>
        <w:t>、</w:t>
      </w:r>
      <w:r w:rsidRPr="00DC37AC">
        <w:rPr>
          <w:rFonts w:ascii="Arial" w:hAnsi="Arial" w:cs="Arial"/>
          <w:spacing w:val="5"/>
          <w:kern w:val="0"/>
        </w:rPr>
        <w:t>30%</w:t>
      </w:r>
      <w:r w:rsidRPr="00DC37AC">
        <w:rPr>
          <w:rFonts w:ascii="Arial" w:hAnsi="Arial" w:cs="宋体" w:hint="eastAsia"/>
          <w:spacing w:val="5"/>
          <w:kern w:val="0"/>
        </w:rPr>
        <w:t>丙烯酰胺混合液（</w:t>
      </w:r>
      <w:r w:rsidRPr="00DC37AC">
        <w:rPr>
          <w:rFonts w:ascii="Arial" w:hAnsi="Arial" w:cs="Arial"/>
          <w:spacing w:val="5"/>
          <w:kern w:val="0"/>
        </w:rPr>
        <w:t xml:space="preserve">Acr:Bis </w:t>
      </w:r>
      <w:r w:rsidRPr="00DC37AC">
        <w:rPr>
          <w:rFonts w:ascii="Arial" w:hAnsi="Arial" w:cs="宋体" w:hint="eastAsia"/>
          <w:spacing w:val="5"/>
          <w:kern w:val="0"/>
        </w:rPr>
        <w:t>为</w:t>
      </w:r>
      <w:r w:rsidRPr="00DC37AC">
        <w:rPr>
          <w:rFonts w:ascii="Arial" w:hAnsi="Arial" w:cs="Arial"/>
          <w:spacing w:val="5"/>
          <w:kern w:val="0"/>
        </w:rPr>
        <w:t>29:1</w:t>
      </w:r>
      <w:r w:rsidRPr="00DC37AC">
        <w:rPr>
          <w:rFonts w:ascii="Arial" w:hAnsi="Arial" w:cs="宋体" w:hint="eastAsia"/>
          <w:spacing w:val="5"/>
          <w:kern w:val="0"/>
        </w:rPr>
        <w:t>）</w:t>
      </w:r>
      <w:r w:rsidRPr="00DC37AC">
        <w:rPr>
          <w:rFonts w:ascii="Arial" w:hAnsi="Arial" w:cs="Arial"/>
          <w:spacing w:val="5"/>
          <w:kern w:val="0"/>
        </w:rPr>
        <w:t xml:space="preserve"> </w:t>
      </w:r>
      <w:r w:rsidRPr="00DC37AC">
        <w:rPr>
          <w:rFonts w:ascii="Arial" w:hAnsi="Arial" w:cs="宋体" w:hint="eastAsia"/>
          <w:spacing w:val="5"/>
          <w:kern w:val="0"/>
        </w:rPr>
        <w:t>称取丙烯酰胺（</w:t>
      </w:r>
      <w:r w:rsidRPr="00DC37AC">
        <w:rPr>
          <w:rFonts w:ascii="Arial" w:hAnsi="Arial" w:cs="Arial"/>
          <w:spacing w:val="5"/>
          <w:kern w:val="0"/>
        </w:rPr>
        <w:t>Acr</w:t>
      </w:r>
      <w:r w:rsidRPr="00DC37AC">
        <w:rPr>
          <w:rFonts w:ascii="Arial" w:hAnsi="Arial" w:cs="宋体" w:hint="eastAsia"/>
          <w:spacing w:val="5"/>
          <w:kern w:val="0"/>
        </w:rPr>
        <w:t>）</w:t>
      </w:r>
      <w:r w:rsidRPr="00DC37AC">
        <w:rPr>
          <w:rFonts w:ascii="Arial" w:hAnsi="Arial" w:cs="Arial"/>
          <w:spacing w:val="5"/>
          <w:kern w:val="0"/>
        </w:rPr>
        <w:t>29g</w:t>
      </w:r>
      <w:r w:rsidRPr="00DC37AC">
        <w:rPr>
          <w:rFonts w:ascii="Arial" w:hAnsi="Arial" w:cs="宋体" w:hint="eastAsia"/>
          <w:spacing w:val="5"/>
          <w:kern w:val="0"/>
        </w:rPr>
        <w:t>及甲叉丙烯酰胺（</w:t>
      </w:r>
      <w:r w:rsidRPr="00DC37AC">
        <w:rPr>
          <w:rFonts w:ascii="Arial" w:hAnsi="Arial" w:cs="Arial"/>
          <w:spacing w:val="5"/>
          <w:kern w:val="0"/>
        </w:rPr>
        <w:t>Bis</w:t>
      </w:r>
      <w:r w:rsidRPr="00DC37AC">
        <w:rPr>
          <w:rFonts w:ascii="Arial" w:hAnsi="Arial" w:cs="宋体" w:hint="eastAsia"/>
          <w:spacing w:val="5"/>
          <w:kern w:val="0"/>
        </w:rPr>
        <w:t>）</w:t>
      </w:r>
      <w:r w:rsidRPr="00DC37AC">
        <w:rPr>
          <w:rFonts w:ascii="Arial" w:hAnsi="Arial" w:cs="Arial"/>
          <w:spacing w:val="5"/>
          <w:kern w:val="0"/>
        </w:rPr>
        <w:t>1.0g</w:t>
      </w:r>
      <w:r w:rsidRPr="00DC37AC">
        <w:rPr>
          <w:rFonts w:ascii="Arial" w:hAnsi="Arial" w:cs="宋体" w:hint="eastAsia"/>
          <w:spacing w:val="5"/>
          <w:kern w:val="0"/>
        </w:rPr>
        <w:t>，用去离子水溶解并稀释至</w:t>
      </w:r>
      <w:r w:rsidRPr="00DC37AC">
        <w:rPr>
          <w:rFonts w:ascii="Arial" w:hAnsi="Arial" w:cs="Arial"/>
          <w:spacing w:val="5"/>
          <w:kern w:val="0"/>
        </w:rPr>
        <w:t>100ml</w:t>
      </w:r>
      <w:r w:rsidRPr="00DC37AC">
        <w:rPr>
          <w:rFonts w:ascii="Arial" w:hAnsi="Arial" w:cs="宋体" w:hint="eastAsia"/>
          <w:spacing w:val="5"/>
          <w:kern w:val="0"/>
        </w:rPr>
        <w:t>，贮棕色瓶中于</w:t>
      </w:r>
      <w:r w:rsidRPr="00DC37AC">
        <w:rPr>
          <w:rFonts w:ascii="Arial" w:hAnsi="Arial" w:cs="Arial"/>
          <w:spacing w:val="5"/>
          <w:kern w:val="0"/>
        </w:rPr>
        <w:t>4</w:t>
      </w:r>
      <w:r w:rsidRPr="00DC37AC">
        <w:rPr>
          <w:rFonts w:ascii="MS Mincho" w:eastAsia="MS Mincho" w:hAnsi="MS Mincho" w:cs="MS Mincho" w:hint="eastAsia"/>
          <w:spacing w:val="5"/>
          <w:kern w:val="0"/>
        </w:rPr>
        <w:t>℃</w:t>
      </w:r>
      <w:r w:rsidRPr="00DC37AC">
        <w:rPr>
          <w:rFonts w:ascii="Arial" w:hAnsi="Arial" w:cs="宋体" w:hint="eastAsia"/>
          <w:spacing w:val="5"/>
          <w:kern w:val="0"/>
        </w:rPr>
        <w:t>保存，可用一个月。</w:t>
      </w:r>
    </w:p>
    <w:p w:rsidR="00BE6670" w:rsidRPr="00DC37AC" w:rsidRDefault="00BE6670" w:rsidP="00491EC8">
      <w:pPr>
        <w:widowControl/>
        <w:spacing w:afterLines="50" w:line="440" w:lineRule="exact"/>
        <w:ind w:firstLine="440"/>
        <w:jc w:val="left"/>
        <w:rPr>
          <w:rFonts w:ascii="Arial" w:hAnsi="Arial" w:cs="Arial"/>
          <w:spacing w:val="5"/>
          <w:kern w:val="0"/>
        </w:rPr>
      </w:pPr>
      <w:r w:rsidRPr="00DC37AC">
        <w:rPr>
          <w:rFonts w:ascii="Arial" w:hAnsi="Arial" w:cs="Arial"/>
          <w:spacing w:val="5"/>
          <w:kern w:val="0"/>
        </w:rPr>
        <w:t>2</w:t>
      </w:r>
      <w:r w:rsidRPr="00DC37AC">
        <w:rPr>
          <w:rFonts w:ascii="Arial" w:hAnsi="Arial" w:cs="宋体" w:hint="eastAsia"/>
          <w:spacing w:val="5"/>
          <w:kern w:val="0"/>
        </w:rPr>
        <w:t>、</w:t>
      </w:r>
      <w:r w:rsidRPr="00DC37AC">
        <w:rPr>
          <w:rFonts w:ascii="Arial" w:hAnsi="Arial" w:cs="Arial"/>
          <w:spacing w:val="5"/>
          <w:kern w:val="0"/>
        </w:rPr>
        <w:t>1.5mol/L pH8.8 Tris-HCl</w:t>
      </w:r>
      <w:r w:rsidRPr="00DC37AC">
        <w:rPr>
          <w:rFonts w:ascii="Arial" w:hAnsi="Arial" w:cs="宋体" w:hint="eastAsia"/>
          <w:spacing w:val="5"/>
          <w:kern w:val="0"/>
        </w:rPr>
        <w:t>缓冲液</w:t>
      </w:r>
      <w:r w:rsidRPr="00DC37AC">
        <w:rPr>
          <w:rFonts w:ascii="Arial" w:hAnsi="Arial" w:cs="Arial"/>
          <w:spacing w:val="5"/>
          <w:kern w:val="0"/>
        </w:rPr>
        <w:t xml:space="preserve"> </w:t>
      </w:r>
      <w:r w:rsidRPr="00DC37AC">
        <w:rPr>
          <w:rFonts w:ascii="Arial" w:hAnsi="Arial" w:cs="宋体" w:hint="eastAsia"/>
          <w:spacing w:val="5"/>
          <w:kern w:val="0"/>
        </w:rPr>
        <w:t>取</w:t>
      </w:r>
      <w:r w:rsidRPr="00DC37AC">
        <w:rPr>
          <w:rFonts w:ascii="Arial" w:hAnsi="Arial" w:cs="Arial"/>
          <w:spacing w:val="5"/>
          <w:kern w:val="0"/>
        </w:rPr>
        <w:t>1mol/L HCL</w:t>
      </w:r>
      <w:r w:rsidRPr="00DC37AC">
        <w:rPr>
          <w:rFonts w:ascii="Arial" w:hAnsi="Arial" w:cs="宋体" w:hint="eastAsia"/>
          <w:spacing w:val="5"/>
          <w:kern w:val="0"/>
        </w:rPr>
        <w:t>溶液</w:t>
      </w:r>
      <w:r w:rsidRPr="00DC37AC">
        <w:rPr>
          <w:rFonts w:ascii="Arial" w:hAnsi="Arial" w:cs="Arial"/>
          <w:spacing w:val="5"/>
          <w:kern w:val="0"/>
        </w:rPr>
        <w:t>48ml</w:t>
      </w:r>
      <w:r w:rsidRPr="00DC37AC">
        <w:rPr>
          <w:rFonts w:ascii="Arial" w:hAnsi="Arial" w:cs="宋体" w:hint="eastAsia"/>
          <w:spacing w:val="5"/>
          <w:kern w:val="0"/>
        </w:rPr>
        <w:t>、三羟甲基甲烷（</w:t>
      </w:r>
      <w:r w:rsidRPr="00DC37AC">
        <w:rPr>
          <w:rFonts w:ascii="Arial" w:hAnsi="Arial" w:cs="Arial"/>
          <w:spacing w:val="5"/>
          <w:kern w:val="0"/>
        </w:rPr>
        <w:t>Tris</w:t>
      </w:r>
      <w:r w:rsidRPr="00DC37AC">
        <w:rPr>
          <w:rFonts w:ascii="Arial" w:hAnsi="Arial" w:cs="宋体" w:hint="eastAsia"/>
          <w:spacing w:val="5"/>
          <w:kern w:val="0"/>
        </w:rPr>
        <w:t>）</w:t>
      </w:r>
      <w:r w:rsidRPr="00DC37AC">
        <w:rPr>
          <w:rFonts w:ascii="Arial" w:hAnsi="Arial" w:cs="Arial"/>
          <w:spacing w:val="5"/>
          <w:kern w:val="0"/>
        </w:rPr>
        <w:t>36.6g</w:t>
      </w:r>
      <w:r w:rsidRPr="00DC37AC">
        <w:rPr>
          <w:rFonts w:ascii="Arial" w:hAnsi="Arial" w:cs="宋体" w:hint="eastAsia"/>
          <w:spacing w:val="5"/>
          <w:kern w:val="0"/>
        </w:rPr>
        <w:t>，加双蒸馏水至</w:t>
      </w:r>
      <w:r w:rsidRPr="00DC37AC">
        <w:rPr>
          <w:rFonts w:ascii="Arial" w:hAnsi="Arial" w:cs="Arial"/>
          <w:spacing w:val="5"/>
          <w:kern w:val="0"/>
        </w:rPr>
        <w:t>80ml</w:t>
      </w:r>
      <w:r w:rsidRPr="00DC37AC">
        <w:rPr>
          <w:rFonts w:ascii="Arial" w:hAnsi="Arial" w:cs="宋体" w:hint="eastAsia"/>
          <w:spacing w:val="5"/>
          <w:kern w:val="0"/>
        </w:rPr>
        <w:t>使其溶解，调</w:t>
      </w:r>
      <w:r w:rsidRPr="00DC37AC">
        <w:rPr>
          <w:rFonts w:ascii="Arial" w:hAnsi="Arial" w:cs="Arial"/>
          <w:spacing w:val="5"/>
          <w:kern w:val="0"/>
        </w:rPr>
        <w:t>pH</w:t>
      </w:r>
      <w:r w:rsidRPr="00DC37AC">
        <w:rPr>
          <w:rFonts w:ascii="Arial" w:hAnsi="Arial" w:cs="宋体" w:hint="eastAsia"/>
          <w:spacing w:val="5"/>
          <w:kern w:val="0"/>
        </w:rPr>
        <w:t>至</w:t>
      </w:r>
      <w:r w:rsidRPr="00DC37AC">
        <w:rPr>
          <w:rFonts w:ascii="Arial" w:hAnsi="Arial" w:cs="Arial"/>
          <w:spacing w:val="5"/>
          <w:kern w:val="0"/>
        </w:rPr>
        <w:t>8.8</w:t>
      </w:r>
      <w:r w:rsidRPr="00DC37AC">
        <w:rPr>
          <w:rFonts w:ascii="Arial" w:hAnsi="Arial" w:cs="宋体" w:hint="eastAsia"/>
          <w:spacing w:val="5"/>
          <w:kern w:val="0"/>
        </w:rPr>
        <w:t>，然后用双蒸馏水稀释至</w:t>
      </w:r>
      <w:r w:rsidRPr="00DC37AC">
        <w:rPr>
          <w:rFonts w:ascii="Arial" w:hAnsi="Arial" w:cs="Arial"/>
          <w:spacing w:val="5"/>
          <w:kern w:val="0"/>
        </w:rPr>
        <w:t>100ml</w:t>
      </w:r>
      <w:r w:rsidRPr="00DC37AC">
        <w:rPr>
          <w:rFonts w:ascii="Arial" w:hAnsi="Arial" w:cs="宋体" w:hint="eastAsia"/>
          <w:spacing w:val="5"/>
          <w:kern w:val="0"/>
        </w:rPr>
        <w:t>，置棕色瓶中，</w:t>
      </w:r>
      <w:r w:rsidRPr="00DC37AC">
        <w:rPr>
          <w:rFonts w:ascii="Arial" w:hAnsi="Arial" w:cs="Arial"/>
          <w:spacing w:val="5"/>
          <w:kern w:val="0"/>
        </w:rPr>
        <w:t>4</w:t>
      </w:r>
      <w:r w:rsidRPr="00DC37AC">
        <w:rPr>
          <w:rFonts w:ascii="MS Mincho" w:eastAsia="MS Mincho" w:hAnsi="MS Mincho" w:cs="MS Mincho" w:hint="eastAsia"/>
          <w:spacing w:val="5"/>
          <w:kern w:val="0"/>
        </w:rPr>
        <w:t>℃</w:t>
      </w:r>
      <w:r w:rsidRPr="00DC37AC">
        <w:rPr>
          <w:rFonts w:ascii="Arial" w:hAnsi="Arial" w:cs="Arial"/>
          <w:spacing w:val="5"/>
          <w:kern w:val="0"/>
        </w:rPr>
        <w:t xml:space="preserve"> </w:t>
      </w:r>
      <w:r w:rsidRPr="00DC37AC">
        <w:rPr>
          <w:rFonts w:ascii="Arial" w:hAnsi="Arial" w:cs="宋体" w:hint="eastAsia"/>
          <w:spacing w:val="5"/>
          <w:kern w:val="0"/>
        </w:rPr>
        <w:t>贮存。</w:t>
      </w:r>
    </w:p>
    <w:p w:rsidR="00BE6670" w:rsidRPr="00DC37AC" w:rsidRDefault="00BE6670" w:rsidP="00491EC8">
      <w:pPr>
        <w:widowControl/>
        <w:spacing w:afterLines="50" w:line="440" w:lineRule="exact"/>
        <w:ind w:firstLine="440"/>
        <w:jc w:val="left"/>
        <w:rPr>
          <w:rFonts w:ascii="Arial" w:hAnsi="Arial" w:cs="Arial"/>
          <w:spacing w:val="5"/>
          <w:kern w:val="0"/>
        </w:rPr>
      </w:pPr>
      <w:r w:rsidRPr="00DC37AC">
        <w:rPr>
          <w:rFonts w:ascii="Arial" w:hAnsi="Arial" w:cs="Arial"/>
          <w:spacing w:val="5"/>
          <w:kern w:val="0"/>
        </w:rPr>
        <w:t>3</w:t>
      </w:r>
      <w:r w:rsidRPr="00DC37AC">
        <w:rPr>
          <w:rFonts w:ascii="Arial" w:hAnsi="Arial" w:cs="宋体" w:hint="eastAsia"/>
          <w:spacing w:val="5"/>
          <w:kern w:val="0"/>
        </w:rPr>
        <w:t>、</w:t>
      </w:r>
      <w:r w:rsidRPr="00DC37AC">
        <w:rPr>
          <w:rFonts w:ascii="Arial" w:hAnsi="Arial" w:cs="Arial"/>
          <w:spacing w:val="5"/>
          <w:kern w:val="0"/>
        </w:rPr>
        <w:t>1.0mol/LpH6.8Tris-HCl</w:t>
      </w:r>
      <w:r w:rsidRPr="00DC37AC">
        <w:rPr>
          <w:rFonts w:ascii="Arial" w:hAnsi="Arial" w:cs="宋体" w:hint="eastAsia"/>
          <w:spacing w:val="5"/>
          <w:kern w:val="0"/>
        </w:rPr>
        <w:t>缓冲液</w:t>
      </w:r>
      <w:r w:rsidRPr="00DC37AC">
        <w:rPr>
          <w:rFonts w:ascii="Arial" w:hAnsi="Arial" w:cs="Arial"/>
          <w:spacing w:val="5"/>
          <w:kern w:val="0"/>
        </w:rPr>
        <w:t xml:space="preserve"> </w:t>
      </w:r>
      <w:r w:rsidRPr="00DC37AC">
        <w:rPr>
          <w:rFonts w:ascii="Arial" w:hAnsi="Arial" w:cs="宋体" w:hint="eastAsia"/>
          <w:spacing w:val="5"/>
          <w:kern w:val="0"/>
        </w:rPr>
        <w:t>取</w:t>
      </w:r>
      <w:r w:rsidRPr="00DC37AC">
        <w:rPr>
          <w:rFonts w:ascii="Arial" w:hAnsi="Arial" w:cs="Arial"/>
          <w:spacing w:val="5"/>
          <w:kern w:val="0"/>
        </w:rPr>
        <w:t>1mol/L HCL</w:t>
      </w:r>
      <w:r w:rsidRPr="00DC37AC">
        <w:rPr>
          <w:rFonts w:ascii="Arial" w:hAnsi="Arial" w:cs="宋体" w:hint="eastAsia"/>
          <w:spacing w:val="5"/>
          <w:kern w:val="0"/>
        </w:rPr>
        <w:t>溶液</w:t>
      </w:r>
      <w:r w:rsidRPr="00DC37AC">
        <w:rPr>
          <w:rFonts w:ascii="Arial" w:hAnsi="Arial" w:cs="Arial"/>
          <w:spacing w:val="5"/>
          <w:kern w:val="0"/>
        </w:rPr>
        <w:t>48ml</w:t>
      </w:r>
      <w:r w:rsidRPr="00DC37AC">
        <w:rPr>
          <w:rFonts w:ascii="Arial" w:hAnsi="Arial" w:cs="宋体" w:hint="eastAsia"/>
          <w:spacing w:val="5"/>
          <w:kern w:val="0"/>
        </w:rPr>
        <w:t>，</w:t>
      </w:r>
      <w:r w:rsidRPr="00DC37AC">
        <w:rPr>
          <w:rFonts w:ascii="Arial" w:hAnsi="Arial" w:cs="Arial"/>
          <w:spacing w:val="5"/>
          <w:kern w:val="0"/>
        </w:rPr>
        <w:t>Tris5.98g</w:t>
      </w:r>
      <w:r w:rsidRPr="00DC37AC">
        <w:rPr>
          <w:rFonts w:ascii="Arial" w:hAnsi="Arial" w:cs="宋体" w:hint="eastAsia"/>
          <w:spacing w:val="5"/>
          <w:kern w:val="0"/>
        </w:rPr>
        <w:t>，加双蒸馏水至</w:t>
      </w:r>
      <w:r w:rsidRPr="00DC37AC">
        <w:rPr>
          <w:rFonts w:ascii="Arial" w:hAnsi="Arial" w:cs="Arial"/>
          <w:spacing w:val="5"/>
          <w:kern w:val="0"/>
        </w:rPr>
        <w:t>80ml</w:t>
      </w:r>
      <w:r w:rsidRPr="00DC37AC">
        <w:rPr>
          <w:rFonts w:ascii="Arial" w:hAnsi="Arial" w:cs="宋体" w:hint="eastAsia"/>
          <w:spacing w:val="5"/>
          <w:kern w:val="0"/>
        </w:rPr>
        <w:t>，调</w:t>
      </w:r>
      <w:r w:rsidRPr="00DC37AC">
        <w:rPr>
          <w:rFonts w:ascii="Arial" w:hAnsi="Arial" w:cs="Arial"/>
          <w:spacing w:val="5"/>
          <w:kern w:val="0"/>
        </w:rPr>
        <w:t>pH6.8</w:t>
      </w:r>
      <w:r w:rsidRPr="00DC37AC">
        <w:rPr>
          <w:rFonts w:ascii="Arial" w:hAnsi="Arial" w:cs="宋体" w:hint="eastAsia"/>
          <w:spacing w:val="5"/>
          <w:kern w:val="0"/>
        </w:rPr>
        <w:t>，用双蒸馏水稀释至</w:t>
      </w:r>
      <w:r w:rsidRPr="00DC37AC">
        <w:rPr>
          <w:rFonts w:ascii="Arial" w:hAnsi="Arial" w:cs="Arial"/>
          <w:spacing w:val="5"/>
          <w:kern w:val="0"/>
        </w:rPr>
        <w:t>100ml</w:t>
      </w:r>
      <w:r w:rsidRPr="00DC37AC">
        <w:rPr>
          <w:rFonts w:ascii="Arial" w:hAnsi="Arial" w:cs="宋体" w:hint="eastAsia"/>
          <w:spacing w:val="5"/>
          <w:kern w:val="0"/>
        </w:rPr>
        <w:t>，置棕色瓶中，</w:t>
      </w:r>
      <w:r w:rsidRPr="00DC37AC">
        <w:rPr>
          <w:rFonts w:ascii="Arial" w:hAnsi="Arial" w:cs="Arial"/>
          <w:spacing w:val="5"/>
          <w:kern w:val="0"/>
        </w:rPr>
        <w:t>4</w:t>
      </w:r>
      <w:r w:rsidRPr="00DC37AC">
        <w:rPr>
          <w:rFonts w:ascii="MS Mincho" w:eastAsia="MS Mincho" w:hAnsi="MS Mincho" w:cs="MS Mincho" w:hint="eastAsia"/>
          <w:spacing w:val="5"/>
          <w:kern w:val="0"/>
        </w:rPr>
        <w:t>℃</w:t>
      </w:r>
      <w:r w:rsidRPr="00DC37AC">
        <w:rPr>
          <w:rFonts w:ascii="Arial" w:hAnsi="Arial" w:cs="宋体" w:hint="eastAsia"/>
          <w:spacing w:val="5"/>
          <w:kern w:val="0"/>
        </w:rPr>
        <w:t>贮存。</w:t>
      </w:r>
    </w:p>
    <w:p w:rsidR="00BE6670" w:rsidRPr="00DC37AC" w:rsidRDefault="00BE6670" w:rsidP="00491EC8">
      <w:pPr>
        <w:widowControl/>
        <w:spacing w:afterLines="50" w:line="440" w:lineRule="exact"/>
        <w:jc w:val="left"/>
        <w:rPr>
          <w:rFonts w:ascii="Arial" w:hAnsi="Arial" w:cs="Arial"/>
          <w:spacing w:val="5"/>
          <w:kern w:val="0"/>
        </w:rPr>
      </w:pPr>
      <w:r w:rsidRPr="00DC37AC">
        <w:rPr>
          <w:rFonts w:ascii="Arial" w:hAnsi="Arial" w:cs="Arial"/>
          <w:spacing w:val="5"/>
          <w:kern w:val="0"/>
        </w:rPr>
        <w:t xml:space="preserve">  </w:t>
      </w:r>
      <w:r w:rsidRPr="00DC37AC">
        <w:rPr>
          <w:rFonts w:ascii="Arial" w:hAnsi="Arial" w:cs="宋体" w:hint="eastAsia"/>
          <w:spacing w:val="5"/>
          <w:kern w:val="0"/>
        </w:rPr>
        <w:t xml:space="preserve">　</w:t>
      </w:r>
      <w:r w:rsidRPr="00DC37AC">
        <w:rPr>
          <w:rFonts w:ascii="Arial" w:hAnsi="Arial" w:cs="Arial"/>
          <w:spacing w:val="5"/>
          <w:kern w:val="0"/>
        </w:rPr>
        <w:t>4</w:t>
      </w:r>
      <w:r w:rsidRPr="00DC37AC">
        <w:rPr>
          <w:rFonts w:ascii="Arial" w:hAnsi="Arial" w:cs="宋体" w:hint="eastAsia"/>
          <w:spacing w:val="5"/>
          <w:kern w:val="0"/>
        </w:rPr>
        <w:t>、</w:t>
      </w:r>
      <w:r w:rsidRPr="00DC37AC">
        <w:rPr>
          <w:rFonts w:ascii="Arial" w:hAnsi="Arial" w:cs="Arial"/>
          <w:spacing w:val="5"/>
          <w:kern w:val="0"/>
        </w:rPr>
        <w:t>Tris-</w:t>
      </w:r>
      <w:r w:rsidRPr="00DC37AC">
        <w:rPr>
          <w:rFonts w:ascii="Arial" w:hAnsi="Arial" w:cs="宋体" w:hint="eastAsia"/>
          <w:spacing w:val="5"/>
          <w:kern w:val="0"/>
        </w:rPr>
        <w:t>甘氨酸电泳缓冲液</w:t>
      </w:r>
      <w:r w:rsidRPr="00DC37AC">
        <w:rPr>
          <w:rFonts w:ascii="Arial" w:hAnsi="Arial" w:cs="Arial"/>
          <w:spacing w:val="5"/>
          <w:kern w:val="0"/>
        </w:rPr>
        <w:t xml:space="preserve"> </w:t>
      </w:r>
      <w:r w:rsidRPr="00DC37AC">
        <w:rPr>
          <w:rFonts w:ascii="Arial" w:hAnsi="Arial" w:cs="宋体" w:hint="eastAsia"/>
          <w:spacing w:val="5"/>
          <w:kern w:val="0"/>
        </w:rPr>
        <w:t>称取</w:t>
      </w:r>
      <w:r w:rsidRPr="00DC37AC">
        <w:rPr>
          <w:rFonts w:ascii="Arial" w:hAnsi="Arial" w:cs="Arial"/>
          <w:spacing w:val="5"/>
          <w:kern w:val="0"/>
        </w:rPr>
        <w:t>Tris 6g</w:t>
      </w:r>
      <w:r w:rsidRPr="00DC37AC">
        <w:rPr>
          <w:rFonts w:ascii="Arial" w:hAnsi="Arial" w:cs="宋体" w:hint="eastAsia"/>
          <w:spacing w:val="5"/>
          <w:kern w:val="0"/>
        </w:rPr>
        <w:t>、甘氨酸</w:t>
      </w:r>
      <w:r w:rsidRPr="00DC37AC">
        <w:rPr>
          <w:rFonts w:ascii="Arial" w:hAnsi="Arial" w:cs="Arial"/>
          <w:spacing w:val="5"/>
          <w:kern w:val="0"/>
        </w:rPr>
        <w:t>28.8g</w:t>
      </w:r>
      <w:r w:rsidRPr="00DC37AC">
        <w:rPr>
          <w:rFonts w:ascii="Arial" w:hAnsi="Arial" w:cs="宋体" w:hint="eastAsia"/>
          <w:spacing w:val="5"/>
          <w:kern w:val="0"/>
        </w:rPr>
        <w:t>，加蒸馏水</w:t>
      </w:r>
      <w:r w:rsidRPr="00DC37AC">
        <w:rPr>
          <w:rFonts w:ascii="Arial" w:hAnsi="Arial" w:cs="Arial"/>
          <w:spacing w:val="5"/>
          <w:kern w:val="0"/>
        </w:rPr>
        <w:t>850ml</w:t>
      </w:r>
      <w:r w:rsidRPr="00DC37AC">
        <w:rPr>
          <w:rFonts w:ascii="Arial" w:hAnsi="Arial" w:cs="宋体" w:hint="eastAsia"/>
          <w:spacing w:val="5"/>
          <w:kern w:val="0"/>
        </w:rPr>
        <w:t>，调</w:t>
      </w:r>
      <w:r w:rsidRPr="00DC37AC">
        <w:rPr>
          <w:rFonts w:ascii="Arial" w:hAnsi="Arial" w:cs="Arial"/>
          <w:spacing w:val="5"/>
          <w:kern w:val="0"/>
        </w:rPr>
        <w:t>pH</w:t>
      </w:r>
      <w:r w:rsidRPr="00DC37AC">
        <w:rPr>
          <w:rFonts w:ascii="Arial" w:hAnsi="Arial" w:cs="宋体" w:hint="eastAsia"/>
          <w:spacing w:val="5"/>
          <w:kern w:val="0"/>
        </w:rPr>
        <w:t>至</w:t>
      </w:r>
      <w:r w:rsidRPr="00DC37AC">
        <w:rPr>
          <w:rFonts w:ascii="Arial" w:hAnsi="Arial" w:cs="Arial"/>
          <w:spacing w:val="5"/>
          <w:kern w:val="0"/>
        </w:rPr>
        <w:t>8.3</w:t>
      </w:r>
      <w:r w:rsidRPr="00DC37AC">
        <w:rPr>
          <w:rFonts w:ascii="Arial" w:hAnsi="Arial" w:cs="宋体" w:hint="eastAsia"/>
          <w:spacing w:val="5"/>
          <w:kern w:val="0"/>
        </w:rPr>
        <w:t>，加蒸馏水到</w:t>
      </w:r>
      <w:r w:rsidRPr="00DC37AC">
        <w:rPr>
          <w:rFonts w:ascii="Arial" w:hAnsi="Arial" w:cs="Arial"/>
          <w:spacing w:val="5"/>
          <w:kern w:val="0"/>
        </w:rPr>
        <w:t>1000ml</w:t>
      </w:r>
      <w:r w:rsidRPr="00DC37AC">
        <w:rPr>
          <w:rFonts w:ascii="Arial" w:hAnsi="Arial" w:cs="宋体" w:hint="eastAsia"/>
          <w:spacing w:val="5"/>
          <w:kern w:val="0"/>
        </w:rPr>
        <w:t>，</w:t>
      </w:r>
      <w:r w:rsidRPr="00DC37AC">
        <w:rPr>
          <w:rFonts w:ascii="Arial" w:hAnsi="Arial" w:cs="Arial"/>
          <w:spacing w:val="5"/>
          <w:kern w:val="0"/>
        </w:rPr>
        <w:t>4</w:t>
      </w:r>
      <w:r w:rsidRPr="00DC37AC">
        <w:rPr>
          <w:rFonts w:ascii="MS Mincho" w:eastAsia="MS Mincho" w:hAnsi="MS Mincho" w:cs="MS Mincho" w:hint="eastAsia"/>
          <w:spacing w:val="5"/>
          <w:kern w:val="0"/>
        </w:rPr>
        <w:t>℃</w:t>
      </w:r>
      <w:r w:rsidRPr="00DC37AC">
        <w:rPr>
          <w:rFonts w:ascii="Arial" w:hAnsi="Arial" w:cs="宋体" w:hint="eastAsia"/>
          <w:spacing w:val="5"/>
          <w:kern w:val="0"/>
        </w:rPr>
        <w:t>贮存。用时可做</w:t>
      </w:r>
      <w:r w:rsidRPr="00DC37AC">
        <w:rPr>
          <w:rFonts w:ascii="Arial" w:hAnsi="Arial" w:cs="Arial"/>
          <w:spacing w:val="5"/>
          <w:kern w:val="0"/>
        </w:rPr>
        <w:t>10</w:t>
      </w:r>
      <w:r w:rsidRPr="00DC37AC">
        <w:rPr>
          <w:rFonts w:ascii="Arial" w:hAnsi="Arial" w:cs="宋体" w:hint="eastAsia"/>
          <w:spacing w:val="5"/>
          <w:kern w:val="0"/>
        </w:rPr>
        <w:t>倍稀释。</w:t>
      </w:r>
    </w:p>
    <w:p w:rsidR="00BE6670" w:rsidRPr="00DC37AC" w:rsidRDefault="00BE6670" w:rsidP="00491EC8">
      <w:pPr>
        <w:widowControl/>
        <w:spacing w:afterLines="50" w:line="440" w:lineRule="exact"/>
        <w:ind w:firstLine="440"/>
        <w:jc w:val="left"/>
        <w:rPr>
          <w:rFonts w:ascii="Arial" w:hAnsi="Arial" w:cs="Arial"/>
          <w:spacing w:val="5"/>
          <w:kern w:val="0"/>
        </w:rPr>
      </w:pPr>
      <w:r w:rsidRPr="00DC37AC">
        <w:rPr>
          <w:rFonts w:ascii="Arial" w:hAnsi="Arial" w:cs="Arial"/>
          <w:spacing w:val="5"/>
          <w:kern w:val="0"/>
        </w:rPr>
        <w:t>5</w:t>
      </w:r>
      <w:r w:rsidRPr="00DC37AC">
        <w:rPr>
          <w:rFonts w:ascii="Arial" w:hAnsi="Arial" w:cs="宋体" w:hint="eastAsia"/>
          <w:spacing w:val="5"/>
          <w:kern w:val="0"/>
        </w:rPr>
        <w:t>、</w:t>
      </w:r>
      <w:r w:rsidRPr="00DC37AC">
        <w:rPr>
          <w:rFonts w:ascii="Arial" w:hAnsi="Arial" w:cs="Arial"/>
          <w:spacing w:val="5"/>
          <w:kern w:val="0"/>
        </w:rPr>
        <w:t xml:space="preserve">10% </w:t>
      </w:r>
      <w:r w:rsidRPr="00DC37AC">
        <w:rPr>
          <w:rFonts w:ascii="Arial" w:hAnsi="Arial" w:cs="宋体" w:hint="eastAsia"/>
          <w:spacing w:val="5"/>
          <w:kern w:val="0"/>
        </w:rPr>
        <w:t>过硫酸铵（</w:t>
      </w:r>
      <w:r w:rsidRPr="00DC37AC">
        <w:rPr>
          <w:rFonts w:ascii="Arial" w:hAnsi="Arial" w:cs="Arial"/>
          <w:spacing w:val="5"/>
          <w:kern w:val="0"/>
        </w:rPr>
        <w:t>AP</w:t>
      </w:r>
      <w:r w:rsidRPr="00DC37AC">
        <w:rPr>
          <w:rFonts w:ascii="Arial" w:hAnsi="Arial" w:cs="宋体" w:hint="eastAsia"/>
          <w:spacing w:val="5"/>
          <w:kern w:val="0"/>
        </w:rPr>
        <w:t>）</w:t>
      </w:r>
    </w:p>
    <w:p w:rsidR="00BE6670" w:rsidRPr="00DC37AC" w:rsidRDefault="00BE6670" w:rsidP="00491EC8">
      <w:pPr>
        <w:widowControl/>
        <w:spacing w:afterLines="50" w:line="440" w:lineRule="exact"/>
        <w:ind w:firstLine="440"/>
        <w:jc w:val="left"/>
        <w:rPr>
          <w:rFonts w:ascii="Arial" w:hAnsi="Arial" w:cs="Arial"/>
          <w:spacing w:val="5"/>
          <w:kern w:val="0"/>
        </w:rPr>
      </w:pPr>
      <w:r w:rsidRPr="00DC37AC">
        <w:rPr>
          <w:rFonts w:ascii="Arial" w:hAnsi="Arial" w:cs="Arial"/>
          <w:spacing w:val="5"/>
          <w:kern w:val="0"/>
        </w:rPr>
        <w:t>6</w:t>
      </w:r>
      <w:r w:rsidRPr="00DC37AC">
        <w:rPr>
          <w:rFonts w:ascii="Arial" w:hAnsi="Arial" w:cs="宋体" w:hint="eastAsia"/>
          <w:spacing w:val="5"/>
          <w:kern w:val="0"/>
        </w:rPr>
        <w:t>、</w:t>
      </w:r>
      <w:r w:rsidRPr="00DC37AC">
        <w:rPr>
          <w:rFonts w:ascii="Arial" w:hAnsi="Arial" w:cs="Arial"/>
          <w:spacing w:val="5"/>
          <w:kern w:val="0"/>
        </w:rPr>
        <w:t>10%SDS</w:t>
      </w:r>
      <w:r w:rsidRPr="00DC37AC">
        <w:rPr>
          <w:rFonts w:ascii="Arial" w:hAnsi="Arial" w:cs="宋体" w:hint="eastAsia"/>
          <w:spacing w:val="5"/>
          <w:kern w:val="0"/>
        </w:rPr>
        <w:t>（十二烷基磺酸钠）</w:t>
      </w:r>
      <w:r w:rsidRPr="00DC37AC">
        <w:rPr>
          <w:rFonts w:ascii="Arial" w:hAnsi="Arial" w:cs="Arial"/>
          <w:spacing w:val="5"/>
          <w:kern w:val="0"/>
        </w:rPr>
        <w:t xml:space="preserve"> </w:t>
      </w:r>
      <w:r w:rsidRPr="00DC37AC">
        <w:rPr>
          <w:rFonts w:ascii="Arial" w:hAnsi="Arial" w:cs="宋体" w:hint="eastAsia"/>
          <w:spacing w:val="5"/>
          <w:kern w:val="0"/>
        </w:rPr>
        <w:t>称取</w:t>
      </w:r>
      <w:r w:rsidRPr="00DC37AC">
        <w:rPr>
          <w:rFonts w:ascii="Arial" w:hAnsi="Arial" w:cs="Arial"/>
          <w:spacing w:val="5"/>
          <w:kern w:val="0"/>
        </w:rPr>
        <w:t>SDS 10g</w:t>
      </w:r>
      <w:r w:rsidRPr="00DC37AC">
        <w:rPr>
          <w:rFonts w:ascii="Arial" w:hAnsi="Arial" w:cs="宋体" w:hint="eastAsia"/>
          <w:spacing w:val="5"/>
          <w:kern w:val="0"/>
        </w:rPr>
        <w:t>，加蒸馏水</w:t>
      </w:r>
      <w:r w:rsidRPr="00DC37AC">
        <w:rPr>
          <w:rFonts w:ascii="Arial" w:hAnsi="Arial" w:cs="Arial"/>
          <w:spacing w:val="5"/>
          <w:kern w:val="0"/>
        </w:rPr>
        <w:t>100ml</w:t>
      </w:r>
      <w:r w:rsidRPr="00DC37AC">
        <w:rPr>
          <w:rFonts w:ascii="Arial" w:hAnsi="Arial" w:cs="宋体" w:hint="eastAsia"/>
          <w:spacing w:val="5"/>
          <w:kern w:val="0"/>
        </w:rPr>
        <w:t>使其溶解。</w:t>
      </w:r>
    </w:p>
    <w:p w:rsidR="00BE6670" w:rsidRPr="00DC37AC" w:rsidRDefault="00BE6670" w:rsidP="00491EC8">
      <w:pPr>
        <w:widowControl/>
        <w:spacing w:afterLines="50" w:line="440" w:lineRule="exact"/>
        <w:ind w:firstLine="440"/>
        <w:jc w:val="left"/>
        <w:rPr>
          <w:rFonts w:ascii="Arial" w:hAnsi="Arial" w:cs="Arial"/>
          <w:spacing w:val="5"/>
          <w:kern w:val="0"/>
        </w:rPr>
      </w:pPr>
      <w:r w:rsidRPr="00DC37AC">
        <w:rPr>
          <w:rFonts w:ascii="Arial" w:hAnsi="Arial" w:cs="Arial"/>
          <w:spacing w:val="5"/>
          <w:kern w:val="0"/>
        </w:rPr>
        <w:t>7</w:t>
      </w:r>
      <w:r w:rsidRPr="00DC37AC">
        <w:rPr>
          <w:rFonts w:ascii="Arial" w:hAnsi="Arial" w:cs="宋体" w:hint="eastAsia"/>
          <w:spacing w:val="5"/>
          <w:kern w:val="0"/>
        </w:rPr>
        <w:t>、四甲基乙二胺（</w:t>
      </w:r>
      <w:r w:rsidRPr="00DC37AC">
        <w:rPr>
          <w:rFonts w:ascii="Arial" w:hAnsi="Arial" w:cs="Arial"/>
          <w:spacing w:val="5"/>
          <w:kern w:val="0"/>
        </w:rPr>
        <w:t>TEMED</w:t>
      </w:r>
      <w:r w:rsidRPr="00DC37AC">
        <w:rPr>
          <w:rFonts w:ascii="Arial" w:hAnsi="Arial" w:cs="宋体" w:hint="eastAsia"/>
          <w:spacing w:val="5"/>
          <w:kern w:val="0"/>
        </w:rPr>
        <w:t>）</w:t>
      </w:r>
    </w:p>
    <w:p w:rsidR="00BE6670" w:rsidRPr="00DC37AC" w:rsidRDefault="00BE6670" w:rsidP="00491EC8">
      <w:pPr>
        <w:widowControl/>
        <w:spacing w:afterLines="50" w:line="440" w:lineRule="exact"/>
        <w:ind w:firstLine="440"/>
        <w:jc w:val="left"/>
        <w:rPr>
          <w:rFonts w:ascii="Arial" w:hAnsi="Arial" w:cs="Arial"/>
          <w:spacing w:val="5"/>
          <w:kern w:val="0"/>
        </w:rPr>
      </w:pPr>
      <w:r w:rsidRPr="00DC37AC">
        <w:rPr>
          <w:rFonts w:ascii="Arial" w:hAnsi="Arial" w:cs="Arial"/>
          <w:spacing w:val="5"/>
          <w:kern w:val="0"/>
        </w:rPr>
        <w:t>8</w:t>
      </w:r>
      <w:r w:rsidRPr="00DC37AC">
        <w:rPr>
          <w:rFonts w:ascii="Arial" w:hAnsi="Arial" w:cs="宋体" w:hint="eastAsia"/>
          <w:spacing w:val="5"/>
          <w:kern w:val="0"/>
        </w:rPr>
        <w:t>、上样缓冲液</w:t>
      </w:r>
      <w:r w:rsidRPr="00DC37AC">
        <w:rPr>
          <w:rFonts w:ascii="Arial" w:hAnsi="Arial" w:cs="Arial"/>
          <w:spacing w:val="5"/>
          <w:kern w:val="0"/>
        </w:rPr>
        <w:t xml:space="preserve"> </w:t>
      </w:r>
      <w:r w:rsidRPr="00DC37AC">
        <w:rPr>
          <w:rFonts w:ascii="Arial" w:hAnsi="Arial" w:cs="宋体" w:hint="eastAsia"/>
          <w:spacing w:val="5"/>
          <w:kern w:val="0"/>
        </w:rPr>
        <w:t>取</w:t>
      </w:r>
      <w:r w:rsidRPr="00DC37AC">
        <w:rPr>
          <w:rFonts w:ascii="Arial" w:hAnsi="Arial" w:cs="Arial"/>
          <w:spacing w:val="5"/>
          <w:kern w:val="0"/>
        </w:rPr>
        <w:t>1.0mol/L pH6.8 Tris-HCl</w:t>
      </w:r>
      <w:r w:rsidRPr="00DC37AC">
        <w:rPr>
          <w:rFonts w:ascii="Arial" w:hAnsi="Arial" w:cs="宋体" w:hint="eastAsia"/>
          <w:spacing w:val="5"/>
          <w:kern w:val="0"/>
        </w:rPr>
        <w:t>缓冲液</w:t>
      </w:r>
      <w:r w:rsidRPr="00DC37AC">
        <w:rPr>
          <w:rFonts w:ascii="Arial" w:hAnsi="Arial" w:cs="Arial"/>
          <w:spacing w:val="5"/>
          <w:kern w:val="0"/>
        </w:rPr>
        <w:t>6.25ml</w:t>
      </w:r>
      <w:r w:rsidRPr="00DC37AC">
        <w:rPr>
          <w:rFonts w:ascii="Arial" w:hAnsi="Arial" w:cs="宋体" w:hint="eastAsia"/>
          <w:spacing w:val="5"/>
          <w:kern w:val="0"/>
        </w:rPr>
        <w:t>，蔗糖</w:t>
      </w:r>
      <w:r w:rsidRPr="00DC37AC">
        <w:rPr>
          <w:rFonts w:ascii="Arial" w:hAnsi="Arial" w:cs="Arial"/>
          <w:spacing w:val="5"/>
          <w:kern w:val="0"/>
        </w:rPr>
        <w:t>10g</w:t>
      </w:r>
      <w:r w:rsidRPr="00DC37AC">
        <w:rPr>
          <w:rFonts w:ascii="Arial" w:hAnsi="Arial" w:cs="宋体" w:hint="eastAsia"/>
          <w:spacing w:val="5"/>
          <w:kern w:val="0"/>
        </w:rPr>
        <w:t>，</w:t>
      </w:r>
      <w:r w:rsidRPr="00DC37AC">
        <w:rPr>
          <w:rFonts w:ascii="Arial" w:hAnsi="Arial" w:cs="Arial"/>
          <w:spacing w:val="5"/>
          <w:kern w:val="0"/>
        </w:rPr>
        <w:t>SDS 2.3g</w:t>
      </w:r>
      <w:r w:rsidRPr="00DC37AC">
        <w:rPr>
          <w:rFonts w:ascii="Arial" w:hAnsi="Arial" w:cs="宋体" w:hint="eastAsia"/>
          <w:spacing w:val="5"/>
          <w:kern w:val="0"/>
        </w:rPr>
        <w:t>，</w:t>
      </w:r>
      <w:r w:rsidRPr="00DC37AC">
        <w:rPr>
          <w:rFonts w:ascii="Arial" w:hAnsi="Arial" w:cs="Arial"/>
          <w:spacing w:val="5"/>
          <w:kern w:val="0"/>
        </w:rPr>
        <w:t>1g/L</w:t>
      </w:r>
      <w:r w:rsidRPr="00DC37AC">
        <w:rPr>
          <w:rFonts w:ascii="Arial" w:hAnsi="Arial" w:cs="宋体" w:hint="eastAsia"/>
          <w:spacing w:val="5"/>
          <w:kern w:val="0"/>
        </w:rPr>
        <w:t>溴酚蓝</w:t>
      </w:r>
      <w:r w:rsidRPr="00DC37AC">
        <w:rPr>
          <w:rFonts w:ascii="Arial" w:hAnsi="Arial" w:cs="Arial"/>
          <w:spacing w:val="5"/>
          <w:kern w:val="0"/>
        </w:rPr>
        <w:t>10ml</w:t>
      </w:r>
      <w:r w:rsidRPr="00DC37AC">
        <w:rPr>
          <w:rFonts w:ascii="Arial" w:hAnsi="Arial" w:cs="宋体" w:hint="eastAsia"/>
          <w:spacing w:val="5"/>
          <w:kern w:val="0"/>
        </w:rPr>
        <w:t>，加蒸馏水溶解，混合至</w:t>
      </w:r>
      <w:r w:rsidRPr="00DC37AC">
        <w:rPr>
          <w:rFonts w:ascii="Arial" w:hAnsi="Arial" w:cs="Arial"/>
          <w:spacing w:val="5"/>
          <w:kern w:val="0"/>
        </w:rPr>
        <w:t>100ml</w:t>
      </w:r>
      <w:r w:rsidRPr="00DC37AC">
        <w:rPr>
          <w:rFonts w:ascii="Arial" w:hAnsi="Arial" w:cs="宋体" w:hint="eastAsia"/>
          <w:spacing w:val="5"/>
          <w:kern w:val="0"/>
        </w:rPr>
        <w:t>。</w:t>
      </w:r>
    </w:p>
    <w:p w:rsidR="00BE6670" w:rsidRPr="00DC37AC" w:rsidRDefault="00BE6670" w:rsidP="00491EC8">
      <w:pPr>
        <w:widowControl/>
        <w:spacing w:afterLines="50" w:line="440" w:lineRule="exact"/>
        <w:ind w:firstLine="440"/>
        <w:jc w:val="left"/>
        <w:rPr>
          <w:rFonts w:ascii="Arial" w:hAnsi="Arial" w:cs="Arial"/>
          <w:spacing w:val="5"/>
          <w:kern w:val="0"/>
        </w:rPr>
      </w:pPr>
      <w:r w:rsidRPr="00DC37AC">
        <w:rPr>
          <w:rFonts w:ascii="Arial" w:hAnsi="Arial" w:cs="Arial"/>
          <w:spacing w:val="5"/>
          <w:kern w:val="0"/>
        </w:rPr>
        <w:t>9</w:t>
      </w:r>
      <w:r w:rsidRPr="00DC37AC">
        <w:rPr>
          <w:rFonts w:ascii="Arial" w:hAnsi="Arial" w:cs="宋体" w:hint="eastAsia"/>
          <w:spacing w:val="5"/>
          <w:kern w:val="0"/>
        </w:rPr>
        <w:t>、考马斯亮蓝染色试剂</w:t>
      </w:r>
      <w:r w:rsidRPr="00DC37AC">
        <w:rPr>
          <w:rFonts w:ascii="Arial" w:hAnsi="Arial" w:cs="Arial"/>
          <w:spacing w:val="5"/>
          <w:kern w:val="0"/>
        </w:rPr>
        <w:t xml:space="preserve"> </w:t>
      </w:r>
      <w:r w:rsidRPr="00DC37AC">
        <w:rPr>
          <w:rFonts w:ascii="Arial" w:hAnsi="Arial" w:cs="宋体" w:hint="eastAsia"/>
          <w:spacing w:val="5"/>
          <w:kern w:val="0"/>
        </w:rPr>
        <w:t>考马斯亮蓝</w:t>
      </w:r>
      <w:r w:rsidRPr="00DC37AC">
        <w:rPr>
          <w:rFonts w:ascii="Arial" w:hAnsi="Arial" w:cs="Arial"/>
          <w:spacing w:val="5"/>
          <w:kern w:val="0"/>
        </w:rPr>
        <w:t>R250</w:t>
      </w:r>
      <w:r w:rsidRPr="00DC37AC">
        <w:rPr>
          <w:rFonts w:ascii="Arial" w:hAnsi="Arial" w:cs="宋体" w:hint="eastAsia"/>
          <w:spacing w:val="5"/>
          <w:kern w:val="0"/>
        </w:rPr>
        <w:t>染色液：浓度为</w:t>
      </w:r>
      <w:r w:rsidRPr="00DC37AC">
        <w:rPr>
          <w:rFonts w:ascii="Arial" w:hAnsi="Arial" w:cs="Arial"/>
          <w:spacing w:val="5"/>
          <w:kern w:val="0"/>
        </w:rPr>
        <w:t>2.5g/L</w:t>
      </w:r>
      <w:r w:rsidRPr="00DC37AC">
        <w:rPr>
          <w:rFonts w:ascii="Arial" w:hAnsi="Arial" w:cs="宋体" w:hint="eastAsia"/>
          <w:spacing w:val="5"/>
          <w:kern w:val="0"/>
        </w:rPr>
        <w:t>，用甲醇</w:t>
      </w:r>
      <w:r w:rsidRPr="00DC37AC">
        <w:rPr>
          <w:rFonts w:ascii="MS Mincho" w:eastAsia="MS Mincho" w:hAnsi="MS Mincho" w:cs="MS Mincho" w:hint="eastAsia"/>
          <w:spacing w:val="5"/>
          <w:kern w:val="0"/>
        </w:rPr>
        <w:t>∶</w:t>
      </w:r>
      <w:r w:rsidRPr="00DC37AC">
        <w:rPr>
          <w:rFonts w:ascii="Arial" w:hAnsi="Arial" w:cs="宋体" w:hint="eastAsia"/>
          <w:spacing w:val="5"/>
          <w:kern w:val="0"/>
        </w:rPr>
        <w:t>醋酸</w:t>
      </w:r>
      <w:r w:rsidRPr="00DC37AC">
        <w:rPr>
          <w:rFonts w:ascii="MS Mincho" w:eastAsia="MS Mincho" w:hAnsi="MS Mincho" w:cs="MS Mincho" w:hint="eastAsia"/>
          <w:spacing w:val="5"/>
          <w:kern w:val="0"/>
        </w:rPr>
        <w:t>∶</w:t>
      </w:r>
      <w:r w:rsidRPr="00DC37AC">
        <w:rPr>
          <w:rFonts w:ascii="Arial" w:hAnsi="Arial" w:cs="宋体" w:hint="eastAsia"/>
          <w:spacing w:val="5"/>
          <w:kern w:val="0"/>
        </w:rPr>
        <w:t>蒸馏水</w:t>
      </w:r>
      <w:r w:rsidRPr="00DC37AC">
        <w:rPr>
          <w:rFonts w:ascii="Arial" w:hAnsi="Arial" w:cs="Arial"/>
          <w:spacing w:val="5"/>
          <w:kern w:val="0"/>
        </w:rPr>
        <w:t>=5</w:t>
      </w:r>
      <w:r w:rsidRPr="00DC37AC">
        <w:rPr>
          <w:rFonts w:ascii="MS Mincho" w:eastAsia="MS Mincho" w:hAnsi="MS Mincho" w:cs="MS Mincho" w:hint="eastAsia"/>
          <w:spacing w:val="5"/>
          <w:kern w:val="0"/>
        </w:rPr>
        <w:t>∶</w:t>
      </w:r>
      <w:r w:rsidRPr="00DC37AC">
        <w:rPr>
          <w:rFonts w:ascii="Arial" w:hAnsi="Arial" w:cs="Arial"/>
          <w:spacing w:val="5"/>
          <w:kern w:val="0"/>
        </w:rPr>
        <w:t>1</w:t>
      </w:r>
      <w:r w:rsidRPr="00DC37AC">
        <w:rPr>
          <w:rFonts w:ascii="MS Mincho" w:eastAsia="MS Mincho" w:hAnsi="MS Mincho" w:cs="MS Mincho" w:hint="eastAsia"/>
          <w:spacing w:val="5"/>
          <w:kern w:val="0"/>
        </w:rPr>
        <w:t>∶</w:t>
      </w:r>
      <w:r w:rsidRPr="00DC37AC">
        <w:rPr>
          <w:rFonts w:ascii="Arial" w:hAnsi="Arial" w:cs="Arial"/>
          <w:spacing w:val="5"/>
          <w:kern w:val="0"/>
        </w:rPr>
        <w:t>5</w:t>
      </w:r>
      <w:r w:rsidRPr="00DC37AC">
        <w:rPr>
          <w:rFonts w:ascii="Arial" w:hAnsi="Arial" w:cs="宋体" w:hint="eastAsia"/>
          <w:spacing w:val="5"/>
          <w:kern w:val="0"/>
        </w:rPr>
        <w:t>的溶液配制（</w:t>
      </w:r>
      <w:r w:rsidRPr="00DC37AC">
        <w:rPr>
          <w:rFonts w:ascii="Arial" w:hAnsi="Arial" w:cs="Arial"/>
          <w:spacing w:val="5"/>
          <w:kern w:val="0"/>
        </w:rPr>
        <w:t>V/V</w:t>
      </w:r>
      <w:r w:rsidRPr="00DC37AC">
        <w:rPr>
          <w:rFonts w:ascii="Arial" w:hAnsi="Arial" w:cs="宋体" w:hint="eastAsia"/>
          <w:spacing w:val="5"/>
          <w:kern w:val="0"/>
        </w:rPr>
        <w:t>）。</w:t>
      </w:r>
    </w:p>
    <w:p w:rsidR="00BE6670" w:rsidRPr="00DC37AC" w:rsidRDefault="00BE6670" w:rsidP="00491EC8">
      <w:pPr>
        <w:widowControl/>
        <w:spacing w:afterLines="50" w:line="440" w:lineRule="exact"/>
        <w:jc w:val="left"/>
        <w:rPr>
          <w:rFonts w:ascii="Arial" w:hAnsi="Arial" w:cs="Arial"/>
          <w:spacing w:val="5"/>
          <w:kern w:val="0"/>
        </w:rPr>
      </w:pPr>
      <w:r w:rsidRPr="00DC37AC">
        <w:rPr>
          <w:rFonts w:ascii="Arial" w:hAnsi="Arial" w:cs="Arial"/>
          <w:spacing w:val="5"/>
          <w:kern w:val="0"/>
        </w:rPr>
        <w:t xml:space="preserve">    10</w:t>
      </w:r>
      <w:r w:rsidRPr="00DC37AC">
        <w:rPr>
          <w:rFonts w:ascii="Arial" w:hAnsi="Arial" w:cs="宋体" w:hint="eastAsia"/>
          <w:spacing w:val="5"/>
          <w:kern w:val="0"/>
        </w:rPr>
        <w:t>、脱色液：取冰醋酸</w:t>
      </w:r>
      <w:r w:rsidRPr="00DC37AC">
        <w:rPr>
          <w:rFonts w:ascii="Arial" w:hAnsi="Arial" w:cs="Arial"/>
          <w:spacing w:val="5"/>
          <w:kern w:val="0"/>
        </w:rPr>
        <w:t>7.5ml</w:t>
      </w:r>
      <w:r w:rsidRPr="00DC37AC">
        <w:rPr>
          <w:rFonts w:ascii="Arial" w:hAnsi="Arial" w:cs="宋体" w:hint="eastAsia"/>
          <w:spacing w:val="5"/>
          <w:kern w:val="0"/>
        </w:rPr>
        <w:t>、甲醇</w:t>
      </w:r>
      <w:r w:rsidRPr="00DC37AC">
        <w:rPr>
          <w:rFonts w:ascii="Arial" w:hAnsi="Arial" w:cs="Arial"/>
          <w:spacing w:val="5"/>
          <w:kern w:val="0"/>
        </w:rPr>
        <w:t>5ml</w:t>
      </w:r>
      <w:r w:rsidRPr="00DC37AC">
        <w:rPr>
          <w:rFonts w:ascii="Arial" w:hAnsi="Arial" w:cs="宋体" w:hint="eastAsia"/>
          <w:spacing w:val="5"/>
          <w:kern w:val="0"/>
        </w:rPr>
        <w:t>，加蒸馏水至</w:t>
      </w:r>
      <w:r w:rsidRPr="00DC37AC">
        <w:rPr>
          <w:rFonts w:ascii="Arial" w:hAnsi="Arial" w:cs="Arial"/>
          <w:spacing w:val="5"/>
          <w:kern w:val="0"/>
        </w:rPr>
        <w:t>100ml</w:t>
      </w:r>
      <w:r w:rsidRPr="00DC37AC">
        <w:rPr>
          <w:rFonts w:ascii="Arial" w:hAnsi="Arial" w:cs="宋体" w:hint="eastAsia"/>
          <w:spacing w:val="5"/>
          <w:kern w:val="0"/>
        </w:rPr>
        <w:t>。</w:t>
      </w:r>
    </w:p>
    <w:p w:rsidR="00BE6670" w:rsidRPr="00DC37AC" w:rsidRDefault="00BE6670" w:rsidP="00491EC8">
      <w:pPr>
        <w:adjustRightInd w:val="0"/>
        <w:snapToGrid w:val="0"/>
        <w:spacing w:afterLines="50" w:line="440" w:lineRule="exact"/>
        <w:rPr>
          <w:b/>
          <w:bCs/>
          <w:sz w:val="24"/>
          <w:szCs w:val="24"/>
        </w:rPr>
      </w:pPr>
      <w:r w:rsidRPr="00DC37AC">
        <w:rPr>
          <w:rFonts w:cs="宋体" w:hint="eastAsia"/>
          <w:b/>
          <w:bCs/>
          <w:sz w:val="24"/>
          <w:szCs w:val="24"/>
        </w:rPr>
        <w:t>二、实验步骤</w:t>
      </w:r>
    </w:p>
    <w:p w:rsidR="00BE6670" w:rsidRPr="00DC37AC" w:rsidRDefault="00BE6670" w:rsidP="00491EC8">
      <w:pPr>
        <w:adjustRightInd w:val="0"/>
        <w:snapToGrid w:val="0"/>
        <w:spacing w:afterLines="50" w:line="440" w:lineRule="exact"/>
        <w:rPr>
          <w:b/>
          <w:bCs/>
        </w:rPr>
      </w:pPr>
      <w:r w:rsidRPr="00DC37AC">
        <w:rPr>
          <w:rFonts w:ascii="Times" w:hAnsi="Times" w:cs="宋体" w:hint="eastAsia"/>
          <w:b/>
          <w:bCs/>
        </w:rPr>
        <w:t>（一）质粒</w:t>
      </w:r>
      <w:r w:rsidRPr="00DC37AC">
        <w:rPr>
          <w:rFonts w:ascii="Times" w:hAnsi="Times" w:cs="Times"/>
          <w:b/>
          <w:bCs/>
        </w:rPr>
        <w:t>DNA</w:t>
      </w:r>
      <w:r w:rsidRPr="00DC37AC">
        <w:rPr>
          <w:rFonts w:ascii="Times" w:hAnsi="Times" w:cs="宋体" w:hint="eastAsia"/>
          <w:b/>
          <w:bCs/>
        </w:rPr>
        <w:t>提取</w:t>
      </w:r>
    </w:p>
    <w:p w:rsidR="00BE6670" w:rsidRPr="00DC37AC" w:rsidRDefault="00BE6670" w:rsidP="00491EC8">
      <w:pPr>
        <w:adjustRightInd w:val="0"/>
        <w:snapToGrid w:val="0"/>
        <w:spacing w:afterLines="50" w:line="440" w:lineRule="exact"/>
        <w:ind w:left="420"/>
      </w:pPr>
      <w:r w:rsidRPr="00DC37AC">
        <w:t>1</w:t>
      </w:r>
      <w:r w:rsidRPr="00DC37AC">
        <w:rPr>
          <w:rFonts w:cs="宋体" w:hint="eastAsia"/>
        </w:rPr>
        <w:t>）培养细菌：将带有质粒的单菌落，接种到</w:t>
      </w:r>
      <w:r w:rsidRPr="00DC37AC">
        <w:t>LB</w:t>
      </w:r>
      <w:r w:rsidRPr="00DC37AC">
        <w:rPr>
          <w:rFonts w:cs="宋体" w:hint="eastAsia"/>
        </w:rPr>
        <w:t>液体培养基中，</w:t>
      </w:r>
      <w:r w:rsidRPr="00DC37AC">
        <w:t>37</w:t>
      </w:r>
      <w:r w:rsidRPr="00DC37AC">
        <w:rPr>
          <w:vertAlign w:val="superscript"/>
        </w:rPr>
        <w:t>o</w:t>
      </w:r>
      <w:r w:rsidRPr="00DC37AC">
        <w:t>C</w:t>
      </w:r>
      <w:r w:rsidRPr="00DC37AC">
        <w:rPr>
          <w:rFonts w:cs="宋体" w:hint="eastAsia"/>
        </w:rPr>
        <w:t>，</w:t>
      </w:r>
      <w:r w:rsidRPr="00DC37AC">
        <w:t>200r/min,</w:t>
      </w:r>
      <w:r w:rsidRPr="00DC37AC">
        <w:rPr>
          <w:rFonts w:cs="宋体" w:hint="eastAsia"/>
        </w:rPr>
        <w:t>过夜震荡培养；</w:t>
      </w:r>
    </w:p>
    <w:p w:rsidR="00BE6670" w:rsidRPr="00DC37AC" w:rsidRDefault="00BE6670" w:rsidP="00491EC8">
      <w:pPr>
        <w:adjustRightInd w:val="0"/>
        <w:snapToGrid w:val="0"/>
        <w:spacing w:afterLines="50" w:line="440" w:lineRule="exact"/>
        <w:ind w:left="420"/>
      </w:pPr>
      <w:r w:rsidRPr="00DC37AC">
        <w:t>2</w:t>
      </w:r>
      <w:r w:rsidRPr="00DC37AC">
        <w:rPr>
          <w:rFonts w:cs="宋体" w:hint="eastAsia"/>
        </w:rPr>
        <w:t>）柱平衡步骤：向吸附柱</w:t>
      </w:r>
      <w:r w:rsidRPr="00DC37AC">
        <w:t>CP3</w:t>
      </w:r>
      <w:r w:rsidRPr="00DC37AC">
        <w:rPr>
          <w:rFonts w:cs="宋体" w:hint="eastAsia"/>
        </w:rPr>
        <w:t>中（吸附柱放入收集管中）加入</w:t>
      </w:r>
      <w:r w:rsidRPr="00DC37AC">
        <w:t>500ul</w:t>
      </w:r>
      <w:r w:rsidRPr="00DC37AC">
        <w:rPr>
          <w:rFonts w:cs="宋体" w:hint="eastAsia"/>
        </w:rPr>
        <w:t>的平衡液</w:t>
      </w:r>
      <w:r w:rsidRPr="00DC37AC">
        <w:t>BL</w:t>
      </w:r>
      <w:r w:rsidRPr="00DC37AC">
        <w:rPr>
          <w:rFonts w:cs="宋体" w:hint="eastAsia"/>
        </w:rPr>
        <w:t>，</w:t>
      </w:r>
      <w:r w:rsidRPr="00DC37AC">
        <w:t>12000rpm</w:t>
      </w:r>
      <w:r w:rsidRPr="00DC37AC">
        <w:rPr>
          <w:rFonts w:cs="宋体" w:hint="eastAsia"/>
        </w:rPr>
        <w:t>离心</w:t>
      </w:r>
      <w:r w:rsidRPr="00DC37AC">
        <w:t>1</w:t>
      </w:r>
      <w:r w:rsidRPr="00DC37AC">
        <w:rPr>
          <w:rFonts w:cs="宋体" w:hint="eastAsia"/>
        </w:rPr>
        <w:t>分钟，倒掉收集管中的废液，将吸附柱重新放回收集管中。（请使用当天处理过的柱子）</w:t>
      </w:r>
    </w:p>
    <w:p w:rsidR="00BE6670" w:rsidRPr="00DC37AC" w:rsidRDefault="00BE6670" w:rsidP="00491EC8">
      <w:pPr>
        <w:adjustRightInd w:val="0"/>
        <w:snapToGrid w:val="0"/>
        <w:spacing w:afterLines="50" w:line="440" w:lineRule="exact"/>
        <w:ind w:left="420"/>
      </w:pPr>
      <w:r w:rsidRPr="00DC37AC">
        <w:t>3</w:t>
      </w:r>
      <w:r w:rsidRPr="00DC37AC">
        <w:rPr>
          <w:rFonts w:cs="宋体" w:hint="eastAsia"/>
        </w:rPr>
        <w:t>）取过夜培养的细菌培养液</w:t>
      </w:r>
      <w:r w:rsidRPr="00DC37AC">
        <w:t>3mL</w:t>
      </w:r>
      <w:r w:rsidRPr="00DC37AC">
        <w:rPr>
          <w:rFonts w:cs="宋体" w:hint="eastAsia"/>
        </w:rPr>
        <w:t>于</w:t>
      </w:r>
      <w:r w:rsidRPr="00DC37AC">
        <w:t>Eppendorf</w:t>
      </w:r>
      <w:r w:rsidRPr="00DC37AC">
        <w:rPr>
          <w:rFonts w:cs="宋体" w:hint="eastAsia"/>
        </w:rPr>
        <w:t>管中，转速</w:t>
      </w:r>
      <w:r w:rsidRPr="00DC37AC">
        <w:t>12000r/min</w:t>
      </w:r>
      <w:r w:rsidRPr="00DC37AC">
        <w:rPr>
          <w:rFonts w:cs="宋体" w:hint="eastAsia"/>
        </w:rPr>
        <w:t>离心</w:t>
      </w:r>
      <w:r w:rsidRPr="00DC37AC">
        <w:t>1min</w:t>
      </w:r>
      <w:r w:rsidRPr="00DC37AC">
        <w:rPr>
          <w:rFonts w:cs="宋体" w:hint="eastAsia"/>
        </w:rPr>
        <w:t>，去掉上清夜，用滤纸吸干；</w:t>
      </w:r>
    </w:p>
    <w:p w:rsidR="00BE6670" w:rsidRPr="00DC37AC" w:rsidRDefault="00BE6670" w:rsidP="00491EC8">
      <w:pPr>
        <w:adjustRightInd w:val="0"/>
        <w:snapToGrid w:val="0"/>
        <w:spacing w:afterLines="50" w:line="440" w:lineRule="exact"/>
        <w:ind w:left="420"/>
      </w:pPr>
      <w:r w:rsidRPr="00DC37AC">
        <w:t>4</w:t>
      </w:r>
      <w:r w:rsidRPr="00DC37AC">
        <w:rPr>
          <w:rFonts w:cs="宋体" w:hint="eastAsia"/>
        </w:rPr>
        <w:t>）向留有菌体沉淀的离心管中加入</w:t>
      </w:r>
      <w:r w:rsidRPr="00DC37AC">
        <w:t>250</w:t>
      </w:r>
      <w:r w:rsidRPr="00DC37AC">
        <w:rPr>
          <w:rFonts w:ascii="宋体" w:hAnsi="宋体" w:cs="宋体"/>
        </w:rPr>
        <w:t>ul</w:t>
      </w:r>
      <w:r w:rsidRPr="00DC37AC">
        <w:rPr>
          <w:rFonts w:ascii="宋体" w:hAnsi="宋体" w:cs="宋体" w:hint="eastAsia"/>
        </w:rPr>
        <w:t>溶液</w:t>
      </w:r>
      <w:r w:rsidRPr="00DC37AC">
        <w:rPr>
          <w:rFonts w:ascii="宋体" w:hAnsi="宋体" w:cs="宋体"/>
        </w:rPr>
        <w:t>P1</w:t>
      </w:r>
      <w:r w:rsidRPr="00DC37AC">
        <w:rPr>
          <w:rFonts w:cs="宋体" w:hint="eastAsia"/>
        </w:rPr>
        <w:t>（确保已加入</w:t>
      </w:r>
      <w:r w:rsidRPr="00DC37AC">
        <w:t>RNaseA</w:t>
      </w:r>
      <w:r w:rsidRPr="00DC37AC">
        <w:rPr>
          <w:rFonts w:cs="宋体" w:hint="eastAsia"/>
        </w:rPr>
        <w:t>），用枪头混匀；</w:t>
      </w:r>
    </w:p>
    <w:p w:rsidR="00BE6670" w:rsidRPr="00DC37AC" w:rsidRDefault="00BE6670" w:rsidP="00491EC8">
      <w:pPr>
        <w:adjustRightInd w:val="0"/>
        <w:snapToGrid w:val="0"/>
        <w:spacing w:afterLines="50" w:line="440" w:lineRule="exact"/>
        <w:ind w:left="359"/>
      </w:pPr>
      <w:r w:rsidRPr="00DC37AC">
        <w:t>5</w:t>
      </w:r>
      <w:r w:rsidRPr="00DC37AC">
        <w:rPr>
          <w:rFonts w:cs="宋体" w:hint="eastAsia"/>
        </w:rPr>
        <w:t>）向离心管中加入</w:t>
      </w:r>
      <w:r w:rsidRPr="00DC37AC">
        <w:t>250</w:t>
      </w:r>
      <w:r w:rsidRPr="00DC37AC">
        <w:rPr>
          <w:rFonts w:ascii="宋体" w:hAnsi="宋体" w:cs="宋体" w:hint="eastAsia"/>
        </w:rPr>
        <w:t>μ</w:t>
      </w:r>
      <w:r w:rsidRPr="00DC37AC">
        <w:t>l</w:t>
      </w:r>
      <w:r w:rsidRPr="00DC37AC">
        <w:rPr>
          <w:rFonts w:cs="宋体" w:hint="eastAsia"/>
        </w:rPr>
        <w:t>溶液</w:t>
      </w:r>
      <w:r w:rsidRPr="00DC37AC">
        <w:t>P2</w:t>
      </w:r>
      <w:r w:rsidRPr="00DC37AC">
        <w:rPr>
          <w:rFonts w:cs="宋体" w:hint="eastAsia"/>
        </w:rPr>
        <w:t>，温和上下翻转</w:t>
      </w:r>
      <w:r w:rsidRPr="00DC37AC">
        <w:t>6-8</w:t>
      </w:r>
      <w:r w:rsidRPr="00DC37AC">
        <w:rPr>
          <w:rFonts w:cs="宋体" w:hint="eastAsia"/>
        </w:rPr>
        <w:t>次使菌体充分裂解。</w:t>
      </w:r>
    </w:p>
    <w:p w:rsidR="00BE6670" w:rsidRPr="00DC37AC" w:rsidRDefault="00BE6670" w:rsidP="00491EC8">
      <w:pPr>
        <w:adjustRightInd w:val="0"/>
        <w:snapToGrid w:val="0"/>
        <w:spacing w:afterLines="50" w:line="440" w:lineRule="exact"/>
        <w:ind w:firstLine="315"/>
      </w:pPr>
      <w:r w:rsidRPr="00DC37AC">
        <w:t>6</w:t>
      </w:r>
      <w:r w:rsidRPr="00DC37AC">
        <w:rPr>
          <w:rFonts w:cs="宋体" w:hint="eastAsia"/>
        </w:rPr>
        <w:t>）向离心管中加入</w:t>
      </w:r>
      <w:r w:rsidRPr="00DC37AC">
        <w:t>350</w:t>
      </w:r>
      <w:r w:rsidRPr="00DC37AC">
        <w:rPr>
          <w:rFonts w:ascii="宋体" w:hAnsi="宋体" w:cs="宋体" w:hint="eastAsia"/>
        </w:rPr>
        <w:t>μ</w:t>
      </w:r>
      <w:r w:rsidRPr="00DC37AC">
        <w:t>l</w:t>
      </w:r>
      <w:r w:rsidRPr="00DC37AC">
        <w:rPr>
          <w:rFonts w:cs="宋体" w:hint="eastAsia"/>
        </w:rPr>
        <w:t>溶液</w:t>
      </w:r>
      <w:r w:rsidRPr="00DC37AC">
        <w:t>P3</w:t>
      </w:r>
      <w:r w:rsidRPr="00DC37AC">
        <w:rPr>
          <w:rFonts w:cs="宋体" w:hint="eastAsia"/>
        </w:rPr>
        <w:t>，立即温和上下翻转</w:t>
      </w:r>
      <w:r w:rsidRPr="00DC37AC">
        <w:t>6-8</w:t>
      </w:r>
      <w:r w:rsidRPr="00DC37AC">
        <w:rPr>
          <w:rFonts w:cs="宋体" w:hint="eastAsia"/>
        </w:rPr>
        <w:t>次，充分混匀，此时将出现白色絮状沉淀。</w:t>
      </w:r>
      <w:r w:rsidRPr="00DC37AC">
        <w:t>12000rpm</w:t>
      </w:r>
      <w:r w:rsidRPr="00DC37AC">
        <w:rPr>
          <w:rFonts w:cs="宋体" w:hint="eastAsia"/>
        </w:rPr>
        <w:t>离心</w:t>
      </w:r>
      <w:r w:rsidRPr="00DC37AC">
        <w:t>10</w:t>
      </w:r>
      <w:r w:rsidRPr="00DC37AC">
        <w:rPr>
          <w:rFonts w:cs="宋体" w:hint="eastAsia"/>
        </w:rPr>
        <w:t>分钟，此时在离心管底部形成沉淀。</w:t>
      </w:r>
    </w:p>
    <w:p w:rsidR="00BE6670" w:rsidRPr="00DC37AC" w:rsidRDefault="00BE6670" w:rsidP="00491EC8">
      <w:pPr>
        <w:adjustRightInd w:val="0"/>
        <w:snapToGrid w:val="0"/>
        <w:spacing w:afterLines="50" w:line="440" w:lineRule="exact"/>
        <w:ind w:firstLine="315"/>
      </w:pPr>
      <w:r w:rsidRPr="00DC37AC">
        <w:t>7</w:t>
      </w:r>
      <w:r w:rsidRPr="00DC37AC">
        <w:rPr>
          <w:rFonts w:cs="宋体" w:hint="eastAsia"/>
        </w:rPr>
        <w:t>）将上一步收集的上清液用移液器转移到吸附柱</w:t>
      </w:r>
      <w:r w:rsidRPr="00DC37AC">
        <w:t>CP3</w:t>
      </w:r>
      <w:r w:rsidRPr="00DC37AC">
        <w:rPr>
          <w:rFonts w:cs="宋体" w:hint="eastAsia"/>
        </w:rPr>
        <w:t>中（吸附柱放入收集管中）尽量不要吸出沉淀。</w:t>
      </w:r>
      <w:r w:rsidRPr="00DC37AC">
        <w:t>12000rmp</w:t>
      </w:r>
      <w:r w:rsidRPr="00DC37AC">
        <w:rPr>
          <w:rFonts w:cs="宋体" w:hint="eastAsia"/>
        </w:rPr>
        <w:t>离心</w:t>
      </w:r>
      <w:r w:rsidRPr="00DC37AC">
        <w:t>30-60s,</w:t>
      </w:r>
      <w:r w:rsidRPr="00DC37AC">
        <w:rPr>
          <w:rFonts w:cs="宋体" w:hint="eastAsia"/>
        </w:rPr>
        <w:t>倒掉收集管中的废液，将吸附柱</w:t>
      </w:r>
      <w:r w:rsidRPr="00DC37AC">
        <w:t>CP3</w:t>
      </w:r>
      <w:r w:rsidRPr="00DC37AC">
        <w:rPr>
          <w:rFonts w:cs="宋体" w:hint="eastAsia"/>
        </w:rPr>
        <w:t>放入收集管中。</w:t>
      </w:r>
    </w:p>
    <w:p w:rsidR="00BE6670" w:rsidRPr="00DC37AC" w:rsidRDefault="00BE6670" w:rsidP="00491EC8">
      <w:pPr>
        <w:adjustRightInd w:val="0"/>
        <w:snapToGrid w:val="0"/>
        <w:spacing w:afterLines="50" w:line="440" w:lineRule="exact"/>
        <w:ind w:firstLine="315"/>
      </w:pPr>
      <w:r w:rsidRPr="00DC37AC">
        <w:t>8</w:t>
      </w:r>
      <w:r w:rsidRPr="00DC37AC">
        <w:rPr>
          <w:rFonts w:cs="宋体" w:hint="eastAsia"/>
        </w:rPr>
        <w:t>）向吸附柱</w:t>
      </w:r>
      <w:r w:rsidRPr="00DC37AC">
        <w:t>CP3</w:t>
      </w:r>
      <w:r w:rsidRPr="00DC37AC">
        <w:rPr>
          <w:rFonts w:cs="宋体" w:hint="eastAsia"/>
        </w:rPr>
        <w:t>中加入</w:t>
      </w:r>
      <w:r w:rsidRPr="00DC37AC">
        <w:t>600ul</w:t>
      </w:r>
      <w:r w:rsidRPr="00DC37AC">
        <w:rPr>
          <w:rFonts w:cs="宋体" w:hint="eastAsia"/>
        </w:rPr>
        <w:t>漂洗液</w:t>
      </w:r>
      <w:r w:rsidRPr="00DC37AC">
        <w:t>PW(</w:t>
      </w:r>
      <w:r w:rsidRPr="00DC37AC">
        <w:rPr>
          <w:rFonts w:cs="宋体" w:hint="eastAsia"/>
        </w:rPr>
        <w:t>加入无水乙醇</w:t>
      </w:r>
      <w:r w:rsidRPr="00DC37AC">
        <w:t>)</w:t>
      </w:r>
      <w:r w:rsidRPr="00DC37AC">
        <w:rPr>
          <w:rFonts w:cs="宋体" w:hint="eastAsia"/>
        </w:rPr>
        <w:t>，</w:t>
      </w:r>
      <w:r w:rsidRPr="00DC37AC">
        <w:t>12000rmp</w:t>
      </w:r>
      <w:r w:rsidRPr="00DC37AC">
        <w:rPr>
          <w:rFonts w:cs="宋体" w:hint="eastAsia"/>
        </w:rPr>
        <w:t>离心</w:t>
      </w:r>
      <w:r w:rsidRPr="00DC37AC">
        <w:t>30-60s</w:t>
      </w:r>
      <w:r w:rsidRPr="00DC37AC">
        <w:rPr>
          <w:rFonts w:cs="宋体" w:hint="eastAsia"/>
        </w:rPr>
        <w:t>，倒掉收集管中的废液，将吸附柱</w:t>
      </w:r>
      <w:r w:rsidRPr="00DC37AC">
        <w:t>CP3</w:t>
      </w:r>
      <w:r w:rsidRPr="00DC37AC">
        <w:rPr>
          <w:rFonts w:cs="宋体" w:hint="eastAsia"/>
        </w:rPr>
        <w:t>放入收集管中。</w:t>
      </w:r>
    </w:p>
    <w:p w:rsidR="00BE6670" w:rsidRPr="00DC37AC" w:rsidRDefault="00BE6670" w:rsidP="00491EC8">
      <w:pPr>
        <w:adjustRightInd w:val="0"/>
        <w:snapToGrid w:val="0"/>
        <w:spacing w:afterLines="50" w:line="440" w:lineRule="exact"/>
        <w:ind w:firstLine="315"/>
      </w:pPr>
      <w:r w:rsidRPr="00DC37AC">
        <w:t>9</w:t>
      </w:r>
      <w:r w:rsidRPr="00DC37AC">
        <w:rPr>
          <w:rFonts w:cs="宋体" w:hint="eastAsia"/>
        </w:rPr>
        <w:t>）重复步骤</w:t>
      </w:r>
      <w:r w:rsidRPr="00DC37AC">
        <w:t>8</w:t>
      </w:r>
      <w:r w:rsidRPr="00DC37AC">
        <w:rPr>
          <w:rFonts w:cs="宋体" w:hint="eastAsia"/>
        </w:rPr>
        <w:t>。</w:t>
      </w:r>
    </w:p>
    <w:p w:rsidR="00BE6670" w:rsidRPr="00DC37AC" w:rsidRDefault="00BE6670" w:rsidP="00491EC8">
      <w:pPr>
        <w:adjustRightInd w:val="0"/>
        <w:snapToGrid w:val="0"/>
        <w:spacing w:afterLines="50" w:line="440" w:lineRule="exact"/>
      </w:pPr>
      <w:r w:rsidRPr="00DC37AC">
        <w:t xml:space="preserve">   10</w:t>
      </w:r>
      <w:r w:rsidRPr="00DC37AC">
        <w:rPr>
          <w:rFonts w:cs="宋体" w:hint="eastAsia"/>
        </w:rPr>
        <w:t>）将吸附柱</w:t>
      </w:r>
      <w:r w:rsidRPr="00DC37AC">
        <w:t>CP3</w:t>
      </w:r>
      <w:r w:rsidRPr="00DC37AC">
        <w:rPr>
          <w:rFonts w:cs="宋体" w:hint="eastAsia"/>
        </w:rPr>
        <w:t>放入收集管中，</w:t>
      </w:r>
      <w:r w:rsidRPr="00DC37AC">
        <w:t>12000rmp</w:t>
      </w:r>
      <w:r w:rsidRPr="00DC37AC">
        <w:rPr>
          <w:rFonts w:cs="宋体" w:hint="eastAsia"/>
        </w:rPr>
        <w:t>离心</w:t>
      </w:r>
      <w:r w:rsidRPr="00DC37AC">
        <w:t>2</w:t>
      </w:r>
      <w:r w:rsidRPr="00DC37AC">
        <w:rPr>
          <w:rFonts w:cs="宋体" w:hint="eastAsia"/>
        </w:rPr>
        <w:t>分钟，目的是将吸附柱中的残留的漂洗液去除。</w:t>
      </w:r>
    </w:p>
    <w:p w:rsidR="00BE6670" w:rsidRPr="00DC37AC" w:rsidRDefault="00BE6670" w:rsidP="00491EC8">
      <w:pPr>
        <w:adjustRightInd w:val="0"/>
        <w:snapToGrid w:val="0"/>
        <w:spacing w:afterLines="50" w:line="440" w:lineRule="exact"/>
      </w:pPr>
      <w:r w:rsidRPr="00DC37AC">
        <w:t xml:space="preserve">   11</w:t>
      </w:r>
      <w:r w:rsidRPr="00DC37AC">
        <w:rPr>
          <w:rFonts w:cs="宋体" w:hint="eastAsia"/>
        </w:rPr>
        <w:t>）将吸附柱</w:t>
      </w:r>
      <w:r w:rsidRPr="00DC37AC">
        <w:t>CP3</w:t>
      </w:r>
      <w:r w:rsidRPr="00DC37AC">
        <w:rPr>
          <w:rFonts w:cs="宋体" w:hint="eastAsia"/>
        </w:rPr>
        <w:t>置于一个干净的离心管中，向吸附膜中间部位滴加</w:t>
      </w:r>
      <w:r w:rsidRPr="00DC37AC">
        <w:t>50-100ul</w:t>
      </w:r>
      <w:r w:rsidRPr="00DC37AC">
        <w:rPr>
          <w:rFonts w:cs="宋体" w:hint="eastAsia"/>
        </w:rPr>
        <w:t>洗脱缓冲液</w:t>
      </w:r>
      <w:r w:rsidRPr="00DC37AC">
        <w:t>EB</w:t>
      </w:r>
      <w:r w:rsidRPr="00DC37AC">
        <w:rPr>
          <w:rFonts w:cs="宋体" w:hint="eastAsia"/>
        </w:rPr>
        <w:t>，温室放置</w:t>
      </w:r>
      <w:r w:rsidRPr="00DC37AC">
        <w:t>2</w:t>
      </w:r>
      <w:r w:rsidRPr="00DC37AC">
        <w:rPr>
          <w:rFonts w:cs="宋体" w:hint="eastAsia"/>
        </w:rPr>
        <w:t>分钟，</w:t>
      </w:r>
      <w:r w:rsidRPr="00DC37AC">
        <w:t>12000rmp</w:t>
      </w:r>
      <w:r w:rsidRPr="00DC37AC">
        <w:rPr>
          <w:rFonts w:cs="宋体" w:hint="eastAsia"/>
        </w:rPr>
        <w:t>离心</w:t>
      </w:r>
      <w:r w:rsidRPr="00DC37AC">
        <w:t>2</w:t>
      </w:r>
      <w:r w:rsidRPr="00DC37AC">
        <w:rPr>
          <w:rFonts w:cs="宋体" w:hint="eastAsia"/>
        </w:rPr>
        <w:t>分钟将质粒溶液收集到离心管中。</w:t>
      </w:r>
    </w:p>
    <w:p w:rsidR="00BE6670" w:rsidRPr="00DC37AC" w:rsidRDefault="00BE6670" w:rsidP="00491EC8">
      <w:pPr>
        <w:adjustRightInd w:val="0"/>
        <w:snapToGrid w:val="0"/>
        <w:spacing w:afterLines="50" w:line="440" w:lineRule="exact"/>
      </w:pPr>
      <w:r w:rsidRPr="00DC37AC">
        <w:t xml:space="preserve">  12</w:t>
      </w:r>
      <w:r w:rsidRPr="00DC37AC">
        <w:rPr>
          <w:rFonts w:cs="宋体" w:hint="eastAsia"/>
        </w:rPr>
        <w:t>）质粒检测：</w:t>
      </w:r>
    </w:p>
    <w:p w:rsidR="00BE6670" w:rsidRPr="00DC37AC" w:rsidRDefault="00BE6670" w:rsidP="00491EC8">
      <w:pPr>
        <w:spacing w:afterLines="50" w:line="440" w:lineRule="exact"/>
      </w:pPr>
      <w:r w:rsidRPr="00DC37AC">
        <w:rPr>
          <w:rFonts w:cs="宋体" w:hint="eastAsia"/>
        </w:rPr>
        <w:t>电泳检测：质粒电泳一般有三条带，分别为质粒的超螺旋、开环、线型三种构型。</w:t>
      </w:r>
    </w:p>
    <w:p w:rsidR="00BE6670" w:rsidRPr="00DC37AC" w:rsidRDefault="00BE6670" w:rsidP="00491EC8">
      <w:pPr>
        <w:spacing w:afterLines="50" w:line="440" w:lineRule="exact"/>
      </w:pPr>
      <w:r w:rsidRPr="00DC37AC">
        <w:rPr>
          <w:rFonts w:cs="宋体" w:hint="eastAsia"/>
        </w:rPr>
        <w:t>吸光值检测：采用分光光度计检测</w:t>
      </w:r>
      <w:r w:rsidRPr="00DC37AC">
        <w:t>260nm</w:t>
      </w:r>
      <w:r w:rsidRPr="00DC37AC">
        <w:rPr>
          <w:rFonts w:cs="宋体" w:hint="eastAsia"/>
        </w:rPr>
        <w:t>、</w:t>
      </w:r>
      <w:r w:rsidRPr="00DC37AC">
        <w:t>280nm</w:t>
      </w:r>
      <w:r w:rsidRPr="00DC37AC">
        <w:rPr>
          <w:rFonts w:cs="宋体" w:hint="eastAsia"/>
        </w:rPr>
        <w:t>波长吸光值，若吸光值</w:t>
      </w:r>
      <w:r w:rsidRPr="00DC37AC">
        <w:t>260nm/280nm</w:t>
      </w:r>
      <w:r w:rsidRPr="00DC37AC">
        <w:rPr>
          <w:rFonts w:cs="宋体" w:hint="eastAsia"/>
        </w:rPr>
        <w:t>的比值介于</w:t>
      </w:r>
      <w:r w:rsidRPr="00DC37AC">
        <w:t>1.7</w:t>
      </w:r>
      <w:r w:rsidRPr="00DC37AC">
        <w:rPr>
          <w:rFonts w:cs="宋体" w:hint="eastAsia"/>
        </w:rPr>
        <w:t>－</w:t>
      </w:r>
      <w:r w:rsidRPr="00DC37AC">
        <w:t>1.9</w:t>
      </w:r>
      <w:r w:rsidRPr="00DC37AC">
        <w:rPr>
          <w:rFonts w:cs="宋体" w:hint="eastAsia"/>
        </w:rPr>
        <w:t>之间，说明质粒质量较好，</w:t>
      </w:r>
      <w:r w:rsidRPr="00DC37AC">
        <w:t>1.8</w:t>
      </w:r>
      <w:r w:rsidRPr="00DC37AC">
        <w:rPr>
          <w:rFonts w:cs="宋体" w:hint="eastAsia"/>
        </w:rPr>
        <w:t>为最佳，低于</w:t>
      </w:r>
      <w:r w:rsidRPr="00DC37AC">
        <w:t>1.8</w:t>
      </w:r>
      <w:r w:rsidRPr="00DC37AC">
        <w:rPr>
          <w:rFonts w:cs="宋体" w:hint="eastAsia"/>
        </w:rPr>
        <w:t>说明有蛋白质污染，大于</w:t>
      </w:r>
      <w:r w:rsidRPr="00DC37AC">
        <w:t>1.8</w:t>
      </w:r>
      <w:r w:rsidRPr="00DC37AC">
        <w:rPr>
          <w:rFonts w:cs="宋体" w:hint="eastAsia"/>
        </w:rPr>
        <w:t>说明有</w:t>
      </w:r>
      <w:r w:rsidRPr="00DC37AC">
        <w:t>RNA</w:t>
      </w:r>
      <w:r w:rsidRPr="00DC37AC">
        <w:rPr>
          <w:rFonts w:cs="宋体" w:hint="eastAsia"/>
        </w:rPr>
        <w:t>污染。</w:t>
      </w:r>
    </w:p>
    <w:p w:rsidR="00BE6670" w:rsidRPr="00DC37AC" w:rsidRDefault="00BE6670">
      <w:pPr>
        <w:spacing w:line="400" w:lineRule="exact"/>
        <w:rPr>
          <w:rFonts w:ascii="Times" w:eastAsia="楷体_GB2312" w:hAnsi="Times"/>
        </w:rPr>
      </w:pPr>
      <w:r w:rsidRPr="00DC37AC">
        <w:rPr>
          <w:rFonts w:ascii="Times" w:eastAsia="楷体_GB2312" w:hAnsi="Times" w:cs="楷体_GB2312" w:hint="eastAsia"/>
        </w:rPr>
        <w:t>二）大肠杆菌转化</w:t>
      </w:r>
    </w:p>
    <w:p w:rsidR="00BE6670" w:rsidRPr="00DC37AC" w:rsidRDefault="00BE6670">
      <w:pPr>
        <w:spacing w:line="400" w:lineRule="exact"/>
        <w:ind w:firstLine="360"/>
        <w:rPr>
          <w:rFonts w:ascii="Times" w:hAnsi="Times" w:cs="Times"/>
        </w:rPr>
      </w:pPr>
      <w:r w:rsidRPr="00DC37AC">
        <w:rPr>
          <w:rFonts w:ascii="Times" w:hAnsi="Times" w:cs="Times"/>
        </w:rPr>
        <w:t>A</w:t>
      </w:r>
      <w:r w:rsidRPr="00DC37AC">
        <w:rPr>
          <w:rFonts w:ascii="Times" w:hAnsi="Times" w:cs="宋体" w:hint="eastAsia"/>
        </w:rPr>
        <w:t>．从</w:t>
      </w:r>
      <w:r w:rsidRPr="00DC37AC">
        <w:rPr>
          <w:rFonts w:ascii="Times" w:hAnsi="Times" w:cs="Times"/>
        </w:rPr>
        <w:t xml:space="preserve">-80 </w:t>
      </w:r>
      <w:r w:rsidRPr="00DC37AC">
        <w:rPr>
          <w:rFonts w:ascii="宋体" w:hAnsi="宋体" w:cs="宋体" w:hint="eastAsia"/>
        </w:rPr>
        <w:t>℃</w:t>
      </w:r>
      <w:r w:rsidRPr="00DC37AC">
        <w:rPr>
          <w:rFonts w:ascii="Times" w:hAnsi="Times" w:cs="宋体" w:hint="eastAsia"/>
        </w:rPr>
        <w:t>冰箱中取出感受态细胞</w:t>
      </w:r>
      <w:r w:rsidRPr="00DC37AC">
        <w:rPr>
          <w:rFonts w:ascii="Times" w:hAnsi="Times" w:cs="Times"/>
        </w:rPr>
        <w:t>BL21</w:t>
      </w:r>
      <w:r w:rsidRPr="00DC37AC">
        <w:rPr>
          <w:rFonts w:ascii="Times" w:hAnsi="Times" w:cs="宋体" w:hint="eastAsia"/>
        </w:rPr>
        <w:t>，置于冰上解冻。</w:t>
      </w:r>
    </w:p>
    <w:p w:rsidR="00BE6670" w:rsidRPr="00DC37AC" w:rsidRDefault="00BE6670">
      <w:pPr>
        <w:spacing w:line="400" w:lineRule="exact"/>
        <w:ind w:firstLine="360"/>
        <w:rPr>
          <w:rFonts w:ascii="Times" w:hAnsi="Times" w:cs="Times"/>
        </w:rPr>
      </w:pPr>
      <w:r w:rsidRPr="00DC37AC">
        <w:rPr>
          <w:rFonts w:ascii="Times" w:hAnsi="Times" w:cs="Times"/>
        </w:rPr>
        <w:t>B</w:t>
      </w:r>
      <w:r w:rsidRPr="00DC37AC">
        <w:rPr>
          <w:rFonts w:ascii="Times" w:hAnsi="Times" w:cs="宋体" w:hint="eastAsia"/>
        </w:rPr>
        <w:t>．加入</w:t>
      </w:r>
      <w:r w:rsidRPr="00DC37AC">
        <w:rPr>
          <w:rFonts w:ascii="Times" w:hAnsi="Times" w:cs="Times"/>
        </w:rPr>
        <w:t>10 μL</w:t>
      </w:r>
      <w:r w:rsidRPr="00DC37AC">
        <w:rPr>
          <w:rFonts w:ascii="Times" w:hAnsi="Times" w:cs="宋体" w:hint="eastAsia"/>
        </w:rPr>
        <w:t>质粒或连接</w:t>
      </w:r>
      <w:r w:rsidRPr="00DC37AC">
        <w:rPr>
          <w:rFonts w:ascii="Times" w:hAnsi="Times" w:cs="Times"/>
        </w:rPr>
        <w:t>DNA</w:t>
      </w:r>
      <w:r w:rsidRPr="00DC37AC">
        <w:rPr>
          <w:rFonts w:ascii="Times" w:hAnsi="Times" w:cs="宋体" w:hint="eastAsia"/>
        </w:rPr>
        <w:t>，与感受态细胞小心混匀，冰浴</w:t>
      </w:r>
      <w:r w:rsidRPr="00DC37AC">
        <w:rPr>
          <w:rFonts w:ascii="Times" w:hAnsi="Times" w:cs="Times"/>
        </w:rPr>
        <w:t>30 min</w:t>
      </w:r>
      <w:r w:rsidRPr="00DC37AC">
        <w:rPr>
          <w:rFonts w:ascii="Times" w:hAnsi="Times" w:cs="宋体" w:hint="eastAsia"/>
        </w:rPr>
        <w:t>。</w:t>
      </w:r>
    </w:p>
    <w:p w:rsidR="00BE6670" w:rsidRPr="00DC37AC" w:rsidRDefault="00BE6670">
      <w:pPr>
        <w:spacing w:line="400" w:lineRule="exact"/>
        <w:ind w:firstLine="360"/>
        <w:rPr>
          <w:rFonts w:ascii="Times" w:hAnsi="Times" w:cs="Times"/>
        </w:rPr>
      </w:pPr>
      <w:r w:rsidRPr="00DC37AC">
        <w:rPr>
          <w:rFonts w:ascii="Times" w:hAnsi="Times" w:cs="Times"/>
        </w:rPr>
        <w:t>C</w:t>
      </w:r>
      <w:r w:rsidRPr="00DC37AC">
        <w:rPr>
          <w:rFonts w:ascii="Times" w:hAnsi="Times" w:cs="宋体" w:hint="eastAsia"/>
        </w:rPr>
        <w:t>．将</w:t>
      </w:r>
      <w:r w:rsidRPr="00DC37AC">
        <w:rPr>
          <w:rFonts w:ascii="Times" w:hAnsi="Times" w:cs="Times"/>
        </w:rPr>
        <w:t>EP</w:t>
      </w:r>
      <w:r w:rsidRPr="00DC37AC">
        <w:rPr>
          <w:rFonts w:ascii="Times" w:hAnsi="Times" w:cs="宋体" w:hint="eastAsia"/>
        </w:rPr>
        <w:t>管放到</w:t>
      </w:r>
      <w:r w:rsidRPr="00DC37AC">
        <w:rPr>
          <w:rFonts w:ascii="Times" w:hAnsi="Times" w:cs="Times"/>
        </w:rPr>
        <w:t xml:space="preserve">42 </w:t>
      </w:r>
      <w:r w:rsidRPr="00DC37AC">
        <w:rPr>
          <w:rFonts w:ascii="宋体" w:hAnsi="宋体" w:cs="宋体" w:hint="eastAsia"/>
        </w:rPr>
        <w:t>℃</w:t>
      </w:r>
      <w:r w:rsidRPr="00DC37AC">
        <w:rPr>
          <w:rFonts w:ascii="Times" w:hAnsi="Times" w:cs="宋体" w:hint="eastAsia"/>
        </w:rPr>
        <w:t>水浴中热冲击</w:t>
      </w:r>
      <w:r w:rsidRPr="00DC37AC">
        <w:rPr>
          <w:rFonts w:ascii="Times" w:hAnsi="Times" w:cs="Times"/>
        </w:rPr>
        <w:t>90 s</w:t>
      </w:r>
      <w:r w:rsidRPr="00DC37AC">
        <w:rPr>
          <w:rFonts w:ascii="Times" w:hAnsi="Times" w:cs="宋体" w:hint="eastAsia"/>
        </w:rPr>
        <w:t>，不要摇动。</w:t>
      </w:r>
    </w:p>
    <w:p w:rsidR="00BE6670" w:rsidRPr="00DC37AC" w:rsidRDefault="00BE6670">
      <w:pPr>
        <w:spacing w:line="400" w:lineRule="exact"/>
        <w:ind w:firstLine="360"/>
        <w:rPr>
          <w:rFonts w:ascii="Times" w:hAnsi="Times" w:cs="Times"/>
        </w:rPr>
      </w:pPr>
      <w:r w:rsidRPr="00DC37AC">
        <w:rPr>
          <w:rFonts w:ascii="Times" w:hAnsi="Times" w:cs="Times"/>
        </w:rPr>
        <w:t>D</w:t>
      </w:r>
      <w:r w:rsidRPr="00DC37AC">
        <w:rPr>
          <w:rFonts w:ascii="Times" w:hAnsi="Times" w:cs="宋体" w:hint="eastAsia"/>
        </w:rPr>
        <w:t>．快速将管转移至冰浴中，使细胞冷却</w:t>
      </w:r>
      <w:r w:rsidRPr="00DC37AC">
        <w:rPr>
          <w:rFonts w:ascii="Times" w:hAnsi="Times" w:cs="Times"/>
        </w:rPr>
        <w:t xml:space="preserve">2 </w:t>
      </w:r>
      <w:r w:rsidRPr="00DC37AC">
        <w:rPr>
          <w:rFonts w:ascii="Times" w:hAnsi="Times" w:cs="宋体" w:hint="eastAsia"/>
        </w:rPr>
        <w:t>～</w:t>
      </w:r>
      <w:r w:rsidRPr="00DC37AC">
        <w:rPr>
          <w:rFonts w:ascii="Times" w:hAnsi="Times" w:cs="Times"/>
        </w:rPr>
        <w:t xml:space="preserve"> 3 min</w:t>
      </w:r>
      <w:r w:rsidRPr="00DC37AC">
        <w:rPr>
          <w:rFonts w:ascii="Times" w:hAnsi="Times" w:cs="宋体" w:hint="eastAsia"/>
        </w:rPr>
        <w:t>。</w:t>
      </w:r>
    </w:p>
    <w:p w:rsidR="00BE6670" w:rsidRPr="00DC37AC" w:rsidRDefault="00BE6670">
      <w:pPr>
        <w:spacing w:line="400" w:lineRule="exact"/>
        <w:ind w:firstLine="360"/>
        <w:rPr>
          <w:rFonts w:ascii="Times" w:hAnsi="Times" w:cs="Times"/>
        </w:rPr>
      </w:pPr>
      <w:r w:rsidRPr="00DC37AC">
        <w:rPr>
          <w:rFonts w:ascii="Times" w:hAnsi="Times" w:cs="Times"/>
        </w:rPr>
        <w:t>E</w:t>
      </w:r>
      <w:r w:rsidRPr="00DC37AC">
        <w:rPr>
          <w:rFonts w:ascii="Times" w:hAnsi="Times" w:cs="宋体" w:hint="eastAsia"/>
        </w:rPr>
        <w:t>．加入</w:t>
      </w:r>
      <w:r w:rsidRPr="00DC37AC">
        <w:rPr>
          <w:rFonts w:ascii="Times" w:hAnsi="Times" w:cs="Times"/>
        </w:rPr>
        <w:t>800 μL</w:t>
      </w:r>
      <w:r w:rsidRPr="00DC37AC">
        <w:rPr>
          <w:rFonts w:ascii="Times" w:hAnsi="Times" w:cs="宋体" w:hint="eastAsia"/>
        </w:rPr>
        <w:t>的</w:t>
      </w:r>
      <w:r w:rsidRPr="00DC37AC">
        <w:rPr>
          <w:rFonts w:ascii="Times" w:hAnsi="Times" w:cs="Times"/>
        </w:rPr>
        <w:t>SOC</w:t>
      </w:r>
      <w:r w:rsidRPr="00DC37AC">
        <w:rPr>
          <w:rFonts w:ascii="Times" w:hAnsi="Times" w:cs="宋体" w:hint="eastAsia"/>
        </w:rPr>
        <w:t>，混匀置于</w:t>
      </w:r>
      <w:r w:rsidRPr="00DC37AC">
        <w:rPr>
          <w:rFonts w:ascii="Times" w:hAnsi="Times" w:cs="Times"/>
        </w:rPr>
        <w:t xml:space="preserve">37 </w:t>
      </w:r>
      <w:r w:rsidRPr="00DC37AC">
        <w:rPr>
          <w:rFonts w:ascii="宋体" w:hAnsi="宋体" w:cs="宋体" w:hint="eastAsia"/>
        </w:rPr>
        <w:t>℃</w:t>
      </w:r>
      <w:r w:rsidRPr="00DC37AC">
        <w:rPr>
          <w:rFonts w:ascii="Times" w:hAnsi="Times" w:cs="Times"/>
        </w:rPr>
        <w:t xml:space="preserve"> </w:t>
      </w:r>
      <w:r w:rsidRPr="00DC37AC">
        <w:rPr>
          <w:rFonts w:ascii="Times" w:hAnsi="Times" w:cs="宋体" w:hint="eastAsia"/>
        </w:rPr>
        <w:t>摇床中振摇培养</w:t>
      </w:r>
      <w:r w:rsidRPr="00DC37AC">
        <w:rPr>
          <w:rFonts w:ascii="Times" w:hAnsi="Times" w:cs="Times"/>
        </w:rPr>
        <w:t>1 h</w:t>
      </w:r>
      <w:r w:rsidRPr="00DC37AC">
        <w:rPr>
          <w:rFonts w:ascii="Times" w:hAnsi="Times" w:cs="宋体" w:hint="eastAsia"/>
        </w:rPr>
        <w:t>使细菌复苏。</w:t>
      </w:r>
    </w:p>
    <w:p w:rsidR="00BE6670" w:rsidRPr="00DC37AC" w:rsidRDefault="00BE6670">
      <w:pPr>
        <w:spacing w:line="400" w:lineRule="exact"/>
        <w:rPr>
          <w:rFonts w:ascii="Times" w:hAnsi="Times" w:cs="Times"/>
        </w:rPr>
      </w:pPr>
      <w:r w:rsidRPr="00DC37AC">
        <w:rPr>
          <w:rFonts w:ascii="Times" w:hAnsi="Times" w:cs="Times"/>
        </w:rPr>
        <w:t xml:space="preserve">    F</w:t>
      </w:r>
      <w:r w:rsidRPr="00DC37AC">
        <w:rPr>
          <w:rFonts w:ascii="Times" w:hAnsi="Times" w:cs="宋体" w:hint="eastAsia"/>
        </w:rPr>
        <w:t>．将培养后的细菌置于室温下</w:t>
      </w:r>
      <w:r w:rsidRPr="00DC37AC">
        <w:rPr>
          <w:rFonts w:ascii="Times" w:hAnsi="Times" w:cs="Times"/>
        </w:rPr>
        <w:t>6,000 rpm</w:t>
      </w:r>
      <w:r w:rsidRPr="00DC37AC">
        <w:rPr>
          <w:rFonts w:ascii="Times" w:hAnsi="Times" w:cs="宋体" w:hint="eastAsia"/>
        </w:rPr>
        <w:t>，离心</w:t>
      </w:r>
      <w:r w:rsidRPr="00DC37AC">
        <w:rPr>
          <w:rFonts w:ascii="Times" w:hAnsi="Times" w:cs="Times"/>
        </w:rPr>
        <w:t>5 min</w:t>
      </w:r>
      <w:r w:rsidRPr="00DC37AC">
        <w:rPr>
          <w:rFonts w:ascii="Times" w:hAnsi="Times" w:cs="宋体" w:hint="eastAsia"/>
        </w:rPr>
        <w:t>。</w:t>
      </w:r>
    </w:p>
    <w:p w:rsidR="00BE6670" w:rsidRPr="00DC37AC" w:rsidRDefault="00BE6670">
      <w:pPr>
        <w:spacing w:line="400" w:lineRule="exact"/>
        <w:ind w:left="674" w:hanging="313"/>
        <w:rPr>
          <w:rFonts w:ascii="Times" w:hAnsi="Times" w:cs="Times"/>
        </w:rPr>
      </w:pPr>
      <w:r w:rsidRPr="00DC37AC">
        <w:rPr>
          <w:rFonts w:ascii="Times" w:hAnsi="Times" w:cs="Times"/>
        </w:rPr>
        <w:t>G</w:t>
      </w:r>
      <w:r w:rsidRPr="00DC37AC">
        <w:rPr>
          <w:rFonts w:ascii="Times" w:hAnsi="Times" w:cs="宋体" w:hint="eastAsia"/>
        </w:rPr>
        <w:t>．吸取约</w:t>
      </w:r>
      <w:r w:rsidRPr="00DC37AC">
        <w:rPr>
          <w:rFonts w:ascii="Times" w:hAnsi="Times" w:cs="Times"/>
        </w:rPr>
        <w:t>800 μL</w:t>
      </w:r>
      <w:r w:rsidRPr="00DC37AC">
        <w:rPr>
          <w:rFonts w:ascii="Times" w:hAnsi="Times" w:cs="宋体" w:hint="eastAsia"/>
        </w:rPr>
        <w:t>上清液，弃掉，留约</w:t>
      </w:r>
      <w:r w:rsidRPr="00DC37AC">
        <w:rPr>
          <w:rFonts w:ascii="Times" w:hAnsi="Times" w:cs="Times"/>
        </w:rPr>
        <w:t>100-200 μL</w:t>
      </w:r>
      <w:r w:rsidRPr="00DC37AC">
        <w:rPr>
          <w:rFonts w:ascii="Times" w:hAnsi="Times" w:cs="宋体" w:hint="eastAsia"/>
        </w:rPr>
        <w:t>上清液，用枪头吹吸混匀，然后均匀涂布在含</w:t>
      </w:r>
      <w:r w:rsidRPr="00DC37AC">
        <w:rPr>
          <w:rFonts w:ascii="Times" w:hAnsi="Times" w:cs="Times"/>
        </w:rPr>
        <w:t>Amp</w:t>
      </w:r>
      <w:r w:rsidRPr="00DC37AC">
        <w:rPr>
          <w:rFonts w:ascii="Times" w:hAnsi="Times" w:cs="宋体" w:hint="eastAsia"/>
        </w:rPr>
        <w:t>的</w:t>
      </w:r>
      <w:r w:rsidRPr="00DC37AC">
        <w:rPr>
          <w:rFonts w:ascii="Times" w:hAnsi="Times" w:cs="Times"/>
        </w:rPr>
        <w:t>SOB</w:t>
      </w:r>
      <w:r w:rsidRPr="00DC37AC">
        <w:rPr>
          <w:rFonts w:ascii="Times" w:hAnsi="Times" w:cs="宋体" w:hint="eastAsia"/>
        </w:rPr>
        <w:t>平板上。</w:t>
      </w:r>
    </w:p>
    <w:p w:rsidR="00BE6670" w:rsidRPr="00DC37AC" w:rsidRDefault="00BE6670">
      <w:pPr>
        <w:spacing w:line="400" w:lineRule="exact"/>
        <w:ind w:left="674" w:hanging="313"/>
        <w:rPr>
          <w:rFonts w:ascii="Times" w:hAnsi="Times" w:cs="Times"/>
        </w:rPr>
      </w:pPr>
      <w:r w:rsidRPr="00DC37AC">
        <w:rPr>
          <w:rFonts w:ascii="Times" w:hAnsi="Times" w:cs="Times"/>
        </w:rPr>
        <w:t>H</w:t>
      </w:r>
      <w:r w:rsidRPr="00DC37AC">
        <w:rPr>
          <w:rFonts w:ascii="Times" w:hAnsi="Times" w:cs="宋体" w:hint="eastAsia"/>
        </w:rPr>
        <w:t>．将平板置于室温下直至液体被吸收，倒置平板，于</w:t>
      </w:r>
      <w:r w:rsidRPr="00DC37AC">
        <w:rPr>
          <w:rFonts w:ascii="Times" w:hAnsi="Times" w:cs="Times"/>
        </w:rPr>
        <w:t xml:space="preserve">37 </w:t>
      </w:r>
      <w:r w:rsidRPr="00DC37AC">
        <w:rPr>
          <w:rFonts w:ascii="宋体" w:hAnsi="宋体" w:cs="宋体" w:hint="eastAsia"/>
        </w:rPr>
        <w:t>℃</w:t>
      </w:r>
      <w:r w:rsidRPr="00DC37AC">
        <w:rPr>
          <w:rFonts w:ascii="Times" w:hAnsi="Times" w:cs="宋体" w:hint="eastAsia"/>
        </w:rPr>
        <w:t>培养箱中培养</w:t>
      </w:r>
      <w:r w:rsidRPr="00DC37AC">
        <w:rPr>
          <w:rFonts w:ascii="Times" w:hAnsi="Times" w:cs="Times"/>
        </w:rPr>
        <w:t>12</w:t>
      </w:r>
      <w:r w:rsidRPr="00DC37AC">
        <w:rPr>
          <w:rFonts w:ascii="Times" w:hAnsi="Times" w:cs="宋体" w:hint="eastAsia"/>
        </w:rPr>
        <w:t>～</w:t>
      </w:r>
      <w:r w:rsidRPr="00DC37AC">
        <w:rPr>
          <w:rFonts w:ascii="Times" w:hAnsi="Times" w:cs="Times"/>
        </w:rPr>
        <w:t>16 h</w:t>
      </w:r>
      <w:r w:rsidRPr="00DC37AC">
        <w:rPr>
          <w:rFonts w:ascii="Times" w:hAnsi="Times" w:cs="宋体" w:hint="eastAsia"/>
        </w:rPr>
        <w:t>。</w:t>
      </w:r>
    </w:p>
    <w:p w:rsidR="00BE6670" w:rsidRPr="00DC37AC" w:rsidRDefault="00BE6670" w:rsidP="00491EC8">
      <w:pPr>
        <w:adjustRightInd w:val="0"/>
        <w:snapToGrid w:val="0"/>
        <w:spacing w:afterLines="50" w:line="440" w:lineRule="exact"/>
        <w:rPr>
          <w:b/>
          <w:bCs/>
        </w:rPr>
      </w:pPr>
      <w:r w:rsidRPr="00DC37AC">
        <w:rPr>
          <w:rFonts w:cs="宋体" w:hint="eastAsia"/>
          <w:b/>
          <w:bCs/>
        </w:rPr>
        <w:t>三）</w:t>
      </w:r>
      <w:r w:rsidRPr="00DC37AC">
        <w:rPr>
          <w:b/>
          <w:bCs/>
        </w:rPr>
        <w:t>PCR</w:t>
      </w:r>
      <w:r w:rsidRPr="00DC37AC">
        <w:rPr>
          <w:rFonts w:cs="宋体" w:hint="eastAsia"/>
          <w:b/>
          <w:bCs/>
        </w:rPr>
        <w:t>鉴定阳性克隆</w:t>
      </w:r>
    </w:p>
    <w:p w:rsidR="00BE6670" w:rsidRPr="00DC37AC" w:rsidRDefault="00BE6670" w:rsidP="00491EC8">
      <w:pPr>
        <w:adjustRightInd w:val="0"/>
        <w:snapToGrid w:val="0"/>
        <w:spacing w:afterLines="50" w:line="400" w:lineRule="exact"/>
      </w:pPr>
      <w:r w:rsidRPr="00DC37AC">
        <w:rPr>
          <w:b/>
          <w:bCs/>
        </w:rPr>
        <w:t xml:space="preserve">   </w:t>
      </w:r>
      <w:r w:rsidRPr="00DC37AC">
        <w:t>A</w:t>
      </w:r>
      <w:r w:rsidRPr="00DC37AC">
        <w:rPr>
          <w:rFonts w:cs="宋体" w:hint="eastAsia"/>
        </w:rPr>
        <w:t>．用</w:t>
      </w:r>
      <w:r w:rsidRPr="00DC37AC">
        <w:t>200</w:t>
      </w:r>
      <w:r w:rsidRPr="00DC37AC">
        <w:rPr>
          <w:rFonts w:cs="宋体" w:hint="eastAsia"/>
        </w:rPr>
        <w:t>μ</w:t>
      </w:r>
      <w:r w:rsidRPr="00DC37AC">
        <w:t>L</w:t>
      </w:r>
      <w:r w:rsidRPr="00DC37AC">
        <w:rPr>
          <w:rFonts w:cs="宋体" w:hint="eastAsia"/>
        </w:rPr>
        <w:t>的枪头活无菌牙签从平板上挑取菌落，选取直径大于</w:t>
      </w:r>
      <w:r w:rsidRPr="00DC37AC">
        <w:t>1mm</w:t>
      </w:r>
      <w:r w:rsidRPr="00DC37AC">
        <w:rPr>
          <w:rFonts w:cs="宋体" w:hint="eastAsia"/>
        </w:rPr>
        <w:t>的菌落；</w:t>
      </w:r>
    </w:p>
    <w:p w:rsidR="00BE6670" w:rsidRPr="00DC37AC" w:rsidRDefault="00BE6670" w:rsidP="00491EC8">
      <w:pPr>
        <w:adjustRightInd w:val="0"/>
        <w:snapToGrid w:val="0"/>
        <w:spacing w:afterLines="50" w:line="400" w:lineRule="exact"/>
      </w:pPr>
      <w:r w:rsidRPr="00DC37AC">
        <w:t xml:space="preserve">   B</w:t>
      </w:r>
      <w:r w:rsidRPr="00DC37AC">
        <w:rPr>
          <w:rFonts w:cs="宋体" w:hint="eastAsia"/>
        </w:rPr>
        <w:t>．将菌落转至装有</w:t>
      </w:r>
      <w:r w:rsidRPr="00DC37AC">
        <w:t>700</w:t>
      </w:r>
      <w:r w:rsidRPr="00DC37AC">
        <w:rPr>
          <w:rFonts w:cs="宋体" w:hint="eastAsia"/>
        </w:rPr>
        <w:t>μ</w:t>
      </w:r>
      <w:r w:rsidRPr="00DC37AC">
        <w:t>L LB+Amp</w:t>
      </w:r>
      <w:r w:rsidRPr="00DC37AC">
        <w:rPr>
          <w:rFonts w:cs="宋体" w:hint="eastAsia"/>
        </w:rPr>
        <w:t>液体培养基的</w:t>
      </w:r>
      <w:r w:rsidRPr="00DC37AC">
        <w:t>EP</w:t>
      </w:r>
      <w:r w:rsidRPr="00DC37AC">
        <w:rPr>
          <w:rFonts w:cs="宋体" w:hint="eastAsia"/>
        </w:rPr>
        <w:t>管中，</w:t>
      </w:r>
      <w:r w:rsidRPr="00DC37AC">
        <w:t>37</w:t>
      </w:r>
      <w:r w:rsidRPr="00DC37AC">
        <w:rPr>
          <w:rFonts w:hAnsi="宋体" w:cs="宋体" w:hint="eastAsia"/>
        </w:rPr>
        <w:t>℃</w:t>
      </w:r>
      <w:r w:rsidRPr="00DC37AC">
        <w:rPr>
          <w:rFonts w:hAnsi="宋体"/>
        </w:rPr>
        <w:t xml:space="preserve"> </w:t>
      </w:r>
      <w:r w:rsidRPr="00DC37AC">
        <w:rPr>
          <w:rFonts w:hAnsi="宋体" w:cs="宋体" w:hint="eastAsia"/>
        </w:rPr>
        <w:t>培养</w:t>
      </w:r>
      <w:r w:rsidRPr="00DC37AC">
        <w:rPr>
          <w:rFonts w:hAnsi="宋体"/>
        </w:rPr>
        <w:t>3-4</w:t>
      </w:r>
      <w:r w:rsidRPr="00DC37AC">
        <w:rPr>
          <w:rFonts w:hAnsi="宋体" w:cs="宋体" w:hint="eastAsia"/>
        </w:rPr>
        <w:t>小时</w:t>
      </w:r>
      <w:r w:rsidRPr="00DC37AC">
        <w:rPr>
          <w:rFonts w:cs="宋体" w:hint="eastAsia"/>
        </w:rPr>
        <w:t>；</w:t>
      </w:r>
    </w:p>
    <w:p w:rsidR="00BE6670" w:rsidRPr="00DC37AC" w:rsidRDefault="00BE6670" w:rsidP="00491EC8">
      <w:pPr>
        <w:adjustRightInd w:val="0"/>
        <w:snapToGrid w:val="0"/>
        <w:spacing w:afterLines="50" w:line="400" w:lineRule="exact"/>
      </w:pPr>
      <w:r w:rsidRPr="00DC37AC">
        <w:t xml:space="preserve">   C</w:t>
      </w:r>
      <w:r w:rsidRPr="00DC37AC">
        <w:rPr>
          <w:rFonts w:cs="宋体" w:hint="eastAsia"/>
        </w:rPr>
        <w:t>．菌落</w:t>
      </w:r>
      <w:r w:rsidRPr="00DC37AC">
        <w:t>PCR</w:t>
      </w:r>
      <w:r w:rsidRPr="00DC37AC">
        <w:rPr>
          <w:rFonts w:cs="宋体" w:hint="eastAsia"/>
        </w:rPr>
        <w:t>反应体系（</w:t>
      </w:r>
      <w:r w:rsidRPr="00DC37AC">
        <w:t>20</w:t>
      </w:r>
      <w:r w:rsidRPr="00DC37AC">
        <w:rPr>
          <w:rFonts w:cs="宋体" w:hint="eastAsia"/>
        </w:rPr>
        <w:t>μ</w:t>
      </w:r>
      <w:r w:rsidRPr="00DC37AC">
        <w:t>L</w:t>
      </w:r>
      <w:r w:rsidRPr="00DC37AC">
        <w:rPr>
          <w:rFonts w:cs="宋体" w:hint="eastAsia"/>
        </w:rPr>
        <w:t>）</w:t>
      </w:r>
    </w:p>
    <w:tbl>
      <w:tblPr>
        <w:tblW w:w="428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90"/>
        <w:gridCol w:w="1795"/>
      </w:tblGrid>
      <w:tr w:rsidR="00BE6670" w:rsidRPr="00DC37AC">
        <w:tc>
          <w:tcPr>
            <w:tcW w:w="2490" w:type="dxa"/>
          </w:tcPr>
          <w:p w:rsidR="00BE6670" w:rsidRPr="00491EC8" w:rsidRDefault="00BE6670" w:rsidP="00491EC8">
            <w:pPr>
              <w:adjustRightInd w:val="0"/>
              <w:snapToGrid w:val="0"/>
              <w:spacing w:afterLines="50"/>
            </w:pPr>
            <w:r w:rsidRPr="00491EC8">
              <w:t>5Xbuffer</w:t>
            </w:r>
          </w:p>
        </w:tc>
        <w:tc>
          <w:tcPr>
            <w:tcW w:w="1795" w:type="dxa"/>
          </w:tcPr>
          <w:p w:rsidR="00BE6670" w:rsidRPr="00491EC8" w:rsidRDefault="00BE6670" w:rsidP="00491EC8">
            <w:pPr>
              <w:adjustRightInd w:val="0"/>
              <w:snapToGrid w:val="0"/>
              <w:spacing w:afterLines="50"/>
              <w:rPr>
                <w:b/>
                <w:bCs/>
              </w:rPr>
            </w:pPr>
            <w:r w:rsidRPr="00491EC8">
              <w:rPr>
                <w:b/>
                <w:bCs/>
              </w:rPr>
              <w:t>4</w:t>
            </w:r>
            <w:r w:rsidRPr="00491EC8">
              <w:rPr>
                <w:rFonts w:cs="宋体" w:hint="eastAsia"/>
              </w:rPr>
              <w:t>μ</w:t>
            </w:r>
            <w:r w:rsidRPr="00491EC8">
              <w:t>L</w:t>
            </w:r>
          </w:p>
        </w:tc>
      </w:tr>
      <w:tr w:rsidR="00BE6670" w:rsidRPr="00DC37AC">
        <w:tc>
          <w:tcPr>
            <w:tcW w:w="2490" w:type="dxa"/>
          </w:tcPr>
          <w:p w:rsidR="00BE6670" w:rsidRPr="00491EC8" w:rsidRDefault="00BE6670" w:rsidP="00491EC8">
            <w:pPr>
              <w:adjustRightInd w:val="0"/>
              <w:snapToGrid w:val="0"/>
              <w:spacing w:afterLines="50"/>
            </w:pPr>
            <w:r w:rsidRPr="00491EC8">
              <w:t>d NTP</w:t>
            </w:r>
          </w:p>
        </w:tc>
        <w:tc>
          <w:tcPr>
            <w:tcW w:w="1795" w:type="dxa"/>
          </w:tcPr>
          <w:p w:rsidR="00BE6670" w:rsidRPr="00491EC8" w:rsidRDefault="00BE6670" w:rsidP="00491EC8">
            <w:pPr>
              <w:adjustRightInd w:val="0"/>
              <w:snapToGrid w:val="0"/>
              <w:spacing w:afterLines="50"/>
              <w:rPr>
                <w:b/>
                <w:bCs/>
              </w:rPr>
            </w:pPr>
            <w:r w:rsidRPr="00491EC8">
              <w:rPr>
                <w:b/>
                <w:bCs/>
              </w:rPr>
              <w:t>1.6</w:t>
            </w:r>
            <w:r w:rsidRPr="00491EC8">
              <w:rPr>
                <w:rFonts w:cs="宋体" w:hint="eastAsia"/>
              </w:rPr>
              <w:t>μ</w:t>
            </w:r>
            <w:r w:rsidRPr="00491EC8">
              <w:t>L</w:t>
            </w:r>
          </w:p>
        </w:tc>
      </w:tr>
      <w:tr w:rsidR="00BE6670" w:rsidRPr="00DC37AC">
        <w:tc>
          <w:tcPr>
            <w:tcW w:w="2490" w:type="dxa"/>
          </w:tcPr>
          <w:p w:rsidR="00BE6670" w:rsidRPr="00491EC8" w:rsidRDefault="00BE6670" w:rsidP="00491EC8">
            <w:pPr>
              <w:adjustRightInd w:val="0"/>
              <w:snapToGrid w:val="0"/>
              <w:spacing w:afterLines="50"/>
            </w:pPr>
            <w:r w:rsidRPr="00491EC8">
              <w:t>Primers</w:t>
            </w:r>
          </w:p>
        </w:tc>
        <w:tc>
          <w:tcPr>
            <w:tcW w:w="1795" w:type="dxa"/>
          </w:tcPr>
          <w:p w:rsidR="00BE6670" w:rsidRPr="00491EC8" w:rsidRDefault="00BE6670" w:rsidP="00491EC8">
            <w:pPr>
              <w:adjustRightInd w:val="0"/>
              <w:snapToGrid w:val="0"/>
              <w:spacing w:afterLines="50"/>
              <w:rPr>
                <w:b/>
                <w:bCs/>
              </w:rPr>
            </w:pPr>
            <w:r w:rsidRPr="00491EC8">
              <w:rPr>
                <w:b/>
                <w:bCs/>
              </w:rPr>
              <w:t>1.0</w:t>
            </w:r>
            <w:r w:rsidRPr="00491EC8">
              <w:rPr>
                <w:rFonts w:cs="宋体" w:hint="eastAsia"/>
              </w:rPr>
              <w:t>μ</w:t>
            </w:r>
            <w:r w:rsidRPr="00491EC8">
              <w:t>L</w:t>
            </w:r>
          </w:p>
        </w:tc>
      </w:tr>
      <w:tr w:rsidR="00BE6670" w:rsidRPr="00DC37AC">
        <w:tc>
          <w:tcPr>
            <w:tcW w:w="2490" w:type="dxa"/>
          </w:tcPr>
          <w:p w:rsidR="00BE6670" w:rsidRPr="00491EC8" w:rsidRDefault="00BE6670" w:rsidP="00491EC8">
            <w:pPr>
              <w:adjustRightInd w:val="0"/>
              <w:snapToGrid w:val="0"/>
              <w:spacing w:afterLines="50"/>
            </w:pPr>
            <w:r w:rsidRPr="00491EC8">
              <w:t>TaqE</w:t>
            </w:r>
          </w:p>
        </w:tc>
        <w:tc>
          <w:tcPr>
            <w:tcW w:w="1795" w:type="dxa"/>
          </w:tcPr>
          <w:p w:rsidR="00BE6670" w:rsidRPr="00491EC8" w:rsidRDefault="00BE6670" w:rsidP="00491EC8">
            <w:pPr>
              <w:adjustRightInd w:val="0"/>
              <w:snapToGrid w:val="0"/>
              <w:spacing w:afterLines="50"/>
              <w:rPr>
                <w:b/>
                <w:bCs/>
              </w:rPr>
            </w:pPr>
            <w:r w:rsidRPr="00491EC8">
              <w:rPr>
                <w:b/>
                <w:bCs/>
              </w:rPr>
              <w:t>0.2</w:t>
            </w:r>
            <w:r w:rsidRPr="00491EC8">
              <w:rPr>
                <w:rFonts w:cs="宋体" w:hint="eastAsia"/>
              </w:rPr>
              <w:t>μ</w:t>
            </w:r>
            <w:r w:rsidRPr="00491EC8">
              <w:t>L</w:t>
            </w:r>
          </w:p>
        </w:tc>
      </w:tr>
      <w:tr w:rsidR="00BE6670" w:rsidRPr="00DC37AC">
        <w:tc>
          <w:tcPr>
            <w:tcW w:w="2490" w:type="dxa"/>
          </w:tcPr>
          <w:p w:rsidR="00BE6670" w:rsidRPr="00491EC8" w:rsidRDefault="00BE6670" w:rsidP="00491EC8">
            <w:pPr>
              <w:adjustRightInd w:val="0"/>
              <w:snapToGrid w:val="0"/>
              <w:spacing w:afterLines="50"/>
            </w:pPr>
            <w:r w:rsidRPr="00491EC8">
              <w:rPr>
                <w:rFonts w:cs="宋体" w:hint="eastAsia"/>
              </w:rPr>
              <w:t>模板</w:t>
            </w:r>
          </w:p>
        </w:tc>
        <w:tc>
          <w:tcPr>
            <w:tcW w:w="1795" w:type="dxa"/>
          </w:tcPr>
          <w:p w:rsidR="00BE6670" w:rsidRPr="00491EC8" w:rsidRDefault="00BE6670" w:rsidP="00491EC8">
            <w:pPr>
              <w:adjustRightInd w:val="0"/>
              <w:snapToGrid w:val="0"/>
              <w:spacing w:afterLines="50"/>
              <w:rPr>
                <w:b/>
                <w:bCs/>
              </w:rPr>
            </w:pPr>
            <w:r w:rsidRPr="00491EC8">
              <w:rPr>
                <w:b/>
                <w:bCs/>
              </w:rPr>
              <w:t>1</w:t>
            </w:r>
            <w:r w:rsidRPr="00491EC8">
              <w:rPr>
                <w:rFonts w:cs="宋体" w:hint="eastAsia"/>
              </w:rPr>
              <w:t>μ</w:t>
            </w:r>
            <w:r w:rsidRPr="00491EC8">
              <w:t>L</w:t>
            </w:r>
          </w:p>
        </w:tc>
      </w:tr>
      <w:tr w:rsidR="00BE6670" w:rsidRPr="00DC37AC">
        <w:tc>
          <w:tcPr>
            <w:tcW w:w="2490" w:type="dxa"/>
          </w:tcPr>
          <w:p w:rsidR="00BE6670" w:rsidRPr="00491EC8" w:rsidRDefault="00BE6670" w:rsidP="00491EC8">
            <w:pPr>
              <w:adjustRightInd w:val="0"/>
              <w:snapToGrid w:val="0"/>
              <w:spacing w:afterLines="50"/>
            </w:pPr>
            <w:r w:rsidRPr="00491EC8">
              <w:t>ddH</w:t>
            </w:r>
            <w:r w:rsidRPr="00491EC8">
              <w:rPr>
                <w:vertAlign w:val="subscript"/>
              </w:rPr>
              <w:t>2</w:t>
            </w:r>
            <w:r w:rsidRPr="00491EC8">
              <w:t>O</w:t>
            </w:r>
          </w:p>
        </w:tc>
        <w:tc>
          <w:tcPr>
            <w:tcW w:w="1795" w:type="dxa"/>
          </w:tcPr>
          <w:p w:rsidR="00BE6670" w:rsidRPr="00491EC8" w:rsidRDefault="00BE6670" w:rsidP="00491EC8">
            <w:pPr>
              <w:adjustRightInd w:val="0"/>
              <w:snapToGrid w:val="0"/>
              <w:spacing w:afterLines="50"/>
            </w:pPr>
            <w:r w:rsidRPr="00491EC8">
              <w:t>12.2</w:t>
            </w:r>
            <w:r w:rsidRPr="00491EC8">
              <w:rPr>
                <w:rFonts w:cs="宋体" w:hint="eastAsia"/>
              </w:rPr>
              <w:t>μ</w:t>
            </w:r>
            <w:r w:rsidRPr="00491EC8">
              <w:t>L</w:t>
            </w:r>
          </w:p>
        </w:tc>
      </w:tr>
    </w:tbl>
    <w:p w:rsidR="00BE6670" w:rsidRPr="00DC37AC" w:rsidRDefault="00BE6670" w:rsidP="00BE6670">
      <w:pPr>
        <w:tabs>
          <w:tab w:val="left" w:pos="0"/>
        </w:tabs>
        <w:spacing w:line="400" w:lineRule="exact"/>
        <w:ind w:rightChars="-12" w:right="31680"/>
        <w:rPr>
          <w:sz w:val="24"/>
          <w:szCs w:val="24"/>
        </w:rPr>
      </w:pPr>
      <w:r w:rsidRPr="00DC37AC">
        <w:t xml:space="preserve">   D</w:t>
      </w:r>
      <w:r w:rsidRPr="00DC37AC">
        <w:rPr>
          <w:rFonts w:cs="宋体" w:hint="eastAsia"/>
        </w:rPr>
        <w:t>．</w:t>
      </w:r>
      <w:r w:rsidRPr="00DC37AC">
        <w:t>PCR</w:t>
      </w:r>
      <w:r w:rsidRPr="00DC37AC">
        <w:rPr>
          <w:rFonts w:cs="宋体" w:hint="eastAsia"/>
        </w:rPr>
        <w:t>反应条件为：</w:t>
      </w:r>
      <w:r w:rsidRPr="00DC37AC">
        <w:t>94 °C 5 min</w:t>
      </w:r>
      <w:r w:rsidRPr="00DC37AC">
        <w:rPr>
          <w:rFonts w:cs="宋体" w:hint="eastAsia"/>
        </w:rPr>
        <w:t>，</w:t>
      </w:r>
      <w:r w:rsidRPr="00DC37AC">
        <w:t>27 cycles (94 °C 30 s</w:t>
      </w:r>
      <w:r w:rsidRPr="00DC37AC">
        <w:rPr>
          <w:rFonts w:cs="宋体" w:hint="eastAsia"/>
        </w:rPr>
        <w:t>；</w:t>
      </w:r>
      <w:r w:rsidRPr="00DC37AC">
        <w:t>60 °C 30 s</w:t>
      </w:r>
      <w:r w:rsidRPr="00DC37AC">
        <w:rPr>
          <w:rFonts w:cs="宋体" w:hint="eastAsia"/>
        </w:rPr>
        <w:t>；</w:t>
      </w:r>
      <w:r w:rsidRPr="00DC37AC">
        <w:t>72 °C 30s)</w:t>
      </w:r>
      <w:r w:rsidRPr="00DC37AC">
        <w:rPr>
          <w:rFonts w:cs="宋体" w:hint="eastAsia"/>
        </w:rPr>
        <w:t>，</w:t>
      </w:r>
      <w:r w:rsidRPr="00DC37AC">
        <w:t>72 °C 10 min</w:t>
      </w:r>
      <w:r w:rsidRPr="00DC37AC">
        <w:rPr>
          <w:rFonts w:cs="宋体" w:hint="eastAsia"/>
        </w:rPr>
        <w:t>。反应结束后，取</w:t>
      </w:r>
      <w:r w:rsidRPr="00DC37AC">
        <w:t>5 μL</w:t>
      </w:r>
      <w:r w:rsidRPr="00DC37AC">
        <w:rPr>
          <w:rFonts w:cs="宋体" w:hint="eastAsia"/>
        </w:rPr>
        <w:t>产物进行琼脂糖凝胶电泳检测。</w:t>
      </w:r>
    </w:p>
    <w:p w:rsidR="00BE6670" w:rsidRPr="00DC37AC" w:rsidRDefault="00BE6670">
      <w:pPr>
        <w:spacing w:line="400" w:lineRule="exact"/>
        <w:ind w:left="674" w:hanging="313"/>
        <w:rPr>
          <w:rFonts w:ascii="Times" w:hAnsi="Times" w:cs="Times"/>
        </w:rPr>
      </w:pPr>
    </w:p>
    <w:p w:rsidR="00BE6670" w:rsidRPr="00DC37AC" w:rsidRDefault="00BE6670" w:rsidP="00491EC8">
      <w:pPr>
        <w:adjustRightInd w:val="0"/>
        <w:snapToGrid w:val="0"/>
        <w:spacing w:afterLines="50" w:line="440" w:lineRule="exact"/>
        <w:rPr>
          <w:b/>
          <w:bCs/>
        </w:rPr>
      </w:pPr>
      <w:r w:rsidRPr="00DC37AC">
        <w:rPr>
          <w:rFonts w:cs="宋体" w:hint="eastAsia"/>
          <w:b/>
          <w:bCs/>
        </w:rPr>
        <w:t>四）</w:t>
      </w:r>
      <w:r w:rsidRPr="00DC37AC">
        <w:rPr>
          <w:b/>
          <w:bCs/>
        </w:rPr>
        <w:t>IPTG</w:t>
      </w:r>
      <w:r w:rsidRPr="00DC37AC">
        <w:rPr>
          <w:rFonts w:cs="宋体" w:hint="eastAsia"/>
          <w:b/>
          <w:bCs/>
        </w:rPr>
        <w:t>诱导</w:t>
      </w:r>
      <w:r w:rsidRPr="00DC37AC">
        <w:rPr>
          <w:b/>
          <w:bCs/>
        </w:rPr>
        <w:t>C</w:t>
      </w:r>
      <w:r w:rsidRPr="00DC37AC">
        <w:rPr>
          <w:rFonts w:cs="宋体" w:hint="eastAsia"/>
          <w:b/>
          <w:bCs/>
        </w:rPr>
        <w:t>基因的表达</w:t>
      </w:r>
    </w:p>
    <w:p w:rsidR="00BE6670" w:rsidRPr="00DC37AC" w:rsidRDefault="00BE6670" w:rsidP="00491EC8">
      <w:pPr>
        <w:widowControl/>
        <w:spacing w:afterLines="50" w:line="440" w:lineRule="exact"/>
        <w:ind w:firstLine="420"/>
        <w:rPr>
          <w:kern w:val="0"/>
        </w:rPr>
      </w:pPr>
      <w:r w:rsidRPr="00DC37AC">
        <w:rPr>
          <w:rFonts w:hAnsi="宋体" w:cs="宋体" w:hint="eastAsia"/>
          <w:kern w:val="0"/>
        </w:rPr>
        <w:t>（</w:t>
      </w:r>
      <w:r w:rsidRPr="00DC37AC">
        <w:rPr>
          <w:kern w:val="0"/>
        </w:rPr>
        <w:t>1</w:t>
      </w:r>
      <w:r w:rsidRPr="00DC37AC">
        <w:rPr>
          <w:rFonts w:hAnsi="宋体" w:cs="宋体" w:hint="eastAsia"/>
          <w:kern w:val="0"/>
        </w:rPr>
        <w:t>）从筛选平板上挑取阳性克隆子，接种到加有</w:t>
      </w:r>
      <w:r w:rsidRPr="00DC37AC">
        <w:rPr>
          <w:kern w:val="0"/>
        </w:rPr>
        <w:t>Amp</w:t>
      </w:r>
      <w:r w:rsidRPr="00DC37AC">
        <w:rPr>
          <w:rFonts w:hAnsi="宋体" w:cs="宋体" w:hint="eastAsia"/>
          <w:kern w:val="0"/>
        </w:rPr>
        <w:t>的</w:t>
      </w:r>
      <w:r w:rsidRPr="00DC37AC">
        <w:rPr>
          <w:kern w:val="0"/>
        </w:rPr>
        <w:t>3ml LB</w:t>
      </w:r>
      <w:r w:rsidRPr="00DC37AC">
        <w:rPr>
          <w:rFonts w:hAnsi="宋体" w:cs="宋体" w:hint="eastAsia"/>
          <w:kern w:val="0"/>
        </w:rPr>
        <w:t>液体培养基中，</w:t>
      </w:r>
      <w:r w:rsidRPr="00DC37AC">
        <w:rPr>
          <w:kern w:val="0"/>
        </w:rPr>
        <w:t>37</w:t>
      </w:r>
      <w:r w:rsidRPr="00DC37AC">
        <w:rPr>
          <w:rFonts w:hAnsi="宋体" w:cs="宋体" w:hint="eastAsia"/>
          <w:kern w:val="0"/>
        </w:rPr>
        <w:t>℃，</w:t>
      </w:r>
      <w:r w:rsidRPr="00DC37AC">
        <w:rPr>
          <w:kern w:val="0"/>
        </w:rPr>
        <w:t>200r/min</w:t>
      </w:r>
      <w:r w:rsidRPr="00DC37AC">
        <w:rPr>
          <w:rFonts w:hAnsi="宋体" w:cs="宋体" w:hint="eastAsia"/>
          <w:kern w:val="0"/>
        </w:rPr>
        <w:t>过夜培养；取</w:t>
      </w:r>
      <w:r w:rsidRPr="00DC37AC">
        <w:rPr>
          <w:rFonts w:hAnsi="宋体"/>
          <w:kern w:val="0"/>
        </w:rPr>
        <w:t>2900ul</w:t>
      </w:r>
      <w:r w:rsidRPr="00DC37AC">
        <w:rPr>
          <w:rFonts w:hAnsi="宋体" w:cs="宋体" w:hint="eastAsia"/>
          <w:kern w:val="0"/>
        </w:rPr>
        <w:t>培养液做诱前样品。</w:t>
      </w:r>
    </w:p>
    <w:p w:rsidR="00BE6670" w:rsidRPr="00DC37AC" w:rsidRDefault="00BE6670" w:rsidP="00491EC8">
      <w:pPr>
        <w:widowControl/>
        <w:spacing w:afterLines="50" w:line="440" w:lineRule="exact"/>
        <w:ind w:firstLine="420"/>
        <w:rPr>
          <w:kern w:val="0"/>
        </w:rPr>
      </w:pPr>
      <w:r w:rsidRPr="00DC37AC">
        <w:rPr>
          <w:rFonts w:hAnsi="宋体" w:cs="宋体" w:hint="eastAsia"/>
          <w:kern w:val="0"/>
        </w:rPr>
        <w:t>（</w:t>
      </w:r>
      <w:r w:rsidRPr="00DC37AC">
        <w:rPr>
          <w:kern w:val="0"/>
        </w:rPr>
        <w:t>2</w:t>
      </w:r>
      <w:r w:rsidRPr="00DC37AC">
        <w:rPr>
          <w:rFonts w:hAnsi="宋体" w:cs="宋体" w:hint="eastAsia"/>
          <w:kern w:val="0"/>
        </w:rPr>
        <w:t>）余下</w:t>
      </w:r>
      <w:r w:rsidRPr="00DC37AC">
        <w:rPr>
          <w:kern w:val="0"/>
        </w:rPr>
        <w:t>100ul</w:t>
      </w:r>
      <w:r w:rsidRPr="00DC37AC">
        <w:rPr>
          <w:rFonts w:hAnsi="宋体" w:cs="宋体" w:hint="eastAsia"/>
          <w:kern w:val="0"/>
        </w:rPr>
        <w:t>培养液接种至</w:t>
      </w:r>
      <w:r w:rsidRPr="00DC37AC">
        <w:rPr>
          <w:kern w:val="0"/>
        </w:rPr>
        <w:t>3ml LB</w:t>
      </w:r>
      <w:r w:rsidRPr="00DC37AC">
        <w:rPr>
          <w:rFonts w:hAnsi="宋体" w:cs="宋体" w:hint="eastAsia"/>
          <w:kern w:val="0"/>
        </w:rPr>
        <w:t>液体培养基（含卡那霉素）中，再加</w:t>
      </w:r>
      <w:r w:rsidRPr="00DC37AC">
        <w:rPr>
          <w:rFonts w:hAnsi="宋体"/>
          <w:kern w:val="0"/>
        </w:rPr>
        <w:t>0.1M IPTG 30ul</w:t>
      </w:r>
      <w:r w:rsidRPr="00DC37AC">
        <w:rPr>
          <w:rFonts w:hAnsi="宋体" w:cs="宋体" w:hint="eastAsia"/>
          <w:kern w:val="0"/>
        </w:rPr>
        <w:t>，</w:t>
      </w:r>
      <w:r w:rsidRPr="00DC37AC">
        <w:rPr>
          <w:kern w:val="0"/>
        </w:rPr>
        <w:t>37</w:t>
      </w:r>
      <w:r w:rsidRPr="00DC37AC">
        <w:rPr>
          <w:rFonts w:hAnsi="宋体" w:cs="宋体" w:hint="eastAsia"/>
          <w:kern w:val="0"/>
        </w:rPr>
        <w:t>℃，</w:t>
      </w:r>
      <w:r w:rsidRPr="00DC37AC">
        <w:rPr>
          <w:kern w:val="0"/>
        </w:rPr>
        <w:t>300r/min</w:t>
      </w:r>
      <w:r w:rsidRPr="00DC37AC">
        <w:rPr>
          <w:rFonts w:hAnsi="宋体" w:cs="宋体" w:hint="eastAsia"/>
          <w:kern w:val="0"/>
        </w:rPr>
        <w:t>诱导</w:t>
      </w:r>
      <w:r w:rsidRPr="00DC37AC">
        <w:rPr>
          <w:rFonts w:hAnsi="宋体"/>
          <w:kern w:val="0"/>
        </w:rPr>
        <w:t>4</w:t>
      </w:r>
      <w:r w:rsidRPr="00DC37AC">
        <w:rPr>
          <w:rFonts w:hAnsi="宋体" w:cs="宋体" w:hint="eastAsia"/>
          <w:kern w:val="0"/>
        </w:rPr>
        <w:t>小时，测</w:t>
      </w:r>
      <w:r w:rsidRPr="00DC37AC">
        <w:rPr>
          <w:kern w:val="0"/>
        </w:rPr>
        <w:t>OD</w:t>
      </w:r>
      <w:r w:rsidRPr="00DC37AC">
        <w:rPr>
          <w:rFonts w:hAnsi="宋体" w:cs="宋体" w:hint="eastAsia"/>
          <w:kern w:val="0"/>
        </w:rPr>
        <w:t>值为</w:t>
      </w:r>
      <w:r w:rsidRPr="00DC37AC">
        <w:rPr>
          <w:kern w:val="0"/>
        </w:rPr>
        <w:t>0.5~0.9</w:t>
      </w:r>
      <w:r w:rsidRPr="00DC37AC">
        <w:rPr>
          <w:rFonts w:hAnsi="宋体" w:cs="宋体" w:hint="eastAsia"/>
          <w:kern w:val="0"/>
        </w:rPr>
        <w:t>之间时停止培养；</w:t>
      </w:r>
    </w:p>
    <w:p w:rsidR="00BE6670" w:rsidRPr="00DC37AC" w:rsidRDefault="00BE6670" w:rsidP="00491EC8">
      <w:pPr>
        <w:widowControl/>
        <w:spacing w:afterLines="50" w:line="440" w:lineRule="exact"/>
        <w:ind w:firstLine="420"/>
        <w:rPr>
          <w:kern w:val="0"/>
        </w:rPr>
      </w:pPr>
      <w:r w:rsidRPr="00DC37AC">
        <w:rPr>
          <w:rFonts w:hAnsi="宋体" w:cs="宋体" w:hint="eastAsia"/>
          <w:kern w:val="0"/>
        </w:rPr>
        <w:t>（</w:t>
      </w:r>
      <w:r w:rsidRPr="00DC37AC">
        <w:rPr>
          <w:kern w:val="0"/>
        </w:rPr>
        <w:t>3</w:t>
      </w:r>
      <w:r w:rsidRPr="00DC37AC">
        <w:rPr>
          <w:rFonts w:hAnsi="宋体" w:cs="宋体" w:hint="eastAsia"/>
          <w:kern w:val="0"/>
        </w:rPr>
        <w:t>）取诱前和诱后各</w:t>
      </w:r>
      <w:r w:rsidRPr="00DC37AC">
        <w:rPr>
          <w:rFonts w:hAnsi="宋体"/>
          <w:kern w:val="0"/>
        </w:rPr>
        <w:t>1ml</w:t>
      </w:r>
      <w:r w:rsidRPr="00DC37AC">
        <w:rPr>
          <w:rFonts w:hAnsi="宋体" w:cs="宋体" w:hint="eastAsia"/>
          <w:kern w:val="0"/>
        </w:rPr>
        <w:t>培养液，置于离心管中</w:t>
      </w:r>
      <w:r w:rsidRPr="00DC37AC">
        <w:rPr>
          <w:kern w:val="0"/>
        </w:rPr>
        <w:t>6000r/min</w:t>
      </w:r>
      <w:r w:rsidRPr="00DC37AC">
        <w:rPr>
          <w:rFonts w:hAnsi="宋体" w:cs="宋体" w:hint="eastAsia"/>
          <w:kern w:val="0"/>
        </w:rPr>
        <w:t>，离心</w:t>
      </w:r>
      <w:r w:rsidRPr="00DC37AC">
        <w:rPr>
          <w:kern w:val="0"/>
        </w:rPr>
        <w:t>6min</w:t>
      </w:r>
      <w:r w:rsidRPr="00DC37AC">
        <w:rPr>
          <w:rFonts w:hAnsi="宋体" w:cs="宋体" w:hint="eastAsia"/>
          <w:kern w:val="0"/>
        </w:rPr>
        <w:t>，弃上清，收集菌体；</w:t>
      </w:r>
    </w:p>
    <w:p w:rsidR="00BE6670" w:rsidRPr="00DC37AC" w:rsidRDefault="00BE6670" w:rsidP="00491EC8">
      <w:pPr>
        <w:widowControl/>
        <w:spacing w:afterLines="50" w:line="440" w:lineRule="exact"/>
        <w:ind w:firstLine="420"/>
        <w:rPr>
          <w:rFonts w:hAnsi="宋体"/>
          <w:kern w:val="0"/>
        </w:rPr>
      </w:pPr>
      <w:r w:rsidRPr="00DC37AC">
        <w:rPr>
          <w:rFonts w:hAnsi="宋体" w:cs="宋体" w:hint="eastAsia"/>
          <w:kern w:val="0"/>
        </w:rPr>
        <w:t>（</w:t>
      </w:r>
      <w:r w:rsidRPr="00DC37AC">
        <w:rPr>
          <w:kern w:val="0"/>
        </w:rPr>
        <w:t>4</w:t>
      </w:r>
      <w:r w:rsidRPr="00DC37AC">
        <w:rPr>
          <w:rFonts w:hAnsi="宋体" w:cs="宋体" w:hint="eastAsia"/>
          <w:kern w:val="0"/>
        </w:rPr>
        <w:t>）</w:t>
      </w:r>
      <w:r w:rsidRPr="00DC37AC">
        <w:rPr>
          <w:rFonts w:cs="宋体" w:hint="eastAsia"/>
          <w:kern w:val="0"/>
          <w:lang w:val="pt-BR"/>
        </w:rPr>
        <w:t>加</w:t>
      </w:r>
      <w:r w:rsidRPr="00DC37AC">
        <w:rPr>
          <w:kern w:val="0"/>
          <w:lang w:val="pt-BR"/>
        </w:rPr>
        <w:t>200ul</w:t>
      </w:r>
      <w:r w:rsidRPr="00DC37AC">
        <w:rPr>
          <w:rFonts w:cs="宋体" w:hint="eastAsia"/>
          <w:kern w:val="0"/>
          <w:lang w:val="pt-BR"/>
        </w:rPr>
        <w:t>水溶菌体再加入</w:t>
      </w:r>
      <w:r w:rsidRPr="00DC37AC">
        <w:rPr>
          <w:kern w:val="0"/>
          <w:lang w:val="pt-BR"/>
        </w:rPr>
        <w:t>100ulMix</w:t>
      </w:r>
      <w:r w:rsidRPr="00DC37AC">
        <w:rPr>
          <w:rFonts w:cs="宋体" w:hint="eastAsia"/>
          <w:kern w:val="0"/>
          <w:lang w:val="pt-BR"/>
        </w:rPr>
        <w:t>煮沸</w:t>
      </w:r>
      <w:r w:rsidRPr="00DC37AC">
        <w:rPr>
          <w:kern w:val="0"/>
          <w:lang w:val="pt-BR"/>
        </w:rPr>
        <w:t>5min</w:t>
      </w:r>
      <w:r w:rsidRPr="00DC37AC">
        <w:rPr>
          <w:rFonts w:cs="宋体" w:hint="eastAsia"/>
          <w:kern w:val="0"/>
          <w:lang w:val="pt-BR"/>
        </w:rPr>
        <w:t>，</w:t>
      </w:r>
      <w:r w:rsidRPr="00DC37AC">
        <w:rPr>
          <w:kern w:val="0"/>
          <w:lang w:val="pt-BR"/>
        </w:rPr>
        <w:t>-20</w:t>
      </w:r>
      <w:r w:rsidRPr="00DC37AC">
        <w:rPr>
          <w:rFonts w:hAnsi="宋体" w:cs="宋体" w:hint="eastAsia"/>
          <w:kern w:val="0"/>
          <w:lang w:val="pt-BR"/>
        </w:rPr>
        <w:t>℃</w:t>
      </w:r>
      <w:r w:rsidRPr="00DC37AC">
        <w:rPr>
          <w:rFonts w:hAnsi="宋体" w:cs="宋体" w:hint="eastAsia"/>
          <w:kern w:val="0"/>
        </w:rPr>
        <w:t>保存备用。</w:t>
      </w:r>
    </w:p>
    <w:p w:rsidR="00BE6670" w:rsidRPr="00DC37AC" w:rsidRDefault="00BE6670" w:rsidP="00491EC8">
      <w:pPr>
        <w:adjustRightInd w:val="0"/>
        <w:snapToGrid w:val="0"/>
        <w:spacing w:afterLines="50" w:line="440" w:lineRule="exact"/>
        <w:ind w:left="480"/>
        <w:rPr>
          <w:b/>
          <w:bCs/>
        </w:rPr>
      </w:pPr>
      <w:r w:rsidRPr="00DC37AC">
        <w:rPr>
          <w:b/>
          <w:bCs/>
        </w:rPr>
        <w:t>2</w:t>
      </w:r>
      <w:r w:rsidRPr="00DC37AC">
        <w:rPr>
          <w:rFonts w:cs="宋体" w:hint="eastAsia"/>
          <w:b/>
          <w:bCs/>
        </w:rPr>
        <w:t>）聚丙烯凝胶电泳检测蛋白表达情况</w:t>
      </w:r>
    </w:p>
    <w:p w:rsidR="00BE6670" w:rsidRPr="00DC37AC" w:rsidRDefault="00BE6670" w:rsidP="00491EC8">
      <w:pPr>
        <w:adjustRightInd w:val="0"/>
        <w:snapToGrid w:val="0"/>
        <w:spacing w:afterLines="50" w:line="440" w:lineRule="exact"/>
        <w:ind w:left="480"/>
      </w:pPr>
      <w:r w:rsidRPr="00DC37AC">
        <w:rPr>
          <w:rFonts w:cs="宋体" w:hint="eastAsia"/>
        </w:rPr>
        <w:t>（</w:t>
      </w:r>
      <w:r w:rsidRPr="00DC37AC">
        <w:t>1</w:t>
      </w:r>
      <w:r w:rsidRPr="00DC37AC">
        <w:rPr>
          <w:rFonts w:cs="宋体" w:hint="eastAsia"/>
        </w:rPr>
        <w:t>）</w:t>
      </w:r>
      <w:r w:rsidRPr="00DC37AC">
        <w:rPr>
          <w:rFonts w:ascii="Arial" w:hAnsi="Arial" w:cs="宋体" w:hint="eastAsia"/>
          <w:spacing w:val="5"/>
          <w:kern w:val="0"/>
        </w:rPr>
        <w:t>凝胶制备</w:t>
      </w:r>
    </w:p>
    <w:p w:rsidR="00BE6670" w:rsidRPr="00DC37AC" w:rsidRDefault="00BE6670" w:rsidP="00491EC8">
      <w:pPr>
        <w:widowControl/>
        <w:spacing w:afterLines="50" w:line="440" w:lineRule="exact"/>
        <w:ind w:firstLine="285"/>
        <w:jc w:val="center"/>
        <w:rPr>
          <w:rFonts w:ascii="Arial" w:hAnsi="Arial" w:cs="Arial"/>
          <w:spacing w:val="5"/>
          <w:kern w:val="0"/>
        </w:rPr>
      </w:pPr>
      <w:r w:rsidRPr="00DC37AC">
        <w:rPr>
          <w:rFonts w:ascii="Arial" w:hAnsi="Arial" w:cs="宋体" w:hint="eastAsia"/>
          <w:spacing w:val="5"/>
          <w:kern w:val="0"/>
        </w:rPr>
        <w:t>按下表分别配制分离胶和浓缩胶</w:t>
      </w:r>
    </w:p>
    <w:tbl>
      <w:tblPr>
        <w:tblW w:w="67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748"/>
        <w:gridCol w:w="1977"/>
        <w:gridCol w:w="1988"/>
      </w:tblGrid>
      <w:tr w:rsidR="00BE6670" w:rsidRPr="00DC37AC">
        <w:trPr>
          <w:jc w:val="center"/>
        </w:trPr>
        <w:tc>
          <w:tcPr>
            <w:tcW w:w="2748" w:type="dxa"/>
            <w:vAlign w:val="center"/>
          </w:tcPr>
          <w:p w:rsidR="00BE6670" w:rsidRPr="00DC37AC" w:rsidRDefault="00BE6670" w:rsidP="00491EC8">
            <w:pPr>
              <w:widowControl/>
              <w:spacing w:afterLines="50"/>
              <w:jc w:val="center"/>
              <w:rPr>
                <w:rFonts w:ascii="Arial" w:hAnsi="Arial" w:cs="Arial"/>
                <w:spacing w:val="5"/>
                <w:kern w:val="0"/>
              </w:rPr>
            </w:pPr>
          </w:p>
        </w:tc>
        <w:tc>
          <w:tcPr>
            <w:tcW w:w="1977" w:type="dxa"/>
            <w:vAlign w:val="center"/>
          </w:tcPr>
          <w:p w:rsidR="00BE6670" w:rsidRPr="00DC37AC" w:rsidRDefault="00BE6670" w:rsidP="00491EC8">
            <w:pPr>
              <w:widowControl/>
              <w:spacing w:afterLines="50"/>
              <w:jc w:val="center"/>
              <w:rPr>
                <w:rFonts w:ascii="Arial" w:hAnsi="Arial" w:cs="Arial"/>
                <w:spacing w:val="5"/>
                <w:kern w:val="0"/>
              </w:rPr>
            </w:pPr>
            <w:r w:rsidRPr="00DC37AC">
              <w:rPr>
                <w:rFonts w:ascii="Arial" w:hAnsi="Arial" w:cs="宋体" w:hint="eastAsia"/>
                <w:spacing w:val="5"/>
                <w:kern w:val="0"/>
              </w:rPr>
              <w:t>分离胶</w:t>
            </w:r>
            <w:r w:rsidRPr="00DC37AC">
              <w:rPr>
                <w:rFonts w:ascii="Arial" w:hAnsi="Arial" w:cs="Arial"/>
                <w:spacing w:val="5"/>
                <w:kern w:val="0"/>
              </w:rPr>
              <w:t>(12% 5ml)</w:t>
            </w:r>
          </w:p>
        </w:tc>
        <w:tc>
          <w:tcPr>
            <w:tcW w:w="1988" w:type="dxa"/>
            <w:vAlign w:val="center"/>
          </w:tcPr>
          <w:p w:rsidR="00BE6670" w:rsidRPr="00DC37AC" w:rsidRDefault="00BE6670" w:rsidP="00491EC8">
            <w:pPr>
              <w:widowControl/>
              <w:spacing w:afterLines="50"/>
              <w:jc w:val="center"/>
              <w:rPr>
                <w:rFonts w:ascii="Arial" w:hAnsi="Arial" w:cs="Arial"/>
                <w:spacing w:val="5"/>
                <w:kern w:val="0"/>
              </w:rPr>
            </w:pPr>
            <w:r w:rsidRPr="00DC37AC">
              <w:rPr>
                <w:rFonts w:ascii="Arial" w:hAnsi="Arial" w:cs="宋体" w:hint="eastAsia"/>
                <w:spacing w:val="5"/>
                <w:kern w:val="0"/>
              </w:rPr>
              <w:t>浓缩胶</w:t>
            </w:r>
            <w:r w:rsidRPr="00DC37AC">
              <w:rPr>
                <w:rFonts w:ascii="Arial" w:hAnsi="Arial" w:cs="Arial"/>
                <w:spacing w:val="5"/>
                <w:kern w:val="0"/>
              </w:rPr>
              <w:t>(5% 2ml)</w:t>
            </w:r>
          </w:p>
        </w:tc>
      </w:tr>
      <w:tr w:rsidR="00BE6670" w:rsidRPr="00DC37AC">
        <w:trPr>
          <w:jc w:val="center"/>
        </w:trPr>
        <w:tc>
          <w:tcPr>
            <w:tcW w:w="2748" w:type="dxa"/>
            <w:vAlign w:val="center"/>
          </w:tcPr>
          <w:p w:rsidR="00BE6670" w:rsidRPr="00DC37AC" w:rsidRDefault="00BE6670" w:rsidP="00491EC8">
            <w:pPr>
              <w:widowControl/>
              <w:spacing w:afterLines="50"/>
              <w:jc w:val="center"/>
              <w:rPr>
                <w:rFonts w:ascii="Arial" w:hAnsi="Arial" w:cs="Arial"/>
                <w:spacing w:val="5"/>
                <w:kern w:val="0"/>
              </w:rPr>
            </w:pPr>
            <w:r w:rsidRPr="00DC37AC">
              <w:rPr>
                <w:rFonts w:ascii="Arial" w:hAnsi="Arial" w:cs="Arial"/>
                <w:spacing w:val="5"/>
                <w:kern w:val="0"/>
              </w:rPr>
              <w:t>ddH</w:t>
            </w:r>
            <w:r w:rsidRPr="00DC37AC">
              <w:rPr>
                <w:rFonts w:ascii="Arial" w:hAnsi="Arial" w:cs="Arial"/>
                <w:spacing w:val="5"/>
                <w:kern w:val="0"/>
                <w:vertAlign w:val="subscript"/>
              </w:rPr>
              <w:t>2</w:t>
            </w:r>
            <w:r w:rsidRPr="00DC37AC">
              <w:rPr>
                <w:rFonts w:ascii="Arial" w:hAnsi="Arial" w:cs="Arial"/>
                <w:spacing w:val="5"/>
                <w:kern w:val="0"/>
              </w:rPr>
              <w:t>O</w:t>
            </w:r>
          </w:p>
        </w:tc>
        <w:tc>
          <w:tcPr>
            <w:tcW w:w="1977" w:type="dxa"/>
            <w:vAlign w:val="center"/>
          </w:tcPr>
          <w:p w:rsidR="00BE6670" w:rsidRPr="00DC37AC" w:rsidRDefault="00BE6670" w:rsidP="00491EC8">
            <w:pPr>
              <w:widowControl/>
              <w:spacing w:afterLines="50"/>
              <w:jc w:val="center"/>
              <w:rPr>
                <w:rFonts w:ascii="Arial" w:hAnsi="Arial" w:cs="Arial"/>
                <w:spacing w:val="5"/>
                <w:kern w:val="0"/>
              </w:rPr>
            </w:pPr>
            <w:r w:rsidRPr="00DC37AC">
              <w:rPr>
                <w:rFonts w:ascii="Arial" w:hAnsi="Arial" w:cs="Arial"/>
                <w:spacing w:val="5"/>
                <w:kern w:val="0"/>
              </w:rPr>
              <w:t>1.6ml</w:t>
            </w:r>
          </w:p>
        </w:tc>
        <w:tc>
          <w:tcPr>
            <w:tcW w:w="1988" w:type="dxa"/>
            <w:vAlign w:val="center"/>
          </w:tcPr>
          <w:p w:rsidR="00BE6670" w:rsidRPr="00DC37AC" w:rsidRDefault="00BE6670" w:rsidP="00491EC8">
            <w:pPr>
              <w:widowControl/>
              <w:spacing w:afterLines="50"/>
              <w:jc w:val="center"/>
              <w:rPr>
                <w:rFonts w:ascii="Arial" w:hAnsi="Arial" w:cs="Arial"/>
                <w:spacing w:val="5"/>
                <w:kern w:val="0"/>
              </w:rPr>
            </w:pPr>
            <w:r w:rsidRPr="00DC37AC">
              <w:rPr>
                <w:rFonts w:ascii="Arial" w:hAnsi="Arial" w:cs="Arial"/>
                <w:spacing w:val="5"/>
                <w:kern w:val="0"/>
              </w:rPr>
              <w:t>1.4ml</w:t>
            </w:r>
          </w:p>
        </w:tc>
      </w:tr>
      <w:tr w:rsidR="00BE6670" w:rsidRPr="00DC37AC">
        <w:trPr>
          <w:jc w:val="center"/>
        </w:trPr>
        <w:tc>
          <w:tcPr>
            <w:tcW w:w="2748" w:type="dxa"/>
            <w:vAlign w:val="center"/>
          </w:tcPr>
          <w:p w:rsidR="00BE6670" w:rsidRPr="00DC37AC" w:rsidRDefault="00BE6670" w:rsidP="00491EC8">
            <w:pPr>
              <w:widowControl/>
              <w:spacing w:afterLines="50"/>
              <w:jc w:val="center"/>
              <w:rPr>
                <w:rFonts w:ascii="Arial" w:hAnsi="Arial" w:cs="Arial"/>
                <w:spacing w:val="5"/>
                <w:kern w:val="0"/>
              </w:rPr>
            </w:pPr>
            <w:r w:rsidRPr="00DC37AC">
              <w:rPr>
                <w:rFonts w:ascii="Arial" w:hAnsi="Arial" w:cs="Arial"/>
                <w:spacing w:val="5"/>
                <w:kern w:val="0"/>
              </w:rPr>
              <w:t>30% Acr</w:t>
            </w:r>
          </w:p>
        </w:tc>
        <w:tc>
          <w:tcPr>
            <w:tcW w:w="1977" w:type="dxa"/>
            <w:vAlign w:val="center"/>
          </w:tcPr>
          <w:p w:rsidR="00BE6670" w:rsidRPr="00DC37AC" w:rsidRDefault="00BE6670" w:rsidP="00491EC8">
            <w:pPr>
              <w:widowControl/>
              <w:spacing w:afterLines="50"/>
              <w:jc w:val="center"/>
              <w:rPr>
                <w:rFonts w:ascii="Arial" w:hAnsi="Arial" w:cs="Arial"/>
                <w:spacing w:val="5"/>
                <w:kern w:val="0"/>
              </w:rPr>
            </w:pPr>
            <w:r w:rsidRPr="00DC37AC">
              <w:rPr>
                <w:rFonts w:ascii="Arial" w:hAnsi="Arial" w:cs="Arial"/>
                <w:spacing w:val="5"/>
                <w:kern w:val="0"/>
              </w:rPr>
              <w:t>2.0ml</w:t>
            </w:r>
          </w:p>
        </w:tc>
        <w:tc>
          <w:tcPr>
            <w:tcW w:w="1988" w:type="dxa"/>
            <w:vAlign w:val="center"/>
          </w:tcPr>
          <w:p w:rsidR="00BE6670" w:rsidRPr="00DC37AC" w:rsidRDefault="00BE6670" w:rsidP="00491EC8">
            <w:pPr>
              <w:widowControl/>
              <w:spacing w:afterLines="50"/>
              <w:jc w:val="center"/>
              <w:rPr>
                <w:rFonts w:ascii="Arial" w:hAnsi="Arial" w:cs="Arial"/>
                <w:spacing w:val="5"/>
                <w:kern w:val="0"/>
              </w:rPr>
            </w:pPr>
            <w:r w:rsidRPr="00DC37AC">
              <w:rPr>
                <w:rFonts w:ascii="Arial" w:hAnsi="Arial" w:cs="Arial"/>
                <w:spacing w:val="5"/>
                <w:kern w:val="0"/>
              </w:rPr>
              <w:t>0.33ml</w:t>
            </w:r>
          </w:p>
        </w:tc>
      </w:tr>
      <w:tr w:rsidR="00BE6670" w:rsidRPr="00DC37AC">
        <w:trPr>
          <w:jc w:val="center"/>
        </w:trPr>
        <w:tc>
          <w:tcPr>
            <w:tcW w:w="2748" w:type="dxa"/>
            <w:vAlign w:val="center"/>
          </w:tcPr>
          <w:p w:rsidR="00BE6670" w:rsidRPr="00DC37AC" w:rsidRDefault="00BE6670" w:rsidP="00491EC8">
            <w:pPr>
              <w:widowControl/>
              <w:spacing w:afterLines="50"/>
              <w:jc w:val="center"/>
              <w:rPr>
                <w:rFonts w:ascii="Arial" w:hAnsi="Arial" w:cs="Arial"/>
                <w:spacing w:val="5"/>
                <w:kern w:val="0"/>
              </w:rPr>
            </w:pPr>
            <w:r w:rsidRPr="00DC37AC">
              <w:rPr>
                <w:rFonts w:ascii="Arial" w:hAnsi="Arial" w:cs="Arial"/>
                <w:spacing w:val="5"/>
                <w:kern w:val="0"/>
              </w:rPr>
              <w:t>1.5mol/L pH8.8 Tris-HCl</w:t>
            </w:r>
          </w:p>
        </w:tc>
        <w:tc>
          <w:tcPr>
            <w:tcW w:w="1977" w:type="dxa"/>
            <w:vAlign w:val="center"/>
          </w:tcPr>
          <w:p w:rsidR="00BE6670" w:rsidRPr="00DC37AC" w:rsidRDefault="00BE6670" w:rsidP="00491EC8">
            <w:pPr>
              <w:widowControl/>
              <w:spacing w:afterLines="50"/>
              <w:jc w:val="center"/>
              <w:rPr>
                <w:rFonts w:ascii="Arial" w:hAnsi="Arial" w:cs="Arial"/>
                <w:spacing w:val="5"/>
                <w:kern w:val="0"/>
              </w:rPr>
            </w:pPr>
            <w:r w:rsidRPr="00DC37AC">
              <w:rPr>
                <w:rFonts w:ascii="Arial" w:hAnsi="Arial" w:cs="Arial"/>
                <w:spacing w:val="5"/>
                <w:kern w:val="0"/>
              </w:rPr>
              <w:t>1.3ml</w:t>
            </w:r>
          </w:p>
        </w:tc>
        <w:tc>
          <w:tcPr>
            <w:tcW w:w="1988" w:type="dxa"/>
            <w:vAlign w:val="center"/>
          </w:tcPr>
          <w:p w:rsidR="00BE6670" w:rsidRPr="00DC37AC" w:rsidRDefault="00BE6670" w:rsidP="00491EC8">
            <w:pPr>
              <w:widowControl/>
              <w:spacing w:afterLines="50"/>
              <w:jc w:val="center"/>
              <w:rPr>
                <w:rFonts w:ascii="Arial" w:hAnsi="Arial" w:cs="Arial"/>
                <w:spacing w:val="5"/>
                <w:kern w:val="0"/>
              </w:rPr>
            </w:pPr>
            <w:r w:rsidRPr="00DC37AC">
              <w:rPr>
                <w:rFonts w:ascii="Arial" w:hAnsi="Arial" w:cs="Arial"/>
                <w:spacing w:val="5"/>
                <w:kern w:val="0"/>
              </w:rPr>
              <w:t>—</w:t>
            </w:r>
          </w:p>
        </w:tc>
      </w:tr>
      <w:tr w:rsidR="00BE6670" w:rsidRPr="00DC37AC">
        <w:trPr>
          <w:jc w:val="center"/>
        </w:trPr>
        <w:tc>
          <w:tcPr>
            <w:tcW w:w="2748" w:type="dxa"/>
            <w:vAlign w:val="center"/>
          </w:tcPr>
          <w:p w:rsidR="00BE6670" w:rsidRPr="00DC37AC" w:rsidRDefault="00BE6670" w:rsidP="00491EC8">
            <w:pPr>
              <w:widowControl/>
              <w:spacing w:afterLines="50"/>
              <w:jc w:val="center"/>
              <w:rPr>
                <w:rFonts w:ascii="Arial" w:hAnsi="Arial" w:cs="Arial"/>
                <w:spacing w:val="5"/>
                <w:kern w:val="0"/>
              </w:rPr>
            </w:pPr>
            <w:r w:rsidRPr="00DC37AC">
              <w:rPr>
                <w:rFonts w:ascii="Arial" w:hAnsi="Arial" w:cs="Arial"/>
                <w:spacing w:val="5"/>
                <w:kern w:val="0"/>
              </w:rPr>
              <w:t>1.0mol/L pH6.8 Tris-HCl</w:t>
            </w:r>
          </w:p>
        </w:tc>
        <w:tc>
          <w:tcPr>
            <w:tcW w:w="1977" w:type="dxa"/>
            <w:vAlign w:val="center"/>
          </w:tcPr>
          <w:p w:rsidR="00BE6670" w:rsidRPr="00DC37AC" w:rsidRDefault="00BE6670" w:rsidP="00491EC8">
            <w:pPr>
              <w:widowControl/>
              <w:spacing w:afterLines="50"/>
              <w:jc w:val="center"/>
              <w:rPr>
                <w:rFonts w:ascii="Arial" w:hAnsi="Arial" w:cs="Arial"/>
                <w:spacing w:val="5"/>
                <w:kern w:val="0"/>
              </w:rPr>
            </w:pPr>
            <w:r w:rsidRPr="00DC37AC">
              <w:rPr>
                <w:rFonts w:ascii="Arial" w:hAnsi="Arial" w:cs="Arial"/>
                <w:spacing w:val="5"/>
                <w:kern w:val="0"/>
              </w:rPr>
              <w:t>—</w:t>
            </w:r>
          </w:p>
        </w:tc>
        <w:tc>
          <w:tcPr>
            <w:tcW w:w="1988" w:type="dxa"/>
            <w:vAlign w:val="center"/>
          </w:tcPr>
          <w:p w:rsidR="00BE6670" w:rsidRPr="00DC37AC" w:rsidRDefault="00BE6670" w:rsidP="00491EC8">
            <w:pPr>
              <w:widowControl/>
              <w:spacing w:afterLines="50"/>
              <w:jc w:val="center"/>
              <w:rPr>
                <w:rFonts w:ascii="Arial" w:hAnsi="Arial" w:cs="Arial"/>
                <w:spacing w:val="5"/>
                <w:kern w:val="0"/>
              </w:rPr>
            </w:pPr>
            <w:r w:rsidRPr="00DC37AC">
              <w:rPr>
                <w:rFonts w:ascii="Arial" w:hAnsi="Arial" w:cs="Arial"/>
                <w:spacing w:val="5"/>
                <w:kern w:val="0"/>
              </w:rPr>
              <w:t>0.25ml</w:t>
            </w:r>
          </w:p>
        </w:tc>
      </w:tr>
      <w:tr w:rsidR="00BE6670" w:rsidRPr="00DC37AC">
        <w:trPr>
          <w:jc w:val="center"/>
        </w:trPr>
        <w:tc>
          <w:tcPr>
            <w:tcW w:w="2748" w:type="dxa"/>
            <w:vAlign w:val="center"/>
          </w:tcPr>
          <w:p w:rsidR="00BE6670" w:rsidRPr="00DC37AC" w:rsidRDefault="00BE6670" w:rsidP="00491EC8">
            <w:pPr>
              <w:widowControl/>
              <w:spacing w:afterLines="50"/>
              <w:jc w:val="center"/>
              <w:rPr>
                <w:rFonts w:ascii="Arial" w:hAnsi="Arial" w:cs="Arial"/>
                <w:spacing w:val="5"/>
                <w:kern w:val="0"/>
              </w:rPr>
            </w:pPr>
            <w:r w:rsidRPr="00DC37AC">
              <w:rPr>
                <w:rFonts w:ascii="Arial" w:hAnsi="Arial" w:cs="Arial"/>
                <w:spacing w:val="5"/>
                <w:kern w:val="0"/>
              </w:rPr>
              <w:t>10%SDS</w:t>
            </w:r>
          </w:p>
        </w:tc>
        <w:tc>
          <w:tcPr>
            <w:tcW w:w="1977" w:type="dxa"/>
            <w:vAlign w:val="center"/>
          </w:tcPr>
          <w:p w:rsidR="00BE6670" w:rsidRPr="00DC37AC" w:rsidRDefault="00BE6670" w:rsidP="00491EC8">
            <w:pPr>
              <w:widowControl/>
              <w:spacing w:afterLines="50"/>
              <w:jc w:val="center"/>
              <w:rPr>
                <w:rFonts w:ascii="Arial" w:hAnsi="Arial" w:cs="Arial"/>
                <w:spacing w:val="5"/>
                <w:kern w:val="0"/>
              </w:rPr>
            </w:pPr>
            <w:r w:rsidRPr="00DC37AC">
              <w:rPr>
                <w:rFonts w:ascii="Arial" w:hAnsi="Arial" w:cs="Arial"/>
                <w:spacing w:val="5"/>
                <w:kern w:val="0"/>
              </w:rPr>
              <w:t>50μL</w:t>
            </w:r>
          </w:p>
        </w:tc>
        <w:tc>
          <w:tcPr>
            <w:tcW w:w="1988" w:type="dxa"/>
            <w:vAlign w:val="center"/>
          </w:tcPr>
          <w:p w:rsidR="00BE6670" w:rsidRPr="00DC37AC" w:rsidRDefault="00BE6670" w:rsidP="00491EC8">
            <w:pPr>
              <w:widowControl/>
              <w:spacing w:afterLines="50"/>
              <w:jc w:val="center"/>
              <w:rPr>
                <w:rFonts w:ascii="Arial" w:hAnsi="Arial" w:cs="Arial"/>
                <w:spacing w:val="5"/>
                <w:kern w:val="0"/>
              </w:rPr>
            </w:pPr>
            <w:r w:rsidRPr="00DC37AC">
              <w:rPr>
                <w:rFonts w:ascii="Arial" w:hAnsi="Arial" w:cs="Arial"/>
                <w:spacing w:val="5"/>
                <w:kern w:val="0"/>
              </w:rPr>
              <w:t>20μL</w:t>
            </w:r>
          </w:p>
        </w:tc>
      </w:tr>
      <w:tr w:rsidR="00BE6670" w:rsidRPr="00DC37AC">
        <w:trPr>
          <w:jc w:val="center"/>
        </w:trPr>
        <w:tc>
          <w:tcPr>
            <w:tcW w:w="2748" w:type="dxa"/>
            <w:vAlign w:val="center"/>
          </w:tcPr>
          <w:p w:rsidR="00BE6670" w:rsidRPr="00DC37AC" w:rsidRDefault="00BE6670" w:rsidP="00491EC8">
            <w:pPr>
              <w:widowControl/>
              <w:spacing w:afterLines="50"/>
              <w:jc w:val="center"/>
              <w:rPr>
                <w:rFonts w:ascii="Arial" w:hAnsi="Arial" w:cs="Arial"/>
                <w:spacing w:val="5"/>
                <w:kern w:val="0"/>
              </w:rPr>
            </w:pPr>
            <w:r w:rsidRPr="00DC37AC">
              <w:rPr>
                <w:rFonts w:ascii="Arial" w:hAnsi="Arial" w:cs="Arial"/>
                <w:spacing w:val="5"/>
                <w:kern w:val="0"/>
              </w:rPr>
              <w:t>10%Ap</w:t>
            </w:r>
          </w:p>
        </w:tc>
        <w:tc>
          <w:tcPr>
            <w:tcW w:w="1977" w:type="dxa"/>
            <w:vAlign w:val="center"/>
          </w:tcPr>
          <w:p w:rsidR="00BE6670" w:rsidRPr="00DC37AC" w:rsidRDefault="00BE6670" w:rsidP="00491EC8">
            <w:pPr>
              <w:widowControl/>
              <w:spacing w:afterLines="50"/>
              <w:jc w:val="center"/>
              <w:rPr>
                <w:rFonts w:ascii="Arial" w:hAnsi="Arial" w:cs="Arial"/>
                <w:spacing w:val="5"/>
                <w:kern w:val="0"/>
              </w:rPr>
            </w:pPr>
            <w:r w:rsidRPr="00DC37AC">
              <w:rPr>
                <w:rFonts w:ascii="Arial" w:hAnsi="Arial" w:cs="Arial"/>
                <w:spacing w:val="5"/>
                <w:kern w:val="0"/>
              </w:rPr>
              <w:t>50μL</w:t>
            </w:r>
          </w:p>
        </w:tc>
        <w:tc>
          <w:tcPr>
            <w:tcW w:w="1988" w:type="dxa"/>
            <w:vAlign w:val="center"/>
          </w:tcPr>
          <w:p w:rsidR="00BE6670" w:rsidRPr="00DC37AC" w:rsidRDefault="00BE6670" w:rsidP="00491EC8">
            <w:pPr>
              <w:widowControl/>
              <w:spacing w:afterLines="50"/>
              <w:jc w:val="center"/>
              <w:rPr>
                <w:rFonts w:ascii="Arial" w:hAnsi="Arial" w:cs="Arial"/>
                <w:spacing w:val="5"/>
                <w:kern w:val="0"/>
              </w:rPr>
            </w:pPr>
            <w:r w:rsidRPr="00DC37AC">
              <w:rPr>
                <w:rFonts w:ascii="Arial" w:hAnsi="Arial" w:cs="Arial"/>
                <w:spacing w:val="5"/>
                <w:kern w:val="0"/>
              </w:rPr>
              <w:t>20μL</w:t>
            </w:r>
          </w:p>
        </w:tc>
      </w:tr>
      <w:tr w:rsidR="00BE6670" w:rsidRPr="00DC37AC">
        <w:trPr>
          <w:jc w:val="center"/>
        </w:trPr>
        <w:tc>
          <w:tcPr>
            <w:tcW w:w="2748" w:type="dxa"/>
            <w:vAlign w:val="center"/>
          </w:tcPr>
          <w:p w:rsidR="00BE6670" w:rsidRPr="00DC37AC" w:rsidRDefault="00BE6670" w:rsidP="00491EC8">
            <w:pPr>
              <w:widowControl/>
              <w:spacing w:afterLines="50"/>
              <w:jc w:val="center"/>
              <w:rPr>
                <w:rFonts w:ascii="Arial" w:hAnsi="Arial" w:cs="Arial"/>
                <w:spacing w:val="5"/>
                <w:kern w:val="0"/>
              </w:rPr>
            </w:pPr>
            <w:r w:rsidRPr="00DC37AC">
              <w:rPr>
                <w:rFonts w:ascii="Arial" w:hAnsi="Arial" w:cs="Arial"/>
                <w:spacing w:val="5"/>
                <w:kern w:val="0"/>
              </w:rPr>
              <w:t>TEMED</w:t>
            </w:r>
          </w:p>
        </w:tc>
        <w:tc>
          <w:tcPr>
            <w:tcW w:w="1977" w:type="dxa"/>
            <w:vAlign w:val="center"/>
          </w:tcPr>
          <w:p w:rsidR="00BE6670" w:rsidRPr="00DC37AC" w:rsidRDefault="00BE6670" w:rsidP="00491EC8">
            <w:pPr>
              <w:widowControl/>
              <w:spacing w:afterLines="50"/>
              <w:jc w:val="center"/>
              <w:rPr>
                <w:rFonts w:ascii="Arial" w:hAnsi="Arial" w:cs="Arial"/>
                <w:spacing w:val="5"/>
                <w:kern w:val="0"/>
              </w:rPr>
            </w:pPr>
            <w:r w:rsidRPr="00DC37AC">
              <w:rPr>
                <w:rFonts w:ascii="Arial" w:hAnsi="Arial" w:cs="Arial"/>
                <w:spacing w:val="5"/>
                <w:kern w:val="0"/>
              </w:rPr>
              <w:t>4μL</w:t>
            </w:r>
          </w:p>
        </w:tc>
        <w:tc>
          <w:tcPr>
            <w:tcW w:w="1988" w:type="dxa"/>
            <w:vAlign w:val="center"/>
          </w:tcPr>
          <w:p w:rsidR="00BE6670" w:rsidRPr="00DC37AC" w:rsidRDefault="00BE6670" w:rsidP="00491EC8">
            <w:pPr>
              <w:widowControl/>
              <w:spacing w:afterLines="50"/>
              <w:jc w:val="center"/>
              <w:rPr>
                <w:rFonts w:ascii="Arial" w:hAnsi="Arial" w:cs="Arial"/>
                <w:spacing w:val="5"/>
                <w:kern w:val="0"/>
              </w:rPr>
            </w:pPr>
            <w:r w:rsidRPr="00DC37AC">
              <w:rPr>
                <w:rFonts w:ascii="Arial" w:hAnsi="Arial" w:cs="Arial"/>
                <w:spacing w:val="5"/>
                <w:kern w:val="0"/>
              </w:rPr>
              <w:t>4μL</w:t>
            </w:r>
          </w:p>
        </w:tc>
      </w:tr>
    </w:tbl>
    <w:p w:rsidR="00BE6670" w:rsidRPr="00DC37AC" w:rsidRDefault="00BE6670" w:rsidP="00491EC8">
      <w:pPr>
        <w:widowControl/>
        <w:spacing w:afterLines="50" w:line="440" w:lineRule="exact"/>
        <w:jc w:val="left"/>
        <w:rPr>
          <w:rFonts w:ascii="Arial" w:hAnsi="Arial" w:cs="Arial"/>
          <w:spacing w:val="5"/>
          <w:kern w:val="0"/>
        </w:rPr>
      </w:pPr>
      <w:r w:rsidRPr="00DC37AC">
        <w:rPr>
          <w:rFonts w:ascii="Arial" w:hAnsi="Arial" w:cs="宋体" w:hint="eastAsia"/>
          <w:spacing w:val="5"/>
          <w:kern w:val="0"/>
        </w:rPr>
        <w:t xml:space="preserve">　　（</w:t>
      </w:r>
      <w:r w:rsidRPr="00DC37AC">
        <w:rPr>
          <w:rFonts w:ascii="Arial" w:hAnsi="Arial" w:cs="Arial"/>
          <w:spacing w:val="5"/>
          <w:kern w:val="0"/>
        </w:rPr>
        <w:t>2</w:t>
      </w:r>
      <w:r w:rsidRPr="00DC37AC">
        <w:rPr>
          <w:rFonts w:ascii="Arial" w:hAnsi="Arial" w:cs="宋体" w:hint="eastAsia"/>
          <w:spacing w:val="5"/>
          <w:kern w:val="0"/>
        </w:rPr>
        <w:t>）灌胶</w:t>
      </w:r>
    </w:p>
    <w:p w:rsidR="00BE6670" w:rsidRPr="00DC37AC" w:rsidRDefault="00BE6670" w:rsidP="00491EC8">
      <w:pPr>
        <w:widowControl/>
        <w:spacing w:afterLines="50" w:line="440" w:lineRule="exact"/>
        <w:jc w:val="left"/>
        <w:rPr>
          <w:rFonts w:ascii="Arial" w:hAnsi="Arial" w:cs="Arial"/>
          <w:spacing w:val="5"/>
          <w:kern w:val="0"/>
        </w:rPr>
      </w:pPr>
      <w:r w:rsidRPr="00DC37AC">
        <w:rPr>
          <w:rFonts w:ascii="Arial" w:hAnsi="Arial" w:cs="宋体" w:hint="eastAsia"/>
          <w:spacing w:val="5"/>
          <w:kern w:val="0"/>
        </w:rPr>
        <w:t xml:space="preserve">　　</w:t>
      </w:r>
      <w:r w:rsidRPr="00DC37AC">
        <w:rPr>
          <w:rFonts w:ascii="Arial" w:hAnsi="Arial" w:cs="Arial"/>
          <w:spacing w:val="5"/>
          <w:kern w:val="0"/>
        </w:rPr>
        <w:t>A</w:t>
      </w:r>
      <w:r w:rsidRPr="00DC37AC">
        <w:rPr>
          <w:rFonts w:ascii="Arial" w:hAnsi="Arial" w:cs="宋体" w:hint="eastAsia"/>
          <w:spacing w:val="5"/>
          <w:kern w:val="0"/>
        </w:rPr>
        <w:t>、先将胶管（</w:t>
      </w:r>
      <w:r w:rsidRPr="00DC37AC">
        <w:rPr>
          <w:rFonts w:ascii="Arial" w:hAnsi="Arial" w:cs="Arial"/>
          <w:spacing w:val="5"/>
          <w:kern w:val="0"/>
        </w:rPr>
        <w:t>5х90mm</w:t>
      </w:r>
      <w:r w:rsidRPr="00DC37AC">
        <w:rPr>
          <w:rFonts w:ascii="Arial" w:hAnsi="Arial" w:cs="宋体" w:hint="eastAsia"/>
          <w:spacing w:val="5"/>
          <w:kern w:val="0"/>
        </w:rPr>
        <w:t>）封好底，将配制好的分离胶液灌注入胶管内，约</w:t>
      </w:r>
      <w:r w:rsidRPr="00DC37AC">
        <w:rPr>
          <w:rFonts w:ascii="Arial" w:hAnsi="Arial" w:cs="Arial"/>
          <w:spacing w:val="5"/>
          <w:kern w:val="0"/>
        </w:rPr>
        <w:t>70mm</w:t>
      </w:r>
      <w:r w:rsidRPr="00DC37AC">
        <w:rPr>
          <w:rFonts w:ascii="Arial" w:hAnsi="Arial" w:cs="宋体" w:hint="eastAsia"/>
          <w:spacing w:val="5"/>
          <w:kern w:val="0"/>
        </w:rPr>
        <w:t>高度（掌握分离胶的高度），在凝胶表面轻轻加一层正丁醇液（约</w:t>
      </w:r>
      <w:r w:rsidRPr="00DC37AC">
        <w:rPr>
          <w:rFonts w:ascii="Arial" w:hAnsi="Arial" w:cs="Arial"/>
          <w:spacing w:val="5"/>
          <w:kern w:val="0"/>
        </w:rPr>
        <w:t>3</w:t>
      </w:r>
      <w:r w:rsidRPr="00DC37AC">
        <w:rPr>
          <w:rFonts w:ascii="Arial" w:hAnsi="Arial" w:cs="宋体" w:hint="eastAsia"/>
          <w:spacing w:val="5"/>
          <w:kern w:val="0"/>
        </w:rPr>
        <w:t>～</w:t>
      </w:r>
      <w:r w:rsidRPr="00DC37AC">
        <w:rPr>
          <w:rFonts w:ascii="Arial" w:hAnsi="Arial" w:cs="Arial"/>
          <w:spacing w:val="5"/>
          <w:kern w:val="0"/>
        </w:rPr>
        <w:t>4mm</w:t>
      </w:r>
      <w:r w:rsidRPr="00DC37AC">
        <w:rPr>
          <w:rFonts w:ascii="Arial" w:hAnsi="Arial" w:cs="宋体" w:hint="eastAsia"/>
          <w:spacing w:val="5"/>
          <w:kern w:val="0"/>
        </w:rPr>
        <w:t>）。用于隔绝空气，使胶面平整。室温下静置约</w:t>
      </w:r>
      <w:r w:rsidRPr="00DC37AC">
        <w:rPr>
          <w:rFonts w:ascii="Arial" w:hAnsi="Arial" w:cs="Arial"/>
          <w:spacing w:val="5"/>
          <w:kern w:val="0"/>
        </w:rPr>
        <w:t>30</w:t>
      </w:r>
      <w:r w:rsidRPr="00DC37AC">
        <w:rPr>
          <w:rFonts w:ascii="Arial" w:hAnsi="Arial" w:cs="宋体" w:hint="eastAsia"/>
          <w:spacing w:val="5"/>
          <w:kern w:val="0"/>
        </w:rPr>
        <w:t>～</w:t>
      </w:r>
      <w:r w:rsidRPr="00DC37AC">
        <w:rPr>
          <w:rFonts w:ascii="Arial" w:hAnsi="Arial" w:cs="Arial"/>
          <w:spacing w:val="5"/>
          <w:kern w:val="0"/>
        </w:rPr>
        <w:t>60min</w:t>
      </w:r>
      <w:r w:rsidRPr="00DC37AC">
        <w:rPr>
          <w:rFonts w:ascii="Arial" w:hAnsi="Arial" w:cs="宋体" w:hint="eastAsia"/>
          <w:spacing w:val="5"/>
          <w:kern w:val="0"/>
        </w:rPr>
        <w:t>。观察胶和异丙醇之间的界面，判断胶是否凝固。要在确认分离胶彻底凝固后才开始配制浓缩胶。</w:t>
      </w:r>
    </w:p>
    <w:p w:rsidR="00BE6670" w:rsidRPr="00DC37AC" w:rsidRDefault="00BE6670" w:rsidP="00491EC8">
      <w:pPr>
        <w:widowControl/>
        <w:spacing w:afterLines="50" w:line="440" w:lineRule="exact"/>
        <w:jc w:val="left"/>
        <w:rPr>
          <w:rFonts w:ascii="Arial" w:hAnsi="Arial" w:cs="Arial"/>
          <w:spacing w:val="5"/>
          <w:kern w:val="0"/>
        </w:rPr>
      </w:pPr>
      <w:r w:rsidRPr="00DC37AC">
        <w:rPr>
          <w:rFonts w:ascii="Arial" w:hAnsi="Arial" w:cs="宋体" w:hint="eastAsia"/>
          <w:spacing w:val="5"/>
          <w:kern w:val="0"/>
        </w:rPr>
        <w:t xml:space="preserve">　　</w:t>
      </w:r>
      <w:r w:rsidRPr="00DC37AC">
        <w:rPr>
          <w:rFonts w:ascii="Arial" w:hAnsi="Arial" w:cs="Arial"/>
          <w:spacing w:val="5"/>
          <w:kern w:val="0"/>
        </w:rPr>
        <w:t>B</w:t>
      </w:r>
      <w:r w:rsidRPr="00DC37AC">
        <w:rPr>
          <w:rFonts w:ascii="Arial" w:hAnsi="Arial" w:cs="宋体" w:hint="eastAsia"/>
          <w:spacing w:val="5"/>
          <w:kern w:val="0"/>
        </w:rPr>
        <w:t>、分离胶凝固好后，倒掉覆盖在分离胶表面的异丙醇，并用去离子水冲洗一次，倒置吸净残留的水。将配制好的浓缩胶液灌注入胶管内（约</w:t>
      </w:r>
      <w:r w:rsidRPr="00DC37AC">
        <w:rPr>
          <w:rFonts w:ascii="Arial" w:hAnsi="Arial" w:cs="Arial"/>
          <w:spacing w:val="5"/>
          <w:kern w:val="0"/>
        </w:rPr>
        <w:t>15mm</w:t>
      </w:r>
      <w:r w:rsidRPr="00DC37AC">
        <w:rPr>
          <w:rFonts w:ascii="Arial" w:hAnsi="Arial" w:cs="宋体" w:hint="eastAsia"/>
          <w:spacing w:val="5"/>
          <w:kern w:val="0"/>
        </w:rPr>
        <w:t>），在凝胶表面轻轻加一层异丙醇液（约</w:t>
      </w:r>
      <w:r w:rsidRPr="00DC37AC">
        <w:rPr>
          <w:rFonts w:ascii="Arial" w:hAnsi="Arial" w:cs="Arial"/>
          <w:spacing w:val="5"/>
          <w:kern w:val="0"/>
        </w:rPr>
        <w:t>3</w:t>
      </w:r>
      <w:r w:rsidRPr="00DC37AC">
        <w:rPr>
          <w:rFonts w:ascii="Arial" w:hAnsi="Arial" w:cs="宋体" w:hint="eastAsia"/>
          <w:spacing w:val="5"/>
          <w:kern w:val="0"/>
        </w:rPr>
        <w:t>～</w:t>
      </w:r>
      <w:r w:rsidRPr="00DC37AC">
        <w:rPr>
          <w:rFonts w:ascii="Arial" w:hAnsi="Arial" w:cs="Arial"/>
          <w:spacing w:val="5"/>
          <w:kern w:val="0"/>
        </w:rPr>
        <w:t>4mm</w:t>
      </w:r>
      <w:r w:rsidRPr="00DC37AC">
        <w:rPr>
          <w:rFonts w:ascii="Arial" w:hAnsi="Arial" w:cs="宋体" w:hint="eastAsia"/>
          <w:spacing w:val="5"/>
          <w:kern w:val="0"/>
        </w:rPr>
        <w:t>），用于隔绝空气，使胶面平整。室温下静置约</w:t>
      </w:r>
      <w:r w:rsidRPr="00DC37AC">
        <w:rPr>
          <w:rFonts w:ascii="Arial" w:hAnsi="Arial" w:cs="Arial"/>
          <w:spacing w:val="5"/>
          <w:kern w:val="0"/>
        </w:rPr>
        <w:t>30</w:t>
      </w:r>
      <w:r w:rsidRPr="00DC37AC">
        <w:rPr>
          <w:rFonts w:ascii="Arial" w:hAnsi="Arial" w:cs="宋体" w:hint="eastAsia"/>
          <w:spacing w:val="5"/>
          <w:kern w:val="0"/>
        </w:rPr>
        <w:t>～</w:t>
      </w:r>
      <w:r w:rsidRPr="00DC37AC">
        <w:rPr>
          <w:rFonts w:ascii="Arial" w:hAnsi="Arial" w:cs="Arial"/>
          <w:spacing w:val="5"/>
          <w:kern w:val="0"/>
        </w:rPr>
        <w:t>60min</w:t>
      </w:r>
      <w:r w:rsidRPr="00DC37AC">
        <w:rPr>
          <w:rFonts w:ascii="Arial" w:hAnsi="Arial" w:cs="宋体" w:hint="eastAsia"/>
          <w:spacing w:val="5"/>
          <w:kern w:val="0"/>
        </w:rPr>
        <w:t>。观察胶和异丙醇之间的界面，判断胶是否凝固。胶凝固好后，倒掉覆盖在胶表面的异丙醇，并用去离子水冲洗一次，倒置吸净残留的水，准备加样。</w:t>
      </w:r>
    </w:p>
    <w:p w:rsidR="00BE6670" w:rsidRPr="00DC37AC" w:rsidRDefault="00BE6670" w:rsidP="00491EC8">
      <w:pPr>
        <w:widowControl/>
        <w:spacing w:afterLines="50" w:line="440" w:lineRule="exact"/>
        <w:jc w:val="left"/>
        <w:rPr>
          <w:rFonts w:ascii="Arial" w:hAnsi="Arial" w:cs="Arial"/>
          <w:spacing w:val="5"/>
          <w:kern w:val="0"/>
        </w:rPr>
      </w:pPr>
      <w:r w:rsidRPr="00DC37AC">
        <w:rPr>
          <w:rFonts w:ascii="Arial" w:hAnsi="Arial" w:cs="宋体" w:hint="eastAsia"/>
          <w:spacing w:val="5"/>
          <w:kern w:val="0"/>
        </w:rPr>
        <w:t xml:space="preserve">　　（</w:t>
      </w:r>
      <w:r w:rsidRPr="00DC37AC">
        <w:rPr>
          <w:rFonts w:ascii="Arial" w:hAnsi="Arial" w:cs="Arial"/>
          <w:spacing w:val="5"/>
          <w:kern w:val="0"/>
        </w:rPr>
        <w:t>3</w:t>
      </w:r>
      <w:r w:rsidRPr="00DC37AC">
        <w:rPr>
          <w:rFonts w:ascii="Arial" w:hAnsi="Arial" w:cs="宋体" w:hint="eastAsia"/>
          <w:spacing w:val="5"/>
          <w:kern w:val="0"/>
        </w:rPr>
        <w:t>）样品预处理和加样</w:t>
      </w:r>
      <w:r w:rsidRPr="00DC37AC">
        <w:rPr>
          <w:rFonts w:ascii="Arial" w:hAnsi="Arial" w:cs="Arial"/>
          <w:spacing w:val="5"/>
          <w:kern w:val="0"/>
        </w:rPr>
        <w:t xml:space="preserve"> </w:t>
      </w:r>
    </w:p>
    <w:p w:rsidR="00BE6670" w:rsidRPr="00DC37AC" w:rsidRDefault="00BE6670" w:rsidP="00491EC8">
      <w:pPr>
        <w:widowControl/>
        <w:spacing w:afterLines="50" w:line="440" w:lineRule="exact"/>
        <w:jc w:val="left"/>
        <w:rPr>
          <w:rFonts w:ascii="Arial" w:hAnsi="Arial" w:cs="Arial"/>
          <w:spacing w:val="5"/>
          <w:kern w:val="0"/>
        </w:rPr>
      </w:pPr>
      <w:r w:rsidRPr="00DC37AC">
        <w:rPr>
          <w:rFonts w:ascii="Arial" w:hAnsi="Arial" w:cs="宋体" w:hint="eastAsia"/>
          <w:spacing w:val="5"/>
          <w:kern w:val="0"/>
        </w:rPr>
        <w:t xml:space="preserve">　　</w:t>
      </w:r>
      <w:r w:rsidRPr="00DC37AC">
        <w:rPr>
          <w:rFonts w:ascii="Arial" w:hAnsi="Arial" w:cs="Arial"/>
          <w:spacing w:val="5"/>
          <w:kern w:val="0"/>
        </w:rPr>
        <w:t>A</w:t>
      </w:r>
      <w:r w:rsidRPr="00DC37AC">
        <w:rPr>
          <w:rFonts w:ascii="Arial" w:hAnsi="Arial" w:cs="宋体" w:hint="eastAsia"/>
          <w:spacing w:val="5"/>
          <w:kern w:val="0"/>
        </w:rPr>
        <w:t>、取菌液</w:t>
      </w:r>
      <w:r w:rsidRPr="00DC37AC">
        <w:rPr>
          <w:rFonts w:ascii="Arial" w:hAnsi="Arial" w:cs="Arial"/>
          <w:spacing w:val="5"/>
          <w:kern w:val="0"/>
        </w:rPr>
        <w:t>0.1ml</w:t>
      </w:r>
      <w:r w:rsidRPr="00DC37AC">
        <w:rPr>
          <w:rFonts w:ascii="Arial" w:hAnsi="Arial" w:cs="宋体" w:hint="eastAsia"/>
          <w:spacing w:val="5"/>
          <w:kern w:val="0"/>
        </w:rPr>
        <w:t>、上样缓冲液</w:t>
      </w:r>
      <w:r w:rsidRPr="00DC37AC">
        <w:rPr>
          <w:rFonts w:ascii="Arial" w:hAnsi="Arial" w:cs="Arial"/>
          <w:spacing w:val="5"/>
          <w:kern w:val="0"/>
        </w:rPr>
        <w:t>0.9ml</w:t>
      </w:r>
      <w:r w:rsidRPr="00DC37AC">
        <w:rPr>
          <w:rFonts w:ascii="Arial" w:hAnsi="Arial" w:cs="宋体" w:hint="eastAsia"/>
          <w:spacing w:val="5"/>
          <w:kern w:val="0"/>
        </w:rPr>
        <w:t>，混匀，在沸水中煮沸</w:t>
      </w:r>
      <w:r w:rsidRPr="00DC37AC">
        <w:rPr>
          <w:rFonts w:ascii="Arial" w:hAnsi="Arial" w:cs="Arial"/>
          <w:spacing w:val="5"/>
          <w:kern w:val="0"/>
        </w:rPr>
        <w:t>5min</w:t>
      </w:r>
      <w:r w:rsidRPr="00DC37AC">
        <w:rPr>
          <w:rFonts w:ascii="Arial" w:hAnsi="Arial" w:cs="宋体" w:hint="eastAsia"/>
          <w:spacing w:val="5"/>
          <w:kern w:val="0"/>
        </w:rPr>
        <w:t>。</w:t>
      </w:r>
    </w:p>
    <w:p w:rsidR="00BE6670" w:rsidRPr="00DC37AC" w:rsidRDefault="00BE6670" w:rsidP="00491EC8">
      <w:pPr>
        <w:widowControl/>
        <w:spacing w:afterLines="50" w:line="440" w:lineRule="exact"/>
        <w:jc w:val="left"/>
        <w:rPr>
          <w:rFonts w:ascii="Arial" w:hAnsi="Arial" w:cs="Arial"/>
          <w:spacing w:val="5"/>
          <w:kern w:val="0"/>
        </w:rPr>
      </w:pPr>
      <w:r w:rsidRPr="00DC37AC">
        <w:rPr>
          <w:rFonts w:ascii="Arial" w:hAnsi="Arial" w:cs="宋体" w:hint="eastAsia"/>
          <w:spacing w:val="5"/>
          <w:kern w:val="0"/>
        </w:rPr>
        <w:t xml:space="preserve">　　</w:t>
      </w:r>
      <w:r w:rsidRPr="00DC37AC">
        <w:rPr>
          <w:rFonts w:ascii="Arial" w:hAnsi="Arial" w:cs="Arial"/>
          <w:spacing w:val="5"/>
          <w:kern w:val="0"/>
        </w:rPr>
        <w:t>B</w:t>
      </w:r>
      <w:r w:rsidRPr="00DC37AC">
        <w:rPr>
          <w:rFonts w:ascii="Arial" w:hAnsi="Arial" w:cs="宋体" w:hint="eastAsia"/>
          <w:spacing w:val="5"/>
          <w:kern w:val="0"/>
        </w:rPr>
        <w:t>、将胶管封底去掉，放入圆盘电泳槽中，套紧，不能有空的孔，将</w:t>
      </w:r>
      <w:r w:rsidRPr="00DC37AC">
        <w:rPr>
          <w:rFonts w:ascii="Arial" w:hAnsi="Arial" w:cs="Arial"/>
          <w:spacing w:val="5"/>
          <w:kern w:val="0"/>
        </w:rPr>
        <w:t>Tris-</w:t>
      </w:r>
      <w:r w:rsidRPr="00DC37AC">
        <w:rPr>
          <w:rFonts w:ascii="Arial" w:hAnsi="Arial" w:cs="宋体" w:hint="eastAsia"/>
          <w:spacing w:val="5"/>
          <w:kern w:val="0"/>
        </w:rPr>
        <w:t>甘氨酸电泳缓冲液加入圆盘电泳上、下槽中，电泳缓冲液要盖过胶管口，然后用微量加样器（或注射器）将样品</w:t>
      </w:r>
      <w:r w:rsidRPr="00DC37AC">
        <w:rPr>
          <w:rFonts w:ascii="Arial" w:hAnsi="Arial" w:cs="Arial"/>
          <w:spacing w:val="5"/>
          <w:kern w:val="0"/>
        </w:rPr>
        <w:t>10μl</w:t>
      </w:r>
      <w:r w:rsidRPr="00DC37AC">
        <w:rPr>
          <w:rFonts w:ascii="Arial" w:hAnsi="Arial" w:cs="宋体" w:hint="eastAsia"/>
          <w:spacing w:val="5"/>
          <w:kern w:val="0"/>
        </w:rPr>
        <w:t>加到胶管胶面内。</w:t>
      </w:r>
    </w:p>
    <w:p w:rsidR="00BE6670" w:rsidRPr="00DC37AC" w:rsidRDefault="00BE6670" w:rsidP="00491EC8">
      <w:pPr>
        <w:widowControl/>
        <w:spacing w:afterLines="50" w:line="440" w:lineRule="exact"/>
        <w:jc w:val="left"/>
        <w:rPr>
          <w:rFonts w:ascii="Arial" w:hAnsi="Arial" w:cs="Arial"/>
          <w:spacing w:val="5"/>
          <w:kern w:val="0"/>
        </w:rPr>
      </w:pPr>
      <w:r w:rsidRPr="00DC37AC">
        <w:rPr>
          <w:rFonts w:ascii="Arial" w:hAnsi="Arial" w:cs="宋体" w:hint="eastAsia"/>
          <w:spacing w:val="5"/>
          <w:kern w:val="0"/>
        </w:rPr>
        <w:t xml:space="preserve">　　（</w:t>
      </w:r>
      <w:r w:rsidRPr="00DC37AC">
        <w:rPr>
          <w:rFonts w:ascii="Arial" w:hAnsi="Arial" w:cs="Arial"/>
          <w:spacing w:val="5"/>
          <w:kern w:val="0"/>
        </w:rPr>
        <w:t>4</w:t>
      </w:r>
      <w:r w:rsidRPr="00DC37AC">
        <w:rPr>
          <w:rFonts w:ascii="Arial" w:hAnsi="Arial" w:cs="宋体" w:hint="eastAsia"/>
          <w:spacing w:val="5"/>
          <w:kern w:val="0"/>
        </w:rPr>
        <w:t>）电泳</w:t>
      </w:r>
      <w:r w:rsidRPr="00DC37AC">
        <w:rPr>
          <w:rFonts w:ascii="Arial" w:hAnsi="Arial" w:cs="Arial"/>
          <w:spacing w:val="5"/>
          <w:kern w:val="0"/>
        </w:rPr>
        <w:t xml:space="preserve"> </w:t>
      </w:r>
      <w:r w:rsidRPr="00DC37AC">
        <w:rPr>
          <w:rFonts w:ascii="Arial" w:hAnsi="Arial" w:cs="宋体" w:hint="eastAsia"/>
          <w:spacing w:val="5"/>
          <w:kern w:val="0"/>
        </w:rPr>
        <w:t>上槽接负极，下槽接正极，先调电压为</w:t>
      </w:r>
      <w:r w:rsidRPr="00DC37AC">
        <w:rPr>
          <w:rFonts w:ascii="Arial" w:hAnsi="Arial" w:cs="Arial"/>
          <w:spacing w:val="5"/>
          <w:kern w:val="0"/>
        </w:rPr>
        <w:t>120v/</w:t>
      </w:r>
      <w:r w:rsidRPr="00DC37AC">
        <w:rPr>
          <w:rFonts w:ascii="Arial" w:hAnsi="Arial" w:cs="宋体" w:hint="eastAsia"/>
          <w:spacing w:val="5"/>
          <w:kern w:val="0"/>
        </w:rPr>
        <w:t>浓缩胶，开始电泳，当指示染料进入分离胶后，将电压增加到</w:t>
      </w:r>
      <w:r w:rsidRPr="00DC37AC">
        <w:rPr>
          <w:rFonts w:ascii="Arial" w:hAnsi="Arial" w:cs="Arial"/>
          <w:spacing w:val="5"/>
          <w:kern w:val="0"/>
        </w:rPr>
        <w:t>80v/</w:t>
      </w:r>
      <w:r w:rsidRPr="00DC37AC">
        <w:rPr>
          <w:rFonts w:ascii="Arial" w:hAnsi="Arial" w:cs="宋体" w:hint="eastAsia"/>
          <w:spacing w:val="5"/>
          <w:kern w:val="0"/>
        </w:rPr>
        <w:t>分离胶胶，继续电泳直至染料抵达距分离胶下端约</w:t>
      </w:r>
      <w:r w:rsidRPr="00DC37AC">
        <w:rPr>
          <w:rFonts w:ascii="Arial" w:hAnsi="Arial" w:cs="Arial"/>
          <w:spacing w:val="5"/>
          <w:kern w:val="0"/>
        </w:rPr>
        <w:t>1cm</w:t>
      </w:r>
      <w:r w:rsidRPr="00DC37AC">
        <w:rPr>
          <w:rFonts w:ascii="Arial" w:hAnsi="Arial" w:cs="宋体" w:hint="eastAsia"/>
          <w:spacing w:val="5"/>
          <w:kern w:val="0"/>
        </w:rPr>
        <w:t>处，停止电泳，断开电源。电泳时间约</w:t>
      </w:r>
      <w:r w:rsidRPr="00DC37AC">
        <w:rPr>
          <w:rFonts w:ascii="Arial" w:hAnsi="Arial" w:cs="Arial"/>
          <w:spacing w:val="5"/>
          <w:kern w:val="0"/>
        </w:rPr>
        <w:t>1.0~1.5h</w:t>
      </w:r>
      <w:r w:rsidRPr="00DC37AC">
        <w:rPr>
          <w:rFonts w:ascii="Arial" w:hAnsi="Arial" w:cs="宋体" w:hint="eastAsia"/>
          <w:spacing w:val="5"/>
          <w:kern w:val="0"/>
        </w:rPr>
        <w:t>。</w:t>
      </w:r>
    </w:p>
    <w:p w:rsidR="00BE6670" w:rsidRPr="00DC37AC" w:rsidRDefault="00BE6670" w:rsidP="00491EC8">
      <w:pPr>
        <w:widowControl/>
        <w:spacing w:afterLines="50" w:line="440" w:lineRule="exact"/>
        <w:jc w:val="left"/>
        <w:rPr>
          <w:rFonts w:ascii="Arial" w:hAnsi="Arial" w:cs="Arial"/>
          <w:spacing w:val="5"/>
          <w:kern w:val="0"/>
        </w:rPr>
      </w:pPr>
      <w:r w:rsidRPr="00DC37AC">
        <w:rPr>
          <w:rFonts w:ascii="Arial" w:hAnsi="Arial" w:cs="宋体" w:hint="eastAsia"/>
          <w:spacing w:val="5"/>
          <w:kern w:val="0"/>
        </w:rPr>
        <w:t xml:space="preserve">　　（</w:t>
      </w:r>
      <w:r w:rsidRPr="00DC37AC">
        <w:rPr>
          <w:rFonts w:ascii="Arial" w:hAnsi="Arial" w:cs="Arial"/>
          <w:spacing w:val="5"/>
          <w:kern w:val="0"/>
        </w:rPr>
        <w:t>5</w:t>
      </w:r>
      <w:r w:rsidRPr="00DC37AC">
        <w:rPr>
          <w:rFonts w:ascii="Arial" w:hAnsi="Arial" w:cs="宋体" w:hint="eastAsia"/>
          <w:spacing w:val="5"/>
          <w:kern w:val="0"/>
        </w:rPr>
        <w:t>）考马斯亮蓝染色</w:t>
      </w:r>
      <w:r w:rsidRPr="00DC37AC">
        <w:rPr>
          <w:rFonts w:ascii="Arial" w:hAnsi="Arial" w:cs="Arial"/>
          <w:spacing w:val="5"/>
          <w:kern w:val="0"/>
        </w:rPr>
        <w:t xml:space="preserve"> </w:t>
      </w:r>
    </w:p>
    <w:p w:rsidR="00BE6670" w:rsidRPr="00DC37AC" w:rsidRDefault="00BE6670" w:rsidP="00491EC8">
      <w:pPr>
        <w:widowControl/>
        <w:spacing w:afterLines="50" w:line="440" w:lineRule="exact"/>
        <w:jc w:val="left"/>
        <w:rPr>
          <w:rFonts w:ascii="Arial" w:hAnsi="Arial" w:cs="Arial"/>
          <w:spacing w:val="5"/>
          <w:kern w:val="0"/>
        </w:rPr>
      </w:pPr>
      <w:r w:rsidRPr="00DC37AC">
        <w:rPr>
          <w:rFonts w:ascii="Arial" w:hAnsi="Arial" w:cs="宋体" w:hint="eastAsia"/>
          <w:spacing w:val="5"/>
          <w:kern w:val="0"/>
        </w:rPr>
        <w:t xml:space="preserve">　　电泳结束后，取出电泳胶管，用长注射器针剥胶，一边注水一边推胶，直至胶出。将胶移至大培养皿中，精确量取并记录凝胶长度和指示染料的迁移距离（分离胶上缘到染料条带中心距离），然后将凝胶板浸入考马斯亮蓝染色液中</w:t>
      </w:r>
      <w:r w:rsidRPr="00DC37AC">
        <w:rPr>
          <w:rFonts w:ascii="Arial" w:hAnsi="Arial" w:cs="Arial"/>
          <w:spacing w:val="5"/>
          <w:kern w:val="0"/>
        </w:rPr>
        <w:t>0.5-1h</w:t>
      </w:r>
      <w:r w:rsidRPr="00DC37AC">
        <w:rPr>
          <w:rFonts w:ascii="Arial" w:hAnsi="Arial" w:cs="宋体" w:hint="eastAsia"/>
          <w:spacing w:val="5"/>
          <w:kern w:val="0"/>
        </w:rPr>
        <w:t>，再用脱色液脱色</w:t>
      </w:r>
      <w:r w:rsidRPr="00DC37AC">
        <w:rPr>
          <w:rFonts w:ascii="Arial" w:hAnsi="Arial" w:cs="Arial"/>
          <w:spacing w:val="5"/>
          <w:kern w:val="0"/>
        </w:rPr>
        <w:t>1~2</w:t>
      </w:r>
      <w:r w:rsidRPr="00DC37AC">
        <w:rPr>
          <w:rFonts w:ascii="Arial" w:hAnsi="Arial" w:cs="宋体" w:hint="eastAsia"/>
          <w:spacing w:val="5"/>
          <w:kern w:val="0"/>
        </w:rPr>
        <w:t>天，至背景无色为止。</w:t>
      </w:r>
    </w:p>
    <w:p w:rsidR="00BE6670" w:rsidRPr="00DC37AC" w:rsidRDefault="00BE6670">
      <w:pPr>
        <w:spacing w:line="360" w:lineRule="auto"/>
        <w:rPr>
          <w:rFonts w:ascii="宋体"/>
          <w:b/>
          <w:bCs/>
          <w:sz w:val="24"/>
          <w:szCs w:val="24"/>
        </w:rPr>
      </w:pPr>
      <w:r w:rsidRPr="00DC37AC">
        <w:rPr>
          <w:rFonts w:ascii="宋体" w:hAnsi="宋体" w:cs="宋体" w:hint="eastAsia"/>
          <w:b/>
          <w:bCs/>
          <w:sz w:val="24"/>
          <w:szCs w:val="24"/>
        </w:rPr>
        <w:t>三、作业</w:t>
      </w:r>
    </w:p>
    <w:p w:rsidR="00BE6670" w:rsidRPr="00DC37AC" w:rsidRDefault="00BE6670">
      <w:pPr>
        <w:spacing w:line="360" w:lineRule="auto"/>
        <w:rPr>
          <w:rFonts w:ascii="宋体"/>
          <w:sz w:val="24"/>
          <w:szCs w:val="24"/>
        </w:rPr>
      </w:pPr>
      <w:r w:rsidRPr="00DC37AC">
        <w:rPr>
          <w:rFonts w:ascii="宋体" w:hAnsi="宋体" w:cs="宋体"/>
          <w:sz w:val="24"/>
          <w:szCs w:val="24"/>
        </w:rPr>
        <w:t>1</w:t>
      </w:r>
      <w:r w:rsidRPr="00DC37AC">
        <w:rPr>
          <w:rFonts w:ascii="宋体" w:hAnsi="宋体" w:cs="宋体" w:hint="eastAsia"/>
          <w:sz w:val="24"/>
          <w:szCs w:val="24"/>
        </w:rPr>
        <w:t>）记录实验数据；</w:t>
      </w:r>
    </w:p>
    <w:p w:rsidR="00BE6670" w:rsidRPr="00DC37AC" w:rsidRDefault="00BE6670">
      <w:pPr>
        <w:spacing w:line="360" w:lineRule="auto"/>
        <w:rPr>
          <w:rFonts w:ascii="宋体"/>
          <w:sz w:val="24"/>
          <w:szCs w:val="24"/>
        </w:rPr>
      </w:pPr>
      <w:r w:rsidRPr="00DC37AC">
        <w:rPr>
          <w:rFonts w:ascii="宋体" w:hAnsi="宋体" w:cs="宋体"/>
          <w:sz w:val="24"/>
          <w:szCs w:val="24"/>
        </w:rPr>
        <w:t>2</w:t>
      </w:r>
      <w:r w:rsidRPr="00DC37AC">
        <w:rPr>
          <w:rFonts w:ascii="宋体" w:hAnsi="宋体" w:cs="宋体" w:hint="eastAsia"/>
          <w:sz w:val="24"/>
          <w:szCs w:val="24"/>
        </w:rPr>
        <w:t>）撰写实验报告</w:t>
      </w:r>
    </w:p>
    <w:p w:rsidR="00BE6670" w:rsidRPr="00DC37AC" w:rsidRDefault="00BE6670">
      <w:pPr>
        <w:spacing w:line="360" w:lineRule="auto"/>
        <w:rPr>
          <w:rFonts w:ascii="宋体"/>
          <w:sz w:val="24"/>
          <w:szCs w:val="24"/>
        </w:rPr>
      </w:pPr>
    </w:p>
    <w:p w:rsidR="00BE6670" w:rsidRPr="00DC37AC" w:rsidRDefault="00BE6670">
      <w:pPr>
        <w:spacing w:line="340" w:lineRule="exact"/>
      </w:pPr>
    </w:p>
    <w:sectPr w:rsidR="00BE6670" w:rsidRPr="00DC37AC" w:rsidSect="000D788E">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6670" w:rsidRDefault="00BE6670" w:rsidP="006B3E27">
      <w:r>
        <w:separator/>
      </w:r>
    </w:p>
  </w:endnote>
  <w:endnote w:type="continuationSeparator" w:id="1">
    <w:p w:rsidR="00BE6670" w:rsidRDefault="00BE6670" w:rsidP="006B3E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楷体_GB2312">
    <w:altName w:val="楷体"/>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arial ! importan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仿宋">
    <w:altName w:val="微软雅黑"/>
    <w:panose1 w:val="00000000000000000000"/>
    <w:charset w:val="86"/>
    <w:family w:val="modern"/>
    <w:notTrueType/>
    <w:pitch w:val="fixed"/>
    <w:sig w:usb0="00000001" w:usb1="080E0000" w:usb2="00000010" w:usb3="00000000" w:csb0="00040000" w:csb1="00000000"/>
  </w:font>
  <w:font w:name="楷体">
    <w:altName w:val="微软雅黑"/>
    <w:panose1 w:val="00000000000000000000"/>
    <w:charset w:val="86"/>
    <w:family w:val="modern"/>
    <w:notTrueType/>
    <w:pitch w:val="fixed"/>
    <w:sig w:usb0="00000001" w:usb1="080E0000" w:usb2="00000010" w:usb3="00000000" w:csb0="00040000" w:csb1="00000000"/>
  </w:font>
  <w:font w:name="Cambria Math">
    <w:panose1 w:val="02040503050406030204"/>
    <w:charset w:val="00"/>
    <w:family w:val="roman"/>
    <w:pitch w:val="variable"/>
    <w:sig w:usb0="A00002EF" w:usb1="420020EB" w:usb2="00000000" w:usb3="00000000" w:csb0="0000009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SimHei,Bold">
    <w:altName w:val="宋体"/>
    <w:panose1 w:val="00000000000000000000"/>
    <w:charset w:val="86"/>
    <w:family w:val="auto"/>
    <w:notTrueType/>
    <w:pitch w:val="default"/>
    <w:sig w:usb0="00000001" w:usb1="080E0000" w:usb2="00000010" w:usb3="00000000" w:csb0="00040000" w:csb1="00000000"/>
  </w:font>
  <w:font w:name="TimesNewRoman">
    <w:altName w:val="MS Mincho"/>
    <w:panose1 w:val="00000000000000000000"/>
    <w:charset w:val="00"/>
    <w:family w:val="roman"/>
    <w:notTrueType/>
    <w:pitch w:val="default"/>
    <w:sig w:usb0="00000003" w:usb1="00000000" w:usb2="00000000" w:usb3="00000000" w:csb0="00000001" w:csb1="00000000"/>
  </w:font>
  <w:font w:name="_x000B__x000C_">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Dotum">
    <w:altName w:val="园?"/>
    <w:panose1 w:val="020B0600000101010101"/>
    <w:charset w:val="81"/>
    <w:family w:val="swiss"/>
    <w:pitch w:val="variable"/>
    <w:sig w:usb0="B00002AF" w:usb1="69D77CFB" w:usb2="00000030" w:usb3="00000000" w:csb0="0008009F" w:csb1="00000000"/>
  </w:font>
  <w:font w:name="Times">
    <w:altName w:val="Times New Roman"/>
    <w:panose1 w:val="02020603050405020304"/>
    <w:charset w:val="00"/>
    <w:family w:val="roman"/>
    <w:pitch w:val="variable"/>
    <w:sig w:usb0="20002A87" w:usb1="80000000" w:usb2="00000008" w:usb3="00000000" w:csb0="000001FF" w:csb1="00000000"/>
  </w:font>
  <w:font w:name="MS Mincho">
    <w:altName w:val="昒? 瀡?"/>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670" w:rsidRDefault="00BE6670">
    <w:pPr>
      <w:pStyle w:val="Footer"/>
      <w:jc w:val="center"/>
    </w:pPr>
    <w:fldSimple w:instr=" PAGE   \* MERGEFORMAT ">
      <w:r w:rsidRPr="00AA563F">
        <w:rPr>
          <w:noProof/>
          <w:lang w:val="zh-CN"/>
        </w:rPr>
        <w:t>110</w:t>
      </w:r>
    </w:fldSimple>
  </w:p>
  <w:p w:rsidR="00BE6670" w:rsidRDefault="00BE667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6670" w:rsidRDefault="00BE6670" w:rsidP="006B3E27">
      <w:r>
        <w:separator/>
      </w:r>
    </w:p>
  </w:footnote>
  <w:footnote w:type="continuationSeparator" w:id="1">
    <w:p w:rsidR="00BE6670" w:rsidRDefault="00BE6670" w:rsidP="006B3E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BC96D78"/>
    <w:multiLevelType w:val="singleLevel"/>
    <w:tmpl w:val="9BC96D78"/>
    <w:lvl w:ilvl="0">
      <w:start w:val="1"/>
      <w:numFmt w:val="decimal"/>
      <w:suff w:val="nothing"/>
      <w:lvlText w:val="%1、"/>
      <w:lvlJc w:val="left"/>
    </w:lvl>
  </w:abstractNum>
  <w:abstractNum w:abstractNumId="1">
    <w:nsid w:val="00294AFB"/>
    <w:multiLevelType w:val="multilevel"/>
    <w:tmpl w:val="00294AFB"/>
    <w:lvl w:ilvl="0">
      <w:start w:val="1"/>
      <w:numFmt w:val="japaneseCounting"/>
      <w:lvlText w:val="%1、"/>
      <w:lvlJc w:val="left"/>
      <w:pPr>
        <w:tabs>
          <w:tab w:val="left" w:pos="420"/>
        </w:tabs>
        <w:ind w:left="420" w:hanging="420"/>
      </w:pPr>
      <w:rPr>
        <w:rFonts w:hint="eastAsia"/>
      </w:rPr>
    </w:lvl>
    <w:lvl w:ilvl="1">
      <w:start w:val="1"/>
      <w:numFmt w:val="decimal"/>
      <w:lvlText w:val="%2）"/>
      <w:lvlJc w:val="left"/>
      <w:pPr>
        <w:tabs>
          <w:tab w:val="left" w:pos="780"/>
        </w:tabs>
        <w:ind w:left="780" w:hanging="360"/>
      </w:pPr>
      <w:rPr>
        <w:rFonts w:hint="eastAsia"/>
      </w:rPr>
    </w:lvl>
    <w:lvl w:ilvl="2">
      <w:start w:val="1"/>
      <w:numFmt w:val="decimal"/>
      <w:lvlText w:val="%3."/>
      <w:lvlJc w:val="left"/>
      <w:pPr>
        <w:tabs>
          <w:tab w:val="left" w:pos="1200"/>
        </w:tabs>
        <w:ind w:left="1200" w:hanging="36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02DA1D0A"/>
    <w:multiLevelType w:val="multilevel"/>
    <w:tmpl w:val="02DA1D0A"/>
    <w:lvl w:ilvl="0">
      <w:start w:val="1"/>
      <w:numFmt w:val="lowerLetter"/>
      <w:lvlText w:val="%1、"/>
      <w:lvlJc w:val="left"/>
      <w:pPr>
        <w:tabs>
          <w:tab w:val="left" w:pos="570"/>
        </w:tabs>
        <w:ind w:left="570" w:hanging="360"/>
      </w:pPr>
      <w:rPr>
        <w:rFonts w:hint="default"/>
      </w:rPr>
    </w:lvl>
    <w:lvl w:ilvl="1">
      <w:start w:val="1"/>
      <w:numFmt w:val="lowerLetter"/>
      <w:lvlText w:val="%2)"/>
      <w:lvlJc w:val="left"/>
      <w:pPr>
        <w:tabs>
          <w:tab w:val="left" w:pos="1050"/>
        </w:tabs>
        <w:ind w:left="1050" w:hanging="420"/>
      </w:pPr>
    </w:lvl>
    <w:lvl w:ilvl="2">
      <w:start w:val="1"/>
      <w:numFmt w:val="lowerRoman"/>
      <w:lvlText w:val="%3."/>
      <w:lvlJc w:val="right"/>
      <w:pPr>
        <w:tabs>
          <w:tab w:val="left" w:pos="1470"/>
        </w:tabs>
        <w:ind w:left="1470" w:hanging="420"/>
      </w:pPr>
    </w:lvl>
    <w:lvl w:ilvl="3">
      <w:start w:val="1"/>
      <w:numFmt w:val="decimal"/>
      <w:lvlText w:val="%4."/>
      <w:lvlJc w:val="left"/>
      <w:pPr>
        <w:tabs>
          <w:tab w:val="left" w:pos="1890"/>
        </w:tabs>
        <w:ind w:left="1890" w:hanging="420"/>
      </w:pPr>
    </w:lvl>
    <w:lvl w:ilvl="4">
      <w:start w:val="1"/>
      <w:numFmt w:val="lowerLetter"/>
      <w:lvlText w:val="%5)"/>
      <w:lvlJc w:val="left"/>
      <w:pPr>
        <w:tabs>
          <w:tab w:val="left" w:pos="2310"/>
        </w:tabs>
        <w:ind w:left="2310" w:hanging="420"/>
      </w:pPr>
    </w:lvl>
    <w:lvl w:ilvl="5">
      <w:start w:val="1"/>
      <w:numFmt w:val="lowerRoman"/>
      <w:lvlText w:val="%6."/>
      <w:lvlJc w:val="right"/>
      <w:pPr>
        <w:tabs>
          <w:tab w:val="left" w:pos="2730"/>
        </w:tabs>
        <w:ind w:left="2730" w:hanging="420"/>
      </w:pPr>
    </w:lvl>
    <w:lvl w:ilvl="6">
      <w:start w:val="1"/>
      <w:numFmt w:val="decimal"/>
      <w:lvlText w:val="%7."/>
      <w:lvlJc w:val="left"/>
      <w:pPr>
        <w:tabs>
          <w:tab w:val="left" w:pos="3150"/>
        </w:tabs>
        <w:ind w:left="3150" w:hanging="420"/>
      </w:pPr>
    </w:lvl>
    <w:lvl w:ilvl="7">
      <w:start w:val="1"/>
      <w:numFmt w:val="lowerLetter"/>
      <w:lvlText w:val="%8)"/>
      <w:lvlJc w:val="left"/>
      <w:pPr>
        <w:tabs>
          <w:tab w:val="left" w:pos="3570"/>
        </w:tabs>
        <w:ind w:left="3570" w:hanging="420"/>
      </w:pPr>
    </w:lvl>
    <w:lvl w:ilvl="8">
      <w:start w:val="1"/>
      <w:numFmt w:val="lowerRoman"/>
      <w:lvlText w:val="%9."/>
      <w:lvlJc w:val="right"/>
      <w:pPr>
        <w:tabs>
          <w:tab w:val="left" w:pos="3990"/>
        </w:tabs>
        <w:ind w:left="3990" w:hanging="420"/>
      </w:pPr>
    </w:lvl>
  </w:abstractNum>
  <w:abstractNum w:abstractNumId="3">
    <w:nsid w:val="062D11E4"/>
    <w:multiLevelType w:val="multilevel"/>
    <w:tmpl w:val="062D11E4"/>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078D4A9C"/>
    <w:multiLevelType w:val="multilevel"/>
    <w:tmpl w:val="078D4A9C"/>
    <w:lvl w:ilvl="0">
      <w:start w:val="1"/>
      <w:numFmt w:val="bullet"/>
      <w:lvlText w:val=""/>
      <w:lvlJc w:val="left"/>
      <w:pPr>
        <w:tabs>
          <w:tab w:val="left" w:pos="420"/>
        </w:tabs>
        <w:ind w:left="420" w:hanging="420"/>
      </w:pPr>
      <w:rPr>
        <w:rFonts w:ascii="Wingdings" w:hAnsi="Wingdings" w:cs="Wingdings" w:hint="default"/>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5">
    <w:nsid w:val="0DF0F279"/>
    <w:multiLevelType w:val="singleLevel"/>
    <w:tmpl w:val="0DF0F279"/>
    <w:lvl w:ilvl="0">
      <w:start w:val="1"/>
      <w:numFmt w:val="chineseCounting"/>
      <w:suff w:val="space"/>
      <w:lvlText w:val="%1、"/>
      <w:lvlJc w:val="left"/>
      <w:rPr>
        <w:rFonts w:hint="eastAsia"/>
      </w:rPr>
    </w:lvl>
  </w:abstractNum>
  <w:abstractNum w:abstractNumId="6">
    <w:nsid w:val="137405EE"/>
    <w:multiLevelType w:val="multilevel"/>
    <w:tmpl w:val="137405EE"/>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nsid w:val="148A2E37"/>
    <w:multiLevelType w:val="multilevel"/>
    <w:tmpl w:val="148A2E37"/>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153F3D90"/>
    <w:multiLevelType w:val="multilevel"/>
    <w:tmpl w:val="153F3D90"/>
    <w:lvl w:ilvl="0">
      <w:start w:val="7"/>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nsid w:val="15435E5B"/>
    <w:multiLevelType w:val="multilevel"/>
    <w:tmpl w:val="15435E5B"/>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1799064D"/>
    <w:multiLevelType w:val="multilevel"/>
    <w:tmpl w:val="1799064D"/>
    <w:lvl w:ilvl="0">
      <w:start w:val="1"/>
      <w:numFmt w:val="lowerLetter"/>
      <w:lvlText w:val="%1)"/>
      <w:lvlJc w:val="left"/>
      <w:pPr>
        <w:tabs>
          <w:tab w:val="left" w:pos="960"/>
        </w:tabs>
        <w:ind w:left="960" w:hanging="420"/>
      </w:p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11">
    <w:nsid w:val="181064D0"/>
    <w:multiLevelType w:val="multilevel"/>
    <w:tmpl w:val="181064D0"/>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nsid w:val="20905EE8"/>
    <w:multiLevelType w:val="multilevel"/>
    <w:tmpl w:val="20905EE8"/>
    <w:lvl w:ilvl="0">
      <w:start w:val="1"/>
      <w:numFmt w:val="decimal"/>
      <w:lvlText w:val="%1、"/>
      <w:lvlJc w:val="left"/>
      <w:pPr>
        <w:tabs>
          <w:tab w:val="left" w:pos="1140"/>
        </w:tabs>
        <w:ind w:left="1140" w:hanging="720"/>
      </w:pPr>
      <w:rPr>
        <w:rFonts w:hint="eastAsia"/>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3">
    <w:nsid w:val="21AC7FE5"/>
    <w:multiLevelType w:val="multilevel"/>
    <w:tmpl w:val="21AC7FE5"/>
    <w:lvl w:ilvl="0">
      <w:start w:val="1"/>
      <w:numFmt w:val="decimal"/>
      <w:lvlText w:val="%1)"/>
      <w:lvlJc w:val="left"/>
      <w:pPr>
        <w:tabs>
          <w:tab w:val="left" w:pos="420"/>
        </w:tabs>
        <w:ind w:left="420" w:hanging="420"/>
      </w:pPr>
    </w:lvl>
    <w:lvl w:ilvl="1">
      <w:start w:val="1"/>
      <w:numFmt w:val="lowerLetter"/>
      <w:lvlText w:val="%2)"/>
      <w:lvlJc w:val="left"/>
      <w:pPr>
        <w:tabs>
          <w:tab w:val="left" w:pos="960"/>
        </w:tabs>
        <w:ind w:left="96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nsid w:val="24ADC668"/>
    <w:multiLevelType w:val="singleLevel"/>
    <w:tmpl w:val="24ADC668"/>
    <w:lvl w:ilvl="0">
      <w:start w:val="1"/>
      <w:numFmt w:val="decimal"/>
      <w:lvlText w:val="%1."/>
      <w:lvlJc w:val="left"/>
      <w:pPr>
        <w:ind w:left="425" w:hanging="425"/>
      </w:pPr>
      <w:rPr>
        <w:rFonts w:hint="default"/>
      </w:rPr>
    </w:lvl>
  </w:abstractNum>
  <w:abstractNum w:abstractNumId="15">
    <w:nsid w:val="254170F0"/>
    <w:multiLevelType w:val="multilevel"/>
    <w:tmpl w:val="254170F0"/>
    <w:lvl w:ilvl="0">
      <w:start w:val="1"/>
      <w:numFmt w:val="decimal"/>
      <w:lvlText w:val="%1、"/>
      <w:lvlJc w:val="left"/>
      <w:pPr>
        <w:tabs>
          <w:tab w:val="left" w:pos="360"/>
        </w:tabs>
        <w:ind w:left="360" w:hanging="360"/>
      </w:pPr>
      <w:rPr>
        <w:rFonts w:hint="eastAsia"/>
      </w:rPr>
    </w:lvl>
    <w:lvl w:ilvl="1">
      <w:start w:val="1"/>
      <w:numFmt w:val="japaneseCounting"/>
      <w:lvlText w:val="（%2）"/>
      <w:lvlJc w:val="left"/>
      <w:pPr>
        <w:tabs>
          <w:tab w:val="left" w:pos="1140"/>
        </w:tabs>
        <w:ind w:left="1140" w:hanging="72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nsid w:val="2D6544E5"/>
    <w:multiLevelType w:val="multilevel"/>
    <w:tmpl w:val="2D6544E5"/>
    <w:lvl w:ilvl="0">
      <w:start w:val="5"/>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2F0A6203"/>
    <w:multiLevelType w:val="multilevel"/>
    <w:tmpl w:val="2F0A620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nsid w:val="2F8652AE"/>
    <w:multiLevelType w:val="multilevel"/>
    <w:tmpl w:val="2F8652AE"/>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333E1F11"/>
    <w:multiLevelType w:val="multilevel"/>
    <w:tmpl w:val="333E1F11"/>
    <w:lvl w:ilvl="0">
      <w:start w:val="1"/>
      <w:numFmt w:val="japaneseCounting"/>
      <w:lvlText w:val="（%1）"/>
      <w:lvlJc w:val="left"/>
      <w:pPr>
        <w:tabs>
          <w:tab w:val="left" w:pos="855"/>
        </w:tabs>
        <w:ind w:left="855" w:hanging="855"/>
      </w:pPr>
      <w:rPr>
        <w:rFonts w:hint="eastAsia"/>
      </w:rPr>
    </w:lvl>
    <w:lvl w:ilvl="1">
      <w:start w:val="1"/>
      <w:numFmt w:val="decimal"/>
      <w:lvlText w:val="%2、"/>
      <w:lvlJc w:val="left"/>
      <w:pPr>
        <w:tabs>
          <w:tab w:val="left" w:pos="1140"/>
        </w:tabs>
        <w:ind w:left="1140" w:hanging="72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nsid w:val="356D62A2"/>
    <w:multiLevelType w:val="multilevel"/>
    <w:tmpl w:val="356D62A2"/>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nsid w:val="3E66166E"/>
    <w:multiLevelType w:val="multilevel"/>
    <w:tmpl w:val="3E66166E"/>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2">
    <w:nsid w:val="3EA75A02"/>
    <w:multiLevelType w:val="multilevel"/>
    <w:tmpl w:val="3EA75A02"/>
    <w:lvl w:ilvl="0">
      <w:start w:val="1"/>
      <w:numFmt w:val="decimal"/>
      <w:lvlText w:val="%1."/>
      <w:lvlJc w:val="left"/>
      <w:pPr>
        <w:tabs>
          <w:tab w:val="left" w:pos="420"/>
        </w:tabs>
        <w:ind w:left="420" w:hanging="420"/>
      </w:pPr>
      <w:rPr>
        <w:rFonts w:hint="eastAsia"/>
      </w:rPr>
    </w:lvl>
    <w:lvl w:ilvl="1">
      <w:start w:val="3"/>
      <w:numFmt w:val="bullet"/>
      <w:lvlText w:val="△"/>
      <w:lvlJc w:val="left"/>
      <w:pPr>
        <w:tabs>
          <w:tab w:val="left" w:pos="780"/>
        </w:tabs>
        <w:ind w:left="780" w:hanging="360"/>
      </w:pPr>
      <w:rPr>
        <w:rFonts w:ascii="楷体_GB2312" w:eastAsia="楷体_GB2312" w:hAnsi="Times New Roman"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nsid w:val="409E3604"/>
    <w:multiLevelType w:val="multilevel"/>
    <w:tmpl w:val="409E3604"/>
    <w:lvl w:ilvl="0">
      <w:start w:val="1"/>
      <w:numFmt w:val="decimal"/>
      <w:lvlText w:val="%1."/>
      <w:lvlJc w:val="left"/>
      <w:pPr>
        <w:tabs>
          <w:tab w:val="left" w:pos="360"/>
        </w:tabs>
        <w:ind w:left="360" w:hanging="360"/>
      </w:pPr>
      <w:rPr>
        <w:rFonts w:hint="default"/>
      </w:rPr>
    </w:lvl>
    <w:lvl w:ilvl="1">
      <w:start w:val="1"/>
      <w:numFmt w:val="decimal"/>
      <w:lvlText w:val="（%2）"/>
      <w:lvlJc w:val="left"/>
      <w:pPr>
        <w:tabs>
          <w:tab w:val="left" w:pos="1140"/>
        </w:tabs>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nsid w:val="41510BE5"/>
    <w:multiLevelType w:val="multilevel"/>
    <w:tmpl w:val="41510BE5"/>
    <w:lvl w:ilvl="0">
      <w:start w:val="1"/>
      <w:numFmt w:val="japaneseCounting"/>
      <w:lvlText w:val="（%1）"/>
      <w:lvlJc w:val="left"/>
      <w:pPr>
        <w:tabs>
          <w:tab w:val="left" w:pos="855"/>
        </w:tabs>
        <w:ind w:left="855" w:hanging="855"/>
      </w:pPr>
      <w:rPr>
        <w:rFonts w:hint="eastAsia"/>
      </w:rPr>
    </w:lvl>
    <w:lvl w:ilvl="1">
      <w:start w:val="1"/>
      <w:numFmt w:val="decimal"/>
      <w:lvlText w:val="%2、"/>
      <w:lvlJc w:val="left"/>
      <w:pPr>
        <w:tabs>
          <w:tab w:val="left" w:pos="1140"/>
        </w:tabs>
        <w:ind w:left="1140" w:hanging="72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5">
    <w:nsid w:val="421736FD"/>
    <w:multiLevelType w:val="multilevel"/>
    <w:tmpl w:val="421736FD"/>
    <w:lvl w:ilvl="0">
      <w:start w:val="1"/>
      <w:numFmt w:val="decimal"/>
      <w:lvlText w:val="%1、"/>
      <w:lvlJc w:val="left"/>
      <w:pPr>
        <w:tabs>
          <w:tab w:val="left" w:pos="360"/>
        </w:tabs>
        <w:ind w:left="360" w:hanging="360"/>
      </w:pPr>
      <w:rPr>
        <w:rFonts w:hint="eastAsia"/>
      </w:rPr>
    </w:lvl>
    <w:lvl w:ilvl="1">
      <w:start w:val="3"/>
      <w:numFmt w:val="decimal"/>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nsid w:val="46AC6711"/>
    <w:multiLevelType w:val="multilevel"/>
    <w:tmpl w:val="46AC6711"/>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7">
    <w:nsid w:val="47E969C6"/>
    <w:multiLevelType w:val="multilevel"/>
    <w:tmpl w:val="47E969C6"/>
    <w:lvl w:ilvl="0">
      <w:start w:val="1"/>
      <w:numFmt w:val="decimalEnclosedCircle"/>
      <w:lvlText w:val="%1"/>
      <w:lvlJc w:val="left"/>
      <w:pPr>
        <w:tabs>
          <w:tab w:val="left" w:pos="840"/>
        </w:tabs>
        <w:ind w:left="840" w:hanging="360"/>
      </w:pPr>
      <w:rPr>
        <w:rFonts w:hint="default"/>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28">
    <w:nsid w:val="47E971F6"/>
    <w:multiLevelType w:val="multilevel"/>
    <w:tmpl w:val="47E971F6"/>
    <w:lvl w:ilvl="0">
      <w:start w:val="1"/>
      <w:numFmt w:val="decimal"/>
      <w:lvlText w:val="%1、"/>
      <w:lvlJc w:val="left"/>
      <w:pPr>
        <w:tabs>
          <w:tab w:val="left" w:pos="360"/>
        </w:tabs>
        <w:ind w:left="360" w:hanging="360"/>
      </w:pPr>
      <w:rPr>
        <w:rFonts w:hint="eastAsia"/>
      </w:rPr>
    </w:lvl>
    <w:lvl w:ilvl="1">
      <w:start w:val="10"/>
      <w:numFmt w:val="decimal"/>
      <w:lvlText w:val="%2"/>
      <w:lvlJc w:val="left"/>
      <w:pPr>
        <w:tabs>
          <w:tab w:val="left" w:pos="780"/>
        </w:tabs>
        <w:ind w:left="780" w:hanging="36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9">
    <w:nsid w:val="4AA159A1"/>
    <w:multiLevelType w:val="multilevel"/>
    <w:tmpl w:val="4AA159A1"/>
    <w:lvl w:ilvl="0">
      <w:start w:val="1"/>
      <w:numFmt w:val="lowerLetter"/>
      <w:lvlText w:val="%1)"/>
      <w:lvlJc w:val="left"/>
      <w:pPr>
        <w:tabs>
          <w:tab w:val="left" w:pos="780"/>
        </w:tabs>
        <w:ind w:left="780" w:hanging="420"/>
      </w:pPr>
    </w:lvl>
    <w:lvl w:ilvl="1">
      <w:start w:val="1"/>
      <w:numFmt w:val="decimal"/>
      <w:lvlText w:val="%2."/>
      <w:lvlJc w:val="left"/>
      <w:pPr>
        <w:tabs>
          <w:tab w:val="left" w:pos="1140"/>
        </w:tabs>
        <w:ind w:left="1140" w:hanging="360"/>
      </w:pPr>
      <w:rPr>
        <w:rFonts w:hint="default"/>
        <w:sz w:val="14"/>
        <w:szCs w:val="14"/>
      </w:rPr>
    </w:lvl>
    <w:lvl w:ilvl="2">
      <w:start w:val="7"/>
      <w:numFmt w:val="decimal"/>
      <w:lvlText w:val="%3．"/>
      <w:lvlJc w:val="left"/>
      <w:pPr>
        <w:tabs>
          <w:tab w:val="left" w:pos="1560"/>
        </w:tabs>
        <w:ind w:left="1560" w:hanging="360"/>
      </w:pPr>
      <w:rPr>
        <w:rFonts w:hint="default"/>
      </w:rPr>
    </w:lvl>
    <w:lvl w:ilvl="3">
      <w:start w:val="6"/>
      <w:numFmt w:val="japaneseCounting"/>
      <w:lvlText w:val="%4、"/>
      <w:lvlJc w:val="left"/>
      <w:pPr>
        <w:tabs>
          <w:tab w:val="left" w:pos="2040"/>
        </w:tabs>
        <w:ind w:left="2040" w:hanging="420"/>
      </w:pPr>
      <w:rPr>
        <w:rFonts w:hint="default"/>
      </w:r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30">
    <w:nsid w:val="4CB049A1"/>
    <w:multiLevelType w:val="multilevel"/>
    <w:tmpl w:val="4CB049A1"/>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4D7B2448"/>
    <w:multiLevelType w:val="multilevel"/>
    <w:tmpl w:val="4D7B2448"/>
    <w:lvl w:ilvl="0">
      <w:start w:val="1"/>
      <w:numFmt w:val="decimal"/>
      <w:lvlText w:val="%1、"/>
      <w:lvlJc w:val="left"/>
      <w:pPr>
        <w:tabs>
          <w:tab w:val="left" w:pos="1140"/>
        </w:tabs>
        <w:ind w:left="1140" w:hanging="720"/>
      </w:pPr>
      <w:rPr>
        <w:rFonts w:hint="eastAsia"/>
      </w:rPr>
    </w:lvl>
    <w:lvl w:ilvl="1">
      <w:start w:val="1"/>
      <w:numFmt w:val="decimal"/>
      <w:lvlText w:val="（%2）"/>
      <w:lvlJc w:val="left"/>
      <w:pPr>
        <w:tabs>
          <w:tab w:val="left" w:pos="1560"/>
        </w:tabs>
        <w:ind w:left="1560" w:hanging="720"/>
      </w:pPr>
      <w:rPr>
        <w:rFonts w:hint="eastAsia"/>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2">
    <w:nsid w:val="509E13DD"/>
    <w:multiLevelType w:val="multilevel"/>
    <w:tmpl w:val="509E13DD"/>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3">
    <w:nsid w:val="51A85265"/>
    <w:multiLevelType w:val="multilevel"/>
    <w:tmpl w:val="51A85265"/>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4">
    <w:nsid w:val="52D91082"/>
    <w:multiLevelType w:val="multilevel"/>
    <w:tmpl w:val="52D91082"/>
    <w:lvl w:ilvl="0">
      <w:start w:val="1"/>
      <w:numFmt w:val="decimal"/>
      <w:lvlText w:val="%1、"/>
      <w:lvlJc w:val="left"/>
      <w:pPr>
        <w:tabs>
          <w:tab w:val="left" w:pos="1140"/>
        </w:tabs>
        <w:ind w:left="1140" w:hanging="720"/>
      </w:pPr>
      <w:rPr>
        <w:rFonts w:hint="eastAsia"/>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5">
    <w:nsid w:val="53040970"/>
    <w:multiLevelType w:val="multilevel"/>
    <w:tmpl w:val="53040970"/>
    <w:lvl w:ilvl="0">
      <w:start w:val="1"/>
      <w:numFmt w:val="decimal"/>
      <w:lvlText w:val="%1."/>
      <w:lvlJc w:val="left"/>
      <w:pPr>
        <w:tabs>
          <w:tab w:val="left" w:pos="720"/>
        </w:tabs>
        <w:ind w:left="720" w:hanging="360"/>
      </w:pPr>
    </w:lvl>
    <w:lvl w:ilvl="1">
      <w:start w:val="6"/>
      <w:numFmt w:val="japaneseCounting"/>
      <w:lvlText w:val="%2、"/>
      <w:lvlJc w:val="left"/>
      <w:pPr>
        <w:tabs>
          <w:tab w:val="left" w:pos="1500"/>
        </w:tabs>
        <w:ind w:left="1500" w:hanging="420"/>
      </w:pPr>
      <w:rPr>
        <w:rFonts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nsid w:val="59514364"/>
    <w:multiLevelType w:val="multilevel"/>
    <w:tmpl w:val="59514364"/>
    <w:lvl w:ilvl="0">
      <w:start w:val="1"/>
      <w:numFmt w:val="lowerLetter"/>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7">
    <w:nsid w:val="5F602D26"/>
    <w:multiLevelType w:val="multilevel"/>
    <w:tmpl w:val="5F602D26"/>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8">
    <w:nsid w:val="62A6384A"/>
    <w:multiLevelType w:val="multilevel"/>
    <w:tmpl w:val="62A6384A"/>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9">
    <w:nsid w:val="64184272"/>
    <w:multiLevelType w:val="multilevel"/>
    <w:tmpl w:val="64184272"/>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0">
    <w:nsid w:val="6B5A2814"/>
    <w:multiLevelType w:val="multilevel"/>
    <w:tmpl w:val="6B5A2814"/>
    <w:lvl w:ilvl="0">
      <w:start w:val="1"/>
      <w:numFmt w:val="decimal"/>
      <w:lvlText w:val="%1."/>
      <w:lvlJc w:val="left"/>
      <w:pPr>
        <w:tabs>
          <w:tab w:val="left" w:pos="360"/>
        </w:tabs>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nsid w:val="6CCA5A4D"/>
    <w:multiLevelType w:val="multilevel"/>
    <w:tmpl w:val="6CCA5A4D"/>
    <w:lvl w:ilvl="0">
      <w:start w:val="1"/>
      <w:numFmt w:val="decimal"/>
      <w:lvlText w:val="%1."/>
      <w:lvlJc w:val="left"/>
      <w:pPr>
        <w:tabs>
          <w:tab w:val="left" w:pos="360"/>
        </w:tabs>
        <w:ind w:left="360" w:hanging="360"/>
      </w:pPr>
      <w:rPr>
        <w:rFonts w:ascii="Times New Roman" w:eastAsia="宋体" w:hAnsi="Times New Roman"/>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nsid w:val="6D965671"/>
    <w:multiLevelType w:val="multilevel"/>
    <w:tmpl w:val="6D965671"/>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3">
    <w:nsid w:val="6F1304A0"/>
    <w:multiLevelType w:val="multilevel"/>
    <w:tmpl w:val="6F1304A0"/>
    <w:lvl w:ilvl="0">
      <w:start w:val="1"/>
      <w:numFmt w:val="decimal"/>
      <w:lvlText w:val="%1、"/>
      <w:lvlJc w:val="left"/>
      <w:pPr>
        <w:tabs>
          <w:tab w:val="left" w:pos="360"/>
        </w:tabs>
        <w:ind w:left="360" w:hanging="360"/>
      </w:pPr>
      <w:rPr>
        <w:rFonts w:hint="eastAsia"/>
      </w:rPr>
    </w:lvl>
    <w:lvl w:ilvl="1">
      <w:start w:val="1"/>
      <w:numFmt w:val="japaneseCounting"/>
      <w:lvlText w:val="（%2）"/>
      <w:lvlJc w:val="left"/>
      <w:pPr>
        <w:tabs>
          <w:tab w:val="left" w:pos="1140"/>
        </w:tabs>
        <w:ind w:left="1140" w:hanging="720"/>
      </w:pPr>
      <w:rPr>
        <w:rFonts w:hint="eastAsia"/>
      </w:rPr>
    </w:lvl>
    <w:lvl w:ilvl="2">
      <w:start w:val="1"/>
      <w:numFmt w:val="decimal"/>
      <w:lvlText w:val="%3、"/>
      <w:lvlJc w:val="left"/>
      <w:pPr>
        <w:tabs>
          <w:tab w:val="left" w:pos="1320"/>
        </w:tabs>
        <w:ind w:left="1320" w:hanging="48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4">
    <w:nsid w:val="6F8765F9"/>
    <w:multiLevelType w:val="singleLevel"/>
    <w:tmpl w:val="6F8765F9"/>
    <w:lvl w:ilvl="0">
      <w:start w:val="2"/>
      <w:numFmt w:val="chineseCounting"/>
      <w:suff w:val="nothing"/>
      <w:lvlText w:val="%1、"/>
      <w:lvlJc w:val="left"/>
      <w:rPr>
        <w:rFonts w:hint="eastAsia"/>
      </w:rPr>
    </w:lvl>
  </w:abstractNum>
  <w:abstractNum w:abstractNumId="45">
    <w:nsid w:val="765B557C"/>
    <w:multiLevelType w:val="multilevel"/>
    <w:tmpl w:val="765B557C"/>
    <w:lvl w:ilvl="0">
      <w:start w:val="1"/>
      <w:numFmt w:val="decimalEnclosedCircle"/>
      <w:lvlText w:val="%1"/>
      <w:lvlJc w:val="left"/>
      <w:pPr>
        <w:ind w:left="1080" w:hanging="36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46">
    <w:nsid w:val="7A5E43EF"/>
    <w:multiLevelType w:val="multilevel"/>
    <w:tmpl w:val="7A5E43E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nsid w:val="7BB9495A"/>
    <w:multiLevelType w:val="multilevel"/>
    <w:tmpl w:val="7BB9495A"/>
    <w:lvl w:ilvl="0">
      <w:start w:val="2"/>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8">
    <w:nsid w:val="7F4C5ED6"/>
    <w:multiLevelType w:val="multilevel"/>
    <w:tmpl w:val="7F4C5ED6"/>
    <w:lvl w:ilvl="0">
      <w:start w:val="1"/>
      <w:numFmt w:val="decimal"/>
      <w:lvlText w:val="%1、"/>
      <w:lvlJc w:val="left"/>
      <w:pPr>
        <w:tabs>
          <w:tab w:val="left" w:pos="1140"/>
        </w:tabs>
        <w:ind w:left="1140" w:hanging="720"/>
      </w:pPr>
      <w:rPr>
        <w:rFonts w:hint="eastAsia"/>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num w:numId="1">
    <w:abstractNumId w:val="0"/>
  </w:num>
  <w:num w:numId="2">
    <w:abstractNumId w:val="18"/>
  </w:num>
  <w:num w:numId="3">
    <w:abstractNumId w:val="5"/>
  </w:num>
  <w:num w:numId="4">
    <w:abstractNumId w:val="14"/>
  </w:num>
  <w:num w:numId="5">
    <w:abstractNumId w:val="44"/>
  </w:num>
  <w:num w:numId="6">
    <w:abstractNumId w:val="20"/>
  </w:num>
  <w:num w:numId="7">
    <w:abstractNumId w:val="32"/>
  </w:num>
  <w:num w:numId="8">
    <w:abstractNumId w:val="3"/>
  </w:num>
  <w:num w:numId="9">
    <w:abstractNumId w:val="42"/>
  </w:num>
  <w:num w:numId="10">
    <w:abstractNumId w:val="4"/>
  </w:num>
  <w:num w:numId="11">
    <w:abstractNumId w:val="1"/>
  </w:num>
  <w:num w:numId="12">
    <w:abstractNumId w:val="38"/>
  </w:num>
  <w:num w:numId="13">
    <w:abstractNumId w:val="40"/>
  </w:num>
  <w:num w:numId="14">
    <w:abstractNumId w:val="41"/>
  </w:num>
  <w:num w:numId="15">
    <w:abstractNumId w:val="11"/>
  </w:num>
  <w:num w:numId="16">
    <w:abstractNumId w:val="6"/>
  </w:num>
  <w:num w:numId="17">
    <w:abstractNumId w:val="22"/>
  </w:num>
  <w:num w:numId="18">
    <w:abstractNumId w:val="23"/>
  </w:num>
  <w:num w:numId="19">
    <w:abstractNumId w:val="2"/>
  </w:num>
  <w:num w:numId="20">
    <w:abstractNumId w:val="26"/>
  </w:num>
  <w:num w:numId="21">
    <w:abstractNumId w:val="16"/>
  </w:num>
  <w:num w:numId="22">
    <w:abstractNumId w:val="9"/>
  </w:num>
  <w:num w:numId="23">
    <w:abstractNumId w:val="27"/>
  </w:num>
  <w:num w:numId="24">
    <w:abstractNumId w:val="33"/>
  </w:num>
  <w:num w:numId="25">
    <w:abstractNumId w:val="47"/>
  </w:num>
  <w:num w:numId="26">
    <w:abstractNumId w:val="34"/>
  </w:num>
  <w:num w:numId="27">
    <w:abstractNumId w:val="24"/>
  </w:num>
  <w:num w:numId="28">
    <w:abstractNumId w:val="31"/>
  </w:num>
  <w:num w:numId="29">
    <w:abstractNumId w:val="19"/>
  </w:num>
  <w:num w:numId="30">
    <w:abstractNumId w:val="48"/>
  </w:num>
  <w:num w:numId="31">
    <w:abstractNumId w:val="12"/>
  </w:num>
  <w:num w:numId="32">
    <w:abstractNumId w:val="36"/>
  </w:num>
  <w:num w:numId="33">
    <w:abstractNumId w:val="29"/>
  </w:num>
  <w:num w:numId="34">
    <w:abstractNumId w:val="10"/>
  </w:num>
  <w:num w:numId="35">
    <w:abstractNumId w:val="13"/>
  </w:num>
  <w:num w:numId="36">
    <w:abstractNumId w:val="8"/>
  </w:num>
  <w:num w:numId="37">
    <w:abstractNumId w:val="15"/>
  </w:num>
  <w:num w:numId="38">
    <w:abstractNumId w:val="17"/>
  </w:num>
  <w:num w:numId="39">
    <w:abstractNumId w:val="37"/>
  </w:num>
  <w:num w:numId="40">
    <w:abstractNumId w:val="39"/>
  </w:num>
  <w:num w:numId="41">
    <w:abstractNumId w:val="7"/>
  </w:num>
  <w:num w:numId="42">
    <w:abstractNumId w:val="43"/>
  </w:num>
  <w:num w:numId="43">
    <w:abstractNumId w:val="25"/>
  </w:num>
  <w:num w:numId="44">
    <w:abstractNumId w:val="28"/>
  </w:num>
  <w:num w:numId="45">
    <w:abstractNumId w:val="21"/>
  </w:num>
  <w:num w:numId="46">
    <w:abstractNumId w:val="35"/>
  </w:num>
  <w:num w:numId="47">
    <w:abstractNumId w:val="46"/>
  </w:num>
  <w:num w:numId="48">
    <w:abstractNumId w:val="30"/>
  </w:num>
  <w:num w:numId="49">
    <w:abstractNumId w:val="4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93D89"/>
    <w:rsid w:val="00056760"/>
    <w:rsid w:val="00084E9C"/>
    <w:rsid w:val="000D788E"/>
    <w:rsid w:val="0012189A"/>
    <w:rsid w:val="00176278"/>
    <w:rsid w:val="0029305E"/>
    <w:rsid w:val="00293D89"/>
    <w:rsid w:val="002A5297"/>
    <w:rsid w:val="002B2BD4"/>
    <w:rsid w:val="002B6E85"/>
    <w:rsid w:val="00355493"/>
    <w:rsid w:val="00363EB8"/>
    <w:rsid w:val="00382568"/>
    <w:rsid w:val="00384A1E"/>
    <w:rsid w:val="003B3214"/>
    <w:rsid w:val="00432BD1"/>
    <w:rsid w:val="00442FEC"/>
    <w:rsid w:val="004533DC"/>
    <w:rsid w:val="00476892"/>
    <w:rsid w:val="00491EC8"/>
    <w:rsid w:val="004A24BE"/>
    <w:rsid w:val="004C6739"/>
    <w:rsid w:val="004F6C5B"/>
    <w:rsid w:val="00562A06"/>
    <w:rsid w:val="005E0886"/>
    <w:rsid w:val="00650B54"/>
    <w:rsid w:val="006B3E27"/>
    <w:rsid w:val="006C0D8E"/>
    <w:rsid w:val="007016E0"/>
    <w:rsid w:val="00761E27"/>
    <w:rsid w:val="00803B87"/>
    <w:rsid w:val="0084437B"/>
    <w:rsid w:val="008E6285"/>
    <w:rsid w:val="008F459A"/>
    <w:rsid w:val="00901FC4"/>
    <w:rsid w:val="0091578C"/>
    <w:rsid w:val="00946AD0"/>
    <w:rsid w:val="009846D7"/>
    <w:rsid w:val="00987B43"/>
    <w:rsid w:val="00A30354"/>
    <w:rsid w:val="00A7669D"/>
    <w:rsid w:val="00AA563F"/>
    <w:rsid w:val="00AB18AC"/>
    <w:rsid w:val="00B27080"/>
    <w:rsid w:val="00BE6670"/>
    <w:rsid w:val="00C2179E"/>
    <w:rsid w:val="00C328FD"/>
    <w:rsid w:val="00CB5C9F"/>
    <w:rsid w:val="00CD315A"/>
    <w:rsid w:val="00CE3738"/>
    <w:rsid w:val="00D16DDF"/>
    <w:rsid w:val="00D565C4"/>
    <w:rsid w:val="00DC37AC"/>
    <w:rsid w:val="00DE6980"/>
    <w:rsid w:val="00DF5BCE"/>
    <w:rsid w:val="00E0357E"/>
    <w:rsid w:val="00E065FA"/>
    <w:rsid w:val="00F13ABC"/>
    <w:rsid w:val="00F156C9"/>
    <w:rsid w:val="00F225C3"/>
    <w:rsid w:val="05936513"/>
    <w:rsid w:val="088B7AB1"/>
    <w:rsid w:val="09B74996"/>
    <w:rsid w:val="0B7E11DE"/>
    <w:rsid w:val="0CCF5488"/>
    <w:rsid w:val="23B15C24"/>
    <w:rsid w:val="2483752B"/>
    <w:rsid w:val="254C2A59"/>
    <w:rsid w:val="2D7921C3"/>
    <w:rsid w:val="3023101A"/>
    <w:rsid w:val="3AB91AA4"/>
    <w:rsid w:val="44CD38C3"/>
    <w:rsid w:val="4EF35C44"/>
    <w:rsid w:val="70AD5192"/>
    <w:rsid w:val="77432FAF"/>
    <w:rsid w:val="79800F4D"/>
    <w:rsid w:val="7A45616D"/>
    <w:rsid w:val="7C8E36D6"/>
    <w:rsid w:val="7FD54B5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locked="1" w:uiPriority="0"/>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locked="1" w:uiPriority="0"/>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3E27"/>
    <w:pPr>
      <w:widowControl w:val="0"/>
      <w:jc w:val="both"/>
    </w:pPr>
    <w:rPr>
      <w:szCs w:val="21"/>
    </w:rPr>
  </w:style>
  <w:style w:type="paragraph" w:styleId="Heading1">
    <w:name w:val="heading 1"/>
    <w:basedOn w:val="Normal"/>
    <w:next w:val="Normal"/>
    <w:link w:val="Heading1Char"/>
    <w:uiPriority w:val="99"/>
    <w:qFormat/>
    <w:rsid w:val="006B3E27"/>
    <w:pPr>
      <w:keepNext/>
      <w:keepLines/>
      <w:spacing w:line="576" w:lineRule="auto"/>
      <w:outlineLvl w:val="0"/>
    </w:pPr>
    <w:rPr>
      <w:b/>
      <w:bCs/>
      <w:kern w:val="44"/>
      <w:sz w:val="44"/>
      <w:szCs w:val="44"/>
    </w:rPr>
  </w:style>
  <w:style w:type="paragraph" w:styleId="Heading2">
    <w:name w:val="heading 2"/>
    <w:basedOn w:val="Normal"/>
    <w:next w:val="Normal"/>
    <w:link w:val="Heading2Char"/>
    <w:uiPriority w:val="99"/>
    <w:qFormat/>
    <w:rsid w:val="006B3E27"/>
    <w:pPr>
      <w:keepNext/>
      <w:keepLines/>
      <w:spacing w:line="413" w:lineRule="auto"/>
      <w:outlineLvl w:val="1"/>
    </w:pPr>
    <w:rPr>
      <w:rFonts w:ascii="Arial" w:eastAsia="黑体" w:hAnsi="Arial" w:cs="Arial"/>
      <w:b/>
      <w:bCs/>
      <w:kern w:val="0"/>
      <w:sz w:val="32"/>
      <w:szCs w:val="32"/>
    </w:rPr>
  </w:style>
  <w:style w:type="paragraph" w:styleId="Heading3">
    <w:name w:val="heading 3"/>
    <w:basedOn w:val="Normal"/>
    <w:next w:val="Normal"/>
    <w:link w:val="Heading3Char"/>
    <w:uiPriority w:val="99"/>
    <w:qFormat/>
    <w:rsid w:val="006B3E27"/>
    <w:pPr>
      <w:keepNext/>
      <w:keepLines/>
      <w:spacing w:before="260" w:after="260" w:line="416" w:lineRule="auto"/>
      <w:outlineLvl w:val="2"/>
    </w:pPr>
    <w:rPr>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B3E27"/>
    <w:rPr>
      <w:b/>
      <w:bCs/>
      <w:kern w:val="44"/>
      <w:sz w:val="24"/>
      <w:szCs w:val="24"/>
    </w:rPr>
  </w:style>
  <w:style w:type="character" w:customStyle="1" w:styleId="Heading2Char">
    <w:name w:val="Heading 2 Char"/>
    <w:basedOn w:val="DefaultParagraphFont"/>
    <w:link w:val="Heading2"/>
    <w:uiPriority w:val="99"/>
    <w:locked/>
    <w:rsid w:val="006B3E27"/>
    <w:rPr>
      <w:rFonts w:ascii="Arial" w:eastAsia="黑体" w:hAnsi="Arial" w:cs="Arial"/>
      <w:b/>
      <w:bCs/>
      <w:sz w:val="32"/>
      <w:szCs w:val="32"/>
    </w:rPr>
  </w:style>
  <w:style w:type="character" w:customStyle="1" w:styleId="Heading3Char">
    <w:name w:val="Heading 3 Char"/>
    <w:basedOn w:val="DefaultParagraphFont"/>
    <w:link w:val="Heading3"/>
    <w:uiPriority w:val="99"/>
    <w:locked/>
    <w:rsid w:val="006B3E27"/>
    <w:rPr>
      <w:b/>
      <w:bCs/>
      <w:kern w:val="2"/>
      <w:sz w:val="32"/>
      <w:szCs w:val="32"/>
    </w:rPr>
  </w:style>
  <w:style w:type="paragraph" w:styleId="NormalIndent">
    <w:name w:val="Normal Indent"/>
    <w:basedOn w:val="Normal"/>
    <w:uiPriority w:val="99"/>
    <w:rsid w:val="006B3E27"/>
    <w:pPr>
      <w:adjustRightInd w:val="0"/>
      <w:spacing w:line="312" w:lineRule="atLeast"/>
      <w:ind w:firstLine="420"/>
      <w:textAlignment w:val="baseline"/>
    </w:pPr>
    <w:rPr>
      <w:rFonts w:eastAsia="楷体_GB2312"/>
      <w:kern w:val="0"/>
      <w:sz w:val="24"/>
      <w:szCs w:val="24"/>
    </w:rPr>
  </w:style>
  <w:style w:type="paragraph" w:styleId="Caption">
    <w:name w:val="caption"/>
    <w:basedOn w:val="Normal"/>
    <w:next w:val="Normal"/>
    <w:uiPriority w:val="99"/>
    <w:qFormat/>
    <w:rsid w:val="006B3E27"/>
    <w:rPr>
      <w:rFonts w:ascii="Arial" w:eastAsia="黑体" w:hAnsi="Arial" w:cs="Arial"/>
      <w:sz w:val="20"/>
      <w:szCs w:val="20"/>
    </w:rPr>
  </w:style>
  <w:style w:type="paragraph" w:styleId="DocumentMap">
    <w:name w:val="Document Map"/>
    <w:basedOn w:val="Normal"/>
    <w:link w:val="DocumentMapChar"/>
    <w:uiPriority w:val="99"/>
    <w:semiHidden/>
    <w:rsid w:val="006B3E27"/>
    <w:rPr>
      <w:rFonts w:ascii="宋体" w:cs="宋体"/>
      <w:sz w:val="18"/>
      <w:szCs w:val="18"/>
    </w:rPr>
  </w:style>
  <w:style w:type="character" w:customStyle="1" w:styleId="DocumentMapChar">
    <w:name w:val="Document Map Char"/>
    <w:basedOn w:val="DefaultParagraphFont"/>
    <w:link w:val="DocumentMap"/>
    <w:uiPriority w:val="99"/>
    <w:locked/>
    <w:rsid w:val="006B3E27"/>
    <w:rPr>
      <w:rFonts w:ascii="宋体" w:cs="宋体"/>
      <w:kern w:val="2"/>
      <w:sz w:val="18"/>
      <w:szCs w:val="18"/>
    </w:rPr>
  </w:style>
  <w:style w:type="paragraph" w:styleId="BodyText">
    <w:name w:val="Body Text"/>
    <w:basedOn w:val="Normal"/>
    <w:link w:val="BodyTextChar"/>
    <w:uiPriority w:val="99"/>
    <w:rsid w:val="006B3E27"/>
    <w:rPr>
      <w:sz w:val="24"/>
      <w:szCs w:val="24"/>
    </w:rPr>
  </w:style>
  <w:style w:type="character" w:customStyle="1" w:styleId="BodyTextChar">
    <w:name w:val="Body Text Char"/>
    <w:basedOn w:val="DefaultParagraphFont"/>
    <w:link w:val="BodyText"/>
    <w:uiPriority w:val="99"/>
    <w:locked/>
    <w:rsid w:val="006B3E27"/>
    <w:rPr>
      <w:kern w:val="2"/>
      <w:sz w:val="24"/>
      <w:szCs w:val="24"/>
    </w:rPr>
  </w:style>
  <w:style w:type="paragraph" w:styleId="BodyTextIndent">
    <w:name w:val="Body Text Indent"/>
    <w:basedOn w:val="Normal"/>
    <w:link w:val="BodyTextIndentChar"/>
    <w:uiPriority w:val="99"/>
    <w:rsid w:val="006B3E27"/>
    <w:pPr>
      <w:spacing w:line="400" w:lineRule="exact"/>
      <w:ind w:firstLineChars="193" w:firstLine="463"/>
    </w:pPr>
    <w:rPr>
      <w:sz w:val="24"/>
      <w:szCs w:val="24"/>
    </w:rPr>
  </w:style>
  <w:style w:type="character" w:customStyle="1" w:styleId="BodyTextIndentChar">
    <w:name w:val="Body Text Indent Char"/>
    <w:basedOn w:val="DefaultParagraphFont"/>
    <w:link w:val="BodyTextIndent"/>
    <w:uiPriority w:val="99"/>
    <w:locked/>
    <w:rsid w:val="006B3E27"/>
    <w:rPr>
      <w:kern w:val="2"/>
      <w:sz w:val="24"/>
      <w:szCs w:val="24"/>
    </w:rPr>
  </w:style>
  <w:style w:type="paragraph" w:styleId="TOC3">
    <w:name w:val="toc 3"/>
    <w:basedOn w:val="Normal"/>
    <w:next w:val="Normal"/>
    <w:autoRedefine/>
    <w:uiPriority w:val="99"/>
    <w:semiHidden/>
    <w:rsid w:val="006B3E27"/>
    <w:pPr>
      <w:widowControl/>
      <w:spacing w:after="100" w:line="276" w:lineRule="auto"/>
      <w:ind w:left="440"/>
      <w:jc w:val="left"/>
    </w:pPr>
    <w:rPr>
      <w:rFonts w:ascii="Calibri" w:hAnsi="Calibri" w:cs="Calibri"/>
      <w:kern w:val="0"/>
      <w:sz w:val="22"/>
      <w:szCs w:val="22"/>
    </w:rPr>
  </w:style>
  <w:style w:type="paragraph" w:styleId="PlainText">
    <w:name w:val="Plain Text"/>
    <w:basedOn w:val="Normal"/>
    <w:link w:val="PlainTextChar"/>
    <w:uiPriority w:val="99"/>
    <w:rsid w:val="006B3E27"/>
    <w:rPr>
      <w:rFonts w:ascii="宋体" w:hAnsi="Courier New" w:cs="宋体"/>
    </w:rPr>
  </w:style>
  <w:style w:type="character" w:customStyle="1" w:styleId="PlainTextChar">
    <w:name w:val="Plain Text Char"/>
    <w:basedOn w:val="DefaultParagraphFont"/>
    <w:link w:val="PlainText"/>
    <w:uiPriority w:val="99"/>
    <w:locked/>
    <w:rsid w:val="006B3E27"/>
    <w:rPr>
      <w:rFonts w:ascii="宋体" w:hAnsi="Courier New" w:cs="宋体"/>
      <w:kern w:val="2"/>
      <w:sz w:val="21"/>
      <w:szCs w:val="21"/>
    </w:rPr>
  </w:style>
  <w:style w:type="paragraph" w:styleId="Date">
    <w:name w:val="Date"/>
    <w:basedOn w:val="Normal"/>
    <w:next w:val="Normal"/>
    <w:link w:val="DateChar"/>
    <w:uiPriority w:val="99"/>
    <w:rsid w:val="006B3E27"/>
    <w:rPr>
      <w:sz w:val="28"/>
      <w:szCs w:val="28"/>
    </w:rPr>
  </w:style>
  <w:style w:type="character" w:customStyle="1" w:styleId="DateChar">
    <w:name w:val="Date Char"/>
    <w:basedOn w:val="DefaultParagraphFont"/>
    <w:link w:val="Date"/>
    <w:uiPriority w:val="99"/>
    <w:locked/>
    <w:rsid w:val="006B3E27"/>
    <w:rPr>
      <w:kern w:val="2"/>
      <w:sz w:val="24"/>
      <w:szCs w:val="24"/>
    </w:rPr>
  </w:style>
  <w:style w:type="paragraph" w:styleId="BodyTextIndent2">
    <w:name w:val="Body Text Indent 2"/>
    <w:basedOn w:val="Normal"/>
    <w:link w:val="BodyTextIndent2Char"/>
    <w:uiPriority w:val="99"/>
    <w:rsid w:val="006B3E27"/>
    <w:pPr>
      <w:ind w:firstLineChars="193" w:firstLine="405"/>
    </w:pPr>
  </w:style>
  <w:style w:type="character" w:customStyle="1" w:styleId="BodyTextIndent2Char">
    <w:name w:val="Body Text Indent 2 Char"/>
    <w:basedOn w:val="DefaultParagraphFont"/>
    <w:link w:val="BodyTextIndent2"/>
    <w:uiPriority w:val="99"/>
    <w:locked/>
    <w:rsid w:val="006B3E27"/>
    <w:rPr>
      <w:kern w:val="2"/>
      <w:sz w:val="24"/>
      <w:szCs w:val="24"/>
    </w:rPr>
  </w:style>
  <w:style w:type="paragraph" w:styleId="BalloonText">
    <w:name w:val="Balloon Text"/>
    <w:basedOn w:val="Normal"/>
    <w:link w:val="BalloonTextChar"/>
    <w:uiPriority w:val="99"/>
    <w:semiHidden/>
    <w:rsid w:val="006B3E27"/>
    <w:rPr>
      <w:sz w:val="18"/>
      <w:szCs w:val="18"/>
    </w:rPr>
  </w:style>
  <w:style w:type="character" w:customStyle="1" w:styleId="BalloonTextChar">
    <w:name w:val="Balloon Text Char"/>
    <w:basedOn w:val="DefaultParagraphFont"/>
    <w:link w:val="BalloonText"/>
    <w:uiPriority w:val="99"/>
    <w:locked/>
    <w:rsid w:val="006B3E27"/>
    <w:rPr>
      <w:kern w:val="2"/>
      <w:sz w:val="18"/>
      <w:szCs w:val="18"/>
    </w:rPr>
  </w:style>
  <w:style w:type="paragraph" w:styleId="Footer">
    <w:name w:val="footer"/>
    <w:basedOn w:val="Normal"/>
    <w:link w:val="FooterChar"/>
    <w:uiPriority w:val="99"/>
    <w:rsid w:val="006B3E2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6B3E27"/>
    <w:rPr>
      <w:kern w:val="2"/>
      <w:sz w:val="18"/>
      <w:szCs w:val="18"/>
    </w:rPr>
  </w:style>
  <w:style w:type="paragraph" w:styleId="Header">
    <w:name w:val="header"/>
    <w:basedOn w:val="Normal"/>
    <w:link w:val="HeaderChar"/>
    <w:uiPriority w:val="99"/>
    <w:rsid w:val="006B3E2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6B3E27"/>
    <w:rPr>
      <w:kern w:val="2"/>
      <w:sz w:val="18"/>
      <w:szCs w:val="18"/>
    </w:rPr>
  </w:style>
  <w:style w:type="paragraph" w:styleId="TOC1">
    <w:name w:val="toc 1"/>
    <w:basedOn w:val="Normal"/>
    <w:next w:val="Normal"/>
    <w:autoRedefine/>
    <w:uiPriority w:val="99"/>
    <w:semiHidden/>
    <w:rsid w:val="006B3E27"/>
  </w:style>
  <w:style w:type="paragraph" w:styleId="BodyTextIndent3">
    <w:name w:val="Body Text Indent 3"/>
    <w:basedOn w:val="Normal"/>
    <w:link w:val="BodyTextIndent3Char"/>
    <w:uiPriority w:val="99"/>
    <w:rsid w:val="006B3E27"/>
    <w:pPr>
      <w:ind w:leftChars="200" w:left="412" w:firstLineChars="2100" w:firstLine="4324"/>
    </w:pPr>
  </w:style>
  <w:style w:type="character" w:customStyle="1" w:styleId="BodyTextIndent3Char">
    <w:name w:val="Body Text Indent 3 Char"/>
    <w:basedOn w:val="DefaultParagraphFont"/>
    <w:link w:val="BodyTextIndent3"/>
    <w:uiPriority w:val="99"/>
    <w:locked/>
    <w:rsid w:val="006B3E27"/>
    <w:rPr>
      <w:kern w:val="2"/>
      <w:sz w:val="24"/>
      <w:szCs w:val="24"/>
    </w:rPr>
  </w:style>
  <w:style w:type="paragraph" w:styleId="TOC2">
    <w:name w:val="toc 2"/>
    <w:basedOn w:val="Normal"/>
    <w:next w:val="Normal"/>
    <w:autoRedefine/>
    <w:uiPriority w:val="99"/>
    <w:semiHidden/>
    <w:rsid w:val="006B3E27"/>
    <w:pPr>
      <w:widowControl/>
      <w:spacing w:after="100" w:line="276" w:lineRule="auto"/>
      <w:ind w:left="220"/>
      <w:jc w:val="left"/>
    </w:pPr>
    <w:rPr>
      <w:rFonts w:ascii="Calibri" w:hAnsi="Calibri" w:cs="Calibri"/>
      <w:kern w:val="0"/>
      <w:sz w:val="22"/>
      <w:szCs w:val="22"/>
    </w:rPr>
  </w:style>
  <w:style w:type="paragraph" w:styleId="BodyText2">
    <w:name w:val="Body Text 2"/>
    <w:basedOn w:val="Normal"/>
    <w:link w:val="BodyText2Char"/>
    <w:uiPriority w:val="99"/>
    <w:semiHidden/>
    <w:rsid w:val="006B3E27"/>
    <w:pPr>
      <w:spacing w:after="120" w:line="480" w:lineRule="auto"/>
    </w:pPr>
  </w:style>
  <w:style w:type="character" w:customStyle="1" w:styleId="BodyText2Char">
    <w:name w:val="Body Text 2 Char"/>
    <w:basedOn w:val="DefaultParagraphFont"/>
    <w:link w:val="BodyText2"/>
    <w:uiPriority w:val="99"/>
    <w:semiHidden/>
    <w:locked/>
    <w:rsid w:val="006B3E27"/>
    <w:rPr>
      <w:kern w:val="2"/>
      <w:sz w:val="24"/>
      <w:szCs w:val="24"/>
    </w:rPr>
  </w:style>
  <w:style w:type="paragraph" w:styleId="NormalWeb">
    <w:name w:val="Normal (Web)"/>
    <w:basedOn w:val="Normal"/>
    <w:uiPriority w:val="99"/>
    <w:rsid w:val="006B3E27"/>
    <w:rPr>
      <w:sz w:val="24"/>
      <w:szCs w:val="24"/>
    </w:rPr>
  </w:style>
  <w:style w:type="character" w:styleId="Strong">
    <w:name w:val="Strong"/>
    <w:basedOn w:val="DefaultParagraphFont"/>
    <w:uiPriority w:val="99"/>
    <w:qFormat/>
    <w:rsid w:val="006B3E27"/>
    <w:rPr>
      <w:b/>
      <w:bCs/>
    </w:rPr>
  </w:style>
  <w:style w:type="character" w:styleId="PageNumber">
    <w:name w:val="page number"/>
    <w:basedOn w:val="DefaultParagraphFont"/>
    <w:uiPriority w:val="99"/>
    <w:rsid w:val="006B3E27"/>
  </w:style>
  <w:style w:type="character" w:styleId="FollowedHyperlink">
    <w:name w:val="FollowedHyperlink"/>
    <w:basedOn w:val="DefaultParagraphFont"/>
    <w:uiPriority w:val="99"/>
    <w:rsid w:val="006B3E27"/>
    <w:rPr>
      <w:color w:val="auto"/>
      <w:u w:val="none"/>
    </w:rPr>
  </w:style>
  <w:style w:type="character" w:styleId="Emphasis">
    <w:name w:val="Emphasis"/>
    <w:basedOn w:val="DefaultParagraphFont"/>
    <w:uiPriority w:val="99"/>
    <w:qFormat/>
    <w:rsid w:val="006B3E27"/>
    <w:rPr>
      <w:i/>
      <w:iCs/>
    </w:rPr>
  </w:style>
  <w:style w:type="character" w:styleId="Hyperlink">
    <w:name w:val="Hyperlink"/>
    <w:basedOn w:val="DefaultParagraphFont"/>
    <w:uiPriority w:val="99"/>
    <w:rsid w:val="006B3E27"/>
    <w:rPr>
      <w:color w:val="0000FF"/>
      <w:u w:val="single"/>
    </w:rPr>
  </w:style>
  <w:style w:type="table" w:styleId="TableGrid">
    <w:name w:val="Table Grid"/>
    <w:basedOn w:val="TableNormal"/>
    <w:uiPriority w:val="99"/>
    <w:rsid w:val="006B3E27"/>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6B3E27"/>
    <w:pPr>
      <w:ind w:firstLineChars="200" w:firstLine="420"/>
    </w:pPr>
  </w:style>
  <w:style w:type="character" w:customStyle="1" w:styleId="UnresolvedMention">
    <w:name w:val="Unresolved Mention"/>
    <w:basedOn w:val="DefaultParagraphFont"/>
    <w:uiPriority w:val="99"/>
    <w:semiHidden/>
    <w:rsid w:val="006B3E27"/>
    <w:rPr>
      <w:color w:val="auto"/>
      <w:shd w:val="clear" w:color="auto" w:fill="auto"/>
    </w:rPr>
  </w:style>
  <w:style w:type="character" w:customStyle="1" w:styleId="bdsmore">
    <w:name w:val="bds_more"/>
    <w:basedOn w:val="DefaultParagraphFont"/>
    <w:uiPriority w:val="99"/>
    <w:rsid w:val="006B3E27"/>
    <w:rPr>
      <w:rFonts w:ascii="arial ! important" w:eastAsia="Times New Roman" w:hAnsi="arial ! important" w:cs="arial ! important"/>
    </w:rPr>
  </w:style>
  <w:style w:type="character" w:customStyle="1" w:styleId="prop-span">
    <w:name w:val="prop-span"/>
    <w:basedOn w:val="DefaultParagraphFont"/>
    <w:uiPriority w:val="99"/>
    <w:rsid w:val="006B3E27"/>
  </w:style>
  <w:style w:type="paragraph" w:customStyle="1" w:styleId="WPSOffice1">
    <w:name w:val="WPSOffice手动目录 1"/>
    <w:uiPriority w:val="99"/>
    <w:rsid w:val="006B3E27"/>
    <w:rPr>
      <w:kern w:val="0"/>
      <w:sz w:val="20"/>
      <w:szCs w:val="20"/>
    </w:rPr>
  </w:style>
  <w:style w:type="character" w:customStyle="1" w:styleId="tpccontent1">
    <w:name w:val="tpc_content1"/>
    <w:basedOn w:val="DefaultParagraphFont"/>
    <w:uiPriority w:val="99"/>
    <w:rsid w:val="006B3E27"/>
    <w:rPr>
      <w:sz w:val="20"/>
      <w:szCs w:val="20"/>
    </w:rPr>
  </w:style>
  <w:style w:type="paragraph" w:customStyle="1" w:styleId="main">
    <w:name w:val="main"/>
    <w:basedOn w:val="Normal"/>
    <w:uiPriority w:val="99"/>
    <w:rsid w:val="006B3E27"/>
    <w:pPr>
      <w:widowControl/>
      <w:spacing w:before="100" w:beforeAutospacing="1" w:after="100" w:afterAutospacing="1" w:line="312" w:lineRule="auto"/>
      <w:jc w:val="left"/>
    </w:pPr>
    <w:rPr>
      <w:rFonts w:ascii="Arial" w:hAnsi="Arial" w:cs="Arial"/>
      <w:color w:val="003399"/>
      <w:spacing w:val="20"/>
      <w:kern w:val="0"/>
      <w:sz w:val="24"/>
      <w:szCs w:val="24"/>
    </w:rPr>
  </w:style>
  <w:style w:type="paragraph" w:customStyle="1" w:styleId="biao2">
    <w:name w:val="biao2"/>
    <w:basedOn w:val="Normal"/>
    <w:uiPriority w:val="99"/>
    <w:rsid w:val="006B3E27"/>
    <w:pPr>
      <w:widowControl/>
      <w:spacing w:before="100" w:beforeAutospacing="1" w:after="100" w:afterAutospacing="1"/>
      <w:jc w:val="left"/>
    </w:pPr>
    <w:rPr>
      <w:rFonts w:ascii="宋体" w:hAnsi="宋体" w:cs="宋体"/>
      <w:kern w:val="0"/>
      <w:sz w:val="24"/>
      <w:szCs w:val="24"/>
    </w:rPr>
  </w:style>
  <w:style w:type="paragraph" w:customStyle="1" w:styleId="tt1">
    <w:name w:val="tt1"/>
    <w:basedOn w:val="Normal"/>
    <w:uiPriority w:val="99"/>
    <w:rsid w:val="006B3E27"/>
    <w:pPr>
      <w:widowControl/>
      <w:spacing w:before="100" w:beforeAutospacing="1" w:after="100" w:afterAutospacing="1"/>
      <w:jc w:val="left"/>
    </w:pPr>
    <w:rPr>
      <w:rFonts w:ascii="宋体" w:hAnsi="宋体" w:cs="宋体"/>
      <w:kern w:val="0"/>
      <w:sz w:val="24"/>
      <w:szCs w:val="24"/>
    </w:rPr>
  </w:style>
  <w:style w:type="character" w:customStyle="1" w:styleId="a">
    <w:name w:val="页脚 字符"/>
    <w:uiPriority w:val="99"/>
    <w:rsid w:val="006B3E27"/>
    <w:rPr>
      <w:kern w:val="2"/>
      <w:sz w:val="18"/>
      <w:szCs w:val="18"/>
    </w:rPr>
  </w:style>
  <w:style w:type="paragraph" w:customStyle="1" w:styleId="TOC10">
    <w:name w:val="TOC 标题1"/>
    <w:basedOn w:val="Heading1"/>
    <w:next w:val="Normal"/>
    <w:uiPriority w:val="99"/>
    <w:rsid w:val="006B3E27"/>
    <w:pPr>
      <w:widowControl/>
      <w:spacing w:before="480" w:line="276" w:lineRule="auto"/>
      <w:jc w:val="left"/>
      <w:outlineLvl w:val="9"/>
    </w:pPr>
    <w:rPr>
      <w:rFonts w:ascii="Cambria" w:hAnsi="Cambria" w:cs="Cambria"/>
      <w:color w:val="365F91"/>
      <w:kern w:val="0"/>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42.bin"/><Relationship Id="rId21" Type="http://schemas.openxmlformats.org/officeDocument/2006/relationships/image" Target="media/image11.wmf"/><Relationship Id="rId42" Type="http://schemas.openxmlformats.org/officeDocument/2006/relationships/oleObject" Target="embeddings/oleObject12.bin"/><Relationship Id="rId47" Type="http://schemas.openxmlformats.org/officeDocument/2006/relationships/image" Target="media/image24.wmf"/><Relationship Id="rId63" Type="http://schemas.openxmlformats.org/officeDocument/2006/relationships/image" Target="media/image34.png"/><Relationship Id="rId68" Type="http://schemas.openxmlformats.org/officeDocument/2006/relationships/image" Target="http://a1.att.hudong.com/50/10/01000000000000119081080190350_s.jpg" TargetMode="External"/><Relationship Id="rId84" Type="http://schemas.openxmlformats.org/officeDocument/2006/relationships/oleObject" Target="embeddings/oleObject26.bin"/><Relationship Id="rId89" Type="http://schemas.openxmlformats.org/officeDocument/2006/relationships/image" Target="media/image50.wmf"/><Relationship Id="rId112" Type="http://schemas.openxmlformats.org/officeDocument/2006/relationships/image" Target="media/image62.wmf"/><Relationship Id="rId133" Type="http://schemas.openxmlformats.org/officeDocument/2006/relationships/image" Target="media/image74.wmf"/><Relationship Id="rId138" Type="http://schemas.openxmlformats.org/officeDocument/2006/relationships/oleObject" Target="embeddings/oleObject51.bin"/><Relationship Id="rId154" Type="http://schemas.openxmlformats.org/officeDocument/2006/relationships/image" Target="media/image87.png"/><Relationship Id="rId159" Type="http://schemas.openxmlformats.org/officeDocument/2006/relationships/image" Target="media/image91.emf"/><Relationship Id="rId175" Type="http://schemas.openxmlformats.org/officeDocument/2006/relationships/hyperlink" Target="http://baike.baidu.com/item/%E5%9F%BA%E5%9B%A0" TargetMode="External"/><Relationship Id="rId170" Type="http://schemas.openxmlformats.org/officeDocument/2006/relationships/image" Target="media/image97.jpeg"/><Relationship Id="rId16" Type="http://schemas.openxmlformats.org/officeDocument/2006/relationships/image" Target="media/image7.png"/><Relationship Id="rId107" Type="http://schemas.openxmlformats.org/officeDocument/2006/relationships/oleObject" Target="embeddings/oleObject37.bin"/><Relationship Id="rId11" Type="http://schemas.openxmlformats.org/officeDocument/2006/relationships/hyperlink" Target="http://niaolei.org.cn/tag/%e5%b0%b8%e4%bd%93" TargetMode="External"/><Relationship Id="rId32" Type="http://schemas.openxmlformats.org/officeDocument/2006/relationships/oleObject" Target="embeddings/oleObject7.bin"/><Relationship Id="rId37" Type="http://schemas.openxmlformats.org/officeDocument/2006/relationships/oleObject" Target="embeddings/oleObject10.bin"/><Relationship Id="rId53" Type="http://schemas.openxmlformats.org/officeDocument/2006/relationships/image" Target="media/image27.wmf"/><Relationship Id="rId58" Type="http://schemas.openxmlformats.org/officeDocument/2006/relationships/image" Target="media/image30.jpeg"/><Relationship Id="rId74" Type="http://schemas.openxmlformats.org/officeDocument/2006/relationships/oleObject" Target="embeddings/oleObject21.bin"/><Relationship Id="rId79" Type="http://schemas.openxmlformats.org/officeDocument/2006/relationships/image" Target="media/image45.wmf"/><Relationship Id="rId102" Type="http://schemas.openxmlformats.org/officeDocument/2006/relationships/image" Target="media/image57.wmf"/><Relationship Id="rId123" Type="http://schemas.openxmlformats.org/officeDocument/2006/relationships/image" Target="media/image68.png"/><Relationship Id="rId128" Type="http://schemas.openxmlformats.org/officeDocument/2006/relationships/oleObject" Target="embeddings/oleObject46.bin"/><Relationship Id="rId144" Type="http://schemas.openxmlformats.org/officeDocument/2006/relationships/oleObject" Target="embeddings/oleObject54.bin"/><Relationship Id="rId149" Type="http://schemas.openxmlformats.org/officeDocument/2006/relationships/image" Target="media/image82.png"/><Relationship Id="rId5" Type="http://schemas.openxmlformats.org/officeDocument/2006/relationships/footnotes" Target="footnotes.xml"/><Relationship Id="rId90" Type="http://schemas.openxmlformats.org/officeDocument/2006/relationships/oleObject" Target="embeddings/oleObject29.bin"/><Relationship Id="rId95" Type="http://schemas.openxmlformats.org/officeDocument/2006/relationships/oleObject" Target="embeddings/oleObject31.bin"/><Relationship Id="rId160" Type="http://schemas.openxmlformats.org/officeDocument/2006/relationships/image" Target="media/image92.emf"/><Relationship Id="rId165" Type="http://schemas.openxmlformats.org/officeDocument/2006/relationships/image" Target="http://www.biox.cn/AutoUpPic2/2005_5_25_144435805.JPG" TargetMode="External"/><Relationship Id="rId181" Type="http://schemas.openxmlformats.org/officeDocument/2006/relationships/hyperlink" Target="http://baike.baidu.com/item/%E5%AD%90%E4%BB%A3" TargetMode="External"/><Relationship Id="rId22" Type="http://schemas.openxmlformats.org/officeDocument/2006/relationships/oleObject" Target="embeddings/oleObject2.bin"/><Relationship Id="rId27"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oleObject" Target="embeddings/oleObject15.bin"/><Relationship Id="rId64" Type="http://schemas.openxmlformats.org/officeDocument/2006/relationships/image" Target="media/image35.jpeg"/><Relationship Id="rId69" Type="http://schemas.openxmlformats.org/officeDocument/2006/relationships/image" Target="media/image38.png"/><Relationship Id="rId113" Type="http://schemas.openxmlformats.org/officeDocument/2006/relationships/oleObject" Target="embeddings/oleObject40.bin"/><Relationship Id="rId118" Type="http://schemas.openxmlformats.org/officeDocument/2006/relationships/oleObject" Target="embeddings/oleObject43.bin"/><Relationship Id="rId134" Type="http://schemas.openxmlformats.org/officeDocument/2006/relationships/oleObject" Target="embeddings/oleObject49.bin"/><Relationship Id="rId139" Type="http://schemas.openxmlformats.org/officeDocument/2006/relationships/image" Target="media/image77.wmf"/><Relationship Id="rId80" Type="http://schemas.openxmlformats.org/officeDocument/2006/relationships/oleObject" Target="embeddings/oleObject24.bin"/><Relationship Id="rId85" Type="http://schemas.openxmlformats.org/officeDocument/2006/relationships/image" Target="media/image48.wmf"/><Relationship Id="rId150" Type="http://schemas.openxmlformats.org/officeDocument/2006/relationships/image" Target="media/image83.png"/><Relationship Id="rId155" Type="http://schemas.openxmlformats.org/officeDocument/2006/relationships/image" Target="media/image88.jpeg"/><Relationship Id="rId171" Type="http://schemas.openxmlformats.org/officeDocument/2006/relationships/hyperlink" Target="http://www.seekbio.com/search1.asp?k=&#32454;&#32990;" TargetMode="External"/><Relationship Id="rId176" Type="http://schemas.openxmlformats.org/officeDocument/2006/relationships/hyperlink" Target="http://baike.baidu.com/item/%E5%85%8B%E9%9A%86%E6%8A%80%E6%9C%AF" TargetMode="External"/><Relationship Id="rId12" Type="http://schemas.openxmlformats.org/officeDocument/2006/relationships/image" Target="media/image4.jpeg"/><Relationship Id="rId17" Type="http://schemas.openxmlformats.org/officeDocument/2006/relationships/image" Target="media/image8.png"/><Relationship Id="rId33" Type="http://schemas.openxmlformats.org/officeDocument/2006/relationships/image" Target="media/image17.wmf"/><Relationship Id="rId38" Type="http://schemas.openxmlformats.org/officeDocument/2006/relationships/image" Target="media/image19.png"/><Relationship Id="rId59" Type="http://schemas.openxmlformats.org/officeDocument/2006/relationships/image" Target="media/image31.png"/><Relationship Id="rId103" Type="http://schemas.openxmlformats.org/officeDocument/2006/relationships/oleObject" Target="embeddings/oleObject35.bin"/><Relationship Id="rId108" Type="http://schemas.openxmlformats.org/officeDocument/2006/relationships/image" Target="media/image60.wmf"/><Relationship Id="rId124" Type="http://schemas.openxmlformats.org/officeDocument/2006/relationships/image" Target="media/image69.wmf"/><Relationship Id="rId129" Type="http://schemas.openxmlformats.org/officeDocument/2006/relationships/image" Target="media/image72.wmf"/><Relationship Id="rId54" Type="http://schemas.openxmlformats.org/officeDocument/2006/relationships/oleObject" Target="embeddings/oleObject18.bin"/><Relationship Id="rId70" Type="http://schemas.openxmlformats.org/officeDocument/2006/relationships/image" Target="media/image39.jpeg"/><Relationship Id="rId75" Type="http://schemas.openxmlformats.org/officeDocument/2006/relationships/image" Target="media/image43.wmf"/><Relationship Id="rId91" Type="http://schemas.openxmlformats.org/officeDocument/2006/relationships/image" Target="media/image51.wmf"/><Relationship Id="rId96" Type="http://schemas.openxmlformats.org/officeDocument/2006/relationships/image" Target="media/image54.wmf"/><Relationship Id="rId140" Type="http://schemas.openxmlformats.org/officeDocument/2006/relationships/oleObject" Target="embeddings/oleObject52.bin"/><Relationship Id="rId145" Type="http://schemas.openxmlformats.org/officeDocument/2006/relationships/image" Target="media/image80.wmf"/><Relationship Id="rId161" Type="http://schemas.openxmlformats.org/officeDocument/2006/relationships/hyperlink" Target="http://sky.scnu.edu.cn/life/class/cellbiologylab/experim/bexp/exp14.asp" TargetMode="External"/><Relationship Id="rId166" Type="http://schemas.openxmlformats.org/officeDocument/2006/relationships/image" Target="media/image95.jpeg"/><Relationship Id="rId18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wmf"/><Relationship Id="rId28" Type="http://schemas.openxmlformats.org/officeDocument/2006/relationships/oleObject" Target="embeddings/oleObject5.bin"/><Relationship Id="rId49" Type="http://schemas.openxmlformats.org/officeDocument/2006/relationships/image" Target="media/image25.wmf"/><Relationship Id="rId114" Type="http://schemas.openxmlformats.org/officeDocument/2006/relationships/image" Target="media/image63.wmf"/><Relationship Id="rId119" Type="http://schemas.openxmlformats.org/officeDocument/2006/relationships/image" Target="media/image65.png"/><Relationship Id="rId44" Type="http://schemas.openxmlformats.org/officeDocument/2006/relationships/oleObject" Target="embeddings/oleObject13.bin"/><Relationship Id="rId60" Type="http://schemas.openxmlformats.org/officeDocument/2006/relationships/image" Target="media/image32.png"/><Relationship Id="rId65" Type="http://schemas.openxmlformats.org/officeDocument/2006/relationships/image" Target="media/image36.png"/><Relationship Id="rId81" Type="http://schemas.openxmlformats.org/officeDocument/2006/relationships/image" Target="media/image46.wmf"/><Relationship Id="rId86" Type="http://schemas.openxmlformats.org/officeDocument/2006/relationships/oleObject" Target="embeddings/oleObject27.bin"/><Relationship Id="rId130" Type="http://schemas.openxmlformats.org/officeDocument/2006/relationships/oleObject" Target="embeddings/oleObject47.bin"/><Relationship Id="rId135" Type="http://schemas.openxmlformats.org/officeDocument/2006/relationships/image" Target="media/image75.wmf"/><Relationship Id="rId151" Type="http://schemas.openxmlformats.org/officeDocument/2006/relationships/image" Target="media/image84.png"/><Relationship Id="rId156" Type="http://schemas.openxmlformats.org/officeDocument/2006/relationships/image" Target="media/image89.jpeg"/><Relationship Id="rId177" Type="http://schemas.openxmlformats.org/officeDocument/2006/relationships/hyperlink" Target="http://baike.baidu.com/item/%E5%88%86%E5%AD%90%E5%85%8B%E9%9A%86" TargetMode="External"/><Relationship Id="rId4" Type="http://schemas.openxmlformats.org/officeDocument/2006/relationships/webSettings" Target="webSettings.xml"/><Relationship Id="rId9" Type="http://schemas.openxmlformats.org/officeDocument/2006/relationships/image" Target="media/image2.jpeg"/><Relationship Id="rId172" Type="http://schemas.openxmlformats.org/officeDocument/2006/relationships/hyperlink" Target="http://www.seekbio.com/search1.asp?k=&#22522;&#22240;" TargetMode="External"/><Relationship Id="rId180" Type="http://schemas.openxmlformats.org/officeDocument/2006/relationships/hyperlink" Target="http://baike.baidu.com/item/%E5%AE%BF%E4%B8%BB%E7%BB%86%E8%83%9E" TargetMode="External"/><Relationship Id="rId13" Type="http://schemas.openxmlformats.org/officeDocument/2006/relationships/image" Target="media/image5.jpeg"/><Relationship Id="rId18" Type="http://schemas.openxmlformats.org/officeDocument/2006/relationships/image" Target="media/image9.wmf"/><Relationship Id="rId39" Type="http://schemas.openxmlformats.org/officeDocument/2006/relationships/image" Target="media/image20.wmf"/><Relationship Id="rId109" Type="http://schemas.openxmlformats.org/officeDocument/2006/relationships/oleObject" Target="embeddings/oleObject38.bin"/><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8.wmf"/><Relationship Id="rId76" Type="http://schemas.openxmlformats.org/officeDocument/2006/relationships/oleObject" Target="embeddings/oleObject22.bin"/><Relationship Id="rId97" Type="http://schemas.openxmlformats.org/officeDocument/2006/relationships/oleObject" Target="embeddings/oleObject32.bin"/><Relationship Id="rId104" Type="http://schemas.openxmlformats.org/officeDocument/2006/relationships/image" Target="media/image58.wmf"/><Relationship Id="rId120" Type="http://schemas.openxmlformats.org/officeDocument/2006/relationships/image" Target="media/image66.wmf"/><Relationship Id="rId125" Type="http://schemas.openxmlformats.org/officeDocument/2006/relationships/oleObject" Target="embeddings/oleObject45.bin"/><Relationship Id="rId141" Type="http://schemas.openxmlformats.org/officeDocument/2006/relationships/image" Target="media/image78.wmf"/><Relationship Id="rId146" Type="http://schemas.openxmlformats.org/officeDocument/2006/relationships/oleObject" Target="embeddings/oleObject55.bin"/><Relationship Id="rId167" Type="http://schemas.openxmlformats.org/officeDocument/2006/relationships/image" Target="http://www.biox.cn/AutoUpPic2/2005_5_25_144436216.JPG" TargetMode="External"/><Relationship Id="rId7" Type="http://schemas.openxmlformats.org/officeDocument/2006/relationships/footer" Target="footer1.xml"/><Relationship Id="rId71" Type="http://schemas.openxmlformats.org/officeDocument/2006/relationships/image" Target="media/image40.jpeg"/><Relationship Id="rId92" Type="http://schemas.openxmlformats.org/officeDocument/2006/relationships/oleObject" Target="embeddings/oleObject30.bin"/><Relationship Id="rId162" Type="http://schemas.openxmlformats.org/officeDocument/2006/relationships/image" Target="media/image93.jpeg"/><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23.wmf"/><Relationship Id="rId66" Type="http://schemas.openxmlformats.org/officeDocument/2006/relationships/image" Target="media/image37.jpeg"/><Relationship Id="rId87" Type="http://schemas.openxmlformats.org/officeDocument/2006/relationships/image" Target="media/image49.wmf"/><Relationship Id="rId110" Type="http://schemas.openxmlformats.org/officeDocument/2006/relationships/image" Target="media/image61.wmf"/><Relationship Id="rId115" Type="http://schemas.openxmlformats.org/officeDocument/2006/relationships/oleObject" Target="embeddings/oleObject41.bin"/><Relationship Id="rId131" Type="http://schemas.openxmlformats.org/officeDocument/2006/relationships/image" Target="media/image73.wmf"/><Relationship Id="rId136" Type="http://schemas.openxmlformats.org/officeDocument/2006/relationships/oleObject" Target="embeddings/oleObject50.bin"/><Relationship Id="rId157" Type="http://schemas.openxmlformats.org/officeDocument/2006/relationships/image" Target="media/image90.jpeg"/><Relationship Id="rId178" Type="http://schemas.openxmlformats.org/officeDocument/2006/relationships/hyperlink" Target="http://baike.baidu.com/item/%E6%97%A0%E6%80%A7%E7%B9%81%E6%AE%96" TargetMode="External"/><Relationship Id="rId61" Type="http://schemas.openxmlformats.org/officeDocument/2006/relationships/image" Target="media/image33.wmf"/><Relationship Id="rId82" Type="http://schemas.openxmlformats.org/officeDocument/2006/relationships/oleObject" Target="embeddings/oleObject25.bin"/><Relationship Id="rId152" Type="http://schemas.openxmlformats.org/officeDocument/2006/relationships/image" Target="media/image85.png"/><Relationship Id="rId173" Type="http://schemas.openxmlformats.org/officeDocument/2006/relationships/hyperlink" Target="http://www.seekbio.com/search1.asp?k=&#22522;&#22240;" TargetMode="External"/><Relationship Id="rId19" Type="http://schemas.openxmlformats.org/officeDocument/2006/relationships/oleObject" Target="embeddings/oleObject1.bin"/><Relationship Id="rId14" Type="http://schemas.openxmlformats.org/officeDocument/2006/relationships/hyperlink" Target="http://niaolei.org.cn/posts/2054" TargetMode="External"/><Relationship Id="rId30" Type="http://schemas.openxmlformats.org/officeDocument/2006/relationships/oleObject" Target="embeddings/oleObject6.bin"/><Relationship Id="rId35" Type="http://schemas.openxmlformats.org/officeDocument/2006/relationships/image" Target="media/image18.wmf"/><Relationship Id="rId56" Type="http://schemas.openxmlformats.org/officeDocument/2006/relationships/oleObject" Target="embeddings/oleObject19.bin"/><Relationship Id="rId77" Type="http://schemas.openxmlformats.org/officeDocument/2006/relationships/image" Target="media/image44.wmf"/><Relationship Id="rId100" Type="http://schemas.openxmlformats.org/officeDocument/2006/relationships/image" Target="media/image56.wmf"/><Relationship Id="rId105" Type="http://schemas.openxmlformats.org/officeDocument/2006/relationships/oleObject" Target="embeddings/oleObject36.bin"/><Relationship Id="rId126" Type="http://schemas.openxmlformats.org/officeDocument/2006/relationships/image" Target="media/image70.png"/><Relationship Id="rId147" Type="http://schemas.openxmlformats.org/officeDocument/2006/relationships/image" Target="media/image81.wmf"/><Relationship Id="rId168" Type="http://schemas.openxmlformats.org/officeDocument/2006/relationships/image" Target="media/image96.jpeg"/><Relationship Id="rId8" Type="http://schemas.openxmlformats.org/officeDocument/2006/relationships/image" Target="media/image1.jpeg"/><Relationship Id="rId51" Type="http://schemas.openxmlformats.org/officeDocument/2006/relationships/image" Target="media/image26.wmf"/><Relationship Id="rId72" Type="http://schemas.openxmlformats.org/officeDocument/2006/relationships/image" Target="media/image41.jpeg"/><Relationship Id="rId93" Type="http://schemas.openxmlformats.org/officeDocument/2006/relationships/image" Target="media/image52.png"/><Relationship Id="rId98" Type="http://schemas.openxmlformats.org/officeDocument/2006/relationships/image" Target="media/image55.wmf"/><Relationship Id="rId121" Type="http://schemas.openxmlformats.org/officeDocument/2006/relationships/oleObject" Target="embeddings/oleObject44.bin"/><Relationship Id="rId142" Type="http://schemas.openxmlformats.org/officeDocument/2006/relationships/oleObject" Target="embeddings/oleObject53.bin"/><Relationship Id="rId163" Type="http://schemas.openxmlformats.org/officeDocument/2006/relationships/image" Target="http://www.biox.cn/AutoUpPic2/2005_5_25_144437344.JPG" TargetMode="External"/><Relationship Id="rId3" Type="http://schemas.openxmlformats.org/officeDocument/2006/relationships/settings" Target="settings.xml"/><Relationship Id="rId25" Type="http://schemas.openxmlformats.org/officeDocument/2006/relationships/image" Target="media/image13.wmf"/><Relationship Id="rId46" Type="http://schemas.openxmlformats.org/officeDocument/2006/relationships/oleObject" Target="embeddings/oleObject14.bin"/><Relationship Id="rId67" Type="http://schemas.openxmlformats.org/officeDocument/2006/relationships/image" Target="http://a1.att.hudong.com/50/10/01000000000000119081080190350_s.jpg" TargetMode="External"/><Relationship Id="rId116" Type="http://schemas.openxmlformats.org/officeDocument/2006/relationships/image" Target="media/image64.wmf"/><Relationship Id="rId137" Type="http://schemas.openxmlformats.org/officeDocument/2006/relationships/image" Target="media/image76.wmf"/><Relationship Id="rId158" Type="http://schemas.openxmlformats.org/officeDocument/2006/relationships/image" Target="http://www.51qe.cn/pic/30/11/69/05101.jpg" TargetMode="External"/><Relationship Id="rId20" Type="http://schemas.openxmlformats.org/officeDocument/2006/relationships/image" Target="media/image10.jpeg"/><Relationship Id="rId41" Type="http://schemas.openxmlformats.org/officeDocument/2006/relationships/image" Target="media/image21.wmf"/><Relationship Id="rId62" Type="http://schemas.openxmlformats.org/officeDocument/2006/relationships/oleObject" Target="embeddings/oleObject20.bin"/><Relationship Id="rId83" Type="http://schemas.openxmlformats.org/officeDocument/2006/relationships/image" Target="media/image47.wmf"/><Relationship Id="rId88" Type="http://schemas.openxmlformats.org/officeDocument/2006/relationships/oleObject" Target="embeddings/oleObject28.bin"/><Relationship Id="rId111" Type="http://schemas.openxmlformats.org/officeDocument/2006/relationships/oleObject" Target="embeddings/oleObject39.bin"/><Relationship Id="rId132" Type="http://schemas.openxmlformats.org/officeDocument/2006/relationships/oleObject" Target="embeddings/oleObject48.bin"/><Relationship Id="rId153" Type="http://schemas.openxmlformats.org/officeDocument/2006/relationships/image" Target="media/image86.png"/><Relationship Id="rId174" Type="http://schemas.openxmlformats.org/officeDocument/2006/relationships/hyperlink" Target="http://baike.baidu.com/item/%E9%81%97%E4%BC%A0%E7%89%A9%E8%B4%A8" TargetMode="External"/><Relationship Id="rId179" Type="http://schemas.openxmlformats.org/officeDocument/2006/relationships/hyperlink" Target="http://baike.baidu.com/item/%E5%9F%BA%E5%9B%A0%E6%93%8D%E4%BD%9C" TargetMode="External"/><Relationship Id="rId15" Type="http://schemas.openxmlformats.org/officeDocument/2006/relationships/image" Target="media/image6.jpeg"/><Relationship Id="rId36" Type="http://schemas.openxmlformats.org/officeDocument/2006/relationships/oleObject" Target="embeddings/oleObject9.bin"/><Relationship Id="rId57" Type="http://schemas.openxmlformats.org/officeDocument/2006/relationships/image" Target="media/image29.jpeg"/><Relationship Id="rId106" Type="http://schemas.openxmlformats.org/officeDocument/2006/relationships/image" Target="media/image59.wmf"/><Relationship Id="rId127" Type="http://schemas.openxmlformats.org/officeDocument/2006/relationships/image" Target="media/image71.wmf"/><Relationship Id="rId10" Type="http://schemas.openxmlformats.org/officeDocument/2006/relationships/image" Target="media/image3.jpeg"/><Relationship Id="rId31" Type="http://schemas.openxmlformats.org/officeDocument/2006/relationships/image" Target="media/image16.wmf"/><Relationship Id="rId52" Type="http://schemas.openxmlformats.org/officeDocument/2006/relationships/oleObject" Target="embeddings/oleObject17.bin"/><Relationship Id="rId73" Type="http://schemas.openxmlformats.org/officeDocument/2006/relationships/image" Target="media/image42.wmf"/><Relationship Id="rId78" Type="http://schemas.openxmlformats.org/officeDocument/2006/relationships/oleObject" Target="embeddings/oleObject23.bin"/><Relationship Id="rId94" Type="http://schemas.openxmlformats.org/officeDocument/2006/relationships/image" Target="media/image53.wmf"/><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image" Target="media/image67.png"/><Relationship Id="rId143" Type="http://schemas.openxmlformats.org/officeDocument/2006/relationships/image" Target="media/image79.wmf"/><Relationship Id="rId148" Type="http://schemas.openxmlformats.org/officeDocument/2006/relationships/oleObject" Target="embeddings/oleObject56.bin"/><Relationship Id="rId164" Type="http://schemas.openxmlformats.org/officeDocument/2006/relationships/image" Target="media/image94.jpeg"/><Relationship Id="rId169" Type="http://schemas.openxmlformats.org/officeDocument/2006/relationships/image" Target="http://www.biox.cn/AutoUpPic2/2005_5_25_144433607.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22</TotalTime>
  <Pages>239</Pages>
  <Words>23887</Words>
  <Characters>-32766</Characters>
  <Application>Microsoft Office Outlook</Application>
  <DocSecurity>0</DocSecurity>
  <Lines>0</Lines>
  <Paragraphs>0</Paragraphs>
  <ScaleCrop>false</ScaleCrop>
  <Company>P R 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子涛 郑</dc:creator>
  <cp:keywords/>
  <dc:description/>
  <cp:lastModifiedBy>Lenovo User</cp:lastModifiedBy>
  <cp:revision>34</cp:revision>
  <dcterms:created xsi:type="dcterms:W3CDTF">2018-08-27T07:25:00Z</dcterms:created>
  <dcterms:modified xsi:type="dcterms:W3CDTF">2018-10-19T07:30:00Z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